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6.xml" ContentType="application/vnd.openxmlformats-officedocument.wordprocessingml.head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24.xml" ContentType="application/vnd.openxmlformats-officedocument.wordprocessingml.header+xml"/>
  <Override PartName="/word/footer2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5"/>
          <w:szCs w:val="25"/>
        </w:rPr>
      </w:pPr>
    </w:p>
    <w:p>
      <w:pPr>
        <w:spacing w:line="539" w:lineRule="exact" w:before="0"/>
        <w:ind w:left="1469" w:right="0" w:firstLine="0"/>
        <w:jc w:val="left"/>
        <w:rPr>
          <w:rFonts w:ascii="宋体" w:hAnsi="宋体" w:cs="宋体" w:eastAsia="宋体" w:hint="default"/>
          <w:sz w:val="44"/>
          <w:szCs w:val="44"/>
        </w:rPr>
      </w:pPr>
      <w:r>
        <w:rPr>
          <w:rFonts w:ascii="宋体" w:hAnsi="宋体" w:cs="宋体" w:eastAsia="宋体" w:hint="default"/>
          <w:spacing w:val="-8"/>
          <w:sz w:val="44"/>
          <w:szCs w:val="44"/>
        </w:rPr>
        <w:t>山东晨鸣纸惄集团股份有限公司</w:t>
      </w:r>
    </w:p>
    <w:p>
      <w:pPr>
        <w:spacing w:line="240" w:lineRule="auto" w:before="9"/>
        <w:rPr>
          <w:rFonts w:ascii="宋体" w:hAnsi="宋体" w:cs="宋体" w:eastAsia="宋体" w:hint="default"/>
          <w:sz w:val="30"/>
          <w:szCs w:val="30"/>
        </w:rPr>
      </w:pPr>
    </w:p>
    <w:p>
      <w:pPr>
        <w:spacing w:before="0"/>
        <w:ind w:left="1" w:right="0" w:firstLine="0"/>
        <w:jc w:val="center"/>
        <w:rPr>
          <w:rFonts w:ascii="Times New Roman" w:hAnsi="Times New Roman" w:cs="Times New Roman" w:eastAsia="Times New Roman" w:hint="default"/>
          <w:sz w:val="36"/>
          <w:szCs w:val="36"/>
        </w:rPr>
      </w:pPr>
      <w:r>
        <w:rPr>
          <w:rFonts w:ascii="Times New Roman"/>
          <w:spacing w:val="-5"/>
          <w:sz w:val="36"/>
        </w:rPr>
        <w:t>SHANDONG CHENMING </w:t>
      </w:r>
      <w:r>
        <w:rPr>
          <w:rFonts w:ascii="Times New Roman"/>
          <w:spacing w:val="-4"/>
          <w:sz w:val="36"/>
        </w:rPr>
        <w:t>PAPER </w:t>
      </w:r>
      <w:r>
        <w:rPr>
          <w:rFonts w:ascii="Times New Roman"/>
          <w:spacing w:val="-5"/>
          <w:sz w:val="36"/>
        </w:rPr>
        <w:t>HOLDINGS</w:t>
      </w:r>
      <w:r>
        <w:rPr>
          <w:rFonts w:ascii="Times New Roman"/>
          <w:spacing w:val="13"/>
          <w:sz w:val="36"/>
        </w:rPr>
        <w:t> </w:t>
      </w:r>
      <w:r>
        <w:rPr>
          <w:rFonts w:ascii="Times New Roman"/>
          <w:spacing w:val="-5"/>
          <w:sz w:val="36"/>
        </w:rPr>
        <w:t>LIMITED</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2"/>
          <w:szCs w:val="22"/>
        </w:rPr>
      </w:pPr>
    </w:p>
    <w:p>
      <w:pPr>
        <w:spacing w:line="2296" w:lineRule="exact"/>
        <w:ind w:left="277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5"/>
          <w:sz w:val="20"/>
          <w:szCs w:val="20"/>
        </w:rPr>
        <w:drawing>
          <wp:inline distT="0" distB="0" distL="0" distR="0">
            <wp:extent cx="1413946" cy="145846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413946" cy="1458468"/>
                    </a:xfrm>
                    <a:prstGeom prst="rect">
                      <a:avLst/>
                    </a:prstGeom>
                  </pic:spPr>
                </pic:pic>
              </a:graphicData>
            </a:graphic>
          </wp:inline>
        </w:drawing>
      </w:r>
      <w:r>
        <w:rPr>
          <w:rFonts w:ascii="Times New Roman" w:hAnsi="Times New Roman" w:cs="Times New Roman" w:eastAsia="Times New Roman" w:hint="default"/>
          <w:position w:val="-45"/>
          <w:sz w:val="20"/>
          <w:szCs w:val="20"/>
        </w:rPr>
      </w: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50"/>
          <w:szCs w:val="50"/>
        </w:rPr>
      </w:pPr>
    </w:p>
    <w:p>
      <w:pPr>
        <w:tabs>
          <w:tab w:pos="2575" w:val="left" w:leader="none"/>
        </w:tabs>
        <w:spacing w:before="0"/>
        <w:ind w:left="180" w:right="0" w:firstLine="0"/>
        <w:jc w:val="center"/>
        <w:rPr>
          <w:rFonts w:ascii="宋体" w:hAnsi="宋体" w:cs="宋体" w:eastAsia="宋体" w:hint="default"/>
          <w:sz w:val="44"/>
          <w:szCs w:val="44"/>
        </w:rPr>
      </w:pPr>
      <w:r>
        <w:rPr>
          <w:rFonts w:ascii="宋体" w:hAnsi="宋体" w:cs="宋体" w:eastAsia="宋体" w:hint="default"/>
          <w:sz w:val="44"/>
          <w:szCs w:val="44"/>
        </w:rPr>
        <w:t>二 </w:t>
      </w:r>
      <w:r>
        <w:rPr>
          <w:rFonts w:ascii="Times New Roman" w:hAnsi="Times New Roman" w:cs="Times New Roman" w:eastAsia="Times New Roman" w:hint="default"/>
          <w:b/>
          <w:bCs/>
          <w:sz w:val="44"/>
          <w:szCs w:val="44"/>
        </w:rPr>
        <w:t>O </w:t>
      </w:r>
      <w:r>
        <w:rPr>
          <w:rFonts w:ascii="宋体" w:hAnsi="宋体" w:cs="宋体" w:eastAsia="宋体" w:hint="default"/>
          <w:sz w:val="44"/>
          <w:szCs w:val="44"/>
        </w:rPr>
        <w:t>惊</w:t>
      </w:r>
      <w:r>
        <w:rPr>
          <w:rFonts w:ascii="宋体" w:hAnsi="宋体" w:cs="宋体" w:eastAsia="宋体" w:hint="default"/>
          <w:spacing w:val="-141"/>
          <w:sz w:val="44"/>
          <w:szCs w:val="44"/>
        </w:rPr>
        <w:t> </w:t>
      </w:r>
      <w:r>
        <w:rPr>
          <w:rFonts w:ascii="Times New Roman" w:hAnsi="Times New Roman" w:cs="Times New Roman" w:eastAsia="Times New Roman" w:hint="default"/>
          <w:b/>
          <w:bCs/>
          <w:sz w:val="44"/>
          <w:szCs w:val="44"/>
        </w:rPr>
        <w:t>O</w:t>
        <w:tab/>
      </w:r>
      <w:r>
        <w:rPr>
          <w:rFonts w:ascii="宋体" w:hAnsi="宋体" w:cs="宋体" w:eastAsia="宋体" w:hint="default"/>
          <w:sz w:val="44"/>
          <w:szCs w:val="44"/>
        </w:rPr>
        <w:t>年 年 度 报 告 全</w:t>
      </w:r>
      <w:r>
        <w:rPr>
          <w:rFonts w:ascii="宋体" w:hAnsi="宋体" w:cs="宋体" w:eastAsia="宋体" w:hint="default"/>
          <w:spacing w:val="-94"/>
          <w:sz w:val="44"/>
          <w:szCs w:val="44"/>
        </w:rPr>
        <w:t> </w:t>
      </w:r>
      <w:r>
        <w:rPr>
          <w:rFonts w:ascii="宋体" w:hAnsi="宋体" w:cs="宋体" w:eastAsia="宋体" w:hint="default"/>
          <w:sz w:val="44"/>
          <w:szCs w:val="44"/>
        </w:rPr>
        <w:t>文</w:t>
      </w:r>
    </w:p>
    <w:p>
      <w:pPr>
        <w:spacing w:line="240" w:lineRule="auto" w:before="0"/>
        <w:rPr>
          <w:rFonts w:ascii="宋体" w:hAnsi="宋体" w:cs="宋体" w:eastAsia="宋体" w:hint="default"/>
          <w:sz w:val="46"/>
          <w:szCs w:val="46"/>
        </w:rPr>
      </w:pPr>
    </w:p>
    <w:p>
      <w:pPr>
        <w:spacing w:line="240" w:lineRule="auto" w:before="6"/>
        <w:rPr>
          <w:rFonts w:ascii="宋体" w:hAnsi="宋体" w:cs="宋体" w:eastAsia="宋体" w:hint="default"/>
          <w:sz w:val="40"/>
          <w:szCs w:val="40"/>
        </w:rPr>
      </w:pPr>
    </w:p>
    <w:p>
      <w:pPr>
        <w:spacing w:before="0"/>
        <w:ind w:left="2477" w:right="0" w:firstLine="0"/>
        <w:jc w:val="left"/>
        <w:rPr>
          <w:rFonts w:ascii="宋体" w:hAnsi="宋体" w:cs="宋体" w:eastAsia="宋体" w:hint="default"/>
          <w:sz w:val="32"/>
          <w:szCs w:val="32"/>
        </w:rPr>
      </w:pPr>
      <w:r>
        <w:rPr>
          <w:rFonts w:ascii="宋体" w:hAnsi="宋体" w:cs="宋体" w:eastAsia="宋体" w:hint="default"/>
          <w:sz w:val="32"/>
          <w:szCs w:val="32"/>
        </w:rPr>
        <w:t>二</w:t>
      </w:r>
      <w:r>
        <w:rPr>
          <w:rFonts w:ascii="宋体" w:hAnsi="宋体" w:cs="宋体" w:eastAsia="宋体" w:hint="default"/>
          <w:spacing w:val="-86"/>
          <w:sz w:val="32"/>
          <w:szCs w:val="32"/>
        </w:rPr>
        <w:t> </w:t>
      </w:r>
      <w:r>
        <w:rPr>
          <w:rFonts w:ascii="Times New Roman" w:hAnsi="Times New Roman" w:cs="Times New Roman" w:eastAsia="Times New Roman" w:hint="default"/>
          <w:b/>
          <w:bCs/>
          <w:sz w:val="32"/>
          <w:szCs w:val="32"/>
        </w:rPr>
        <w:t>O</w:t>
      </w:r>
      <w:r>
        <w:rPr>
          <w:rFonts w:ascii="Times New Roman" w:hAnsi="Times New Roman" w:cs="Times New Roman" w:eastAsia="Times New Roman" w:hint="default"/>
          <w:b/>
          <w:bCs/>
          <w:spacing w:val="-9"/>
          <w:sz w:val="32"/>
          <w:szCs w:val="32"/>
        </w:rPr>
        <w:t> </w:t>
      </w:r>
      <w:r>
        <w:rPr>
          <w:rFonts w:ascii="宋体" w:hAnsi="宋体" w:cs="宋体" w:eastAsia="宋体" w:hint="default"/>
          <w:spacing w:val="-7"/>
          <w:sz w:val="32"/>
          <w:szCs w:val="32"/>
        </w:rPr>
        <w:t>惊惊年三月三十日</w:t>
      </w:r>
    </w:p>
    <w:p>
      <w:pPr>
        <w:spacing w:after="0"/>
        <w:jc w:val="left"/>
        <w:rPr>
          <w:rFonts w:ascii="宋体" w:hAnsi="宋体" w:cs="宋体" w:eastAsia="宋体" w:hint="default"/>
          <w:sz w:val="32"/>
          <w:szCs w:val="32"/>
        </w:rPr>
        <w:sectPr>
          <w:footerReference w:type="default" r:id="rId5"/>
          <w:type w:val="continuous"/>
          <w:pgSz w:w="11900" w:h="16840"/>
          <w:pgMar w:footer="368" w:top="1600" w:bottom="560" w:left="1600" w:right="1480"/>
          <w:pgNumType w:start="1"/>
        </w:sectPr>
      </w:pPr>
    </w:p>
    <w:p>
      <w:pPr>
        <w:spacing w:line="240" w:lineRule="auto" w:before="10"/>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spacing w:before="33"/>
        <w:ind w:left="611" w:right="140" w:firstLine="0"/>
        <w:jc w:val="left"/>
        <w:rPr>
          <w:rFonts w:ascii="宋体" w:hAnsi="宋体" w:cs="宋体" w:eastAsia="宋体" w:hint="default"/>
          <w:sz w:val="24"/>
          <w:szCs w:val="24"/>
        </w:rPr>
      </w:pPr>
      <w:r>
        <w:rPr>
          <w:rFonts w:ascii="宋体" w:hAnsi="宋体" w:cs="宋体" w:eastAsia="宋体" w:hint="default"/>
          <w:spacing w:val="-8"/>
          <w:sz w:val="24"/>
          <w:szCs w:val="24"/>
        </w:rPr>
        <w:t>重要提示：</w:t>
      </w:r>
    </w:p>
    <w:p>
      <w:pPr>
        <w:spacing w:line="307" w:lineRule="auto" w:before="84"/>
        <w:ind w:left="147" w:right="110" w:firstLine="463"/>
        <w:jc w:val="both"/>
        <w:rPr>
          <w:rFonts w:ascii="宋体" w:hAnsi="宋体" w:cs="宋体" w:eastAsia="宋体" w:hint="default"/>
          <w:sz w:val="24"/>
          <w:szCs w:val="24"/>
        </w:rPr>
      </w:pPr>
      <w:r>
        <w:rPr>
          <w:rFonts w:ascii="宋体" w:hAnsi="宋体" w:cs="宋体" w:eastAsia="宋体" w:hint="default"/>
          <w:spacing w:val="-9"/>
          <w:sz w:val="24"/>
          <w:szCs w:val="24"/>
        </w:rPr>
        <w:t>本公司董事会、监事会及董事、监事、高级管理人员保证本报告所载资料不存在任何虚假记载、</w:t>
      </w:r>
      <w:r>
        <w:rPr>
          <w:rFonts w:ascii="宋体" w:hAnsi="宋体" w:cs="宋体" w:eastAsia="宋体" w:hint="default"/>
          <w:w w:val="100"/>
          <w:sz w:val="24"/>
          <w:szCs w:val="24"/>
        </w:rPr>
        <w:t> </w:t>
      </w:r>
      <w:r>
        <w:rPr>
          <w:rFonts w:ascii="宋体" w:hAnsi="宋体" w:cs="宋体" w:eastAsia="宋体" w:hint="default"/>
          <w:spacing w:val="-10"/>
          <w:sz w:val="24"/>
          <w:szCs w:val="24"/>
        </w:rPr>
        <w:t>误导性陈述或者重大遗漏，并对其内容的真实性、准确性和完整性承担个别及连带责任。本报告分别</w:t>
      </w:r>
      <w:r>
        <w:rPr>
          <w:rFonts w:ascii="宋体" w:hAnsi="宋体" w:cs="宋体" w:eastAsia="宋体" w:hint="default"/>
          <w:spacing w:val="-66"/>
          <w:sz w:val="24"/>
          <w:szCs w:val="24"/>
        </w:rPr>
        <w:t> </w:t>
      </w:r>
      <w:r>
        <w:rPr>
          <w:rFonts w:ascii="宋体" w:hAnsi="宋体" w:cs="宋体" w:eastAsia="宋体" w:hint="default"/>
          <w:spacing w:val="-66"/>
          <w:sz w:val="24"/>
          <w:szCs w:val="24"/>
        </w:rPr>
      </w:r>
      <w:r>
        <w:rPr>
          <w:rFonts w:ascii="宋体" w:hAnsi="宋体" w:cs="宋体" w:eastAsia="宋体" w:hint="default"/>
          <w:spacing w:val="-9"/>
          <w:sz w:val="24"/>
          <w:szCs w:val="24"/>
        </w:rPr>
        <w:t>以中、英文编制，在对中外文本的理解上发生歧义时，以中文文本为准。</w:t>
      </w:r>
    </w:p>
    <w:p>
      <w:pPr>
        <w:spacing w:line="307" w:lineRule="auto" w:before="17"/>
        <w:ind w:left="147" w:right="141" w:firstLine="463"/>
        <w:jc w:val="both"/>
        <w:rPr>
          <w:rFonts w:ascii="宋体" w:hAnsi="宋体" w:cs="宋体" w:eastAsia="宋体" w:hint="default"/>
          <w:sz w:val="24"/>
          <w:szCs w:val="24"/>
        </w:rPr>
      </w:pPr>
      <w:r>
        <w:rPr>
          <w:rFonts w:ascii="宋体" w:hAnsi="宋体" w:cs="宋体" w:eastAsia="宋体" w:hint="default"/>
          <w:spacing w:val="-10"/>
          <w:sz w:val="24"/>
          <w:szCs w:val="24"/>
        </w:rPr>
        <w:t>没有董事、监事、高级管理人员声明对本年度报告内容的真实性、准确性和完整性无法保证或存</w:t>
      </w:r>
      <w:r>
        <w:rPr>
          <w:rFonts w:ascii="宋体" w:hAnsi="宋体" w:cs="宋体" w:eastAsia="宋体" w:hint="default"/>
          <w:w w:val="100"/>
          <w:sz w:val="24"/>
          <w:szCs w:val="24"/>
        </w:rPr>
        <w:t> </w:t>
      </w:r>
      <w:r>
        <w:rPr>
          <w:rFonts w:ascii="宋体" w:hAnsi="宋体" w:cs="宋体" w:eastAsia="宋体" w:hint="default"/>
          <w:spacing w:val="-7"/>
          <w:sz w:val="24"/>
          <w:szCs w:val="24"/>
        </w:rPr>
        <w:t>在异议。</w:t>
      </w:r>
    </w:p>
    <w:p>
      <w:pPr>
        <w:spacing w:line="304" w:lineRule="auto" w:before="19"/>
        <w:ind w:left="611" w:right="140" w:firstLine="0"/>
        <w:jc w:val="left"/>
        <w:rPr>
          <w:rFonts w:ascii="宋体" w:hAnsi="宋体" w:cs="宋体" w:eastAsia="宋体" w:hint="default"/>
          <w:sz w:val="24"/>
          <w:szCs w:val="24"/>
        </w:rPr>
      </w:pPr>
      <w:r>
        <w:rPr>
          <w:rFonts w:ascii="宋体" w:hAnsi="宋体" w:cs="宋体" w:eastAsia="宋体" w:hint="default"/>
          <w:spacing w:val="-9"/>
          <w:sz w:val="24"/>
          <w:szCs w:val="24"/>
        </w:rPr>
        <w:t>除独立董事王玉玫女士因生病未出席会议外，其他董事均已出席审议本次年报的董事会会议。</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9"/>
          <w:sz w:val="24"/>
          <w:szCs w:val="24"/>
        </w:rPr>
        <w:t>公司董事长陈洪国、财务总监王春方、财务机构负责人李栋声明：保证 </w:t>
      </w:r>
      <w:r>
        <w:rPr>
          <w:rFonts w:ascii="Times New Roman" w:hAnsi="Times New Roman" w:cs="Times New Roman" w:eastAsia="Times New Roman" w:hint="default"/>
          <w:spacing w:val="-3"/>
          <w:sz w:val="24"/>
          <w:szCs w:val="24"/>
        </w:rPr>
        <w:t>2010 </w:t>
      </w:r>
      <w:r>
        <w:rPr>
          <w:rFonts w:ascii="Times New Roman" w:hAnsi="Times New Roman" w:cs="Times New Roman" w:eastAsia="Times New Roman" w:hint="default"/>
          <w:spacing w:val="4"/>
          <w:sz w:val="24"/>
          <w:szCs w:val="24"/>
        </w:rPr>
        <w:t> </w:t>
      </w:r>
      <w:r>
        <w:rPr>
          <w:rFonts w:ascii="宋体" w:hAnsi="宋体" w:cs="宋体" w:eastAsia="宋体" w:hint="default"/>
          <w:spacing w:val="-9"/>
          <w:sz w:val="24"/>
          <w:szCs w:val="24"/>
        </w:rPr>
        <w:t>年年度报告中财务</w:t>
      </w:r>
    </w:p>
    <w:p>
      <w:pPr>
        <w:spacing w:line="311" w:lineRule="exact" w:before="0"/>
        <w:ind w:left="147" w:right="140" w:firstLine="0"/>
        <w:jc w:val="left"/>
        <w:rPr>
          <w:rFonts w:ascii="宋体" w:hAnsi="宋体" w:cs="宋体" w:eastAsia="宋体" w:hint="default"/>
          <w:sz w:val="24"/>
          <w:szCs w:val="24"/>
        </w:rPr>
      </w:pPr>
      <w:r>
        <w:rPr>
          <w:rFonts w:ascii="宋体" w:hAnsi="宋体" w:cs="宋体" w:eastAsia="宋体" w:hint="default"/>
          <w:spacing w:val="-9"/>
          <w:sz w:val="24"/>
          <w:szCs w:val="24"/>
        </w:rPr>
        <w:t>报告的真实、完整。</w:t>
      </w:r>
    </w:p>
    <w:p>
      <w:pPr>
        <w:spacing w:line="304" w:lineRule="auto" w:before="86"/>
        <w:ind w:left="147" w:right="112" w:firstLine="463"/>
        <w:jc w:val="both"/>
        <w:rPr>
          <w:rFonts w:ascii="宋体" w:hAnsi="宋体" w:cs="宋体" w:eastAsia="宋体" w:hint="default"/>
          <w:sz w:val="24"/>
          <w:szCs w:val="24"/>
        </w:rPr>
      </w:pPr>
      <w:r>
        <w:rPr>
          <w:rFonts w:ascii="宋体" w:hAnsi="宋体" w:cs="宋体" w:eastAsia="宋体" w:hint="default"/>
          <w:spacing w:val="-9"/>
          <w:sz w:val="24"/>
          <w:szCs w:val="24"/>
        </w:rPr>
        <w:t>释义：</w:t>
      </w:r>
      <w:r>
        <w:rPr>
          <w:rFonts w:ascii="宋体" w:hAnsi="宋体" w:cs="宋体" w:eastAsia="宋体" w:hint="default"/>
          <w:spacing w:val="-9"/>
          <w:sz w:val="24"/>
          <w:szCs w:val="24"/>
        </w:rPr>
        <w:t>如未特别说明，文中“公司”、“本公司”、“晨鸣纸业”指山东晨鸣纸业集团股份有限</w:t>
      </w:r>
      <w:r>
        <w:rPr>
          <w:rFonts w:ascii="宋体" w:hAnsi="宋体" w:cs="宋体" w:eastAsia="宋体" w:hint="default"/>
          <w:w w:val="100"/>
          <w:sz w:val="24"/>
          <w:szCs w:val="24"/>
        </w:rPr>
        <w:t> </w:t>
      </w:r>
      <w:r>
        <w:rPr>
          <w:rFonts w:ascii="宋体" w:hAnsi="宋体" w:cs="宋体" w:eastAsia="宋体" w:hint="default"/>
          <w:spacing w:val="-9"/>
          <w:sz w:val="24"/>
          <w:szCs w:val="24"/>
        </w:rPr>
        <w:t>公司，本公司及其附属企业统称“本集团”。</w:t>
      </w:r>
    </w:p>
    <w:p>
      <w:pPr>
        <w:spacing w:line="240" w:lineRule="auto" w:before="12"/>
        <w:rPr>
          <w:rFonts w:ascii="宋体" w:hAnsi="宋体" w:cs="宋体" w:eastAsia="宋体" w:hint="default"/>
          <w:sz w:val="20"/>
          <w:szCs w:val="20"/>
        </w:rPr>
      </w:pPr>
    </w:p>
    <w:p>
      <w:pPr>
        <w:tabs>
          <w:tab w:pos="1147" w:val="left" w:leader="none"/>
        </w:tabs>
        <w:spacing w:before="0"/>
        <w:ind w:left="4" w:right="0" w:firstLine="0"/>
        <w:jc w:val="center"/>
        <w:rPr>
          <w:rFonts w:ascii="宋体" w:hAnsi="宋体" w:cs="宋体" w:eastAsia="宋体" w:hint="default"/>
          <w:sz w:val="30"/>
          <w:szCs w:val="30"/>
        </w:rPr>
      </w:pPr>
      <w:r>
        <w:rPr>
          <w:rFonts w:ascii="宋体" w:hAnsi="宋体" w:cs="宋体" w:eastAsia="宋体" w:hint="default"/>
          <w:sz w:val="30"/>
          <w:szCs w:val="30"/>
        </w:rPr>
        <w:t>目</w:t>
        <w:tab/>
        <w:t>录</w:t>
      </w:r>
    </w:p>
    <w:p>
      <w:pPr>
        <w:pStyle w:val="Heading3"/>
        <w:tabs>
          <w:tab w:pos="8514" w:val="left" w:leader="dot"/>
        </w:tabs>
        <w:spacing w:line="240" w:lineRule="auto" w:before="277"/>
        <w:ind w:right="140"/>
        <w:jc w:val="left"/>
        <w:rPr>
          <w:rFonts w:ascii="Times New Roman" w:hAnsi="Times New Roman" w:cs="Times New Roman" w:eastAsia="Times New Roman" w:hint="default"/>
        </w:rPr>
      </w:pPr>
      <w:r>
        <w:rPr>
          <w:spacing w:val="-8"/>
        </w:rPr>
        <w:t>一、公司基本情况简介</w:t>
      </w:r>
      <w:r>
        <w:rPr>
          <w:rFonts w:ascii="Times New Roman" w:hAnsi="Times New Roman" w:cs="Times New Roman" w:eastAsia="Times New Roman" w:hint="default"/>
          <w:spacing w:val="-8"/>
        </w:rPr>
        <w:tab/>
      </w:r>
      <w:r>
        <w:rPr>
          <w:rFonts w:ascii="Times New Roman" w:hAnsi="Times New Roman" w:cs="Times New Roman" w:eastAsia="Times New Roman" w:hint="default"/>
          <w:b/>
          <w:bCs/>
        </w:rPr>
        <w:t>3</w:t>
      </w:r>
      <w:r>
        <w:rPr>
          <w:rFonts w:ascii="Times New Roman" w:hAnsi="Times New Roman" w:cs="Times New Roman" w:eastAsia="Times New Roman" w:hint="default"/>
        </w:rPr>
      </w:r>
    </w:p>
    <w:p>
      <w:pPr>
        <w:pStyle w:val="Heading3"/>
        <w:tabs>
          <w:tab w:pos="8514" w:val="left" w:leader="dot"/>
        </w:tabs>
        <w:spacing w:line="240" w:lineRule="auto" w:before="267"/>
        <w:ind w:right="140"/>
        <w:jc w:val="left"/>
        <w:rPr>
          <w:rFonts w:ascii="Times New Roman" w:hAnsi="Times New Roman" w:cs="Times New Roman" w:eastAsia="Times New Roman" w:hint="default"/>
        </w:rPr>
      </w:pPr>
      <w:r>
        <w:rPr>
          <w:spacing w:val="-8"/>
        </w:rPr>
        <w:t>二、会计数据和业务数据摘要</w:t>
      </w:r>
      <w:r>
        <w:rPr>
          <w:rFonts w:ascii="Times New Roman" w:hAnsi="Times New Roman" w:cs="Times New Roman" w:eastAsia="Times New Roman" w:hint="default"/>
          <w:spacing w:val="-8"/>
        </w:rPr>
        <w:tab/>
      </w:r>
      <w:r>
        <w:rPr>
          <w:rFonts w:ascii="Times New Roman" w:hAnsi="Times New Roman" w:cs="Times New Roman" w:eastAsia="Times New Roman" w:hint="default"/>
          <w:b/>
          <w:bCs/>
        </w:rPr>
        <w:t>5</w:t>
      </w:r>
      <w:r>
        <w:rPr>
          <w:rFonts w:ascii="Times New Roman" w:hAnsi="Times New Roman" w:cs="Times New Roman" w:eastAsia="Times New Roman" w:hint="default"/>
        </w:rPr>
      </w:r>
    </w:p>
    <w:p>
      <w:pPr>
        <w:pStyle w:val="Heading3"/>
        <w:tabs>
          <w:tab w:pos="8514" w:val="left" w:leader="dot"/>
        </w:tabs>
        <w:spacing w:line="240" w:lineRule="auto" w:before="267"/>
        <w:ind w:left="148" w:right="140"/>
        <w:jc w:val="left"/>
        <w:rPr>
          <w:rFonts w:ascii="Times New Roman" w:hAnsi="Times New Roman" w:cs="Times New Roman" w:eastAsia="Times New Roman" w:hint="default"/>
        </w:rPr>
      </w:pPr>
      <w:r>
        <w:rPr>
          <w:spacing w:val="-8"/>
        </w:rPr>
        <w:t>三、股本变动及股东情况</w:t>
      </w:r>
      <w:r>
        <w:rPr>
          <w:rFonts w:ascii="Times New Roman" w:hAnsi="Times New Roman" w:cs="Times New Roman" w:eastAsia="Times New Roman" w:hint="default"/>
          <w:spacing w:val="-8"/>
        </w:rPr>
        <w:tab/>
      </w:r>
      <w:r>
        <w:rPr>
          <w:rFonts w:ascii="Times New Roman" w:hAnsi="Times New Roman" w:cs="Times New Roman" w:eastAsia="Times New Roman" w:hint="default"/>
          <w:b/>
          <w:bCs/>
        </w:rPr>
        <w:t>7</w:t>
      </w:r>
      <w:r>
        <w:rPr>
          <w:rFonts w:ascii="Times New Roman" w:hAnsi="Times New Roman" w:cs="Times New Roman" w:eastAsia="Times New Roman" w:hint="default"/>
        </w:rPr>
      </w:r>
    </w:p>
    <w:p>
      <w:pPr>
        <w:pStyle w:val="Heading3"/>
        <w:tabs>
          <w:tab w:pos="8391" w:val="left" w:leader="dot"/>
        </w:tabs>
        <w:spacing w:line="240" w:lineRule="auto" w:before="267"/>
        <w:ind w:left="148" w:right="140"/>
        <w:jc w:val="left"/>
        <w:rPr>
          <w:rFonts w:ascii="Times New Roman" w:hAnsi="Times New Roman" w:cs="Times New Roman" w:eastAsia="Times New Roman" w:hint="default"/>
        </w:rPr>
      </w:pPr>
      <w:r>
        <w:rPr>
          <w:spacing w:val="-9"/>
        </w:rPr>
        <w:t>四、董事、监事、高级管理人员和员工情况</w:t>
      </w:r>
      <w:r>
        <w:rPr>
          <w:rFonts w:ascii="Times New Roman" w:hAnsi="Times New Roman" w:cs="Times New Roman" w:eastAsia="Times New Roman" w:hint="default"/>
          <w:spacing w:val="-9"/>
        </w:rPr>
        <w:tab/>
      </w:r>
      <w:r>
        <w:rPr>
          <w:rFonts w:ascii="Times New Roman" w:hAnsi="Times New Roman" w:cs="Times New Roman" w:eastAsia="Times New Roman" w:hint="default"/>
          <w:b/>
          <w:bCs/>
          <w:spacing w:val="-3"/>
        </w:rPr>
        <w:t>10</w:t>
      </w:r>
      <w:r>
        <w:rPr>
          <w:rFonts w:ascii="Times New Roman" w:hAnsi="Times New Roman" w:cs="Times New Roman" w:eastAsia="Times New Roman" w:hint="default"/>
          <w:spacing w:val="-3"/>
        </w:rPr>
      </w:r>
    </w:p>
    <w:p>
      <w:pPr>
        <w:pStyle w:val="Heading3"/>
        <w:tabs>
          <w:tab w:pos="8391" w:val="left" w:leader="dot"/>
        </w:tabs>
        <w:spacing w:line="240" w:lineRule="auto" w:before="267"/>
        <w:ind w:right="140"/>
        <w:jc w:val="left"/>
        <w:rPr>
          <w:rFonts w:ascii="Times New Roman" w:hAnsi="Times New Roman" w:cs="Times New Roman" w:eastAsia="Times New Roman" w:hint="default"/>
        </w:rPr>
      </w:pPr>
      <w:r>
        <w:rPr>
          <w:spacing w:val="-8"/>
        </w:rPr>
        <w:t>五、公司管治报告</w:t>
      </w:r>
      <w:r>
        <w:rPr>
          <w:rFonts w:ascii="Times New Roman" w:hAnsi="Times New Roman" w:cs="Times New Roman" w:eastAsia="Times New Roman" w:hint="default"/>
          <w:spacing w:val="-8"/>
        </w:rPr>
        <w:tab/>
      </w:r>
      <w:r>
        <w:rPr>
          <w:rFonts w:ascii="Times New Roman" w:hAnsi="Times New Roman" w:cs="Times New Roman" w:eastAsia="Times New Roman" w:hint="default"/>
          <w:b/>
          <w:bCs/>
          <w:spacing w:val="-3"/>
        </w:rPr>
        <w:t>15</w:t>
      </w:r>
      <w:r>
        <w:rPr>
          <w:rFonts w:ascii="Times New Roman" w:hAnsi="Times New Roman" w:cs="Times New Roman" w:eastAsia="Times New Roman" w:hint="default"/>
          <w:spacing w:val="-3"/>
        </w:rPr>
      </w:r>
    </w:p>
    <w:p>
      <w:pPr>
        <w:pStyle w:val="Heading3"/>
        <w:tabs>
          <w:tab w:pos="8391" w:val="left" w:leader="dot"/>
        </w:tabs>
        <w:spacing w:line="240" w:lineRule="auto" w:before="267"/>
        <w:ind w:right="140"/>
        <w:jc w:val="left"/>
        <w:rPr>
          <w:rFonts w:ascii="Times New Roman" w:hAnsi="Times New Roman" w:cs="Times New Roman" w:eastAsia="Times New Roman" w:hint="default"/>
        </w:rPr>
      </w:pPr>
      <w:r>
        <w:rPr>
          <w:spacing w:val="-8"/>
        </w:rPr>
        <w:t>六、股东大会情况简介</w:t>
      </w:r>
      <w:r>
        <w:rPr>
          <w:rFonts w:ascii="Times New Roman" w:hAnsi="Times New Roman" w:cs="Times New Roman" w:eastAsia="Times New Roman" w:hint="default"/>
          <w:spacing w:val="-8"/>
        </w:rPr>
        <w:tab/>
      </w:r>
      <w:r>
        <w:rPr>
          <w:rFonts w:ascii="Times New Roman" w:hAnsi="Times New Roman" w:cs="Times New Roman" w:eastAsia="Times New Roman" w:hint="default"/>
          <w:b/>
          <w:bCs/>
          <w:spacing w:val="-3"/>
        </w:rPr>
        <w:t>19</w:t>
      </w:r>
      <w:r>
        <w:rPr>
          <w:rFonts w:ascii="Times New Roman" w:hAnsi="Times New Roman" w:cs="Times New Roman" w:eastAsia="Times New Roman" w:hint="default"/>
          <w:spacing w:val="-3"/>
        </w:rPr>
      </w:r>
    </w:p>
    <w:p>
      <w:pPr>
        <w:pStyle w:val="Heading3"/>
        <w:tabs>
          <w:tab w:pos="8391" w:val="left" w:leader="dot"/>
        </w:tabs>
        <w:spacing w:line="240" w:lineRule="auto" w:before="267"/>
        <w:ind w:right="140"/>
        <w:jc w:val="left"/>
        <w:rPr>
          <w:rFonts w:ascii="Times New Roman" w:hAnsi="Times New Roman" w:cs="Times New Roman" w:eastAsia="Times New Roman" w:hint="default"/>
        </w:rPr>
      </w:pPr>
      <w:r>
        <w:rPr>
          <w:spacing w:val="-8"/>
        </w:rPr>
        <w:t>七、董事会报告</w:t>
      </w:r>
      <w:r>
        <w:rPr>
          <w:rFonts w:ascii="Times New Roman" w:hAnsi="Times New Roman" w:cs="Times New Roman" w:eastAsia="Times New Roman" w:hint="default"/>
          <w:spacing w:val="-8"/>
        </w:rPr>
        <w:tab/>
      </w:r>
      <w:r>
        <w:rPr>
          <w:rFonts w:ascii="Times New Roman" w:hAnsi="Times New Roman" w:cs="Times New Roman" w:eastAsia="Times New Roman" w:hint="default"/>
          <w:b/>
          <w:bCs/>
          <w:spacing w:val="-3"/>
        </w:rPr>
        <w:t>20</w:t>
      </w:r>
      <w:r>
        <w:rPr>
          <w:rFonts w:ascii="Times New Roman" w:hAnsi="Times New Roman" w:cs="Times New Roman" w:eastAsia="Times New Roman" w:hint="default"/>
          <w:spacing w:val="-3"/>
        </w:rPr>
      </w:r>
    </w:p>
    <w:p>
      <w:pPr>
        <w:pStyle w:val="Heading3"/>
        <w:tabs>
          <w:tab w:pos="8391" w:val="left" w:leader="dot"/>
        </w:tabs>
        <w:spacing w:line="240" w:lineRule="auto" w:before="267"/>
        <w:ind w:right="140"/>
        <w:jc w:val="left"/>
        <w:rPr>
          <w:rFonts w:ascii="Times New Roman" w:hAnsi="Times New Roman" w:cs="Times New Roman" w:eastAsia="Times New Roman" w:hint="default"/>
        </w:rPr>
      </w:pPr>
      <w:r>
        <w:rPr>
          <w:spacing w:val="-8"/>
        </w:rPr>
        <w:t>八</w:t>
      </w:r>
      <w:r>
        <w:rPr>
          <w:rFonts w:ascii="宋体" w:hAnsi="宋体" w:cs="宋体" w:eastAsia="宋体" w:hint="default"/>
          <w:spacing w:val="-8"/>
        </w:rPr>
        <w:t>、</w:t>
      </w:r>
      <w:r>
        <w:rPr>
          <w:spacing w:val="-8"/>
        </w:rPr>
        <w:t>监事会报告</w:t>
      </w:r>
      <w:r>
        <w:rPr>
          <w:rFonts w:ascii="Times New Roman" w:hAnsi="Times New Roman" w:cs="Times New Roman" w:eastAsia="Times New Roman" w:hint="default"/>
          <w:spacing w:val="-8"/>
        </w:rPr>
        <w:tab/>
      </w:r>
      <w:r>
        <w:rPr>
          <w:rFonts w:ascii="Times New Roman" w:hAnsi="Times New Roman" w:cs="Times New Roman" w:eastAsia="Times New Roman" w:hint="default"/>
          <w:b/>
          <w:bCs/>
          <w:spacing w:val="-3"/>
        </w:rPr>
        <w:t>32</w:t>
      </w:r>
      <w:r>
        <w:rPr>
          <w:rFonts w:ascii="Times New Roman" w:hAnsi="Times New Roman" w:cs="Times New Roman" w:eastAsia="Times New Roman" w:hint="default"/>
          <w:spacing w:val="-3"/>
        </w:rPr>
      </w:r>
    </w:p>
    <w:p>
      <w:pPr>
        <w:tabs>
          <w:tab w:pos="8391" w:val="left" w:leader="dot"/>
        </w:tabs>
        <w:spacing w:before="267"/>
        <w:ind w:left="147" w:right="140" w:firstLine="0"/>
        <w:jc w:val="left"/>
        <w:rPr>
          <w:rFonts w:ascii="Times New Roman" w:hAnsi="Times New Roman" w:cs="Times New Roman" w:eastAsia="Times New Roman" w:hint="default"/>
          <w:sz w:val="24"/>
          <w:szCs w:val="24"/>
        </w:rPr>
      </w:pPr>
      <w:r>
        <w:rPr>
          <w:rFonts w:ascii="宋体" w:hAnsi="宋体" w:cs="宋体" w:eastAsia="宋体" w:hint="default"/>
          <w:spacing w:val="-7"/>
          <w:sz w:val="24"/>
          <w:szCs w:val="24"/>
        </w:rPr>
        <w:t>九、重要事项</w:t>
      </w:r>
      <w:r>
        <w:rPr>
          <w:rFonts w:ascii="Times New Roman" w:hAnsi="Times New Roman" w:cs="Times New Roman" w:eastAsia="Times New Roman" w:hint="default"/>
          <w:spacing w:val="-7"/>
          <w:sz w:val="24"/>
          <w:szCs w:val="24"/>
        </w:rPr>
        <w:tab/>
      </w:r>
      <w:r>
        <w:rPr>
          <w:rFonts w:ascii="Times New Roman" w:hAnsi="Times New Roman" w:cs="Times New Roman" w:eastAsia="Times New Roman" w:hint="default"/>
          <w:b/>
          <w:bCs/>
          <w:spacing w:val="-3"/>
          <w:sz w:val="24"/>
          <w:szCs w:val="24"/>
        </w:rPr>
        <w:t>33</w:t>
      </w:r>
      <w:r>
        <w:rPr>
          <w:rFonts w:ascii="Times New Roman" w:hAnsi="Times New Roman" w:cs="Times New Roman" w:eastAsia="Times New Roman" w:hint="default"/>
          <w:spacing w:val="-3"/>
          <w:sz w:val="24"/>
          <w:szCs w:val="24"/>
        </w:rPr>
      </w:r>
    </w:p>
    <w:p>
      <w:pPr>
        <w:pStyle w:val="Heading3"/>
        <w:tabs>
          <w:tab w:pos="8391" w:val="left" w:leader="dot"/>
        </w:tabs>
        <w:spacing w:line="240" w:lineRule="auto" w:before="267"/>
        <w:ind w:right="140"/>
        <w:jc w:val="left"/>
        <w:rPr>
          <w:rFonts w:ascii="Times New Roman" w:hAnsi="Times New Roman" w:cs="Times New Roman" w:eastAsia="Times New Roman" w:hint="default"/>
        </w:rPr>
      </w:pPr>
      <w:r>
        <w:rPr>
          <w:spacing w:val="-9"/>
        </w:rPr>
        <w:t>十、境内审计师报告及按照企业会计准则编制的财务报表及附注</w:t>
      </w:r>
      <w:r>
        <w:rPr>
          <w:rFonts w:ascii="Times New Roman" w:hAnsi="Times New Roman" w:cs="Times New Roman" w:eastAsia="Times New Roman" w:hint="default"/>
          <w:spacing w:val="-9"/>
        </w:rPr>
        <w:tab/>
      </w:r>
      <w:r>
        <w:rPr>
          <w:rFonts w:ascii="Times New Roman" w:hAnsi="Times New Roman" w:cs="Times New Roman" w:eastAsia="Times New Roman" w:hint="default"/>
          <w:b/>
          <w:bCs/>
          <w:spacing w:val="-3"/>
        </w:rPr>
        <w:t>41</w:t>
      </w:r>
      <w:r>
        <w:rPr>
          <w:rFonts w:ascii="Times New Roman" w:hAnsi="Times New Roman" w:cs="Times New Roman" w:eastAsia="Times New Roman" w:hint="default"/>
          <w:spacing w:val="-3"/>
        </w:rPr>
      </w:r>
    </w:p>
    <w:p>
      <w:pPr>
        <w:tabs>
          <w:tab w:pos="8391" w:val="left" w:leader="dot"/>
        </w:tabs>
        <w:spacing w:before="267"/>
        <w:ind w:left="147" w:right="140" w:firstLine="0"/>
        <w:jc w:val="left"/>
        <w:rPr>
          <w:rFonts w:ascii="Times New Roman" w:hAnsi="Times New Roman" w:cs="Times New Roman" w:eastAsia="Times New Roman" w:hint="default"/>
          <w:sz w:val="24"/>
          <w:szCs w:val="24"/>
        </w:rPr>
      </w:pPr>
      <w:r>
        <w:rPr>
          <w:rFonts w:ascii="宋体" w:hAnsi="宋体" w:cs="宋体" w:eastAsia="宋体" w:hint="default"/>
          <w:spacing w:val="-8"/>
          <w:sz w:val="24"/>
          <w:szCs w:val="24"/>
        </w:rPr>
        <w:t>十一、备查文件</w:t>
      </w:r>
      <w:r>
        <w:rPr>
          <w:rFonts w:ascii="Times New Roman" w:hAnsi="Times New Roman" w:cs="Times New Roman" w:eastAsia="Times New Roman" w:hint="default"/>
          <w:spacing w:val="-8"/>
          <w:sz w:val="24"/>
          <w:szCs w:val="24"/>
        </w:rPr>
        <w:tab/>
      </w:r>
      <w:r>
        <w:rPr>
          <w:rFonts w:ascii="Times New Roman" w:hAnsi="Times New Roman" w:cs="Times New Roman" w:eastAsia="Times New Roman" w:hint="default"/>
          <w:b/>
          <w:bCs/>
          <w:spacing w:val="-4"/>
          <w:sz w:val="24"/>
          <w:szCs w:val="24"/>
        </w:rPr>
        <w:t>134</w:t>
      </w:r>
      <w:r>
        <w:rPr>
          <w:rFonts w:ascii="Times New Roman" w:hAnsi="Times New Roman" w:cs="Times New Roman" w:eastAsia="Times New Roman" w:hint="default"/>
          <w:spacing w:val="-4"/>
          <w:sz w:val="24"/>
          <w:szCs w:val="24"/>
        </w:rPr>
      </w:r>
    </w:p>
    <w:p>
      <w:pPr>
        <w:spacing w:after="0"/>
        <w:jc w:val="left"/>
        <w:rPr>
          <w:rFonts w:ascii="Times New Roman" w:hAnsi="Times New Roman" w:cs="Times New Roman" w:eastAsia="Times New Roman" w:hint="default"/>
          <w:sz w:val="24"/>
          <w:szCs w:val="24"/>
        </w:rPr>
        <w:sectPr>
          <w:headerReference w:type="default" r:id="rId7"/>
          <w:pgSz w:w="11900" w:h="16840"/>
          <w:pgMar w:header="740" w:footer="368" w:top="960" w:bottom="560" w:left="860" w:right="560"/>
        </w:sectPr>
      </w:pPr>
    </w:p>
    <w:p>
      <w:pPr>
        <w:spacing w:line="240" w:lineRule="auto" w:before="6"/>
        <w:rPr>
          <w:rFonts w:ascii="Times New Roman" w:hAnsi="Times New Roman" w:cs="Times New Roman" w:eastAsia="Times New Roman" w:hint="default"/>
          <w:b/>
          <w:bCs/>
          <w:sz w:val="22"/>
          <w:szCs w:val="22"/>
        </w:rPr>
      </w:pPr>
    </w:p>
    <w:p>
      <w:pPr>
        <w:spacing w:line="20" w:lineRule="exact"/>
        <w:ind w:left="11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Times New Roman" w:hAnsi="Times New Roman" w:cs="Times New Roman" w:eastAsia="Times New Roman" w:hint="default"/>
          <w:sz w:val="2"/>
          <w:szCs w:val="2"/>
        </w:rPr>
      </w:r>
    </w:p>
    <w:p>
      <w:pPr>
        <w:tabs>
          <w:tab w:pos="1084" w:val="left" w:leader="none"/>
        </w:tabs>
        <w:spacing w:before="0"/>
        <w:ind w:left="2" w:right="0" w:firstLine="0"/>
        <w:jc w:val="center"/>
        <w:rPr>
          <w:rFonts w:ascii="宋体" w:hAnsi="宋体" w:cs="宋体" w:eastAsia="宋体" w:hint="default"/>
          <w:sz w:val="28"/>
          <w:szCs w:val="28"/>
        </w:rPr>
      </w:pPr>
      <w:r>
        <w:rPr>
          <w:rFonts w:ascii="宋体" w:hAnsi="宋体" w:cs="宋体" w:eastAsia="宋体" w:hint="default"/>
          <w:spacing w:val="-7"/>
          <w:sz w:val="28"/>
          <w:szCs w:val="28"/>
        </w:rPr>
        <w:t>第一节</w:t>
        <w:tab/>
      </w:r>
      <w:r>
        <w:rPr>
          <w:rFonts w:ascii="宋体" w:hAnsi="宋体" w:cs="宋体" w:eastAsia="宋体" w:hint="default"/>
          <w:spacing w:val="-9"/>
          <w:sz w:val="28"/>
          <w:szCs w:val="28"/>
        </w:rPr>
        <w:t>公司基本情况简介</w:t>
      </w:r>
    </w:p>
    <w:p>
      <w:pPr>
        <w:spacing w:line="240" w:lineRule="auto" w:before="1"/>
        <w:rPr>
          <w:rFonts w:ascii="宋体" w:hAnsi="宋体" w:cs="宋体" w:eastAsia="宋体" w:hint="default"/>
          <w:sz w:val="31"/>
          <w:szCs w:val="31"/>
        </w:rPr>
      </w:pPr>
    </w:p>
    <w:p>
      <w:pPr>
        <w:pStyle w:val="BodyText"/>
        <w:tabs>
          <w:tab w:pos="3824" w:val="left" w:leader="none"/>
          <w:tab w:pos="4873" w:val="left" w:leader="none"/>
          <w:tab w:pos="5607" w:val="left" w:leader="none"/>
          <w:tab w:pos="6659" w:val="left" w:leader="none"/>
        </w:tabs>
        <w:spacing w:line="355" w:lineRule="auto"/>
        <w:ind w:left="882" w:right="3084" w:hanging="315"/>
        <w:jc w:val="left"/>
      </w:pPr>
      <w:r>
        <w:rPr/>
        <w:t>1、公司法定中文名称：山东晨鸣纸业集团股份有限公司</w:t>
      </w:r>
      <w:r>
        <w:rPr>
          <w:w w:val="100"/>
        </w:rPr>
        <w:t> </w:t>
      </w:r>
      <w:r>
        <w:rPr>
          <w:spacing w:val="-2"/>
        </w:rPr>
        <w:t>公司法定英文名称：SHANDONG</w:t>
        <w:tab/>
        <w:t>CHENMING</w:t>
        <w:tab/>
        <w:t>PAPER</w:t>
        <w:tab/>
        <w:t>HOLDINGS</w:t>
        <w:tab/>
        <w:t>LIMITED</w:t>
      </w:r>
    </w:p>
    <w:p>
      <w:pPr>
        <w:pStyle w:val="BodyText"/>
        <w:tabs>
          <w:tab w:pos="2773" w:val="left" w:leader="none"/>
        </w:tabs>
        <w:spacing w:line="357" w:lineRule="auto" w:before="34"/>
        <w:ind w:left="567" w:right="7072" w:firstLine="314"/>
        <w:jc w:val="left"/>
      </w:pPr>
      <w:r>
        <w:rPr>
          <w:spacing w:val="-2"/>
        </w:rPr>
        <w:t>英文名称缩写：</w:t>
        <w:tab/>
      </w:r>
      <w:r>
        <w:rPr>
          <w:spacing w:val="-1"/>
        </w:rPr>
        <w:t>SCPH</w:t>
      </w:r>
      <w:r>
        <w:rPr>
          <w:w w:val="100"/>
        </w:rPr>
        <w:t> </w:t>
      </w:r>
      <w:r>
        <w:rPr>
          <w:spacing w:val="-2"/>
        </w:rPr>
        <w:t>2、公司法定代表人：</w:t>
        <w:tab/>
        <w:t>陈洪国</w:t>
      </w:r>
    </w:p>
    <w:p>
      <w:pPr>
        <w:pStyle w:val="BodyText"/>
        <w:tabs>
          <w:tab w:pos="2773" w:val="left" w:leader="none"/>
          <w:tab w:pos="2804" w:val="left" w:leader="none"/>
          <w:tab w:pos="3193" w:val="left" w:leader="none"/>
        </w:tabs>
        <w:spacing w:line="357" w:lineRule="auto" w:before="30"/>
        <w:ind w:left="882" w:right="6021" w:hanging="315"/>
        <w:jc w:val="left"/>
      </w:pPr>
      <w:r>
        <w:rPr>
          <w:spacing w:val="-2"/>
        </w:rPr>
        <w:t>3、公司董事会秘书：</w:t>
        <w:tab/>
      </w:r>
      <w:r>
        <w:rPr/>
        <w:t>郝</w:t>
        <w:tab/>
        <w:t>筠</w:t>
      </w:r>
      <w:r>
        <w:rPr>
          <w:w w:val="100"/>
        </w:rPr>
        <w:t> </w:t>
      </w:r>
      <w:r>
        <w:rPr>
          <w:spacing w:val="-2"/>
        </w:rPr>
        <w:t>公司秘书：</w:t>
        <w:tab/>
        <w:tab/>
        <w:t>潘兆昌</w:t>
      </w:r>
      <w:r>
        <w:rPr>
          <w:w w:val="100"/>
        </w:rPr>
        <w:t> </w:t>
      </w:r>
      <w:r>
        <w:rPr>
          <w:spacing w:val="-2"/>
        </w:rPr>
        <w:t>证券事务代表：</w:t>
        <w:tab/>
        <w:t>范英杰</w:t>
      </w:r>
      <w:r>
        <w:rPr>
          <w:w w:val="100"/>
        </w:rPr>
        <w:t> </w:t>
      </w:r>
      <w:r>
        <w:rPr/>
        <w:t>联系地址：山东省寿光市圣城街</w:t>
      </w:r>
      <w:r>
        <w:rPr>
          <w:spacing w:val="-53"/>
        </w:rPr>
        <w:t> </w:t>
      </w:r>
      <w:r>
        <w:rPr/>
        <w:t>595</w:t>
      </w:r>
      <w:r>
        <w:rPr>
          <w:spacing w:val="-55"/>
        </w:rPr>
        <w:t> </w:t>
      </w:r>
      <w:r>
        <w:rPr/>
        <w:t>号</w:t>
      </w:r>
    </w:p>
    <w:p>
      <w:pPr>
        <w:pStyle w:val="BodyText"/>
        <w:spacing w:line="355" w:lineRule="auto" w:before="32"/>
        <w:ind w:left="882" w:right="5078"/>
        <w:jc w:val="left"/>
      </w:pPr>
      <w:r>
        <w:rPr>
          <w:spacing w:val="-2"/>
        </w:rPr>
        <w:t>电话：(86)-0536－2158011、(86)-0536-2156488</w:t>
      </w:r>
      <w:r>
        <w:rPr>
          <w:spacing w:val="-49"/>
        </w:rPr>
        <w:t> </w:t>
      </w:r>
      <w:r>
        <w:rPr>
          <w:spacing w:val="-49"/>
        </w:rPr>
      </w:r>
      <w:r>
        <w:rPr/>
        <w:t>传真：(86)-0536－2158640</w:t>
      </w:r>
    </w:p>
    <w:p>
      <w:pPr>
        <w:pStyle w:val="BodyText"/>
        <w:spacing w:line="357" w:lineRule="auto" w:before="34"/>
        <w:ind w:left="568" w:right="4545" w:firstLine="314"/>
        <w:jc w:val="left"/>
      </w:pPr>
      <w:hyperlink r:id="rId8">
        <w:r>
          <w:rPr/>
          <w:t>电子信箱:chenmmingpaper@163.com</w:t>
        </w:r>
      </w:hyperlink>
      <w:r>
        <w:rPr>
          <w:w w:val="100"/>
        </w:rPr>
        <w:t> </w:t>
      </w:r>
      <w:r>
        <w:rPr/>
        <w:t>4、公司注册地址和办公地址：山东省寿光市圣城街</w:t>
      </w:r>
      <w:r>
        <w:rPr>
          <w:spacing w:val="-58"/>
        </w:rPr>
        <w:t> </w:t>
      </w:r>
      <w:r>
        <w:rPr/>
        <w:t>595</w:t>
      </w:r>
      <w:r>
        <w:rPr>
          <w:spacing w:val="-55"/>
        </w:rPr>
        <w:t> </w:t>
      </w:r>
      <w:r>
        <w:rPr/>
        <w:t>号</w:t>
      </w:r>
    </w:p>
    <w:p>
      <w:pPr>
        <w:pStyle w:val="BodyText"/>
        <w:spacing w:line="357" w:lineRule="auto" w:before="30"/>
        <w:ind w:left="882" w:right="3084"/>
        <w:jc w:val="left"/>
      </w:pPr>
      <w:r>
        <w:rPr/>
        <w:t>邮政编码：262700</w:t>
      </w:r>
      <w:r>
        <w:rPr>
          <w:w w:val="100"/>
        </w:rPr>
        <w:t> </w:t>
      </w:r>
      <w:r>
        <w:rPr>
          <w:spacing w:val="-2"/>
        </w:rPr>
        <w:t>公司国际互联网网址:</w:t>
      </w:r>
      <w:hyperlink r:id="rId9">
        <w:r>
          <w:rPr>
            <w:spacing w:val="-2"/>
          </w:rPr>
          <w:t>http://www.chenmingpaper.com</w:t>
        </w:r>
      </w:hyperlink>
    </w:p>
    <w:p>
      <w:pPr>
        <w:spacing w:line="348" w:lineRule="auto" w:before="32"/>
        <w:ind w:left="882" w:right="140" w:hanging="315"/>
        <w:jc w:val="left"/>
        <w:rPr>
          <w:rFonts w:ascii="宋体" w:hAnsi="宋体" w:cs="宋体" w:eastAsia="宋体" w:hint="default"/>
          <w:sz w:val="21"/>
          <w:szCs w:val="21"/>
        </w:rPr>
      </w:pPr>
      <w:r>
        <w:rPr>
          <w:rFonts w:ascii="宋体" w:hAnsi="宋体" w:cs="宋体" w:eastAsia="宋体" w:hint="default"/>
          <w:sz w:val="21"/>
          <w:szCs w:val="21"/>
        </w:rPr>
        <w:t>5、公司选定的信息披露报纸：《中国证券报》和《香港商报》</w:t>
      </w:r>
      <w:r>
        <w:rPr>
          <w:rFonts w:ascii="宋体" w:hAnsi="宋体" w:cs="宋体" w:eastAsia="宋体" w:hint="default"/>
          <w:w w:val="100"/>
          <w:sz w:val="21"/>
          <w:szCs w:val="21"/>
        </w:rPr>
        <w:t> </w:t>
      </w:r>
      <w:r>
        <w:rPr>
          <w:rFonts w:ascii="宋体" w:hAnsi="宋体" w:cs="宋体" w:eastAsia="宋体" w:hint="default"/>
          <w:spacing w:val="-2"/>
          <w:sz w:val="21"/>
          <w:szCs w:val="21"/>
        </w:rPr>
        <w:t>境内登载年度报告的中国证券监督管理委员会指定网站的网址：</w:t>
      </w:r>
      <w:hyperlink r:id="rId10">
        <w:r>
          <w:rPr>
            <w:rFonts w:ascii="Times New Roman" w:hAnsi="Times New Roman" w:cs="Times New Roman" w:eastAsia="Times New Roman" w:hint="default"/>
            <w:spacing w:val="-2"/>
            <w:sz w:val="24"/>
            <w:szCs w:val="24"/>
          </w:rPr>
          <w:t>http://www.cninfo.com.cn</w:t>
        </w:r>
      </w:hyperlink>
      <w:r>
        <w:rPr>
          <w:rFonts w:ascii="Times New Roman" w:hAnsi="Times New Roman" w:cs="Times New Roman" w:eastAsia="Times New Roman" w:hint="default"/>
          <w:w w:val="100"/>
          <w:sz w:val="24"/>
          <w:szCs w:val="24"/>
        </w:rPr>
        <w:t> </w:t>
      </w:r>
      <w:r>
        <w:rPr>
          <w:rFonts w:ascii="宋体" w:hAnsi="宋体" w:cs="宋体" w:eastAsia="宋体" w:hint="default"/>
          <w:sz w:val="21"/>
          <w:szCs w:val="21"/>
        </w:rPr>
        <w:t>境外登载年度报告的指定网站的网址：</w:t>
      </w:r>
      <w:r>
        <w:rPr>
          <w:rFonts w:ascii="宋体" w:hAnsi="宋体" w:cs="宋体" w:eastAsia="宋体" w:hint="default"/>
          <w:spacing w:val="-1"/>
          <w:sz w:val="21"/>
          <w:szCs w:val="21"/>
        </w:rPr>
        <w:t> </w:t>
      </w:r>
      <w:hyperlink r:id="rId11">
        <w:r>
          <w:rPr>
            <w:rFonts w:ascii="Times New Roman" w:hAnsi="Times New Roman" w:cs="Times New Roman" w:eastAsia="Times New Roman" w:hint="default"/>
            <w:sz w:val="24"/>
            <w:szCs w:val="24"/>
          </w:rPr>
          <w:t>http://www.hkex.com.hk</w:t>
        </w:r>
      </w:hyperlink>
      <w:r>
        <w:rPr>
          <w:rFonts w:ascii="Times New Roman" w:hAnsi="Times New Roman" w:cs="Times New Roman" w:eastAsia="Times New Roman" w:hint="default"/>
          <w:w w:val="100"/>
          <w:sz w:val="24"/>
          <w:szCs w:val="24"/>
        </w:rPr>
        <w:t> </w:t>
      </w:r>
      <w:r>
        <w:rPr>
          <w:rFonts w:ascii="宋体" w:hAnsi="宋体" w:cs="宋体" w:eastAsia="宋体" w:hint="default"/>
          <w:sz w:val="21"/>
          <w:szCs w:val="21"/>
        </w:rPr>
        <w:t>公司年度报告备置地点：公司资本运营部</w:t>
      </w:r>
    </w:p>
    <w:p>
      <w:pPr>
        <w:pStyle w:val="BodyText"/>
        <w:spacing w:line="240" w:lineRule="auto" w:before="38"/>
        <w:ind w:left="568" w:right="140"/>
        <w:jc w:val="left"/>
      </w:pPr>
      <w:r>
        <w:rPr/>
        <w:t>6、公司股票信息</w:t>
      </w:r>
    </w:p>
    <w:p>
      <w:pPr>
        <w:pStyle w:val="BodyText"/>
        <w:tabs>
          <w:tab w:pos="7076" w:val="left" w:leader="none"/>
        </w:tabs>
        <w:spacing w:line="357" w:lineRule="auto" w:before="135"/>
        <w:ind w:left="882" w:right="1665"/>
        <w:jc w:val="both"/>
      </w:pPr>
      <w:r>
        <w:rPr/>
        <w:t>A 股  </w:t>
      </w:r>
      <w:r>
        <w:rPr>
          <w:spacing w:val="-2"/>
        </w:rPr>
        <w:t>深圳证券交易所</w:t>
      </w:r>
      <w:r>
        <w:rPr/>
        <w:t>        </w:t>
      </w:r>
      <w:r>
        <w:rPr>
          <w:spacing w:val="80"/>
        </w:rPr>
        <w:t> </w:t>
      </w:r>
      <w:r>
        <w:rPr>
          <w:spacing w:val="-2"/>
        </w:rPr>
        <w:t>股票简称：晨鸣纸业</w:t>
        <w:tab/>
        <w:t>股票代码：000488</w:t>
      </w:r>
      <w:r>
        <w:rPr>
          <w:spacing w:val="-86"/>
        </w:rPr>
        <w:t> </w:t>
      </w:r>
      <w:r>
        <w:rPr>
          <w:spacing w:val="-86"/>
        </w:rPr>
      </w:r>
      <w:r>
        <w:rPr/>
        <w:t>B 股 深圳证券交易所          股票简称：晨鸣</w:t>
      </w:r>
      <w:r>
        <w:rPr>
          <w:spacing w:val="-5"/>
        </w:rPr>
        <w:t> </w:t>
      </w:r>
      <w:r>
        <w:rPr/>
        <w:t>B</w:t>
        <w:tab/>
        <w:t>股票代码：200488</w:t>
      </w:r>
      <w:r>
        <w:rPr>
          <w:w w:val="100"/>
        </w:rPr>
        <w:t> </w:t>
      </w:r>
      <w:r>
        <w:rPr/>
        <w:t>H 股  香港联合交易所有限公司</w:t>
      </w:r>
      <w:r>
        <w:rPr>
          <w:spacing w:val="51"/>
        </w:rPr>
        <w:t> </w:t>
      </w:r>
      <w:r>
        <w:rPr/>
        <w:t>股票简称：晨鸣纸业</w:t>
        <w:tab/>
        <w:t>股票代码：1812</w:t>
      </w:r>
    </w:p>
    <w:p>
      <w:pPr>
        <w:pStyle w:val="BodyText"/>
        <w:spacing w:line="240" w:lineRule="auto" w:before="32"/>
        <w:ind w:left="568" w:right="140"/>
        <w:jc w:val="left"/>
      </w:pPr>
      <w:r>
        <w:rPr/>
        <w:t>7、股份登记处</w:t>
      </w:r>
    </w:p>
    <w:p>
      <w:pPr>
        <w:pStyle w:val="BodyText"/>
        <w:spacing w:line="348" w:lineRule="auto" w:before="133"/>
        <w:ind w:left="882" w:right="5940"/>
        <w:jc w:val="left"/>
      </w:pPr>
      <w:r>
        <w:rPr/>
        <w:t>A</w:t>
      </w:r>
      <w:r>
        <w:rPr>
          <w:spacing w:val="-53"/>
        </w:rPr>
        <w:t> </w:t>
      </w:r>
      <w:r>
        <w:rPr/>
        <w:t>股、B</w:t>
      </w:r>
      <w:r>
        <w:rPr>
          <w:spacing w:val="-53"/>
        </w:rPr>
        <w:t> </w:t>
      </w:r>
      <w:r>
        <w:rPr/>
        <w:t>股登记处：</w:t>
      </w:r>
      <w:r>
        <w:rPr>
          <w:w w:val="100"/>
        </w:rPr>
        <w:t> </w:t>
      </w:r>
      <w:r>
        <w:rPr/>
        <w:t>中国证券登记结算有限公司深圳分公司</w:t>
      </w:r>
      <w:r>
        <w:rPr>
          <w:w w:val="100"/>
        </w:rPr>
        <w:t> </w:t>
      </w:r>
      <w:r>
        <w:rPr/>
        <w:t>深圳市深南中路</w:t>
      </w:r>
      <w:r>
        <w:rPr>
          <w:spacing w:val="-53"/>
        </w:rPr>
        <w:t> </w:t>
      </w:r>
      <w:r>
        <w:rPr>
          <w:rFonts w:ascii="Arial" w:hAnsi="Arial" w:cs="Arial" w:eastAsia="Arial" w:hint="default"/>
        </w:rPr>
        <w:t>1093</w:t>
      </w:r>
      <w:r>
        <w:rPr>
          <w:rFonts w:ascii="Arial" w:hAnsi="Arial" w:cs="Arial" w:eastAsia="Arial" w:hint="default"/>
          <w:spacing w:val="-8"/>
        </w:rPr>
        <w:t> </w:t>
      </w:r>
      <w:r>
        <w:rPr/>
        <w:t>号中信大厦</w:t>
      </w:r>
      <w:r>
        <w:rPr>
          <w:spacing w:val="-53"/>
        </w:rPr>
        <w:t> </w:t>
      </w:r>
      <w:r>
        <w:rPr>
          <w:rFonts w:ascii="Arial" w:hAnsi="Arial" w:cs="Arial" w:eastAsia="Arial" w:hint="default"/>
        </w:rPr>
        <w:t>18</w:t>
      </w:r>
      <w:r>
        <w:rPr>
          <w:rFonts w:ascii="Arial" w:hAnsi="Arial" w:cs="Arial" w:eastAsia="Arial" w:hint="default"/>
          <w:spacing w:val="-6"/>
        </w:rPr>
        <w:t> </w:t>
      </w:r>
      <w:r>
        <w:rPr/>
        <w:t>楼</w:t>
      </w:r>
      <w:r>
        <w:rPr>
          <w:w w:val="100"/>
        </w:rPr>
        <w:t> </w:t>
      </w:r>
      <w:r>
        <w:rPr>
          <w:rFonts w:ascii="Arial" w:hAnsi="Arial" w:cs="Arial" w:eastAsia="Arial" w:hint="default"/>
        </w:rPr>
        <w:t>H</w:t>
      </w:r>
      <w:r>
        <w:rPr>
          <w:rFonts w:ascii="Arial" w:hAnsi="Arial" w:cs="Arial" w:eastAsia="Arial" w:hint="default"/>
          <w:spacing w:val="-5"/>
        </w:rPr>
        <w:t> </w:t>
      </w:r>
      <w:r>
        <w:rPr/>
        <w:t>股登记处：</w:t>
      </w:r>
      <w:r>
        <w:rPr>
          <w:w w:val="100"/>
        </w:rPr>
        <w:t> </w:t>
      </w:r>
      <w:r>
        <w:rPr/>
        <w:t>香港中央证券登记有限公司</w:t>
      </w:r>
    </w:p>
    <w:p>
      <w:pPr>
        <w:pStyle w:val="BodyText"/>
        <w:spacing w:line="340" w:lineRule="auto" w:before="38"/>
        <w:ind w:left="568" w:right="4515" w:firstLine="314"/>
        <w:jc w:val="left"/>
      </w:pPr>
      <w:r>
        <w:rPr/>
        <w:t>香港湾仔皇后大道东</w:t>
      </w:r>
      <w:r>
        <w:rPr>
          <w:spacing w:val="-54"/>
        </w:rPr>
        <w:t> </w:t>
      </w:r>
      <w:r>
        <w:rPr>
          <w:rFonts w:ascii="Arial" w:hAnsi="Arial" w:cs="Arial" w:eastAsia="Arial" w:hint="default"/>
        </w:rPr>
        <w:t>183</w:t>
      </w:r>
      <w:r>
        <w:rPr>
          <w:rFonts w:ascii="Arial" w:hAnsi="Arial" w:cs="Arial" w:eastAsia="Arial" w:hint="default"/>
          <w:spacing w:val="-10"/>
        </w:rPr>
        <w:t> </w:t>
      </w:r>
      <w:r>
        <w:rPr/>
        <w:t>号合和中心</w:t>
      </w:r>
      <w:r>
        <w:rPr>
          <w:spacing w:val="-54"/>
        </w:rPr>
        <w:t> </w:t>
      </w:r>
      <w:r>
        <w:rPr>
          <w:rFonts w:ascii="Arial" w:hAnsi="Arial" w:cs="Arial" w:eastAsia="Arial" w:hint="default"/>
        </w:rPr>
        <w:t>17</w:t>
      </w:r>
      <w:r>
        <w:rPr>
          <w:rFonts w:ascii="Arial" w:hAnsi="Arial" w:cs="Arial" w:eastAsia="Arial" w:hint="default"/>
          <w:spacing w:val="-10"/>
        </w:rPr>
        <w:t> </w:t>
      </w:r>
      <w:r>
        <w:rPr/>
        <w:t>楼</w:t>
      </w:r>
      <w:r>
        <w:rPr>
          <w:spacing w:val="-54"/>
        </w:rPr>
        <w:t> </w:t>
      </w:r>
      <w:r>
        <w:rPr>
          <w:rFonts w:ascii="Arial" w:hAnsi="Arial" w:cs="Arial" w:eastAsia="Arial" w:hint="default"/>
        </w:rPr>
        <w:t>1712–16</w:t>
      </w:r>
      <w:r>
        <w:rPr>
          <w:rFonts w:ascii="Arial" w:hAnsi="Arial" w:cs="Arial" w:eastAsia="Arial" w:hint="default"/>
          <w:spacing w:val="-7"/>
        </w:rPr>
        <w:t> </w:t>
      </w:r>
      <w:r>
        <w:rPr/>
        <w:t>室</w:t>
      </w:r>
      <w:r>
        <w:rPr>
          <w:w w:val="100"/>
        </w:rPr>
        <w:t> </w:t>
      </w:r>
      <w:r>
        <w:rPr/>
        <w:t>8、公司其它有关资料</w:t>
      </w:r>
    </w:p>
    <w:p>
      <w:pPr>
        <w:pStyle w:val="BodyText"/>
        <w:spacing w:line="357" w:lineRule="auto" w:before="47"/>
        <w:ind w:left="882" w:right="5066"/>
        <w:jc w:val="left"/>
      </w:pPr>
      <w:r>
        <w:rPr/>
        <w:t>公司变更注册登记日期：二</w:t>
      </w:r>
      <w:r>
        <w:rPr>
          <w:spacing w:val="-53"/>
        </w:rPr>
        <w:t> </w:t>
      </w:r>
      <w:r>
        <w:rPr/>
        <w:t>OO</w:t>
      </w:r>
      <w:r>
        <w:rPr>
          <w:spacing w:val="-55"/>
        </w:rPr>
        <w:t> </w:t>
      </w:r>
      <w:r>
        <w:rPr/>
        <w:t>八年九月二十七日</w:t>
      </w:r>
      <w:r>
        <w:rPr>
          <w:w w:val="100"/>
        </w:rPr>
        <w:t> </w:t>
      </w:r>
      <w:r>
        <w:rPr/>
        <w:t>注册地址：山东省寿光市圣城街</w:t>
      </w:r>
      <w:r>
        <w:rPr>
          <w:spacing w:val="-53"/>
        </w:rPr>
        <w:t> </w:t>
      </w:r>
      <w:r>
        <w:rPr/>
        <w:t>595</w:t>
      </w:r>
      <w:r>
        <w:rPr>
          <w:spacing w:val="-55"/>
        </w:rPr>
        <w:t> </w:t>
      </w:r>
      <w:r>
        <w:rPr/>
        <w:t>号</w:t>
      </w:r>
      <w:r>
        <w:rPr>
          <w:w w:val="100"/>
        </w:rPr>
        <w:t> </w:t>
      </w:r>
      <w:r>
        <w:rPr/>
        <w:t>企业法人营业执照注册号：370000400001170</w:t>
      </w:r>
      <w:r>
        <w:rPr>
          <w:w w:val="100"/>
        </w:rPr>
        <w:t> </w:t>
      </w:r>
      <w:r>
        <w:rPr/>
        <w:t>税务登记号码：370783613588986</w:t>
      </w:r>
    </w:p>
    <w:p>
      <w:pPr>
        <w:spacing w:after="0" w:line="357" w:lineRule="auto"/>
        <w:jc w:val="left"/>
        <w:sectPr>
          <w:pgSz w:w="11900" w:h="16840"/>
          <w:pgMar w:header="740" w:footer="368" w:top="960" w:bottom="560" w:left="860" w:right="560"/>
        </w:sectPr>
      </w:pPr>
    </w:p>
    <w:p>
      <w:pPr>
        <w:spacing w:line="240" w:lineRule="auto" w:before="10"/>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pStyle w:val="BodyText"/>
        <w:spacing w:line="235" w:lineRule="exact"/>
        <w:ind w:left="882" w:right="140"/>
        <w:jc w:val="left"/>
      </w:pPr>
      <w:r>
        <w:rPr/>
        <w:t>组织机构代码：61358898-6</w:t>
      </w:r>
    </w:p>
    <w:p>
      <w:pPr>
        <w:pStyle w:val="BodyText"/>
        <w:spacing w:line="357" w:lineRule="auto" w:before="133"/>
        <w:ind w:left="882" w:right="3499" w:hanging="315"/>
        <w:jc w:val="left"/>
      </w:pPr>
      <w:r>
        <w:rPr/>
        <w:t>9、公司聘请的境内、境外审计师/核数师</w:t>
      </w:r>
      <w:r>
        <w:rPr>
          <w:w w:val="100"/>
        </w:rPr>
        <w:t> </w:t>
      </w:r>
      <w:r>
        <w:rPr/>
        <w:t>境内审计师：中瑞岳华会计师事务所</w:t>
      </w:r>
      <w:r>
        <w:rPr>
          <w:w w:val="100"/>
        </w:rPr>
        <w:t> </w:t>
      </w:r>
      <w:r>
        <w:rPr/>
        <w:t>办公地址：济南市高新区舜华路</w:t>
      </w:r>
      <w:r>
        <w:rPr>
          <w:spacing w:val="-53"/>
        </w:rPr>
        <w:t> </w:t>
      </w:r>
      <w:r>
        <w:rPr/>
        <w:t>2000</w:t>
      </w:r>
      <w:r>
        <w:rPr>
          <w:spacing w:val="-53"/>
        </w:rPr>
        <w:t> </w:t>
      </w:r>
      <w:r>
        <w:rPr/>
        <w:t>号舜泰广场</w:t>
      </w:r>
      <w:r>
        <w:rPr>
          <w:spacing w:val="-56"/>
        </w:rPr>
        <w:t> </w:t>
      </w:r>
      <w:r>
        <w:rPr/>
        <w:t>8</w:t>
      </w:r>
      <w:r>
        <w:rPr>
          <w:spacing w:val="-55"/>
        </w:rPr>
        <w:t> </w:t>
      </w:r>
      <w:r>
        <w:rPr/>
        <w:t>号楼</w:t>
      </w:r>
      <w:r>
        <w:rPr>
          <w:spacing w:val="-53"/>
        </w:rPr>
        <w:t> </w:t>
      </w:r>
      <w:r>
        <w:rPr/>
        <w:t>A</w:t>
      </w:r>
      <w:r>
        <w:rPr>
          <w:spacing w:val="-55"/>
        </w:rPr>
        <w:t> </w:t>
      </w:r>
      <w:r>
        <w:rPr/>
        <w:t>座</w:t>
      </w:r>
      <w:r>
        <w:rPr>
          <w:spacing w:val="-53"/>
        </w:rPr>
        <w:t> </w:t>
      </w:r>
      <w:r>
        <w:rPr/>
        <w:t>23</w:t>
      </w:r>
      <w:r>
        <w:rPr>
          <w:spacing w:val="-53"/>
        </w:rPr>
        <w:t> </w:t>
      </w:r>
      <w:r>
        <w:rPr/>
        <w:t>层</w:t>
      </w:r>
      <w:r>
        <w:rPr>
          <w:w w:val="100"/>
        </w:rPr>
        <w:t> </w:t>
      </w:r>
      <w:r>
        <w:rPr/>
        <w:t>境外核数师：中瑞岳华（香港）会计师事务所</w:t>
      </w:r>
      <w:r>
        <w:rPr>
          <w:w w:val="100"/>
        </w:rPr>
        <w:t> </w:t>
      </w:r>
      <w:r>
        <w:rPr/>
        <w:t>办公地址：香港恩平道</w:t>
      </w:r>
      <w:r>
        <w:rPr>
          <w:spacing w:val="-53"/>
        </w:rPr>
        <w:t> </w:t>
      </w:r>
      <w:r>
        <w:rPr/>
        <w:t>28</w:t>
      </w:r>
      <w:r>
        <w:rPr>
          <w:spacing w:val="-55"/>
        </w:rPr>
        <w:t> </w:t>
      </w:r>
      <w:r>
        <w:rPr/>
        <w:t>号利园二期嘉兰中心</w:t>
      </w:r>
      <w:r>
        <w:rPr>
          <w:spacing w:val="-53"/>
        </w:rPr>
        <w:t> </w:t>
      </w:r>
      <w:r>
        <w:rPr/>
        <w:t>29</w:t>
      </w:r>
      <w:r>
        <w:rPr>
          <w:spacing w:val="-55"/>
        </w:rPr>
        <w:t> </w:t>
      </w:r>
      <w:r>
        <w:rPr/>
        <w:t>字楼</w:t>
      </w:r>
    </w:p>
    <w:p>
      <w:pPr>
        <w:pStyle w:val="BodyText"/>
        <w:spacing w:line="357" w:lineRule="auto" w:before="30"/>
        <w:ind w:left="882" w:right="5435" w:hanging="315"/>
        <w:jc w:val="left"/>
      </w:pPr>
      <w:r>
        <w:rPr/>
        <w:t>10、公司聘请的境内、香港法律顾问</w:t>
      </w:r>
      <w:r>
        <w:rPr>
          <w:w w:val="100"/>
        </w:rPr>
        <w:t> </w:t>
      </w:r>
      <w:r>
        <w:rPr>
          <w:spacing w:val="-2"/>
        </w:rPr>
        <w:t>境内法律顾问：北京市浩天信和律师事务所</w:t>
      </w:r>
      <w:r>
        <w:rPr>
          <w:w w:val="100"/>
        </w:rPr>
        <w:t> </w:t>
      </w:r>
      <w:r>
        <w:rPr/>
        <w:t>朝阳区光华路</w:t>
      </w:r>
      <w:r>
        <w:rPr>
          <w:spacing w:val="-53"/>
        </w:rPr>
        <w:t> </w:t>
      </w:r>
      <w:r>
        <w:rPr/>
        <w:t>7</w:t>
      </w:r>
      <w:r>
        <w:rPr>
          <w:spacing w:val="-55"/>
        </w:rPr>
        <w:t> </w:t>
      </w:r>
      <w:r>
        <w:rPr/>
        <w:t>号汉威大厦东区</w:t>
      </w:r>
      <w:r>
        <w:rPr>
          <w:spacing w:val="-53"/>
        </w:rPr>
        <w:t> </w:t>
      </w:r>
      <w:r>
        <w:rPr/>
        <w:t>5</w:t>
      </w:r>
      <w:r>
        <w:rPr>
          <w:spacing w:val="-55"/>
        </w:rPr>
        <w:t> </w:t>
      </w:r>
      <w:r>
        <w:rPr/>
        <w:t>层</w:t>
      </w:r>
      <w:r>
        <w:rPr>
          <w:spacing w:val="-53"/>
        </w:rPr>
        <w:t> </w:t>
      </w:r>
      <w:r>
        <w:rPr/>
        <w:t>5A1</w:t>
      </w:r>
      <w:r>
        <w:rPr>
          <w:w w:val="100"/>
        </w:rPr>
        <w:t> </w:t>
      </w:r>
      <w:r>
        <w:rPr/>
        <w:t>香港法律顾问：李伟斌律师行</w:t>
      </w:r>
      <w:r>
        <w:rPr>
          <w:w w:val="100"/>
        </w:rPr>
        <w:t> </w:t>
      </w:r>
      <w:r>
        <w:rPr/>
        <w:t>香港中环环球大厦</w:t>
      </w:r>
      <w:r>
        <w:rPr>
          <w:spacing w:val="-53"/>
        </w:rPr>
        <w:t> </w:t>
      </w:r>
      <w:r>
        <w:rPr/>
        <w:t>22</w:t>
      </w:r>
      <w:r>
        <w:rPr>
          <w:spacing w:val="-53"/>
        </w:rPr>
        <w:t> </w:t>
      </w:r>
      <w:r>
        <w:rPr/>
        <w:t>楼</w:t>
      </w:r>
    </w:p>
    <w:p>
      <w:pPr>
        <w:pStyle w:val="BodyText"/>
        <w:spacing w:line="357" w:lineRule="auto" w:before="30"/>
        <w:ind w:left="882" w:right="6429" w:hanging="315"/>
        <w:jc w:val="left"/>
      </w:pPr>
      <w:r>
        <w:rPr/>
        <w:t>11、主要往来银行</w:t>
      </w:r>
      <w:r>
        <w:rPr>
          <w:w w:val="100"/>
        </w:rPr>
        <w:t> </w:t>
      </w:r>
      <w:r>
        <w:rPr/>
        <w:t>中国工商银行寿光支行</w:t>
      </w:r>
      <w:r>
        <w:rPr>
          <w:w w:val="100"/>
        </w:rPr>
        <w:t> </w:t>
      </w:r>
      <w:r>
        <w:rPr/>
        <w:t>中国山东省寿光市广场大街</w:t>
      </w:r>
      <w:r>
        <w:rPr>
          <w:spacing w:val="-52"/>
        </w:rPr>
        <w:t> </w:t>
      </w:r>
      <w:r>
        <w:rPr/>
        <w:t>118</w:t>
      </w:r>
      <w:r>
        <w:rPr>
          <w:spacing w:val="-54"/>
        </w:rPr>
        <w:t> </w:t>
      </w:r>
      <w:r>
        <w:rPr/>
        <w:t>号</w:t>
      </w:r>
    </w:p>
    <w:p>
      <w:pPr>
        <w:spacing w:after="0" w:line="357" w:lineRule="auto"/>
        <w:jc w:val="left"/>
        <w:sectPr>
          <w:pgSz w:w="11900" w:h="16840"/>
          <w:pgMar w:header="740" w:footer="368" w:top="960" w:bottom="560" w:left="860" w:right="560"/>
        </w:sectPr>
      </w:pPr>
    </w:p>
    <w:p>
      <w:pPr>
        <w:spacing w:line="240" w:lineRule="auto" w:before="10"/>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pStyle w:val="Heading2"/>
        <w:tabs>
          <w:tab w:pos="4280" w:val="left" w:leader="none"/>
        </w:tabs>
        <w:spacing w:line="353" w:lineRule="exact"/>
        <w:ind w:left="3198" w:right="140"/>
        <w:jc w:val="left"/>
      </w:pPr>
      <w:r>
        <w:rPr>
          <w:spacing w:val="-7"/>
        </w:rPr>
        <w:t>第二节</w:t>
        <w:tab/>
      </w:r>
      <w:r>
        <w:rPr>
          <w:spacing w:val="-9"/>
        </w:rPr>
        <w:t>会计数据和业务数据摘要</w:t>
      </w:r>
    </w:p>
    <w:p>
      <w:pPr>
        <w:spacing w:line="240" w:lineRule="auto" w:before="7"/>
        <w:rPr>
          <w:rFonts w:ascii="宋体" w:hAnsi="宋体" w:cs="宋体" w:eastAsia="宋体" w:hint="default"/>
          <w:sz w:val="23"/>
          <w:szCs w:val="23"/>
        </w:rPr>
      </w:pPr>
    </w:p>
    <w:p>
      <w:pPr>
        <w:pStyle w:val="BodyText"/>
        <w:spacing w:line="240" w:lineRule="auto"/>
        <w:ind w:left="567" w:right="140"/>
        <w:jc w:val="left"/>
      </w:pPr>
      <w:r>
        <w:rPr/>
        <w:t>一、本集团本年度主要会计数据</w:t>
      </w:r>
    </w:p>
    <w:p>
      <w:pPr>
        <w:spacing w:line="240" w:lineRule="auto" w:before="13"/>
        <w:rPr>
          <w:rFonts w:ascii="宋体" w:hAnsi="宋体" w:cs="宋体" w:eastAsia="宋体" w:hint="default"/>
          <w:sz w:val="22"/>
          <w:szCs w:val="22"/>
        </w:rPr>
      </w:pPr>
    </w:p>
    <w:p>
      <w:pPr>
        <w:pStyle w:val="BodyText"/>
        <w:spacing w:line="240" w:lineRule="auto" w:before="36"/>
        <w:ind w:left="567" w:right="140"/>
        <w:jc w:val="left"/>
      </w:pPr>
      <w:r>
        <w:rPr/>
        <w:t>（一）按照企业会计准则编制的财务摘要</w:t>
      </w:r>
    </w:p>
    <w:p>
      <w:pPr>
        <w:pStyle w:val="BodyText"/>
        <w:spacing w:line="240" w:lineRule="auto" w:before="37"/>
        <w:ind w:left="0" w:right="880"/>
        <w:jc w:val="right"/>
      </w:pPr>
      <w:r>
        <w:rPr>
          <w:spacing w:val="-2"/>
        </w:rPr>
        <w:t>单位：（人民币）元</w:t>
      </w:r>
    </w:p>
    <w:p>
      <w:pPr>
        <w:spacing w:line="240" w:lineRule="auto" w:before="4"/>
        <w:rPr>
          <w:rFonts w:ascii="宋体" w:hAnsi="宋体" w:cs="宋体" w:eastAsia="宋体" w:hint="default"/>
          <w:sz w:val="2"/>
          <w:szCs w:val="2"/>
        </w:rPr>
      </w:pPr>
    </w:p>
    <w:tbl>
      <w:tblPr>
        <w:tblW w:w="0" w:type="auto"/>
        <w:jc w:val="left"/>
        <w:tblInd w:w="690" w:type="dxa"/>
        <w:tblLayout w:type="fixed"/>
        <w:tblCellMar>
          <w:top w:w="0" w:type="dxa"/>
          <w:left w:w="0" w:type="dxa"/>
          <w:bottom w:w="0" w:type="dxa"/>
          <w:right w:w="0" w:type="dxa"/>
        </w:tblCellMar>
        <w:tblLook w:val="01E0"/>
      </w:tblPr>
      <w:tblGrid>
        <w:gridCol w:w="1370"/>
        <w:gridCol w:w="4778"/>
        <w:gridCol w:w="2950"/>
      </w:tblGrid>
      <w:tr>
        <w:trPr>
          <w:trHeight w:val="323" w:hRule="exact"/>
        </w:trPr>
        <w:tc>
          <w:tcPr>
            <w:tcW w:w="13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4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left="7" w:right="0"/>
              <w:jc w:val="center"/>
              <w:rPr>
                <w:rFonts w:ascii="宋体" w:hAnsi="宋体" w:cs="宋体" w:eastAsia="宋体" w:hint="default"/>
                <w:sz w:val="21"/>
                <w:szCs w:val="21"/>
              </w:rPr>
            </w:pPr>
            <w:r>
              <w:rPr>
                <w:rFonts w:ascii="宋体" w:hAnsi="宋体" w:cs="宋体" w:eastAsia="宋体" w:hint="default"/>
                <w:sz w:val="21"/>
                <w:szCs w:val="21"/>
              </w:rPr>
              <w:t>主要经济指标</w:t>
            </w:r>
          </w:p>
        </w:tc>
        <w:tc>
          <w:tcPr>
            <w:tcW w:w="29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right="0"/>
              <w:jc w:val="center"/>
              <w:rPr>
                <w:rFonts w:ascii="Times New Roman" w:hAnsi="Times New Roman" w:cs="Times New Roman" w:eastAsia="Times New Roman" w:hint="default"/>
                <w:sz w:val="21"/>
                <w:szCs w:val="21"/>
              </w:rPr>
            </w:pPr>
            <w:r>
              <w:rPr>
                <w:rFonts w:ascii="Times New Roman"/>
                <w:w w:val="100"/>
                <w:sz w:val="21"/>
              </w:rPr>
              <w:t>1</w:t>
            </w:r>
          </w:p>
        </w:tc>
        <w:tc>
          <w:tcPr>
            <w:tcW w:w="4778" w:type="dxa"/>
            <w:tcBorders>
              <w:top w:val="single" w:sz="5" w:space="0" w:color="000000"/>
              <w:left w:val="single" w:sz="12" w:space="0" w:color="DCDCDC"/>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295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宋体" w:hAnsi="宋体" w:cs="宋体" w:eastAsia="宋体" w:hint="default"/>
                <w:sz w:val="21"/>
                <w:szCs w:val="21"/>
              </w:rPr>
            </w:pPr>
            <w:r>
              <w:rPr>
                <w:rFonts w:ascii="宋体"/>
                <w:spacing w:val="-2"/>
                <w:sz w:val="21"/>
              </w:rPr>
              <w:t>1,433,750,743.06</w:t>
            </w:r>
          </w:p>
        </w:tc>
      </w:tr>
      <w:tr>
        <w:trPr>
          <w:trHeight w:val="322" w:hRule="exact"/>
        </w:trPr>
        <w:tc>
          <w:tcPr>
            <w:tcW w:w="13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w w:val="100"/>
                <w:sz w:val="21"/>
              </w:rPr>
              <w:t>2</w:t>
            </w:r>
          </w:p>
        </w:tc>
        <w:tc>
          <w:tcPr>
            <w:tcW w:w="4778"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宋体" w:hAnsi="宋体" w:cs="宋体" w:eastAsia="宋体" w:hint="default"/>
                <w:sz w:val="21"/>
                <w:szCs w:val="21"/>
              </w:rPr>
            </w:pPr>
            <w:r>
              <w:rPr>
                <w:rFonts w:ascii="宋体"/>
                <w:spacing w:val="-2"/>
                <w:sz w:val="21"/>
              </w:rPr>
              <w:t>1,562,354,564.20</w:t>
            </w:r>
          </w:p>
        </w:tc>
      </w:tr>
      <w:tr>
        <w:trPr>
          <w:trHeight w:val="322" w:hRule="exact"/>
        </w:trPr>
        <w:tc>
          <w:tcPr>
            <w:tcW w:w="13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w w:val="100"/>
                <w:sz w:val="21"/>
              </w:rPr>
              <w:t>3</w:t>
            </w:r>
          </w:p>
        </w:tc>
        <w:tc>
          <w:tcPr>
            <w:tcW w:w="4778"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宋体" w:hAnsi="宋体" w:cs="宋体" w:eastAsia="宋体" w:hint="default"/>
                <w:sz w:val="21"/>
                <w:szCs w:val="21"/>
              </w:rPr>
            </w:pPr>
            <w:r>
              <w:rPr>
                <w:rFonts w:ascii="宋体"/>
                <w:spacing w:val="-2"/>
                <w:sz w:val="21"/>
              </w:rPr>
              <w:t>1,163,341,066.21</w:t>
            </w:r>
          </w:p>
        </w:tc>
      </w:tr>
      <w:tr>
        <w:trPr>
          <w:trHeight w:val="322" w:hRule="exact"/>
        </w:trPr>
        <w:tc>
          <w:tcPr>
            <w:tcW w:w="13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w w:val="100"/>
                <w:sz w:val="21"/>
              </w:rPr>
              <w:t>4</w:t>
            </w:r>
          </w:p>
        </w:tc>
        <w:tc>
          <w:tcPr>
            <w:tcW w:w="4778"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归属于母公司股东的扣除非经常性损益后净利润</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宋体" w:hAnsi="宋体" w:cs="宋体" w:eastAsia="宋体" w:hint="default"/>
                <w:sz w:val="21"/>
                <w:szCs w:val="21"/>
              </w:rPr>
            </w:pPr>
            <w:r>
              <w:rPr>
                <w:rFonts w:ascii="宋体"/>
                <w:spacing w:val="-2"/>
                <w:sz w:val="21"/>
              </w:rPr>
              <w:t>1,034,233,761.46</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w w:val="100"/>
                <w:sz w:val="21"/>
              </w:rPr>
              <w:t>5</w:t>
            </w:r>
          </w:p>
        </w:tc>
        <w:tc>
          <w:tcPr>
            <w:tcW w:w="4778"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宋体" w:hAnsi="宋体" w:cs="宋体" w:eastAsia="宋体" w:hint="default"/>
                <w:sz w:val="21"/>
                <w:szCs w:val="21"/>
              </w:rPr>
            </w:pPr>
            <w:r>
              <w:rPr>
                <w:rFonts w:ascii="宋体"/>
                <w:spacing w:val="-2"/>
                <w:sz w:val="21"/>
              </w:rPr>
              <w:t>850,328,927.00</w:t>
            </w:r>
          </w:p>
        </w:tc>
      </w:tr>
    </w:tbl>
    <w:p>
      <w:pPr>
        <w:spacing w:line="240" w:lineRule="auto" w:before="10"/>
        <w:rPr>
          <w:rFonts w:ascii="宋体" w:hAnsi="宋体" w:cs="宋体" w:eastAsia="宋体" w:hint="default"/>
          <w:sz w:val="17"/>
          <w:szCs w:val="17"/>
        </w:rPr>
      </w:pPr>
    </w:p>
    <w:p>
      <w:pPr>
        <w:pStyle w:val="BodyText"/>
        <w:spacing w:line="240" w:lineRule="auto" w:before="36"/>
        <w:ind w:left="567" w:right="140"/>
        <w:jc w:val="left"/>
      </w:pPr>
      <w:r>
        <w:rPr/>
        <w:t>非经常性损益项目</w:t>
      </w:r>
    </w:p>
    <w:p>
      <w:pPr>
        <w:spacing w:line="240" w:lineRule="auto" w:before="13"/>
        <w:rPr>
          <w:rFonts w:ascii="宋体" w:hAnsi="宋体" w:cs="宋体" w:eastAsia="宋体" w:hint="default"/>
          <w:sz w:val="22"/>
          <w:szCs w:val="22"/>
        </w:rPr>
      </w:pPr>
    </w:p>
    <w:p>
      <w:pPr>
        <w:pStyle w:val="BodyText"/>
        <w:spacing w:line="240" w:lineRule="auto" w:before="36"/>
        <w:ind w:left="0" w:right="674"/>
        <w:jc w:val="right"/>
      </w:pPr>
      <w:r>
        <w:rPr>
          <w:spacing w:val="-2"/>
        </w:rPr>
        <w:t>单位：（人民币）元</w:t>
      </w:r>
    </w:p>
    <w:p>
      <w:pPr>
        <w:spacing w:line="240" w:lineRule="auto" w:before="4"/>
        <w:rPr>
          <w:rFonts w:ascii="宋体" w:hAnsi="宋体" w:cs="宋体" w:eastAsia="宋体" w:hint="default"/>
          <w:sz w:val="2"/>
          <w:szCs w:val="2"/>
        </w:rPr>
      </w:pPr>
    </w:p>
    <w:tbl>
      <w:tblPr>
        <w:tblW w:w="0" w:type="auto"/>
        <w:jc w:val="left"/>
        <w:tblInd w:w="613" w:type="dxa"/>
        <w:tblLayout w:type="fixed"/>
        <w:tblCellMar>
          <w:top w:w="0" w:type="dxa"/>
          <w:left w:w="0" w:type="dxa"/>
          <w:bottom w:w="0" w:type="dxa"/>
          <w:right w:w="0" w:type="dxa"/>
        </w:tblCellMar>
        <w:tblLook w:val="01E0"/>
      </w:tblPr>
      <w:tblGrid>
        <w:gridCol w:w="5189"/>
        <w:gridCol w:w="4063"/>
      </w:tblGrid>
      <w:tr>
        <w:trPr>
          <w:trHeight w:val="322" w:hRule="exact"/>
        </w:trPr>
        <w:tc>
          <w:tcPr>
            <w:tcW w:w="51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left="12"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40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634" w:hRule="exact"/>
        </w:trPr>
        <w:tc>
          <w:tcPr>
            <w:tcW w:w="51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6"/>
              <w:ind w:left="12" w:right="19"/>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有交易性金融资产取得的损益</w:t>
            </w:r>
          </w:p>
        </w:tc>
        <w:tc>
          <w:tcPr>
            <w:tcW w:w="4063"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22"/>
              <w:jc w:val="right"/>
              <w:rPr>
                <w:rFonts w:ascii="宋体" w:hAnsi="宋体" w:cs="宋体" w:eastAsia="宋体" w:hint="default"/>
                <w:sz w:val="20"/>
                <w:szCs w:val="20"/>
              </w:rPr>
            </w:pPr>
            <w:r>
              <w:rPr>
                <w:rFonts w:ascii="宋体"/>
                <w:spacing w:val="-1"/>
                <w:sz w:val="20"/>
              </w:rPr>
              <w:t>1,521,172.98</w:t>
            </w:r>
          </w:p>
        </w:tc>
      </w:tr>
      <w:tr>
        <w:trPr>
          <w:trHeight w:val="322" w:hRule="exact"/>
        </w:trPr>
        <w:tc>
          <w:tcPr>
            <w:tcW w:w="51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left="12"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4063" w:type="dxa"/>
            <w:tcBorders>
              <w:top w:val="single" w:sz="4" w:space="0" w:color="000000"/>
              <w:left w:val="single" w:sz="12" w:space="0" w:color="DCDCDC"/>
              <w:bottom w:val="single" w:sz="4" w:space="0" w:color="000000"/>
              <w:right w:val="single" w:sz="4" w:space="0" w:color="000000"/>
            </w:tcBorders>
          </w:tcPr>
          <w:p>
            <w:pPr/>
          </w:p>
        </w:tc>
      </w:tr>
      <w:tr>
        <w:trPr>
          <w:trHeight w:val="322" w:hRule="exact"/>
        </w:trPr>
        <w:tc>
          <w:tcPr>
            <w:tcW w:w="518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2" w:right="0"/>
              <w:jc w:val="left"/>
              <w:rPr>
                <w:rFonts w:ascii="宋体" w:hAnsi="宋体" w:cs="宋体" w:eastAsia="宋体" w:hint="default"/>
                <w:sz w:val="21"/>
                <w:szCs w:val="21"/>
              </w:rPr>
            </w:pPr>
            <w:r>
              <w:rPr>
                <w:rFonts w:ascii="宋体" w:hAnsi="宋体" w:cs="宋体" w:eastAsia="宋体" w:hint="default"/>
                <w:sz w:val="21"/>
                <w:szCs w:val="21"/>
              </w:rPr>
              <w:t>非流动资产处理净损益</w:t>
            </w:r>
          </w:p>
        </w:tc>
        <w:tc>
          <w:tcPr>
            <w:tcW w:w="4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宋体" w:hAnsi="宋体" w:cs="宋体" w:eastAsia="宋体" w:hint="default"/>
                <w:sz w:val="20"/>
                <w:szCs w:val="20"/>
              </w:rPr>
            </w:pPr>
            <w:r>
              <w:rPr>
                <w:rFonts w:ascii="宋体"/>
                <w:spacing w:val="-1"/>
                <w:sz w:val="20"/>
              </w:rPr>
              <w:t>-5,495,594.30</w:t>
            </w:r>
          </w:p>
        </w:tc>
      </w:tr>
      <w:tr>
        <w:trPr>
          <w:trHeight w:val="323" w:hRule="exact"/>
        </w:trPr>
        <w:tc>
          <w:tcPr>
            <w:tcW w:w="518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4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宋体" w:hAnsi="宋体" w:cs="宋体" w:eastAsia="宋体" w:hint="default"/>
                <w:sz w:val="20"/>
                <w:szCs w:val="20"/>
              </w:rPr>
            </w:pPr>
            <w:r>
              <w:rPr>
                <w:rFonts w:ascii="宋体"/>
                <w:spacing w:val="-1"/>
                <w:sz w:val="20"/>
              </w:rPr>
              <w:t>96,530,256.72</w:t>
            </w:r>
          </w:p>
        </w:tc>
      </w:tr>
      <w:tr>
        <w:trPr>
          <w:trHeight w:val="323" w:hRule="exact"/>
        </w:trPr>
        <w:tc>
          <w:tcPr>
            <w:tcW w:w="518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12" w:right="0"/>
              <w:jc w:val="left"/>
              <w:rPr>
                <w:rFonts w:ascii="宋体" w:hAnsi="宋体" w:cs="宋体" w:eastAsia="宋体" w:hint="default"/>
                <w:sz w:val="21"/>
                <w:szCs w:val="21"/>
              </w:rPr>
            </w:pPr>
            <w:r>
              <w:rPr>
                <w:rFonts w:ascii="宋体" w:hAnsi="宋体" w:cs="宋体" w:eastAsia="宋体" w:hint="default"/>
                <w:sz w:val="21"/>
                <w:szCs w:val="21"/>
              </w:rPr>
              <w:t>债务重组净损益</w:t>
            </w:r>
          </w:p>
        </w:tc>
        <w:tc>
          <w:tcPr>
            <w:tcW w:w="4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20"/>
                <w:szCs w:val="20"/>
              </w:rPr>
            </w:pPr>
            <w:r>
              <w:rPr>
                <w:rFonts w:ascii="宋体"/>
                <w:spacing w:val="-1"/>
                <w:sz w:val="20"/>
              </w:rPr>
              <w:t>54,841.22</w:t>
            </w:r>
          </w:p>
        </w:tc>
      </w:tr>
      <w:tr>
        <w:trPr>
          <w:trHeight w:val="322" w:hRule="exact"/>
        </w:trPr>
        <w:tc>
          <w:tcPr>
            <w:tcW w:w="518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2" w:right="0"/>
              <w:jc w:val="left"/>
              <w:rPr>
                <w:rFonts w:ascii="宋体" w:hAnsi="宋体" w:cs="宋体" w:eastAsia="宋体" w:hint="default"/>
                <w:sz w:val="21"/>
                <w:szCs w:val="21"/>
              </w:rPr>
            </w:pPr>
            <w:r>
              <w:rPr>
                <w:rFonts w:ascii="宋体" w:hAnsi="宋体" w:cs="宋体" w:eastAsia="宋体" w:hint="default"/>
                <w:sz w:val="21"/>
                <w:szCs w:val="21"/>
              </w:rPr>
              <w:t>消耗性生物资产公允价值变动产生的损益</w:t>
            </w:r>
          </w:p>
        </w:tc>
        <w:tc>
          <w:tcPr>
            <w:tcW w:w="4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宋体" w:hAnsi="宋体" w:cs="宋体" w:eastAsia="宋体" w:hint="default"/>
                <w:sz w:val="20"/>
                <w:szCs w:val="20"/>
              </w:rPr>
            </w:pPr>
            <w:r>
              <w:rPr>
                <w:rFonts w:ascii="宋体"/>
                <w:spacing w:val="-1"/>
                <w:sz w:val="20"/>
              </w:rPr>
              <w:t>54,752,250.58</w:t>
            </w:r>
          </w:p>
        </w:tc>
      </w:tr>
      <w:tr>
        <w:trPr>
          <w:trHeight w:val="634" w:hRule="exact"/>
        </w:trPr>
        <w:tc>
          <w:tcPr>
            <w:tcW w:w="518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3" w:lineRule="auto" w:before="6"/>
              <w:ind w:left="12" w:right="19"/>
              <w:jc w:val="left"/>
              <w:rPr>
                <w:rFonts w:ascii="宋体" w:hAnsi="宋体" w:cs="宋体" w:eastAsia="宋体" w:hint="default"/>
                <w:sz w:val="21"/>
                <w:szCs w:val="21"/>
              </w:rPr>
            </w:pPr>
            <w:r>
              <w:rPr>
                <w:rFonts w:ascii="宋体" w:hAnsi="宋体" w:cs="宋体" w:eastAsia="宋体" w:hint="default"/>
                <w:sz w:val="21"/>
                <w:szCs w:val="21"/>
              </w:rPr>
              <w:t>取得子公司的投资成本小于取得投资时应享有被投资单</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位可辨认资产公允价值产生的损益</w:t>
            </w:r>
          </w:p>
        </w:tc>
        <w:tc>
          <w:tcPr>
            <w:tcW w:w="40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8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除上述各项之外的其他营业外收支净额</w:t>
            </w:r>
          </w:p>
        </w:tc>
        <w:tc>
          <w:tcPr>
            <w:tcW w:w="4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宋体" w:hAnsi="宋体" w:cs="宋体" w:eastAsia="宋体" w:hint="default"/>
                <w:sz w:val="20"/>
                <w:szCs w:val="20"/>
              </w:rPr>
            </w:pPr>
            <w:r>
              <w:rPr>
                <w:rFonts w:ascii="宋体"/>
                <w:spacing w:val="-1"/>
                <w:sz w:val="20"/>
              </w:rPr>
              <w:t>5,913,389.74</w:t>
            </w:r>
          </w:p>
        </w:tc>
      </w:tr>
      <w:tr>
        <w:trPr>
          <w:trHeight w:val="322" w:hRule="exact"/>
        </w:trPr>
        <w:tc>
          <w:tcPr>
            <w:tcW w:w="518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2" w:right="0"/>
              <w:jc w:val="left"/>
              <w:rPr>
                <w:rFonts w:ascii="宋体" w:hAnsi="宋体" w:cs="宋体" w:eastAsia="宋体" w:hint="default"/>
                <w:sz w:val="21"/>
                <w:szCs w:val="21"/>
              </w:rPr>
            </w:pPr>
            <w:r>
              <w:rPr>
                <w:rFonts w:ascii="宋体" w:hAnsi="宋体" w:cs="宋体" w:eastAsia="宋体" w:hint="default"/>
                <w:sz w:val="21"/>
                <w:szCs w:val="21"/>
              </w:rPr>
              <w:t>非经常性损益的所得税影响数</w:t>
            </w:r>
          </w:p>
        </w:tc>
        <w:tc>
          <w:tcPr>
            <w:tcW w:w="4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宋体" w:hAnsi="宋体" w:cs="宋体" w:eastAsia="宋体" w:hint="default"/>
                <w:sz w:val="20"/>
                <w:szCs w:val="20"/>
              </w:rPr>
            </w:pPr>
            <w:r>
              <w:rPr>
                <w:rFonts w:ascii="宋体"/>
                <w:spacing w:val="-1"/>
                <w:sz w:val="20"/>
              </w:rPr>
              <w:t>-4,961,885.60</w:t>
            </w:r>
          </w:p>
        </w:tc>
      </w:tr>
      <w:tr>
        <w:trPr>
          <w:trHeight w:val="323" w:hRule="exact"/>
        </w:trPr>
        <w:tc>
          <w:tcPr>
            <w:tcW w:w="518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12" w:right="0"/>
              <w:jc w:val="left"/>
              <w:rPr>
                <w:rFonts w:ascii="宋体" w:hAnsi="宋体" w:cs="宋体" w:eastAsia="宋体" w:hint="default"/>
                <w:sz w:val="21"/>
                <w:szCs w:val="21"/>
              </w:rPr>
            </w:pPr>
            <w:r>
              <w:rPr>
                <w:rFonts w:ascii="宋体" w:hAnsi="宋体" w:cs="宋体" w:eastAsia="宋体" w:hint="default"/>
                <w:sz w:val="21"/>
                <w:szCs w:val="21"/>
              </w:rPr>
              <w:t>少数股东影响数</w:t>
            </w:r>
          </w:p>
        </w:tc>
        <w:tc>
          <w:tcPr>
            <w:tcW w:w="4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宋体" w:hAnsi="宋体" w:cs="宋体" w:eastAsia="宋体" w:hint="default"/>
                <w:sz w:val="20"/>
                <w:szCs w:val="20"/>
              </w:rPr>
            </w:pPr>
            <w:r>
              <w:rPr>
                <w:rFonts w:ascii="宋体"/>
                <w:spacing w:val="-1"/>
                <w:sz w:val="20"/>
              </w:rPr>
              <w:t>-19,207,126.59</w:t>
            </w:r>
          </w:p>
        </w:tc>
      </w:tr>
      <w:tr>
        <w:trPr>
          <w:trHeight w:val="323" w:hRule="exact"/>
        </w:trPr>
        <w:tc>
          <w:tcPr>
            <w:tcW w:w="518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525" w:val="left" w:leader="none"/>
              </w:tabs>
              <w:spacing w:line="240" w:lineRule="auto" w:before="8"/>
              <w:ind w:right="9"/>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4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20"/>
                <w:szCs w:val="20"/>
              </w:rPr>
            </w:pPr>
            <w:r>
              <w:rPr>
                <w:rFonts w:ascii="宋体"/>
                <w:spacing w:val="-1"/>
                <w:sz w:val="20"/>
              </w:rPr>
              <w:t>129,107,304.75</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40" w:lineRule="auto" w:before="36"/>
        <w:ind w:left="673" w:right="140"/>
        <w:jc w:val="left"/>
      </w:pPr>
      <w:r>
        <w:rPr>
          <w:rFonts w:ascii="Times New Roman" w:hAnsi="Times New Roman" w:cs="Times New Roman" w:eastAsia="Times New Roman" w:hint="default"/>
          <w:b/>
          <w:bCs/>
        </w:rPr>
        <w:t>(</w:t>
      </w:r>
      <w:r>
        <w:rPr/>
        <w:t>二</w:t>
      </w:r>
      <w:r>
        <w:rPr>
          <w:rFonts w:ascii="Times New Roman" w:hAnsi="Times New Roman" w:cs="Times New Roman" w:eastAsia="Times New Roman" w:hint="default"/>
          <w:b/>
          <w:bCs/>
        </w:rPr>
        <w:t>)  </w:t>
      </w:r>
      <w:r>
        <w:rPr/>
        <w:t>按照国际财务报告准则调整对净利润、净资产的影响</w:t>
      </w:r>
    </w:p>
    <w:p>
      <w:pPr>
        <w:spacing w:line="240" w:lineRule="auto" w:before="7"/>
        <w:rPr>
          <w:rFonts w:ascii="宋体" w:hAnsi="宋体" w:cs="宋体" w:eastAsia="宋体" w:hint="default"/>
          <w:sz w:val="24"/>
          <w:szCs w:val="24"/>
        </w:rPr>
      </w:pPr>
    </w:p>
    <w:p>
      <w:pPr>
        <w:pStyle w:val="BodyText"/>
        <w:spacing w:line="240" w:lineRule="auto"/>
        <w:ind w:left="567" w:right="0"/>
        <w:jc w:val="left"/>
      </w:pPr>
      <w:r>
        <w:rPr>
          <w:spacing w:val="20"/>
        </w:rPr>
        <w:t>本公司按企业会计准则编制的  </w:t>
      </w:r>
      <w:r>
        <w:rPr>
          <w:rFonts w:ascii="Times New Roman" w:hAnsi="Times New Roman" w:cs="Times New Roman" w:eastAsia="Times New Roman" w:hint="default"/>
        </w:rPr>
        <w:t>2010 </w:t>
      </w:r>
      <w:r>
        <w:rPr>
          <w:rFonts w:ascii="Times New Roman" w:hAnsi="Times New Roman" w:cs="Times New Roman" w:eastAsia="Times New Roman" w:hint="default"/>
          <w:spacing w:val="30"/>
        </w:rPr>
        <w:t> </w:t>
      </w:r>
      <w:r>
        <w:rPr>
          <w:spacing w:val="20"/>
        </w:rPr>
        <w:t>年度合并财务报表的归属于母公司所有者的净利润为人民币</w:t>
      </w:r>
    </w:p>
    <w:p>
      <w:pPr>
        <w:pStyle w:val="BodyText"/>
        <w:spacing w:line="273" w:lineRule="auto" w:before="21"/>
        <w:ind w:left="147" w:right="0"/>
        <w:jc w:val="left"/>
      </w:pPr>
      <w:r>
        <w:rPr/>
        <w:t>1,163,341,066.21</w:t>
      </w:r>
      <w:r>
        <w:rPr>
          <w:spacing w:val="-36"/>
        </w:rPr>
        <w:t> </w:t>
      </w:r>
      <w:r>
        <w:rPr/>
        <w:t>元及归属于母公司所有者权益为人民币</w:t>
      </w:r>
      <w:r>
        <w:rPr>
          <w:spacing w:val="-34"/>
        </w:rPr>
        <w:t> </w:t>
      </w:r>
      <w:r>
        <w:rPr/>
        <w:t>13,535,785,794.54</w:t>
      </w:r>
      <w:r>
        <w:rPr>
          <w:spacing w:val="-34"/>
        </w:rPr>
        <w:t> </w:t>
      </w:r>
      <w:r>
        <w:rPr/>
        <w:t>元，其与按国际财务报告准则编</w:t>
      </w:r>
      <w:r>
        <w:rPr>
          <w:w w:val="100"/>
        </w:rPr>
        <w:t> </w:t>
      </w:r>
      <w:r>
        <w:rPr/>
        <w:t>制的财务报表列报的净利润和净资产的重要差异如下：</w:t>
      </w:r>
    </w:p>
    <w:p>
      <w:pPr>
        <w:spacing w:before="36"/>
        <w:ind w:left="0" w:right="911" w:firstLine="0"/>
        <w:jc w:val="right"/>
        <w:rPr>
          <w:rFonts w:ascii="宋体" w:hAnsi="宋体" w:cs="宋体" w:eastAsia="宋体" w:hint="default"/>
          <w:sz w:val="20"/>
          <w:szCs w:val="20"/>
        </w:rPr>
      </w:pPr>
      <w:r>
        <w:rPr>
          <w:rFonts w:ascii="宋体" w:hAnsi="宋体" w:cs="宋体" w:eastAsia="宋体" w:hint="default"/>
          <w:spacing w:val="-1"/>
          <w:sz w:val="20"/>
          <w:szCs w:val="20"/>
        </w:rPr>
        <w:t>单位：（人民币）元</w:t>
      </w:r>
    </w:p>
    <w:p>
      <w:pPr>
        <w:spacing w:line="240" w:lineRule="auto" w:before="3"/>
        <w:rPr>
          <w:rFonts w:ascii="宋体" w:hAnsi="宋体" w:cs="宋体" w:eastAsia="宋体" w:hint="default"/>
          <w:sz w:val="2"/>
          <w:szCs w:val="2"/>
        </w:rPr>
      </w:pPr>
    </w:p>
    <w:tbl>
      <w:tblPr>
        <w:tblW w:w="0" w:type="auto"/>
        <w:jc w:val="left"/>
        <w:tblInd w:w="613" w:type="dxa"/>
        <w:tblLayout w:type="fixed"/>
        <w:tblCellMar>
          <w:top w:w="0" w:type="dxa"/>
          <w:left w:w="0" w:type="dxa"/>
          <w:bottom w:w="0" w:type="dxa"/>
          <w:right w:w="0" w:type="dxa"/>
        </w:tblCellMar>
        <w:tblLook w:val="01E0"/>
      </w:tblPr>
      <w:tblGrid>
        <w:gridCol w:w="4481"/>
        <w:gridCol w:w="2378"/>
        <w:gridCol w:w="2381"/>
      </w:tblGrid>
      <w:tr>
        <w:trPr>
          <w:trHeight w:val="338" w:hRule="exact"/>
        </w:trPr>
        <w:tc>
          <w:tcPr>
            <w:tcW w:w="448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年末</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71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年度</w:t>
            </w:r>
          </w:p>
        </w:tc>
      </w:tr>
      <w:tr>
        <w:trPr>
          <w:trHeight w:val="638" w:hRule="exact"/>
        </w:trPr>
        <w:tc>
          <w:tcPr>
            <w:tcW w:w="4481" w:type="dxa"/>
            <w:vMerge/>
            <w:tcBorders>
              <w:left w:val="single" w:sz="4" w:space="0" w:color="000000"/>
              <w:bottom w:val="single" w:sz="4" w:space="0" w:color="000000"/>
              <w:right w:val="single" w:sz="4" w:space="0" w:color="000000"/>
            </w:tcBorders>
          </w:tcPr>
          <w:p>
            <w:pP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5"/>
              <w:ind w:left="398" w:right="9"/>
              <w:jc w:val="left"/>
              <w:rPr>
                <w:rFonts w:ascii="宋体" w:hAnsi="宋体" w:cs="宋体" w:eastAsia="宋体" w:hint="default"/>
                <w:sz w:val="20"/>
                <w:szCs w:val="20"/>
              </w:rPr>
            </w:pPr>
            <w:r>
              <w:rPr>
                <w:rFonts w:ascii="宋体" w:hAnsi="宋体" w:cs="宋体" w:eastAsia="宋体" w:hint="default"/>
                <w:spacing w:val="17"/>
                <w:sz w:val="20"/>
                <w:szCs w:val="20"/>
              </w:rPr>
              <w:t>归属于母公司所有者</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权益</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5"/>
              <w:ind w:left="400" w:right="9"/>
              <w:jc w:val="left"/>
              <w:rPr>
                <w:rFonts w:ascii="宋体" w:hAnsi="宋体" w:cs="宋体" w:eastAsia="宋体" w:hint="default"/>
                <w:sz w:val="20"/>
                <w:szCs w:val="20"/>
              </w:rPr>
            </w:pPr>
            <w:r>
              <w:rPr>
                <w:rFonts w:ascii="宋体" w:hAnsi="宋体" w:cs="宋体" w:eastAsia="宋体" w:hint="default"/>
                <w:spacing w:val="17"/>
                <w:sz w:val="20"/>
                <w:szCs w:val="20"/>
              </w:rPr>
              <w:t>归属于母公司所有者</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的净利润</w:t>
            </w:r>
          </w:p>
        </w:tc>
      </w:tr>
      <w:tr>
        <w:trPr>
          <w:trHeight w:val="326" w:hRule="exact"/>
        </w:trPr>
        <w:tc>
          <w:tcPr>
            <w:tcW w:w="4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left"/>
              <w:rPr>
                <w:rFonts w:ascii="宋体" w:hAnsi="宋体" w:cs="宋体" w:eastAsia="宋体" w:hint="default"/>
                <w:sz w:val="20"/>
                <w:szCs w:val="20"/>
              </w:rPr>
            </w:pPr>
            <w:r>
              <w:rPr>
                <w:rFonts w:ascii="宋体" w:hAnsi="宋体" w:cs="宋体" w:eastAsia="宋体" w:hint="default"/>
                <w:sz w:val="20"/>
                <w:szCs w:val="20"/>
              </w:rPr>
              <w:t>按国际财务报告准则编制的财务报表列报的金额</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6"/>
              <w:jc w:val="right"/>
              <w:rPr>
                <w:rFonts w:ascii="宋体" w:hAnsi="宋体" w:cs="宋体" w:eastAsia="宋体" w:hint="default"/>
                <w:sz w:val="18"/>
                <w:szCs w:val="18"/>
              </w:rPr>
            </w:pPr>
            <w:r>
              <w:rPr>
                <w:rFonts w:ascii="宋体"/>
                <w:spacing w:val="-1"/>
                <w:sz w:val="18"/>
              </w:rPr>
              <w:t>13,242,894,916.36</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
              <w:jc w:val="right"/>
              <w:rPr>
                <w:rFonts w:ascii="宋体" w:hAnsi="宋体" w:cs="宋体" w:eastAsia="宋体" w:hint="default"/>
                <w:sz w:val="18"/>
                <w:szCs w:val="18"/>
              </w:rPr>
            </w:pPr>
            <w:r>
              <w:rPr>
                <w:rFonts w:ascii="宋体"/>
                <w:spacing w:val="-1"/>
                <w:sz w:val="18"/>
              </w:rPr>
              <w:t>1,190,339,176.67</w:t>
            </w:r>
          </w:p>
        </w:tc>
      </w:tr>
      <w:tr>
        <w:trPr>
          <w:trHeight w:val="329" w:hRule="exact"/>
        </w:trPr>
        <w:tc>
          <w:tcPr>
            <w:tcW w:w="4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left"/>
              <w:rPr>
                <w:rFonts w:ascii="宋体" w:hAnsi="宋体" w:cs="宋体" w:eastAsia="宋体" w:hint="default"/>
                <w:sz w:val="20"/>
                <w:szCs w:val="20"/>
              </w:rPr>
            </w:pPr>
            <w:r>
              <w:rPr>
                <w:rFonts w:ascii="宋体" w:hAnsi="宋体" w:cs="宋体" w:eastAsia="宋体" w:hint="default"/>
                <w:sz w:val="20"/>
                <w:szCs w:val="20"/>
              </w:rPr>
              <w:t>收到国债专项资金及专项应付款</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
              <w:jc w:val="right"/>
              <w:rPr>
                <w:rFonts w:ascii="宋体" w:hAnsi="宋体" w:cs="宋体" w:eastAsia="宋体" w:hint="default"/>
                <w:sz w:val="18"/>
                <w:szCs w:val="18"/>
              </w:rPr>
            </w:pPr>
            <w:r>
              <w:rPr>
                <w:rFonts w:ascii="宋体"/>
                <w:spacing w:val="-1"/>
                <w:sz w:val="18"/>
              </w:rPr>
              <w:t>278,967,193.37</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
              <w:jc w:val="right"/>
              <w:rPr>
                <w:rFonts w:ascii="宋体" w:hAnsi="宋体" w:cs="宋体" w:eastAsia="宋体" w:hint="default"/>
                <w:sz w:val="18"/>
                <w:szCs w:val="18"/>
              </w:rPr>
            </w:pPr>
            <w:r>
              <w:rPr>
                <w:rFonts w:ascii="宋体"/>
                <w:spacing w:val="-1"/>
                <w:sz w:val="18"/>
              </w:rPr>
              <w:t>-24,031,194.45</w:t>
            </w:r>
          </w:p>
        </w:tc>
      </w:tr>
      <w:tr>
        <w:trPr>
          <w:trHeight w:val="326" w:hRule="exact"/>
        </w:trPr>
        <w:tc>
          <w:tcPr>
            <w:tcW w:w="4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left"/>
              <w:rPr>
                <w:rFonts w:ascii="宋体" w:hAnsi="宋体" w:cs="宋体" w:eastAsia="宋体" w:hint="default"/>
                <w:sz w:val="20"/>
                <w:szCs w:val="20"/>
              </w:rPr>
            </w:pPr>
            <w:r>
              <w:rPr>
                <w:rFonts w:ascii="宋体" w:hAnsi="宋体" w:cs="宋体" w:eastAsia="宋体" w:hint="default"/>
                <w:sz w:val="20"/>
                <w:szCs w:val="20"/>
              </w:rPr>
              <w:t>外币专门借款汇兑损益</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6"/>
              <w:jc w:val="right"/>
              <w:rPr>
                <w:rFonts w:ascii="宋体" w:hAnsi="宋体" w:cs="宋体" w:eastAsia="宋体" w:hint="default"/>
                <w:sz w:val="18"/>
                <w:szCs w:val="18"/>
              </w:rPr>
            </w:pPr>
            <w:r>
              <w:rPr>
                <w:rFonts w:ascii="宋体"/>
                <w:spacing w:val="-1"/>
                <w:sz w:val="18"/>
              </w:rPr>
              <w:t>13,923,684.81</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
              <w:jc w:val="right"/>
              <w:rPr>
                <w:rFonts w:ascii="宋体" w:hAnsi="宋体" w:cs="宋体" w:eastAsia="宋体" w:hint="default"/>
                <w:sz w:val="18"/>
                <w:szCs w:val="18"/>
              </w:rPr>
            </w:pPr>
            <w:r>
              <w:rPr>
                <w:rFonts w:ascii="宋体"/>
                <w:spacing w:val="-1"/>
                <w:sz w:val="18"/>
              </w:rPr>
              <w:t>-2,966,916.01</w:t>
            </w:r>
          </w:p>
        </w:tc>
      </w:tr>
      <w:tr>
        <w:trPr>
          <w:trHeight w:val="326" w:hRule="exact"/>
        </w:trPr>
        <w:tc>
          <w:tcPr>
            <w:tcW w:w="4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left"/>
              <w:rPr>
                <w:rFonts w:ascii="宋体" w:hAnsi="宋体" w:cs="宋体" w:eastAsia="宋体" w:hint="default"/>
                <w:sz w:val="20"/>
                <w:szCs w:val="20"/>
              </w:rPr>
            </w:pPr>
            <w:r>
              <w:rPr>
                <w:rFonts w:ascii="宋体" w:hAnsi="宋体" w:cs="宋体" w:eastAsia="宋体" w:hint="default"/>
                <w:sz w:val="20"/>
                <w:szCs w:val="20"/>
              </w:rPr>
              <w:t>按企业会计准则编制的财务报表列报的金额</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6"/>
              <w:jc w:val="right"/>
              <w:rPr>
                <w:rFonts w:ascii="宋体" w:hAnsi="宋体" w:cs="宋体" w:eastAsia="宋体" w:hint="default"/>
                <w:sz w:val="18"/>
                <w:szCs w:val="18"/>
              </w:rPr>
            </w:pPr>
            <w:r>
              <w:rPr>
                <w:rFonts w:ascii="宋体"/>
                <w:spacing w:val="-1"/>
                <w:sz w:val="18"/>
              </w:rPr>
              <w:t>13,535,785,794.54</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
              <w:jc w:val="right"/>
              <w:rPr>
                <w:rFonts w:ascii="宋体" w:hAnsi="宋体" w:cs="宋体" w:eastAsia="宋体" w:hint="default"/>
                <w:sz w:val="18"/>
                <w:szCs w:val="18"/>
              </w:rPr>
            </w:pPr>
            <w:r>
              <w:rPr>
                <w:rFonts w:ascii="宋体"/>
                <w:spacing w:val="-1"/>
                <w:sz w:val="18"/>
              </w:rPr>
              <w:t>1,163,341,066.21</w:t>
            </w:r>
          </w:p>
        </w:tc>
      </w:tr>
    </w:tbl>
    <w:p>
      <w:pPr>
        <w:spacing w:after="0" w:line="240" w:lineRule="auto"/>
        <w:jc w:val="right"/>
        <w:rPr>
          <w:rFonts w:ascii="宋体" w:hAnsi="宋体" w:cs="宋体" w:eastAsia="宋体" w:hint="default"/>
          <w:sz w:val="18"/>
          <w:szCs w:val="18"/>
        </w:rPr>
        <w:sectPr>
          <w:pgSz w:w="11900" w:h="16840"/>
          <w:pgMar w:header="740" w:footer="368" w:top="960" w:bottom="560" w:left="860" w:right="560"/>
        </w:sectPr>
      </w:pPr>
    </w:p>
    <w:p>
      <w:pPr>
        <w:spacing w:line="240" w:lineRule="auto" w:before="10"/>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pStyle w:val="BodyText"/>
        <w:spacing w:line="245" w:lineRule="exact"/>
        <w:ind w:left="567" w:right="92"/>
        <w:jc w:val="left"/>
      </w:pPr>
      <w:r>
        <w:rPr>
          <w:spacing w:val="-2"/>
        </w:rPr>
        <w:t>说明：公司在</w:t>
      </w:r>
      <w:r>
        <w:rPr/>
        <w:t> </w:t>
      </w:r>
      <w:r>
        <w:rPr>
          <w:rFonts w:ascii="Times New Roman" w:hAnsi="Times New Roman" w:cs="Times New Roman" w:eastAsia="Times New Roman" w:hint="default"/>
          <w:spacing w:val="-2"/>
        </w:rPr>
        <w:t>2006</w:t>
      </w:r>
      <w:r>
        <w:rPr>
          <w:rFonts w:ascii="Times New Roman" w:hAnsi="Times New Roman" w:cs="Times New Roman" w:eastAsia="Times New Roman" w:hint="default"/>
          <w:spacing w:val="30"/>
        </w:rPr>
        <w:t> </w:t>
      </w:r>
      <w:r>
        <w:rPr>
          <w:spacing w:val="-2"/>
        </w:rPr>
        <w:t>年以前年度，按照企业会计准则，将收到的与固定资产构建相关的国债专项资金及专项</w:t>
      </w:r>
    </w:p>
    <w:p>
      <w:pPr>
        <w:pStyle w:val="BodyText"/>
        <w:spacing w:line="274" w:lineRule="exact" w:before="17"/>
        <w:ind w:left="147" w:right="92"/>
        <w:jc w:val="left"/>
      </w:pPr>
      <w:r>
        <w:rPr>
          <w:spacing w:val="-2"/>
        </w:rPr>
        <w:t>应付款计入资本公积中；而按照国际财务报告准则，则将收到的该等国债专项资金及专项应付款计入递延收益，</w:t>
      </w:r>
      <w:r>
        <w:rPr>
          <w:spacing w:val="-19"/>
        </w:rPr>
        <w:t> </w:t>
      </w:r>
      <w:r>
        <w:rPr>
          <w:spacing w:val="-19"/>
        </w:rPr>
      </w:r>
      <w:r>
        <w:rPr/>
        <w:t>并按固定资产使用期限分期摊销。</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ind w:left="147" w:right="92"/>
        <w:jc w:val="left"/>
      </w:pPr>
      <w:r>
        <w:rPr/>
        <w:t>二、按照企业会计准则编制本集团近三年主要会计数据和财务指标</w:t>
      </w:r>
    </w:p>
    <w:p>
      <w:pPr>
        <w:spacing w:line="240" w:lineRule="auto" w:before="12"/>
        <w:rPr>
          <w:rFonts w:ascii="宋体" w:hAnsi="宋体" w:cs="宋体" w:eastAsia="宋体" w:hint="default"/>
          <w:sz w:val="25"/>
          <w:szCs w:val="25"/>
        </w:rPr>
      </w:pPr>
    </w:p>
    <w:p>
      <w:pPr>
        <w:pStyle w:val="BodyText"/>
        <w:spacing w:line="240" w:lineRule="auto"/>
        <w:ind w:left="0" w:right="1144"/>
        <w:jc w:val="right"/>
      </w:pPr>
      <w:r>
        <w:rPr>
          <w:spacing w:val="-2"/>
        </w:rPr>
        <w:t>单位：（人民币）元</w:t>
      </w:r>
    </w:p>
    <w:p>
      <w:pPr>
        <w:spacing w:line="240" w:lineRule="auto" w:before="4"/>
        <w:rPr>
          <w:rFonts w:ascii="宋体" w:hAnsi="宋体" w:cs="宋体" w:eastAsia="宋体" w:hint="default"/>
          <w:sz w:val="2"/>
          <w:szCs w:val="2"/>
        </w:rPr>
      </w:pPr>
    </w:p>
    <w:tbl>
      <w:tblPr>
        <w:tblW w:w="0" w:type="auto"/>
        <w:jc w:val="left"/>
        <w:tblInd w:w="663" w:type="dxa"/>
        <w:tblLayout w:type="fixed"/>
        <w:tblCellMar>
          <w:top w:w="0" w:type="dxa"/>
          <w:left w:w="0" w:type="dxa"/>
          <w:bottom w:w="0" w:type="dxa"/>
          <w:right w:w="0" w:type="dxa"/>
        </w:tblCellMar>
        <w:tblLook w:val="01E0"/>
      </w:tblPr>
      <w:tblGrid>
        <w:gridCol w:w="3084"/>
        <w:gridCol w:w="1682"/>
        <w:gridCol w:w="1574"/>
        <w:gridCol w:w="1106"/>
        <w:gridCol w:w="1690"/>
      </w:tblGrid>
      <w:tr>
        <w:trPr>
          <w:trHeight w:val="648" w:hRule="exact"/>
        </w:trPr>
        <w:tc>
          <w:tcPr>
            <w:tcW w:w="308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项目指标</w:t>
            </w:r>
          </w:p>
        </w:tc>
        <w:tc>
          <w:tcPr>
            <w:tcW w:w="168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4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5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3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10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63"/>
              <w:ind w:left="187" w:right="7" w:hanging="180"/>
              <w:jc w:val="left"/>
              <w:rPr>
                <w:rFonts w:ascii="宋体" w:hAnsi="宋体" w:cs="宋体" w:eastAsia="宋体" w:hint="default"/>
                <w:sz w:val="18"/>
                <w:szCs w:val="18"/>
              </w:rPr>
            </w:pPr>
            <w:r>
              <w:rPr>
                <w:rFonts w:ascii="宋体" w:hAnsi="宋体" w:cs="宋体" w:eastAsia="宋体" w:hint="default"/>
                <w:sz w:val="18"/>
                <w:szCs w:val="18"/>
              </w:rPr>
              <w:t>本年比上年增</w:t>
            </w:r>
            <w:r>
              <w:rPr>
                <w:rFonts w:ascii="宋体" w:hAnsi="宋体" w:cs="宋体" w:eastAsia="宋体" w:hint="default"/>
                <w:w w:val="100"/>
                <w:sz w:val="18"/>
                <w:szCs w:val="18"/>
              </w:rPr>
              <w:t> </w:t>
            </w:r>
            <w:r>
              <w:rPr>
                <w:rFonts w:ascii="宋体" w:hAnsi="宋体" w:cs="宋体" w:eastAsia="宋体" w:hint="default"/>
                <w:sz w:val="18"/>
                <w:szCs w:val="18"/>
              </w:rPr>
              <w:t>减（％）</w:t>
            </w:r>
          </w:p>
        </w:tc>
        <w:tc>
          <w:tcPr>
            <w:tcW w:w="169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4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38" w:hRule="exact"/>
        </w:trPr>
        <w:tc>
          <w:tcPr>
            <w:tcW w:w="308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
              <w:jc w:val="right"/>
              <w:rPr>
                <w:rFonts w:ascii="宋体" w:hAnsi="宋体" w:cs="宋体" w:eastAsia="宋体" w:hint="default"/>
                <w:sz w:val="18"/>
                <w:szCs w:val="18"/>
              </w:rPr>
            </w:pPr>
            <w:r>
              <w:rPr>
                <w:rFonts w:ascii="宋体"/>
                <w:spacing w:val="-1"/>
                <w:sz w:val="18"/>
              </w:rPr>
              <w:t>17,203,123,029.49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6"/>
              <w:jc w:val="right"/>
              <w:rPr>
                <w:rFonts w:ascii="宋体" w:hAnsi="宋体" w:cs="宋体" w:eastAsia="宋体" w:hint="default"/>
                <w:sz w:val="18"/>
                <w:szCs w:val="18"/>
              </w:rPr>
            </w:pPr>
            <w:r>
              <w:rPr>
                <w:rFonts w:ascii="宋体"/>
                <w:spacing w:val="-1"/>
                <w:sz w:val="18"/>
              </w:rPr>
              <w:t>14,884,629,349.50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
              <w:jc w:val="right"/>
              <w:rPr>
                <w:rFonts w:ascii="宋体" w:hAnsi="宋体" w:cs="宋体" w:eastAsia="宋体" w:hint="default"/>
                <w:sz w:val="18"/>
                <w:szCs w:val="18"/>
              </w:rPr>
            </w:pPr>
            <w:r>
              <w:rPr>
                <w:rFonts w:ascii="宋体"/>
                <w:spacing w:val="-1"/>
                <w:sz w:val="18"/>
              </w:rPr>
              <w:t>15.58%</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宋体" w:hAnsi="宋体" w:cs="宋体" w:eastAsia="宋体" w:hint="default"/>
                <w:sz w:val="18"/>
                <w:szCs w:val="18"/>
              </w:rPr>
            </w:pPr>
            <w:r>
              <w:rPr>
                <w:rFonts w:ascii="宋体"/>
                <w:spacing w:val="-1"/>
                <w:sz w:val="18"/>
              </w:rPr>
              <w:t>15,529,593,435.77</w:t>
            </w:r>
          </w:p>
        </w:tc>
      </w:tr>
      <w:tr>
        <w:trPr>
          <w:trHeight w:val="336" w:hRule="exact"/>
        </w:trPr>
        <w:tc>
          <w:tcPr>
            <w:tcW w:w="3084" w:type="dxa"/>
            <w:tcBorders>
              <w:top w:val="single" w:sz="4" w:space="0" w:color="000000"/>
              <w:left w:val="single" w:sz="4" w:space="0" w:color="000000"/>
              <w:bottom w:val="single" w:sz="10" w:space="0" w:color="C0C0C0"/>
              <w:right w:val="single" w:sz="4" w:space="0" w:color="000000"/>
            </w:tcBorders>
            <w:shd w:val="clear" w:color="auto" w:fill="CCCCCC"/>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
              <w:jc w:val="right"/>
              <w:rPr>
                <w:rFonts w:ascii="宋体" w:hAnsi="宋体" w:cs="宋体" w:eastAsia="宋体" w:hint="default"/>
                <w:sz w:val="18"/>
                <w:szCs w:val="18"/>
              </w:rPr>
            </w:pPr>
            <w:r>
              <w:rPr>
                <w:rFonts w:ascii="宋体"/>
                <w:spacing w:val="-1"/>
                <w:sz w:val="18"/>
              </w:rPr>
              <w:t>1,562,354,564.20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
              <w:jc w:val="right"/>
              <w:rPr>
                <w:rFonts w:ascii="宋体" w:hAnsi="宋体" w:cs="宋体" w:eastAsia="宋体" w:hint="default"/>
                <w:sz w:val="18"/>
                <w:szCs w:val="18"/>
              </w:rPr>
            </w:pPr>
            <w:r>
              <w:rPr>
                <w:rFonts w:ascii="宋体"/>
                <w:spacing w:val="-1"/>
                <w:sz w:val="18"/>
              </w:rPr>
              <w:t>1,172,922,631.23</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
              <w:jc w:val="right"/>
              <w:rPr>
                <w:rFonts w:ascii="宋体" w:hAnsi="宋体" w:cs="宋体" w:eastAsia="宋体" w:hint="default"/>
                <w:sz w:val="18"/>
                <w:szCs w:val="18"/>
              </w:rPr>
            </w:pPr>
            <w:r>
              <w:rPr>
                <w:rFonts w:ascii="宋体"/>
                <w:spacing w:val="-1"/>
                <w:sz w:val="18"/>
              </w:rPr>
              <w:t>33.20%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宋体" w:hAnsi="宋体" w:cs="宋体" w:eastAsia="宋体" w:hint="default"/>
                <w:sz w:val="18"/>
                <w:szCs w:val="18"/>
              </w:rPr>
            </w:pPr>
            <w:r>
              <w:rPr>
                <w:rFonts w:ascii="宋体"/>
                <w:spacing w:val="-1"/>
                <w:sz w:val="18"/>
              </w:rPr>
              <w:t>1,555,339,310.69</w:t>
            </w:r>
          </w:p>
        </w:tc>
      </w:tr>
      <w:tr>
        <w:trPr>
          <w:trHeight w:val="338" w:hRule="exact"/>
        </w:trPr>
        <w:tc>
          <w:tcPr>
            <w:tcW w:w="3084" w:type="dxa"/>
            <w:tcBorders>
              <w:top w:val="single" w:sz="4" w:space="0" w:color="000000"/>
              <w:left w:val="single" w:sz="4" w:space="0" w:color="000000"/>
              <w:bottom w:val="single" w:sz="4" w:space="0" w:color="FFFFFF"/>
              <w:right w:val="single" w:sz="4" w:space="0" w:color="000000"/>
            </w:tcBorders>
            <w:shd w:val="clear" w:color="auto" w:fill="C0C0C0"/>
          </w:tcPr>
          <w:p>
            <w:pPr>
              <w:pStyle w:val="TableParagraph"/>
              <w:spacing w:line="240" w:lineRule="auto" w:before="63"/>
              <w:ind w:right="2"/>
              <w:jc w:val="center"/>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682" w:type="dxa"/>
            <w:tcBorders>
              <w:top w:val="single" w:sz="4" w:space="0" w:color="000000"/>
              <w:left w:val="single" w:sz="8" w:space="0" w:color="000000"/>
              <w:bottom w:val="single" w:sz="4" w:space="0" w:color="FFFFFF"/>
              <w:right w:val="single" w:sz="4" w:space="0" w:color="000000"/>
            </w:tcBorders>
          </w:tcPr>
          <w:p>
            <w:pPr>
              <w:pStyle w:val="TableParagraph"/>
              <w:spacing w:line="240" w:lineRule="auto" w:before="63"/>
              <w:ind w:right="10"/>
              <w:jc w:val="right"/>
              <w:rPr>
                <w:rFonts w:ascii="宋体" w:hAnsi="宋体" w:cs="宋体" w:eastAsia="宋体" w:hint="default"/>
                <w:sz w:val="18"/>
                <w:szCs w:val="18"/>
              </w:rPr>
            </w:pPr>
            <w:r>
              <w:rPr>
                <w:rFonts w:ascii="宋体"/>
                <w:spacing w:val="-1"/>
                <w:sz w:val="18"/>
              </w:rPr>
              <w:t>1,163,341,066.21</w:t>
            </w:r>
          </w:p>
        </w:tc>
        <w:tc>
          <w:tcPr>
            <w:tcW w:w="157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3"/>
              <w:ind w:right="8"/>
              <w:jc w:val="right"/>
              <w:rPr>
                <w:rFonts w:ascii="宋体" w:hAnsi="宋体" w:cs="宋体" w:eastAsia="宋体" w:hint="default"/>
                <w:sz w:val="18"/>
                <w:szCs w:val="18"/>
              </w:rPr>
            </w:pPr>
            <w:r>
              <w:rPr>
                <w:rFonts w:ascii="宋体"/>
                <w:spacing w:val="-1"/>
                <w:sz w:val="18"/>
              </w:rPr>
              <w:t>835,947,981.16</w:t>
            </w:r>
          </w:p>
        </w:tc>
        <w:tc>
          <w:tcPr>
            <w:tcW w:w="110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3"/>
              <w:ind w:right="8"/>
              <w:jc w:val="right"/>
              <w:rPr>
                <w:rFonts w:ascii="宋体" w:hAnsi="宋体" w:cs="宋体" w:eastAsia="宋体" w:hint="default"/>
                <w:sz w:val="18"/>
                <w:szCs w:val="18"/>
              </w:rPr>
            </w:pPr>
            <w:r>
              <w:rPr>
                <w:rFonts w:ascii="宋体"/>
                <w:spacing w:val="-1"/>
                <w:sz w:val="18"/>
              </w:rPr>
              <w:t>39.16%</w:t>
            </w:r>
          </w:p>
        </w:tc>
        <w:tc>
          <w:tcPr>
            <w:tcW w:w="169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3"/>
              <w:ind w:right="0"/>
              <w:jc w:val="right"/>
              <w:rPr>
                <w:rFonts w:ascii="宋体" w:hAnsi="宋体" w:cs="宋体" w:eastAsia="宋体" w:hint="default"/>
                <w:sz w:val="18"/>
                <w:szCs w:val="18"/>
              </w:rPr>
            </w:pPr>
            <w:r>
              <w:rPr>
                <w:rFonts w:ascii="宋体"/>
                <w:spacing w:val="-1"/>
                <w:sz w:val="18"/>
              </w:rPr>
              <w:t>1,075,291,741.53</w:t>
            </w:r>
          </w:p>
        </w:tc>
      </w:tr>
      <w:tr>
        <w:trPr>
          <w:trHeight w:val="648" w:hRule="exact"/>
        </w:trPr>
        <w:tc>
          <w:tcPr>
            <w:tcW w:w="3084" w:type="dxa"/>
            <w:tcBorders>
              <w:top w:val="single" w:sz="4" w:space="0" w:color="FFFFFF"/>
              <w:left w:val="single" w:sz="4" w:space="0" w:color="000000"/>
              <w:bottom w:val="single" w:sz="4" w:space="0" w:color="000000"/>
              <w:right w:val="single" w:sz="4" w:space="0" w:color="000000"/>
            </w:tcBorders>
            <w:shd w:val="clear" w:color="auto" w:fill="C0C0C0"/>
          </w:tcPr>
          <w:p>
            <w:pPr>
              <w:pStyle w:val="TableParagraph"/>
              <w:spacing w:line="316" w:lineRule="auto" w:before="63"/>
              <w:ind w:left="995" w:right="95" w:hanging="900"/>
              <w:jc w:val="left"/>
              <w:rPr>
                <w:rFonts w:ascii="宋体" w:hAnsi="宋体" w:cs="宋体" w:eastAsia="宋体" w:hint="default"/>
                <w:sz w:val="18"/>
                <w:szCs w:val="18"/>
              </w:rPr>
            </w:pPr>
            <w:r>
              <w:rPr>
                <w:rFonts w:ascii="宋体" w:hAnsi="宋体" w:cs="宋体" w:eastAsia="宋体" w:hint="default"/>
                <w:spacing w:val="-1"/>
                <w:sz w:val="18"/>
                <w:szCs w:val="18"/>
              </w:rPr>
              <w:t>归属于母公司所有者的扣除非经常性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损益的净利润</w:t>
            </w:r>
          </w:p>
        </w:tc>
        <w:tc>
          <w:tcPr>
            <w:tcW w:w="1682" w:type="dxa"/>
            <w:tcBorders>
              <w:top w:val="single" w:sz="4" w:space="0" w:color="FFFFFF"/>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0"/>
              <w:jc w:val="right"/>
              <w:rPr>
                <w:rFonts w:ascii="宋体" w:hAnsi="宋体" w:cs="宋体" w:eastAsia="宋体" w:hint="default"/>
                <w:sz w:val="18"/>
                <w:szCs w:val="18"/>
              </w:rPr>
            </w:pPr>
            <w:r>
              <w:rPr>
                <w:rFonts w:ascii="宋体"/>
                <w:spacing w:val="-1"/>
                <w:sz w:val="18"/>
              </w:rPr>
              <w:t>1,034,233,761.46</w:t>
            </w:r>
          </w:p>
        </w:tc>
        <w:tc>
          <w:tcPr>
            <w:tcW w:w="157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8"/>
              <w:jc w:val="right"/>
              <w:rPr>
                <w:rFonts w:ascii="宋体" w:hAnsi="宋体" w:cs="宋体" w:eastAsia="宋体" w:hint="default"/>
                <w:sz w:val="18"/>
                <w:szCs w:val="18"/>
              </w:rPr>
            </w:pPr>
            <w:r>
              <w:rPr>
                <w:rFonts w:ascii="宋体"/>
                <w:spacing w:val="-1"/>
                <w:sz w:val="18"/>
              </w:rPr>
              <w:t>715,103,042.84</w:t>
            </w:r>
          </w:p>
        </w:tc>
        <w:tc>
          <w:tcPr>
            <w:tcW w:w="110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8"/>
              <w:jc w:val="right"/>
              <w:rPr>
                <w:rFonts w:ascii="宋体" w:hAnsi="宋体" w:cs="宋体" w:eastAsia="宋体" w:hint="default"/>
                <w:sz w:val="18"/>
                <w:szCs w:val="18"/>
              </w:rPr>
            </w:pPr>
            <w:r>
              <w:rPr>
                <w:rFonts w:ascii="宋体"/>
                <w:spacing w:val="-1"/>
                <w:sz w:val="18"/>
              </w:rPr>
              <w:t>44.63%</w:t>
            </w:r>
          </w:p>
        </w:tc>
        <w:tc>
          <w:tcPr>
            <w:tcW w:w="169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0"/>
              <w:jc w:val="right"/>
              <w:rPr>
                <w:rFonts w:ascii="宋体" w:hAnsi="宋体" w:cs="宋体" w:eastAsia="宋体" w:hint="default"/>
                <w:sz w:val="18"/>
                <w:szCs w:val="18"/>
              </w:rPr>
            </w:pPr>
            <w:r>
              <w:rPr>
                <w:rFonts w:ascii="宋体"/>
                <w:spacing w:val="-1"/>
                <w:sz w:val="18"/>
              </w:rPr>
              <w:t>854,268,917.39</w:t>
            </w:r>
          </w:p>
        </w:tc>
      </w:tr>
      <w:tr>
        <w:trPr>
          <w:trHeight w:val="336" w:hRule="exact"/>
        </w:trPr>
        <w:tc>
          <w:tcPr>
            <w:tcW w:w="308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3"/>
              <w:ind w:right="2"/>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8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3"/>
              <w:ind w:right="10"/>
              <w:jc w:val="right"/>
              <w:rPr>
                <w:rFonts w:ascii="宋体" w:hAnsi="宋体" w:cs="宋体" w:eastAsia="宋体" w:hint="default"/>
                <w:sz w:val="18"/>
                <w:szCs w:val="18"/>
              </w:rPr>
            </w:pPr>
            <w:r>
              <w:rPr>
                <w:rFonts w:ascii="宋体"/>
                <w:spacing w:val="-1"/>
                <w:sz w:val="18"/>
              </w:rPr>
              <w:t>850,328,927.00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
              <w:jc w:val="right"/>
              <w:rPr>
                <w:rFonts w:ascii="宋体" w:hAnsi="宋体" w:cs="宋体" w:eastAsia="宋体" w:hint="default"/>
                <w:sz w:val="18"/>
                <w:szCs w:val="18"/>
              </w:rPr>
            </w:pPr>
            <w:r>
              <w:rPr>
                <w:rFonts w:ascii="宋体"/>
                <w:spacing w:val="-1"/>
                <w:sz w:val="18"/>
              </w:rPr>
              <w:t>1,639,034,259.99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
              <w:jc w:val="right"/>
              <w:rPr>
                <w:rFonts w:ascii="宋体" w:hAnsi="宋体" w:cs="宋体" w:eastAsia="宋体" w:hint="default"/>
                <w:sz w:val="18"/>
                <w:szCs w:val="18"/>
              </w:rPr>
            </w:pPr>
            <w:r>
              <w:rPr>
                <w:rFonts w:ascii="宋体"/>
                <w:spacing w:val="-1"/>
                <w:sz w:val="18"/>
              </w:rPr>
              <w:t>-48.12%</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宋体" w:hAnsi="宋体" w:cs="宋体" w:eastAsia="宋体" w:hint="default"/>
                <w:sz w:val="18"/>
                <w:szCs w:val="18"/>
              </w:rPr>
            </w:pPr>
            <w:r>
              <w:rPr>
                <w:rFonts w:ascii="宋体"/>
                <w:spacing w:val="-1"/>
                <w:sz w:val="18"/>
              </w:rPr>
              <w:t>1,934,140,803.04</w:t>
            </w:r>
          </w:p>
        </w:tc>
      </w:tr>
      <w:tr>
        <w:trPr>
          <w:trHeight w:val="338" w:hRule="exact"/>
        </w:trPr>
        <w:tc>
          <w:tcPr>
            <w:tcW w:w="308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68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3"/>
              <w:ind w:right="10"/>
              <w:jc w:val="right"/>
              <w:rPr>
                <w:rFonts w:ascii="宋体" w:hAnsi="宋体" w:cs="宋体" w:eastAsia="宋体" w:hint="default"/>
                <w:sz w:val="18"/>
                <w:szCs w:val="18"/>
              </w:rPr>
            </w:pPr>
            <w:r>
              <w:rPr>
                <w:rFonts w:ascii="宋体"/>
                <w:spacing w:val="-1"/>
                <w:sz w:val="18"/>
              </w:rPr>
              <w:t>0.56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
              <w:jc w:val="right"/>
              <w:rPr>
                <w:rFonts w:ascii="宋体" w:hAnsi="宋体" w:cs="宋体" w:eastAsia="宋体" w:hint="default"/>
                <w:sz w:val="18"/>
                <w:szCs w:val="18"/>
              </w:rPr>
            </w:pPr>
            <w:r>
              <w:rPr>
                <w:rFonts w:ascii="宋体"/>
                <w:spacing w:val="-1"/>
                <w:sz w:val="18"/>
              </w:rPr>
              <w:t>0.41</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
              <w:jc w:val="right"/>
              <w:rPr>
                <w:rFonts w:ascii="宋体" w:hAnsi="宋体" w:cs="宋体" w:eastAsia="宋体" w:hint="default"/>
                <w:sz w:val="18"/>
                <w:szCs w:val="18"/>
              </w:rPr>
            </w:pPr>
            <w:r>
              <w:rPr>
                <w:rFonts w:ascii="宋体"/>
                <w:spacing w:val="-1"/>
                <w:sz w:val="18"/>
              </w:rPr>
              <w:t>36.59%</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宋体" w:hAnsi="宋体" w:cs="宋体" w:eastAsia="宋体" w:hint="default"/>
                <w:sz w:val="18"/>
                <w:szCs w:val="18"/>
              </w:rPr>
            </w:pPr>
            <w:r>
              <w:rPr>
                <w:rFonts w:ascii="宋体"/>
                <w:spacing w:val="-1"/>
                <w:sz w:val="18"/>
              </w:rPr>
              <w:t>0.57</w:t>
            </w:r>
          </w:p>
        </w:tc>
      </w:tr>
      <w:tr>
        <w:trPr>
          <w:trHeight w:val="336" w:hRule="exact"/>
        </w:trPr>
        <w:tc>
          <w:tcPr>
            <w:tcW w:w="3084" w:type="dxa"/>
            <w:tcBorders>
              <w:top w:val="single" w:sz="4" w:space="0" w:color="000000"/>
              <w:left w:val="single" w:sz="4" w:space="0" w:color="000000"/>
              <w:bottom w:val="single" w:sz="4" w:space="0" w:color="FFFFFF"/>
              <w:right w:val="single" w:sz="4" w:space="0" w:color="000000"/>
            </w:tcBorders>
            <w:shd w:val="clear" w:color="auto" w:fill="C0C0C0"/>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1682" w:type="dxa"/>
            <w:tcBorders>
              <w:top w:val="single" w:sz="4" w:space="0" w:color="000000"/>
              <w:left w:val="single" w:sz="8" w:space="0" w:color="000000"/>
              <w:bottom w:val="single" w:sz="4" w:space="0" w:color="FFFFFF"/>
              <w:right w:val="single" w:sz="4" w:space="0" w:color="000000"/>
            </w:tcBorders>
          </w:tcPr>
          <w:p>
            <w:pPr>
              <w:pStyle w:val="TableParagraph"/>
              <w:spacing w:line="240" w:lineRule="auto" w:before="63"/>
              <w:ind w:right="9"/>
              <w:jc w:val="right"/>
              <w:rPr>
                <w:rFonts w:ascii="宋体" w:hAnsi="宋体" w:cs="宋体" w:eastAsia="宋体" w:hint="default"/>
                <w:sz w:val="18"/>
                <w:szCs w:val="18"/>
              </w:rPr>
            </w:pPr>
            <w:r>
              <w:rPr>
                <w:rFonts w:ascii="宋体" w:hAnsi="宋体" w:cs="宋体" w:eastAsia="宋体" w:hint="default"/>
                <w:spacing w:val="-1"/>
                <w:sz w:val="18"/>
                <w:szCs w:val="18"/>
              </w:rPr>
              <w:t>不适用</w:t>
            </w:r>
          </w:p>
        </w:tc>
        <w:tc>
          <w:tcPr>
            <w:tcW w:w="157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3"/>
              <w:ind w:right="7"/>
              <w:jc w:val="right"/>
              <w:rPr>
                <w:rFonts w:ascii="宋体" w:hAnsi="宋体" w:cs="宋体" w:eastAsia="宋体" w:hint="default"/>
                <w:sz w:val="18"/>
                <w:szCs w:val="18"/>
              </w:rPr>
            </w:pPr>
            <w:r>
              <w:rPr>
                <w:rFonts w:ascii="宋体" w:hAnsi="宋体" w:cs="宋体" w:eastAsia="宋体" w:hint="default"/>
                <w:spacing w:val="-1"/>
                <w:sz w:val="18"/>
                <w:szCs w:val="18"/>
              </w:rPr>
              <w:t>不适用</w:t>
            </w:r>
          </w:p>
        </w:tc>
        <w:tc>
          <w:tcPr>
            <w:tcW w:w="110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3"/>
              <w:ind w:right="7"/>
              <w:jc w:val="right"/>
              <w:rPr>
                <w:rFonts w:ascii="宋体" w:hAnsi="宋体" w:cs="宋体" w:eastAsia="宋体" w:hint="default"/>
                <w:sz w:val="18"/>
                <w:szCs w:val="18"/>
              </w:rPr>
            </w:pPr>
            <w:r>
              <w:rPr>
                <w:rFonts w:ascii="宋体" w:hAnsi="宋体" w:cs="宋体" w:eastAsia="宋体" w:hint="default"/>
                <w:spacing w:val="-1"/>
                <w:sz w:val="18"/>
                <w:szCs w:val="18"/>
              </w:rPr>
              <w:t>不适用</w:t>
            </w:r>
          </w:p>
        </w:tc>
        <w:tc>
          <w:tcPr>
            <w:tcW w:w="169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3"/>
              <w:ind w:right="-1"/>
              <w:jc w:val="right"/>
              <w:rPr>
                <w:rFonts w:ascii="宋体" w:hAnsi="宋体" w:cs="宋体" w:eastAsia="宋体" w:hint="default"/>
                <w:sz w:val="18"/>
                <w:szCs w:val="18"/>
              </w:rPr>
            </w:pPr>
            <w:r>
              <w:rPr>
                <w:rFonts w:ascii="宋体" w:hAnsi="宋体" w:cs="宋体" w:eastAsia="宋体" w:hint="default"/>
                <w:spacing w:val="-1"/>
                <w:sz w:val="18"/>
                <w:szCs w:val="18"/>
              </w:rPr>
              <w:t>不适用</w:t>
            </w:r>
          </w:p>
        </w:tc>
      </w:tr>
      <w:tr>
        <w:trPr>
          <w:trHeight w:val="338" w:hRule="exact"/>
        </w:trPr>
        <w:tc>
          <w:tcPr>
            <w:tcW w:w="3084" w:type="dxa"/>
            <w:tcBorders>
              <w:top w:val="single" w:sz="4" w:space="0" w:color="FFFFFF"/>
              <w:left w:val="single" w:sz="4" w:space="0" w:color="000000"/>
              <w:bottom w:val="single" w:sz="4" w:space="0" w:color="000000"/>
              <w:right w:val="single" w:sz="4" w:space="0" w:color="000000"/>
            </w:tcBorders>
            <w:shd w:val="clear" w:color="auto" w:fill="C0C0C0"/>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扣除非经常性损益后的基本每股收益</w:t>
            </w:r>
          </w:p>
        </w:tc>
        <w:tc>
          <w:tcPr>
            <w:tcW w:w="1682" w:type="dxa"/>
            <w:tcBorders>
              <w:top w:val="single" w:sz="4" w:space="0" w:color="FFFFFF"/>
              <w:left w:val="single" w:sz="8" w:space="0" w:color="000000"/>
              <w:bottom w:val="single" w:sz="4" w:space="0" w:color="000000"/>
              <w:right w:val="single" w:sz="4" w:space="0" w:color="000000"/>
            </w:tcBorders>
          </w:tcPr>
          <w:p>
            <w:pPr>
              <w:pStyle w:val="TableParagraph"/>
              <w:spacing w:line="240" w:lineRule="auto" w:before="63"/>
              <w:ind w:right="10"/>
              <w:jc w:val="right"/>
              <w:rPr>
                <w:rFonts w:ascii="宋体" w:hAnsi="宋体" w:cs="宋体" w:eastAsia="宋体" w:hint="default"/>
                <w:sz w:val="18"/>
                <w:szCs w:val="18"/>
              </w:rPr>
            </w:pPr>
            <w:r>
              <w:rPr>
                <w:rFonts w:ascii="宋体"/>
                <w:spacing w:val="-1"/>
                <w:sz w:val="18"/>
              </w:rPr>
              <w:t>0.50</w:t>
            </w:r>
          </w:p>
        </w:tc>
        <w:tc>
          <w:tcPr>
            <w:tcW w:w="157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3"/>
              <w:ind w:right="8"/>
              <w:jc w:val="right"/>
              <w:rPr>
                <w:rFonts w:ascii="宋体" w:hAnsi="宋体" w:cs="宋体" w:eastAsia="宋体" w:hint="default"/>
                <w:sz w:val="18"/>
                <w:szCs w:val="18"/>
              </w:rPr>
            </w:pPr>
            <w:r>
              <w:rPr>
                <w:rFonts w:ascii="宋体"/>
                <w:spacing w:val="-1"/>
                <w:sz w:val="18"/>
              </w:rPr>
              <w:t>0.35</w:t>
            </w:r>
          </w:p>
        </w:tc>
        <w:tc>
          <w:tcPr>
            <w:tcW w:w="110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3"/>
              <w:ind w:right="8"/>
              <w:jc w:val="right"/>
              <w:rPr>
                <w:rFonts w:ascii="宋体" w:hAnsi="宋体" w:cs="宋体" w:eastAsia="宋体" w:hint="default"/>
                <w:sz w:val="18"/>
                <w:szCs w:val="18"/>
              </w:rPr>
            </w:pPr>
            <w:r>
              <w:rPr>
                <w:rFonts w:ascii="宋体"/>
                <w:spacing w:val="-1"/>
                <w:sz w:val="18"/>
              </w:rPr>
              <w:t>42.86%</w:t>
            </w:r>
          </w:p>
        </w:tc>
        <w:tc>
          <w:tcPr>
            <w:tcW w:w="169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3"/>
              <w:ind w:right="0"/>
              <w:jc w:val="right"/>
              <w:rPr>
                <w:rFonts w:ascii="宋体" w:hAnsi="宋体" w:cs="宋体" w:eastAsia="宋体" w:hint="default"/>
                <w:sz w:val="18"/>
                <w:szCs w:val="18"/>
              </w:rPr>
            </w:pPr>
            <w:r>
              <w:rPr>
                <w:rFonts w:ascii="宋体"/>
                <w:spacing w:val="-1"/>
                <w:sz w:val="18"/>
              </w:rPr>
              <w:t>0.45</w:t>
            </w:r>
          </w:p>
        </w:tc>
      </w:tr>
      <w:tr>
        <w:trPr>
          <w:trHeight w:val="638" w:hRule="exact"/>
        </w:trPr>
        <w:tc>
          <w:tcPr>
            <w:tcW w:w="308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全面摊薄净资产收益率</w:t>
            </w:r>
          </w:p>
        </w:tc>
        <w:tc>
          <w:tcPr>
            <w:tcW w:w="168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right="9"/>
              <w:jc w:val="right"/>
              <w:rPr>
                <w:rFonts w:ascii="宋体" w:hAnsi="宋体" w:cs="宋体" w:eastAsia="宋体" w:hint="default"/>
                <w:sz w:val="21"/>
                <w:szCs w:val="21"/>
              </w:rPr>
            </w:pPr>
            <w:r>
              <w:rPr>
                <w:rFonts w:ascii="宋体"/>
                <w:spacing w:val="-1"/>
                <w:sz w:val="21"/>
              </w:rPr>
              <w:t>8.59%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8"/>
              <w:jc w:val="right"/>
              <w:rPr>
                <w:rFonts w:ascii="宋体" w:hAnsi="宋体" w:cs="宋体" w:eastAsia="宋体" w:hint="default"/>
                <w:sz w:val="18"/>
                <w:szCs w:val="18"/>
              </w:rPr>
            </w:pPr>
            <w:r>
              <w:rPr>
                <w:rFonts w:ascii="宋体"/>
                <w:spacing w:val="-1"/>
                <w:sz w:val="18"/>
              </w:rPr>
              <w:t>6.43%</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2.16</w:t>
            </w:r>
            <w:r>
              <w:rPr>
                <w:rFonts w:ascii="宋体" w:hAnsi="宋体" w:cs="宋体" w:eastAsia="宋体" w:hint="default"/>
                <w:spacing w:val="-45"/>
                <w:sz w:val="18"/>
                <w:szCs w:val="18"/>
              </w:rPr>
              <w:t> </w:t>
            </w:r>
            <w:r>
              <w:rPr>
                <w:rFonts w:ascii="宋体" w:hAnsi="宋体" w:cs="宋体" w:eastAsia="宋体" w:hint="default"/>
                <w:sz w:val="18"/>
                <w:szCs w:val="18"/>
              </w:rPr>
              <w:t>个</w:t>
            </w:r>
          </w:p>
          <w:p>
            <w:pPr>
              <w:pStyle w:val="TableParagraph"/>
              <w:spacing w:line="240" w:lineRule="auto" w:before="76"/>
              <w:ind w:left="547" w:right="0"/>
              <w:jc w:val="left"/>
              <w:rPr>
                <w:rFonts w:ascii="宋体" w:hAnsi="宋体" w:cs="宋体" w:eastAsia="宋体" w:hint="default"/>
                <w:sz w:val="18"/>
                <w:szCs w:val="18"/>
              </w:rPr>
            </w:pPr>
            <w:r>
              <w:rPr>
                <w:rFonts w:ascii="宋体" w:hAnsi="宋体" w:cs="宋体" w:eastAsia="宋体" w:hint="default"/>
                <w:sz w:val="18"/>
                <w:szCs w:val="18"/>
              </w:rPr>
              <w:t>百分点</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right"/>
              <w:rPr>
                <w:rFonts w:ascii="宋体" w:hAnsi="宋体" w:cs="宋体" w:eastAsia="宋体" w:hint="default"/>
                <w:sz w:val="18"/>
                <w:szCs w:val="18"/>
              </w:rPr>
            </w:pPr>
            <w:r>
              <w:rPr>
                <w:rFonts w:ascii="宋体"/>
                <w:spacing w:val="-1"/>
                <w:sz w:val="18"/>
              </w:rPr>
              <w:t>8.77%</w:t>
            </w:r>
          </w:p>
        </w:tc>
      </w:tr>
      <w:tr>
        <w:trPr>
          <w:trHeight w:val="638" w:hRule="exact"/>
        </w:trPr>
        <w:tc>
          <w:tcPr>
            <w:tcW w:w="308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8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right="9"/>
              <w:jc w:val="right"/>
              <w:rPr>
                <w:rFonts w:ascii="宋体" w:hAnsi="宋体" w:cs="宋体" w:eastAsia="宋体" w:hint="default"/>
                <w:sz w:val="21"/>
                <w:szCs w:val="21"/>
              </w:rPr>
            </w:pPr>
            <w:r>
              <w:rPr>
                <w:rFonts w:ascii="宋体"/>
                <w:spacing w:val="-1"/>
                <w:sz w:val="21"/>
              </w:rPr>
              <w:t>8.80%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8"/>
              <w:jc w:val="right"/>
              <w:rPr>
                <w:rFonts w:ascii="宋体" w:hAnsi="宋体" w:cs="宋体" w:eastAsia="宋体" w:hint="default"/>
                <w:sz w:val="18"/>
                <w:szCs w:val="18"/>
              </w:rPr>
            </w:pPr>
            <w:r>
              <w:rPr>
                <w:rFonts w:ascii="宋体"/>
                <w:spacing w:val="-1"/>
                <w:sz w:val="18"/>
              </w:rPr>
              <w:t>6.63%</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2.17</w:t>
            </w:r>
            <w:r>
              <w:rPr>
                <w:rFonts w:ascii="宋体" w:hAnsi="宋体" w:cs="宋体" w:eastAsia="宋体" w:hint="default"/>
                <w:spacing w:val="-45"/>
                <w:sz w:val="18"/>
                <w:szCs w:val="18"/>
              </w:rPr>
              <w:t> </w:t>
            </w:r>
            <w:r>
              <w:rPr>
                <w:rFonts w:ascii="宋体" w:hAnsi="宋体" w:cs="宋体" w:eastAsia="宋体" w:hint="default"/>
                <w:sz w:val="18"/>
                <w:szCs w:val="18"/>
              </w:rPr>
              <w:t>个</w:t>
            </w:r>
          </w:p>
          <w:p>
            <w:pPr>
              <w:pStyle w:val="TableParagraph"/>
              <w:spacing w:line="240" w:lineRule="auto" w:before="76"/>
              <w:ind w:left="547" w:right="0"/>
              <w:jc w:val="left"/>
              <w:rPr>
                <w:rFonts w:ascii="宋体" w:hAnsi="宋体" w:cs="宋体" w:eastAsia="宋体" w:hint="default"/>
                <w:sz w:val="18"/>
                <w:szCs w:val="18"/>
              </w:rPr>
            </w:pPr>
            <w:r>
              <w:rPr>
                <w:rFonts w:ascii="宋体" w:hAnsi="宋体" w:cs="宋体" w:eastAsia="宋体" w:hint="default"/>
                <w:sz w:val="18"/>
                <w:szCs w:val="18"/>
              </w:rPr>
              <w:t>百分点</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right"/>
              <w:rPr>
                <w:rFonts w:ascii="宋体" w:hAnsi="宋体" w:cs="宋体" w:eastAsia="宋体" w:hint="default"/>
                <w:sz w:val="18"/>
                <w:szCs w:val="18"/>
              </w:rPr>
            </w:pPr>
            <w:r>
              <w:rPr>
                <w:rFonts w:ascii="宋体"/>
                <w:spacing w:val="-1"/>
                <w:sz w:val="18"/>
              </w:rPr>
              <w:t>10.24%</w:t>
            </w:r>
          </w:p>
        </w:tc>
      </w:tr>
      <w:tr>
        <w:trPr>
          <w:trHeight w:val="638" w:hRule="exact"/>
        </w:trPr>
        <w:tc>
          <w:tcPr>
            <w:tcW w:w="308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53"/>
              <w:ind w:left="1264" w:right="95" w:hanging="1169"/>
              <w:jc w:val="left"/>
              <w:rPr>
                <w:rFonts w:ascii="宋体" w:hAnsi="宋体" w:cs="宋体" w:eastAsia="宋体" w:hint="default"/>
                <w:sz w:val="18"/>
                <w:szCs w:val="18"/>
              </w:rPr>
            </w:pPr>
            <w:r>
              <w:rPr>
                <w:rFonts w:ascii="宋体" w:hAnsi="宋体" w:cs="宋体" w:eastAsia="宋体" w:hint="default"/>
                <w:spacing w:val="-1"/>
                <w:sz w:val="18"/>
                <w:szCs w:val="18"/>
              </w:rPr>
              <w:t>扣除非经常性损益后全面摊薄净资产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收益率</w:t>
            </w:r>
          </w:p>
        </w:tc>
        <w:tc>
          <w:tcPr>
            <w:tcW w:w="168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right="9"/>
              <w:jc w:val="right"/>
              <w:rPr>
                <w:rFonts w:ascii="宋体" w:hAnsi="宋体" w:cs="宋体" w:eastAsia="宋体" w:hint="default"/>
                <w:sz w:val="21"/>
                <w:szCs w:val="21"/>
              </w:rPr>
            </w:pPr>
            <w:r>
              <w:rPr>
                <w:rFonts w:ascii="宋体"/>
                <w:spacing w:val="-1"/>
                <w:sz w:val="21"/>
              </w:rPr>
              <w:t>7.64%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8"/>
              <w:jc w:val="right"/>
              <w:rPr>
                <w:rFonts w:ascii="宋体" w:hAnsi="宋体" w:cs="宋体" w:eastAsia="宋体" w:hint="default"/>
                <w:sz w:val="18"/>
                <w:szCs w:val="18"/>
              </w:rPr>
            </w:pPr>
            <w:r>
              <w:rPr>
                <w:rFonts w:ascii="宋体"/>
                <w:spacing w:val="-1"/>
                <w:sz w:val="18"/>
              </w:rPr>
              <w:t>5.50%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2.14</w:t>
            </w:r>
            <w:r>
              <w:rPr>
                <w:rFonts w:ascii="宋体" w:hAnsi="宋体" w:cs="宋体" w:eastAsia="宋体" w:hint="default"/>
                <w:spacing w:val="-45"/>
                <w:sz w:val="18"/>
                <w:szCs w:val="18"/>
              </w:rPr>
              <w:t> </w:t>
            </w:r>
            <w:r>
              <w:rPr>
                <w:rFonts w:ascii="宋体" w:hAnsi="宋体" w:cs="宋体" w:eastAsia="宋体" w:hint="default"/>
                <w:sz w:val="18"/>
                <w:szCs w:val="18"/>
              </w:rPr>
              <w:t>个</w:t>
            </w:r>
          </w:p>
          <w:p>
            <w:pPr>
              <w:pStyle w:val="TableParagraph"/>
              <w:spacing w:line="240" w:lineRule="auto" w:before="76"/>
              <w:ind w:left="547" w:right="0"/>
              <w:jc w:val="left"/>
              <w:rPr>
                <w:rFonts w:ascii="宋体" w:hAnsi="宋体" w:cs="宋体" w:eastAsia="宋体" w:hint="default"/>
                <w:sz w:val="18"/>
                <w:szCs w:val="18"/>
              </w:rPr>
            </w:pPr>
            <w:r>
              <w:rPr>
                <w:rFonts w:ascii="宋体" w:hAnsi="宋体" w:cs="宋体" w:eastAsia="宋体" w:hint="default"/>
                <w:sz w:val="18"/>
                <w:szCs w:val="18"/>
              </w:rPr>
              <w:t>百分点</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right"/>
              <w:rPr>
                <w:rFonts w:ascii="宋体" w:hAnsi="宋体" w:cs="宋体" w:eastAsia="宋体" w:hint="default"/>
                <w:sz w:val="18"/>
                <w:szCs w:val="18"/>
              </w:rPr>
            </w:pPr>
            <w:r>
              <w:rPr>
                <w:rFonts w:ascii="宋体"/>
                <w:spacing w:val="-1"/>
                <w:sz w:val="18"/>
              </w:rPr>
              <w:t>6.97%</w:t>
            </w:r>
          </w:p>
        </w:tc>
      </w:tr>
      <w:tr>
        <w:trPr>
          <w:trHeight w:val="641" w:hRule="exact"/>
        </w:trPr>
        <w:tc>
          <w:tcPr>
            <w:tcW w:w="308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53"/>
              <w:ind w:left="1175" w:right="95" w:hanging="1080"/>
              <w:jc w:val="left"/>
              <w:rPr>
                <w:rFonts w:ascii="宋体" w:hAnsi="宋体" w:cs="宋体" w:eastAsia="宋体" w:hint="default"/>
                <w:sz w:val="18"/>
                <w:szCs w:val="18"/>
              </w:rPr>
            </w:pPr>
            <w:r>
              <w:rPr>
                <w:rFonts w:ascii="宋体" w:hAnsi="宋体" w:cs="宋体" w:eastAsia="宋体" w:hint="default"/>
                <w:spacing w:val="-1"/>
                <w:sz w:val="18"/>
                <w:szCs w:val="18"/>
              </w:rPr>
              <w:t>扣除非经常性损益后的加权平均净资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产收益率</w:t>
            </w:r>
          </w:p>
        </w:tc>
        <w:tc>
          <w:tcPr>
            <w:tcW w:w="168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right="9"/>
              <w:jc w:val="right"/>
              <w:rPr>
                <w:rFonts w:ascii="宋体" w:hAnsi="宋体" w:cs="宋体" w:eastAsia="宋体" w:hint="default"/>
                <w:sz w:val="21"/>
                <w:szCs w:val="21"/>
              </w:rPr>
            </w:pPr>
            <w:r>
              <w:rPr>
                <w:rFonts w:ascii="宋体"/>
                <w:spacing w:val="-1"/>
                <w:sz w:val="21"/>
              </w:rPr>
              <w:t>7.87%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8"/>
              <w:jc w:val="right"/>
              <w:rPr>
                <w:rFonts w:ascii="宋体" w:hAnsi="宋体" w:cs="宋体" w:eastAsia="宋体" w:hint="default"/>
                <w:sz w:val="18"/>
                <w:szCs w:val="18"/>
              </w:rPr>
            </w:pPr>
            <w:r>
              <w:rPr>
                <w:rFonts w:ascii="宋体"/>
                <w:spacing w:val="-1"/>
                <w:sz w:val="18"/>
              </w:rPr>
              <w:t>5.67%</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8"/>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个百</w:t>
            </w:r>
          </w:p>
          <w:p>
            <w:pPr>
              <w:pStyle w:val="TableParagraph"/>
              <w:spacing w:line="240" w:lineRule="auto" w:before="76"/>
              <w:ind w:left="727" w:right="0"/>
              <w:jc w:val="left"/>
              <w:rPr>
                <w:rFonts w:ascii="宋体" w:hAnsi="宋体" w:cs="宋体" w:eastAsia="宋体" w:hint="default"/>
                <w:sz w:val="18"/>
                <w:szCs w:val="18"/>
              </w:rPr>
            </w:pPr>
            <w:r>
              <w:rPr>
                <w:rFonts w:ascii="宋体" w:hAnsi="宋体" w:cs="宋体" w:eastAsia="宋体" w:hint="default"/>
                <w:sz w:val="18"/>
                <w:szCs w:val="18"/>
              </w:rPr>
              <w:t>分点</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right"/>
              <w:rPr>
                <w:rFonts w:ascii="宋体" w:hAnsi="宋体" w:cs="宋体" w:eastAsia="宋体" w:hint="default"/>
                <w:sz w:val="18"/>
                <w:szCs w:val="18"/>
              </w:rPr>
            </w:pPr>
            <w:r>
              <w:rPr>
                <w:rFonts w:ascii="宋体"/>
                <w:spacing w:val="-1"/>
                <w:sz w:val="18"/>
              </w:rPr>
              <w:t>8.13%</w:t>
            </w:r>
          </w:p>
        </w:tc>
      </w:tr>
      <w:tr>
        <w:trPr>
          <w:trHeight w:val="326" w:hRule="exact"/>
        </w:trPr>
        <w:tc>
          <w:tcPr>
            <w:tcW w:w="308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每股经营活动产生的现金流量净额</w:t>
            </w:r>
          </w:p>
        </w:tc>
        <w:tc>
          <w:tcPr>
            <w:tcW w:w="168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right="10"/>
              <w:jc w:val="right"/>
              <w:rPr>
                <w:rFonts w:ascii="宋体" w:hAnsi="宋体" w:cs="宋体" w:eastAsia="宋体" w:hint="default"/>
                <w:sz w:val="18"/>
                <w:szCs w:val="18"/>
              </w:rPr>
            </w:pPr>
            <w:r>
              <w:rPr>
                <w:rFonts w:ascii="宋体"/>
                <w:spacing w:val="-1"/>
                <w:sz w:val="18"/>
              </w:rPr>
              <w:t>0.41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
              <w:jc w:val="right"/>
              <w:rPr>
                <w:rFonts w:ascii="宋体" w:hAnsi="宋体" w:cs="宋体" w:eastAsia="宋体" w:hint="default"/>
                <w:sz w:val="18"/>
                <w:szCs w:val="18"/>
              </w:rPr>
            </w:pPr>
            <w:r>
              <w:rPr>
                <w:rFonts w:ascii="宋体"/>
                <w:spacing w:val="-1"/>
                <w:sz w:val="18"/>
              </w:rPr>
              <w:t>0.79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
              <w:jc w:val="right"/>
              <w:rPr>
                <w:rFonts w:ascii="宋体" w:hAnsi="宋体" w:cs="宋体" w:eastAsia="宋体" w:hint="default"/>
                <w:sz w:val="18"/>
                <w:szCs w:val="18"/>
              </w:rPr>
            </w:pPr>
            <w:r>
              <w:rPr>
                <w:rFonts w:ascii="宋体"/>
                <w:spacing w:val="-1"/>
                <w:sz w:val="18"/>
              </w:rPr>
              <w:t>-48.10%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0.94</w:t>
            </w:r>
          </w:p>
        </w:tc>
      </w:tr>
      <w:tr>
        <w:trPr>
          <w:trHeight w:val="648" w:hRule="exact"/>
        </w:trPr>
        <w:tc>
          <w:tcPr>
            <w:tcW w:w="308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8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5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10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63"/>
              <w:ind w:left="52" w:right="53"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本年末比上</w:t>
            </w:r>
            <w:r>
              <w:rPr>
                <w:rFonts w:ascii="宋体" w:hAnsi="宋体" w:cs="宋体" w:eastAsia="宋体" w:hint="default"/>
                <w:w w:val="100"/>
                <w:sz w:val="18"/>
                <w:szCs w:val="18"/>
              </w:rPr>
              <w:t> </w:t>
            </w:r>
            <w:r>
              <w:rPr>
                <w:rFonts w:ascii="宋体" w:hAnsi="宋体" w:cs="宋体" w:eastAsia="宋体" w:hint="default"/>
                <w:sz w:val="18"/>
                <w:szCs w:val="18"/>
              </w:rPr>
              <w:t>年末增减</w:t>
            </w:r>
            <w:r>
              <w:rPr>
                <w:rFonts w:ascii="Times New Roman" w:hAnsi="Times New Roman" w:cs="Times New Roman" w:eastAsia="Times New Roman" w:hint="default"/>
                <w:sz w:val="18"/>
                <w:szCs w:val="18"/>
              </w:rPr>
              <w:t>(%)</w:t>
            </w:r>
          </w:p>
        </w:tc>
        <w:tc>
          <w:tcPr>
            <w:tcW w:w="169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29" w:hRule="exact"/>
        </w:trPr>
        <w:tc>
          <w:tcPr>
            <w:tcW w:w="308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68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right="8"/>
              <w:jc w:val="right"/>
              <w:rPr>
                <w:rFonts w:ascii="宋体" w:hAnsi="宋体" w:cs="宋体" w:eastAsia="宋体" w:hint="default"/>
                <w:sz w:val="18"/>
                <w:szCs w:val="18"/>
              </w:rPr>
            </w:pPr>
            <w:r>
              <w:rPr>
                <w:rFonts w:ascii="宋体"/>
                <w:spacing w:val="-1"/>
                <w:sz w:val="18"/>
              </w:rPr>
              <w:t>35,077,132,129.98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6"/>
              <w:jc w:val="right"/>
              <w:rPr>
                <w:rFonts w:ascii="宋体" w:hAnsi="宋体" w:cs="宋体" w:eastAsia="宋体" w:hint="default"/>
                <w:sz w:val="18"/>
                <w:szCs w:val="18"/>
              </w:rPr>
            </w:pPr>
            <w:r>
              <w:rPr>
                <w:rFonts w:ascii="宋体"/>
                <w:spacing w:val="-1"/>
                <w:sz w:val="18"/>
              </w:rPr>
              <w:t>28,213,084,875.02</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
              <w:jc w:val="right"/>
              <w:rPr>
                <w:rFonts w:ascii="宋体" w:hAnsi="宋体" w:cs="宋体" w:eastAsia="宋体" w:hint="default"/>
                <w:sz w:val="18"/>
                <w:szCs w:val="18"/>
              </w:rPr>
            </w:pPr>
            <w:r>
              <w:rPr>
                <w:rFonts w:ascii="宋体"/>
                <w:spacing w:val="-1"/>
                <w:sz w:val="18"/>
              </w:rPr>
              <w:t>24.33%</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宋体" w:hAnsi="宋体" w:cs="宋体" w:eastAsia="宋体" w:hint="default"/>
                <w:sz w:val="18"/>
                <w:szCs w:val="18"/>
              </w:rPr>
            </w:pPr>
            <w:r>
              <w:rPr>
                <w:rFonts w:ascii="宋体"/>
                <w:spacing w:val="-1"/>
                <w:sz w:val="18"/>
              </w:rPr>
              <w:t>26,299,495,745.01</w:t>
            </w:r>
          </w:p>
        </w:tc>
      </w:tr>
      <w:tr>
        <w:trPr>
          <w:trHeight w:val="326" w:hRule="exact"/>
        </w:trPr>
        <w:tc>
          <w:tcPr>
            <w:tcW w:w="308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168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right="8"/>
              <w:jc w:val="right"/>
              <w:rPr>
                <w:rFonts w:ascii="宋体" w:hAnsi="宋体" w:cs="宋体" w:eastAsia="宋体" w:hint="default"/>
                <w:sz w:val="18"/>
                <w:szCs w:val="18"/>
              </w:rPr>
            </w:pPr>
            <w:r>
              <w:rPr>
                <w:rFonts w:ascii="宋体"/>
                <w:spacing w:val="-1"/>
                <w:sz w:val="18"/>
              </w:rPr>
              <w:t>13,535,785,794.54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6"/>
              <w:jc w:val="right"/>
              <w:rPr>
                <w:rFonts w:ascii="宋体" w:hAnsi="宋体" w:cs="宋体" w:eastAsia="宋体" w:hint="default"/>
                <w:sz w:val="18"/>
                <w:szCs w:val="18"/>
              </w:rPr>
            </w:pPr>
            <w:r>
              <w:rPr>
                <w:rFonts w:ascii="宋体"/>
                <w:spacing w:val="-1"/>
                <w:sz w:val="18"/>
              </w:rPr>
              <w:t>12,991,904,321.68</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
              <w:jc w:val="right"/>
              <w:rPr>
                <w:rFonts w:ascii="宋体" w:hAnsi="宋体" w:cs="宋体" w:eastAsia="宋体" w:hint="default"/>
                <w:sz w:val="18"/>
                <w:szCs w:val="18"/>
              </w:rPr>
            </w:pPr>
            <w:r>
              <w:rPr>
                <w:rFonts w:ascii="宋体"/>
                <w:spacing w:val="-1"/>
                <w:sz w:val="18"/>
              </w:rPr>
              <w:t>4.19%</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宋体" w:hAnsi="宋体" w:cs="宋体" w:eastAsia="宋体" w:hint="default"/>
                <w:sz w:val="18"/>
                <w:szCs w:val="18"/>
              </w:rPr>
            </w:pPr>
            <w:r>
              <w:rPr>
                <w:rFonts w:ascii="宋体"/>
                <w:spacing w:val="-1"/>
                <w:sz w:val="18"/>
              </w:rPr>
              <w:t>12,259,078,901.99</w:t>
            </w:r>
          </w:p>
        </w:tc>
      </w:tr>
      <w:tr>
        <w:trPr>
          <w:trHeight w:val="326" w:hRule="exact"/>
        </w:trPr>
        <w:tc>
          <w:tcPr>
            <w:tcW w:w="308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归属于母公司股东的每股净资产</w:t>
            </w:r>
          </w:p>
        </w:tc>
        <w:tc>
          <w:tcPr>
            <w:tcW w:w="168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right="10"/>
              <w:jc w:val="right"/>
              <w:rPr>
                <w:rFonts w:ascii="宋体" w:hAnsi="宋体" w:cs="宋体" w:eastAsia="宋体" w:hint="default"/>
                <w:sz w:val="18"/>
                <w:szCs w:val="18"/>
              </w:rPr>
            </w:pPr>
            <w:r>
              <w:rPr>
                <w:rFonts w:ascii="宋体"/>
                <w:spacing w:val="-1"/>
                <w:sz w:val="18"/>
              </w:rPr>
              <w:t>6.56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
              <w:jc w:val="right"/>
              <w:rPr>
                <w:rFonts w:ascii="宋体" w:hAnsi="宋体" w:cs="宋体" w:eastAsia="宋体" w:hint="default"/>
                <w:sz w:val="18"/>
                <w:szCs w:val="18"/>
              </w:rPr>
            </w:pPr>
            <w:r>
              <w:rPr>
                <w:rFonts w:ascii="宋体"/>
                <w:spacing w:val="-1"/>
                <w:sz w:val="18"/>
              </w:rPr>
              <w:t>6.30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
              <w:jc w:val="right"/>
              <w:rPr>
                <w:rFonts w:ascii="宋体" w:hAnsi="宋体" w:cs="宋体" w:eastAsia="宋体" w:hint="default"/>
                <w:sz w:val="18"/>
                <w:szCs w:val="18"/>
              </w:rPr>
            </w:pPr>
            <w:r>
              <w:rPr>
                <w:rFonts w:ascii="宋体"/>
                <w:spacing w:val="-1"/>
                <w:sz w:val="18"/>
              </w:rPr>
              <w:t>4.13%</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5.95</w:t>
            </w:r>
          </w:p>
        </w:tc>
      </w:tr>
    </w:tbl>
    <w:p>
      <w:pPr>
        <w:spacing w:line="240" w:lineRule="auto" w:before="6"/>
        <w:rPr>
          <w:rFonts w:ascii="宋体" w:hAnsi="宋体" w:cs="宋体" w:eastAsia="宋体" w:hint="default"/>
          <w:sz w:val="18"/>
          <w:szCs w:val="18"/>
        </w:rPr>
      </w:pPr>
    </w:p>
    <w:p>
      <w:pPr>
        <w:pStyle w:val="BodyText"/>
        <w:spacing w:line="357" w:lineRule="auto" w:before="36"/>
        <w:ind w:left="147" w:right="92" w:firstLine="420"/>
        <w:jc w:val="left"/>
      </w:pPr>
      <w:r>
        <w:rPr/>
        <w:t>三、按照中国证券监督管理委员会《公开发行证券公司信息披露编报规则（第</w:t>
      </w:r>
      <w:r>
        <w:rPr>
          <w:spacing w:val="-52"/>
        </w:rPr>
        <w:t> </w:t>
      </w:r>
      <w:r>
        <w:rPr/>
        <w:t>9</w:t>
      </w:r>
      <w:r>
        <w:rPr>
          <w:spacing w:val="-52"/>
        </w:rPr>
        <w:t> </w:t>
      </w:r>
      <w:r>
        <w:rPr/>
        <w:t>号）》的要求计算的净资</w:t>
      </w:r>
      <w:r>
        <w:rPr>
          <w:w w:val="100"/>
        </w:rPr>
        <w:t> </w:t>
      </w:r>
      <w:r>
        <w:rPr/>
        <w:t>产收益率及每股收益</w:t>
      </w:r>
    </w:p>
    <w:p>
      <w:pPr>
        <w:spacing w:line="240" w:lineRule="auto" w:before="1"/>
        <w:rPr>
          <w:rFonts w:ascii="宋体" w:hAnsi="宋体" w:cs="宋体" w:eastAsia="宋体" w:hint="default"/>
          <w:sz w:val="5"/>
          <w:szCs w:val="5"/>
        </w:rPr>
      </w:pPr>
    </w:p>
    <w:tbl>
      <w:tblPr>
        <w:tblW w:w="0" w:type="auto"/>
        <w:jc w:val="left"/>
        <w:tblInd w:w="469" w:type="dxa"/>
        <w:tblLayout w:type="fixed"/>
        <w:tblCellMar>
          <w:top w:w="0" w:type="dxa"/>
          <w:left w:w="0" w:type="dxa"/>
          <w:bottom w:w="0" w:type="dxa"/>
          <w:right w:w="0" w:type="dxa"/>
        </w:tblCellMar>
        <w:tblLook w:val="01E0"/>
      </w:tblPr>
      <w:tblGrid>
        <w:gridCol w:w="3048"/>
        <w:gridCol w:w="1433"/>
        <w:gridCol w:w="1819"/>
        <w:gridCol w:w="1680"/>
        <w:gridCol w:w="1546"/>
      </w:tblGrid>
      <w:tr>
        <w:trPr>
          <w:trHeight w:val="418" w:hRule="exact"/>
        </w:trPr>
        <w:tc>
          <w:tcPr>
            <w:tcW w:w="3048" w:type="dxa"/>
            <w:tcBorders>
              <w:top w:val="single" w:sz="4" w:space="0" w:color="000000"/>
              <w:left w:val="single" w:sz="4" w:space="0" w:color="000000"/>
              <w:bottom w:val="single" w:sz="4" w:space="0" w:color="000000"/>
              <w:right w:val="single" w:sz="4" w:space="0" w:color="000000"/>
            </w:tcBorders>
          </w:tcPr>
          <w:p>
            <w:pPr/>
          </w:p>
        </w:tc>
        <w:tc>
          <w:tcPr>
            <w:tcW w:w="3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3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每股收益（人民币元）</w:t>
            </w:r>
          </w:p>
        </w:tc>
      </w:tr>
      <w:tr>
        <w:trPr>
          <w:trHeight w:val="420" w:hRule="exact"/>
        </w:trPr>
        <w:tc>
          <w:tcPr>
            <w:tcW w:w="304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全面摊薄</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加权平均</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hAnsi="宋体" w:cs="宋体" w:eastAsia="宋体" w:hint="default"/>
                <w:spacing w:val="-2"/>
                <w:sz w:val="21"/>
                <w:szCs w:val="21"/>
              </w:rPr>
              <w:t>稀释每股收益</w:t>
            </w:r>
          </w:p>
        </w:tc>
      </w:tr>
      <w:tr>
        <w:trPr>
          <w:trHeight w:val="420" w:hRule="exact"/>
        </w:trPr>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1"/>
                <w:szCs w:val="21"/>
              </w:rPr>
            </w:pPr>
            <w:r>
              <w:rPr>
                <w:rFonts w:ascii="宋体"/>
                <w:spacing w:val="-1"/>
                <w:sz w:val="21"/>
              </w:rPr>
              <w:t>8.59%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1"/>
                <w:szCs w:val="21"/>
              </w:rPr>
            </w:pPr>
            <w:r>
              <w:rPr>
                <w:rFonts w:ascii="宋体"/>
                <w:spacing w:val="-1"/>
                <w:sz w:val="21"/>
              </w:rPr>
              <w:t>8.80%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1"/>
                <w:szCs w:val="21"/>
              </w:rPr>
            </w:pPr>
            <w:r>
              <w:rPr>
                <w:rFonts w:ascii="宋体"/>
                <w:spacing w:val="-1"/>
                <w:sz w:val="21"/>
              </w:rPr>
              <w:t>0.56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1"/>
                <w:szCs w:val="21"/>
              </w:rPr>
            </w:pPr>
            <w:r>
              <w:rPr>
                <w:rFonts w:ascii="宋体" w:hAnsi="宋体" w:cs="宋体" w:eastAsia="宋体" w:hint="default"/>
                <w:spacing w:val="-1"/>
                <w:sz w:val="21"/>
                <w:szCs w:val="21"/>
              </w:rPr>
              <w:t>不适用</w:t>
            </w:r>
          </w:p>
        </w:tc>
      </w:tr>
      <w:tr>
        <w:trPr>
          <w:trHeight w:val="828" w:hRule="exact"/>
        </w:trPr>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归属于母公司股东的扣除非经</w:t>
            </w:r>
          </w:p>
          <w:p>
            <w:pPr>
              <w:pStyle w:val="TableParagraph"/>
              <w:spacing w:line="240" w:lineRule="auto" w:before="135"/>
              <w:ind w:right="1"/>
              <w:jc w:val="center"/>
              <w:rPr>
                <w:rFonts w:ascii="宋体" w:hAnsi="宋体" w:cs="宋体" w:eastAsia="宋体" w:hint="default"/>
                <w:sz w:val="21"/>
                <w:szCs w:val="21"/>
              </w:rPr>
            </w:pPr>
            <w:r>
              <w:rPr>
                <w:rFonts w:ascii="宋体" w:hAnsi="宋体" w:cs="宋体" w:eastAsia="宋体" w:hint="default"/>
                <w:sz w:val="21"/>
                <w:szCs w:val="21"/>
              </w:rPr>
              <w:t>常性损益后的净利润</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7.64%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7.87%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0.50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21"/>
                <w:szCs w:val="21"/>
              </w:rPr>
            </w:pPr>
            <w:r>
              <w:rPr>
                <w:rFonts w:ascii="宋体" w:hAnsi="宋体" w:cs="宋体" w:eastAsia="宋体" w:hint="default"/>
                <w:spacing w:val="-1"/>
                <w:sz w:val="21"/>
                <w:szCs w:val="21"/>
              </w:rPr>
              <w:t>不适用</w:t>
            </w:r>
          </w:p>
        </w:tc>
      </w:tr>
    </w:tbl>
    <w:p>
      <w:pPr>
        <w:spacing w:after="0" w:line="240" w:lineRule="auto"/>
        <w:jc w:val="right"/>
        <w:rPr>
          <w:rFonts w:ascii="宋体" w:hAnsi="宋体" w:cs="宋体" w:eastAsia="宋体" w:hint="default"/>
          <w:sz w:val="21"/>
          <w:szCs w:val="21"/>
        </w:rPr>
        <w:sectPr>
          <w:pgSz w:w="11900" w:h="16840"/>
          <w:pgMar w:header="740" w:footer="368" w:top="960" w:bottom="560" w:left="860" w:right="500"/>
        </w:sectPr>
      </w:pPr>
    </w:p>
    <w:p>
      <w:pPr>
        <w:spacing w:line="240" w:lineRule="auto" w:before="10"/>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pStyle w:val="Heading2"/>
        <w:tabs>
          <w:tab w:pos="4551" w:val="left" w:leader="none"/>
        </w:tabs>
        <w:spacing w:line="315" w:lineRule="exact"/>
        <w:ind w:left="3469" w:right="92"/>
        <w:jc w:val="left"/>
      </w:pPr>
      <w:r>
        <w:rPr>
          <w:spacing w:val="-7"/>
        </w:rPr>
        <w:t>第三节</w:t>
        <w:tab/>
      </w:r>
      <w:r>
        <w:rPr>
          <w:spacing w:val="-9"/>
        </w:rPr>
        <w:t>股本变动及股东情况</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6"/>
        <w:ind w:left="567" w:right="92"/>
        <w:jc w:val="left"/>
      </w:pPr>
      <w:r>
        <w:rPr/>
        <w:t>一、股份变动情况表</w:t>
      </w:r>
    </w:p>
    <w:p>
      <w:pPr>
        <w:spacing w:line="240" w:lineRule="auto" w:before="13"/>
        <w:rPr>
          <w:rFonts w:ascii="宋体" w:hAnsi="宋体" w:cs="宋体" w:eastAsia="宋体" w:hint="default"/>
          <w:sz w:val="22"/>
          <w:szCs w:val="22"/>
        </w:rPr>
      </w:pPr>
    </w:p>
    <w:p>
      <w:pPr>
        <w:pStyle w:val="BodyText"/>
        <w:spacing w:line="240" w:lineRule="auto" w:before="36"/>
        <w:ind w:left="0" w:right="727"/>
        <w:jc w:val="right"/>
      </w:pPr>
      <w:r>
        <w:rPr>
          <w:spacing w:val="-2"/>
        </w:rPr>
        <w:t>单位：股</w:t>
      </w:r>
    </w:p>
    <w:p>
      <w:pPr>
        <w:spacing w:line="240" w:lineRule="auto" w:before="4"/>
        <w:rPr>
          <w:rFonts w:ascii="宋体" w:hAnsi="宋体" w:cs="宋体" w:eastAsia="宋体" w:hint="default"/>
          <w:sz w:val="2"/>
          <w:szCs w:val="2"/>
        </w:rPr>
      </w:pPr>
    </w:p>
    <w:tbl>
      <w:tblPr>
        <w:tblW w:w="0" w:type="auto"/>
        <w:jc w:val="left"/>
        <w:tblInd w:w="294" w:type="dxa"/>
        <w:tblLayout w:type="fixed"/>
        <w:tblCellMar>
          <w:top w:w="0" w:type="dxa"/>
          <w:left w:w="0" w:type="dxa"/>
          <w:bottom w:w="0" w:type="dxa"/>
          <w:right w:w="0" w:type="dxa"/>
        </w:tblCellMar>
        <w:tblLook w:val="01E0"/>
      </w:tblPr>
      <w:tblGrid>
        <w:gridCol w:w="1345"/>
        <w:gridCol w:w="1420"/>
        <w:gridCol w:w="720"/>
        <w:gridCol w:w="900"/>
        <w:gridCol w:w="720"/>
        <w:gridCol w:w="871"/>
        <w:gridCol w:w="982"/>
        <w:gridCol w:w="979"/>
        <w:gridCol w:w="1231"/>
        <w:gridCol w:w="720"/>
      </w:tblGrid>
      <w:tr>
        <w:trPr>
          <w:trHeight w:val="321" w:hRule="exact"/>
        </w:trPr>
        <w:tc>
          <w:tcPr>
            <w:tcW w:w="1345" w:type="dxa"/>
            <w:tcBorders>
              <w:top w:val="single" w:sz="4" w:space="0" w:color="000000"/>
              <w:left w:val="single" w:sz="4" w:space="0" w:color="000000"/>
              <w:bottom w:val="nil" w:sz="6" w:space="0" w:color="auto"/>
              <w:right w:val="single" w:sz="4" w:space="0" w:color="000000"/>
            </w:tcBorders>
            <w:shd w:val="clear" w:color="auto" w:fill="DCDCDC"/>
          </w:tcPr>
          <w:p>
            <w:pPr/>
          </w:p>
        </w:tc>
        <w:tc>
          <w:tcPr>
            <w:tcW w:w="21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left="334" w:right="0"/>
              <w:jc w:val="left"/>
              <w:rPr>
                <w:rFonts w:ascii="宋体" w:hAnsi="宋体" w:cs="宋体" w:eastAsia="宋体" w:hint="default"/>
                <w:sz w:val="21"/>
                <w:szCs w:val="21"/>
              </w:rPr>
            </w:pPr>
            <w:r>
              <w:rPr>
                <w:rFonts w:ascii="宋体" w:hAnsi="宋体" w:cs="宋体" w:eastAsia="宋体" w:hint="default"/>
                <w:sz w:val="21"/>
                <w:szCs w:val="21"/>
              </w:rPr>
              <w:t>本报告期变动前</w:t>
            </w:r>
          </w:p>
        </w:tc>
        <w:tc>
          <w:tcPr>
            <w:tcW w:w="4452"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left="1075" w:right="0"/>
              <w:jc w:val="left"/>
              <w:rPr>
                <w:rFonts w:ascii="宋体" w:hAnsi="宋体" w:cs="宋体" w:eastAsia="宋体" w:hint="default"/>
                <w:sz w:val="21"/>
                <w:szCs w:val="21"/>
              </w:rPr>
            </w:pPr>
            <w:r>
              <w:rPr>
                <w:rFonts w:ascii="宋体" w:hAnsi="宋体" w:cs="宋体" w:eastAsia="宋体" w:hint="default"/>
                <w:sz w:val="21"/>
                <w:szCs w:val="21"/>
              </w:rPr>
              <w:t>报告期变动增减（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5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本报告期变动后</w:t>
            </w:r>
          </w:p>
        </w:tc>
      </w:tr>
      <w:tr>
        <w:trPr>
          <w:trHeight w:val="161" w:hRule="exact"/>
        </w:trPr>
        <w:tc>
          <w:tcPr>
            <w:tcW w:w="1345" w:type="dxa"/>
            <w:vMerge w:val="restart"/>
            <w:tcBorders>
              <w:top w:val="nil" w:sz="6" w:space="0" w:color="auto"/>
              <w:left w:val="single" w:sz="4" w:space="0" w:color="000000"/>
              <w:right w:val="single" w:sz="4" w:space="0" w:color="000000"/>
            </w:tcBorders>
            <w:shd w:val="clear" w:color="auto" w:fill="DCDCDC"/>
          </w:tcPr>
          <w:p>
            <w:pPr/>
          </w:p>
        </w:tc>
        <w:tc>
          <w:tcPr>
            <w:tcW w:w="1420" w:type="dxa"/>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tcBorders>
              <w:top w:val="single" w:sz="4" w:space="0" w:color="000000"/>
              <w:left w:val="single" w:sz="4" w:space="0" w:color="000000"/>
              <w:bottom w:val="nil" w:sz="6" w:space="0" w:color="auto"/>
              <w:right w:val="single" w:sz="4" w:space="0" w:color="000000"/>
            </w:tcBorders>
            <w:shd w:val="clear" w:color="auto" w:fill="DCDCDC"/>
          </w:tcPr>
          <w:p>
            <w:pPr/>
          </w:p>
        </w:tc>
        <w:tc>
          <w:tcPr>
            <w:tcW w:w="90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before="7"/>
              <w:ind w:left="235" w:right="23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冻结</w:t>
            </w: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before="7"/>
              <w:ind w:left="134" w:right="151"/>
              <w:jc w:val="left"/>
              <w:rPr>
                <w:rFonts w:ascii="宋体" w:hAnsi="宋体" w:cs="宋体" w:eastAsia="宋体" w:hint="default"/>
                <w:sz w:val="21"/>
                <w:szCs w:val="21"/>
              </w:rPr>
            </w:pPr>
            <w:r>
              <w:rPr>
                <w:rFonts w:ascii="宋体" w:hAnsi="宋体" w:cs="宋体" w:eastAsia="宋体" w:hint="default"/>
                <w:sz w:val="21"/>
                <w:szCs w:val="21"/>
              </w:rPr>
              <w:t>限售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解禁</w:t>
            </w:r>
          </w:p>
        </w:tc>
        <w:tc>
          <w:tcPr>
            <w:tcW w:w="871"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before="7"/>
              <w:ind w:left="220" w:right="110" w:hanging="106"/>
              <w:jc w:val="left"/>
              <w:rPr>
                <w:rFonts w:ascii="宋体" w:hAnsi="宋体" w:cs="宋体" w:eastAsia="宋体" w:hint="default"/>
                <w:sz w:val="21"/>
                <w:szCs w:val="21"/>
              </w:rPr>
            </w:pPr>
            <w:r>
              <w:rPr>
                <w:rFonts w:ascii="宋体" w:hAnsi="宋体" w:cs="宋体" w:eastAsia="宋体" w:hint="default"/>
                <w:sz w:val="21"/>
                <w:szCs w:val="21"/>
              </w:rPr>
              <w:t>国有股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减持</w:t>
            </w:r>
          </w:p>
        </w:tc>
        <w:tc>
          <w:tcPr>
            <w:tcW w:w="982" w:type="dxa"/>
            <w:tcBorders>
              <w:top w:val="single" w:sz="4" w:space="0" w:color="000000"/>
              <w:left w:val="single" w:sz="4" w:space="0" w:color="000000"/>
              <w:bottom w:val="nil" w:sz="6" w:space="0" w:color="auto"/>
              <w:right w:val="single" w:sz="4" w:space="0" w:color="000000"/>
            </w:tcBorders>
            <w:shd w:val="clear" w:color="auto" w:fill="DCDCDC"/>
          </w:tcPr>
          <w:p>
            <w:pPr/>
          </w:p>
        </w:tc>
        <w:tc>
          <w:tcPr>
            <w:tcW w:w="979" w:type="dxa"/>
            <w:tcBorders>
              <w:top w:val="single" w:sz="4" w:space="0" w:color="000000"/>
              <w:left w:val="single" w:sz="4" w:space="0" w:color="000000"/>
              <w:bottom w:val="nil" w:sz="6" w:space="0" w:color="auto"/>
              <w:right w:val="single" w:sz="4" w:space="0" w:color="000000"/>
            </w:tcBorders>
            <w:shd w:val="clear" w:color="auto" w:fill="DCDCDC"/>
          </w:tcPr>
          <w:p>
            <w:pPr/>
          </w:p>
        </w:tc>
        <w:tc>
          <w:tcPr>
            <w:tcW w:w="1231" w:type="dxa"/>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46" w:hRule="exact"/>
        </w:trPr>
        <w:tc>
          <w:tcPr>
            <w:tcW w:w="1345" w:type="dxa"/>
            <w:vMerge/>
            <w:tcBorders>
              <w:left w:val="single" w:sz="4" w:space="0" w:color="000000"/>
              <w:bottom w:val="nil" w:sz="6" w:space="0" w:color="auto"/>
              <w:right w:val="single" w:sz="4" w:space="0" w:color="000000"/>
            </w:tcBorders>
            <w:shd w:val="clear" w:color="auto" w:fill="DCDCDC"/>
          </w:tcPr>
          <w:p>
            <w:pPr/>
          </w:p>
        </w:tc>
        <w:tc>
          <w:tcPr>
            <w:tcW w:w="142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7"/>
              <w:ind w:left="13"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2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7"/>
              <w:ind w:left="14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00" w:type="dxa"/>
            <w:vMerge/>
            <w:tcBorders>
              <w:left w:val="single" w:sz="4" w:space="0" w:color="000000"/>
              <w:right w:val="single" w:sz="4" w:space="0" w:color="000000"/>
            </w:tcBorders>
            <w:shd w:val="clear" w:color="auto" w:fill="DCDCDC"/>
          </w:tcPr>
          <w:p>
            <w:pPr/>
          </w:p>
        </w:tc>
        <w:tc>
          <w:tcPr>
            <w:tcW w:w="720" w:type="dxa"/>
            <w:vMerge/>
            <w:tcBorders>
              <w:left w:val="single" w:sz="4" w:space="0" w:color="000000"/>
              <w:right w:val="single" w:sz="4" w:space="0" w:color="000000"/>
            </w:tcBorders>
            <w:shd w:val="clear" w:color="auto" w:fill="DCDCDC"/>
          </w:tcPr>
          <w:p>
            <w:pPr/>
          </w:p>
        </w:tc>
        <w:tc>
          <w:tcPr>
            <w:tcW w:w="871" w:type="dxa"/>
            <w:vMerge/>
            <w:tcBorders>
              <w:left w:val="single" w:sz="4" w:space="0" w:color="000000"/>
              <w:right w:val="single" w:sz="4" w:space="0" w:color="000000"/>
            </w:tcBorders>
            <w:shd w:val="clear" w:color="auto" w:fill="DCDCDC"/>
          </w:tcPr>
          <w:p>
            <w:pPr/>
          </w:p>
        </w:tc>
        <w:tc>
          <w:tcPr>
            <w:tcW w:w="98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7"/>
              <w:ind w:left="21"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97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7"/>
              <w:ind w:left="27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3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7"/>
              <w:ind w:left="40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2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7"/>
              <w:ind w:left="144"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66" w:hRule="exact"/>
        </w:trPr>
        <w:tc>
          <w:tcPr>
            <w:tcW w:w="1345" w:type="dxa"/>
            <w:vMerge w:val="restart"/>
            <w:tcBorders>
              <w:top w:val="nil" w:sz="6" w:space="0" w:color="auto"/>
              <w:left w:val="single" w:sz="4" w:space="0" w:color="000000"/>
              <w:right w:val="single" w:sz="4" w:space="0" w:color="000000"/>
            </w:tcBorders>
            <w:shd w:val="clear" w:color="auto" w:fill="DCDCDC"/>
          </w:tcPr>
          <w:p>
            <w:pPr/>
          </w:p>
        </w:tc>
        <w:tc>
          <w:tcPr>
            <w:tcW w:w="1420" w:type="dxa"/>
            <w:vMerge/>
            <w:tcBorders>
              <w:left w:val="single" w:sz="4" w:space="0" w:color="000000"/>
              <w:bottom w:val="nil" w:sz="6" w:space="0" w:color="auto"/>
              <w:right w:val="single" w:sz="4" w:space="0" w:color="000000"/>
            </w:tcBorders>
            <w:shd w:val="clear" w:color="auto" w:fill="DCDCDC"/>
          </w:tcPr>
          <w:p>
            <w:pPr/>
          </w:p>
        </w:tc>
        <w:tc>
          <w:tcPr>
            <w:tcW w:w="720"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720" w:type="dxa"/>
            <w:vMerge/>
            <w:tcBorders>
              <w:left w:val="single" w:sz="4" w:space="0" w:color="000000"/>
              <w:right w:val="single" w:sz="4" w:space="0" w:color="000000"/>
            </w:tcBorders>
            <w:shd w:val="clear" w:color="auto" w:fill="DCDCDC"/>
          </w:tcPr>
          <w:p>
            <w:pPr/>
          </w:p>
        </w:tc>
        <w:tc>
          <w:tcPr>
            <w:tcW w:w="871" w:type="dxa"/>
            <w:vMerge/>
            <w:tcBorders>
              <w:left w:val="single" w:sz="4" w:space="0" w:color="000000"/>
              <w:right w:val="single" w:sz="4" w:space="0" w:color="000000"/>
            </w:tcBorders>
            <w:shd w:val="clear" w:color="auto" w:fill="DCDCDC"/>
          </w:tcPr>
          <w:p>
            <w:pPr/>
          </w:p>
        </w:tc>
        <w:tc>
          <w:tcPr>
            <w:tcW w:w="982" w:type="dxa"/>
            <w:vMerge/>
            <w:tcBorders>
              <w:left w:val="single" w:sz="4" w:space="0" w:color="000000"/>
              <w:bottom w:val="nil" w:sz="6" w:space="0" w:color="auto"/>
              <w:right w:val="single" w:sz="4" w:space="0" w:color="000000"/>
            </w:tcBorders>
            <w:shd w:val="clear" w:color="auto" w:fill="DCDCDC"/>
          </w:tcPr>
          <w:p>
            <w:pPr/>
          </w:p>
        </w:tc>
        <w:tc>
          <w:tcPr>
            <w:tcW w:w="979" w:type="dxa"/>
            <w:vMerge/>
            <w:tcBorders>
              <w:left w:val="single" w:sz="4" w:space="0" w:color="000000"/>
              <w:bottom w:val="nil" w:sz="6" w:space="0" w:color="auto"/>
              <w:right w:val="single" w:sz="4" w:space="0" w:color="000000"/>
            </w:tcBorders>
            <w:shd w:val="clear" w:color="auto" w:fill="DCDCDC"/>
          </w:tcPr>
          <w:p>
            <w:pPr/>
          </w:p>
        </w:tc>
        <w:tc>
          <w:tcPr>
            <w:tcW w:w="1231" w:type="dxa"/>
            <w:vMerge/>
            <w:tcBorders>
              <w:left w:val="single" w:sz="4" w:space="0" w:color="000000"/>
              <w:bottom w:val="nil" w:sz="6" w:space="0" w:color="auto"/>
              <w:right w:val="single" w:sz="4" w:space="0" w:color="000000"/>
            </w:tcBorders>
            <w:shd w:val="clear" w:color="auto" w:fill="DCDCDC"/>
          </w:tcPr>
          <w:p>
            <w:pPr/>
          </w:p>
        </w:tc>
        <w:tc>
          <w:tcPr>
            <w:tcW w:w="720"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1345" w:type="dxa"/>
            <w:vMerge/>
            <w:tcBorders>
              <w:left w:val="single" w:sz="4" w:space="0" w:color="000000"/>
              <w:bottom w:val="single" w:sz="4" w:space="0" w:color="000000"/>
              <w:right w:val="single" w:sz="4" w:space="0" w:color="000000"/>
            </w:tcBorders>
            <w:shd w:val="clear" w:color="auto" w:fill="DCDCDC"/>
          </w:tcPr>
          <w:p>
            <w:pPr/>
          </w:p>
        </w:tc>
        <w:tc>
          <w:tcPr>
            <w:tcW w:w="1420" w:type="dxa"/>
            <w:tcBorders>
              <w:top w:val="nil" w:sz="6" w:space="0" w:color="auto"/>
              <w:left w:val="single" w:sz="4" w:space="0" w:color="000000"/>
              <w:bottom w:val="single" w:sz="4" w:space="0" w:color="000000"/>
              <w:right w:val="single" w:sz="4" w:space="0" w:color="000000"/>
            </w:tcBorders>
            <w:shd w:val="clear" w:color="auto" w:fill="DCDCDC"/>
          </w:tcPr>
          <w:p>
            <w:pPr/>
          </w:p>
        </w:tc>
        <w:tc>
          <w:tcPr>
            <w:tcW w:w="720"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871" w:type="dxa"/>
            <w:vMerge/>
            <w:tcBorders>
              <w:left w:val="single" w:sz="4" w:space="0" w:color="000000"/>
              <w:bottom w:val="single" w:sz="4" w:space="0" w:color="000000"/>
              <w:right w:val="single" w:sz="4" w:space="0" w:color="000000"/>
            </w:tcBorders>
            <w:shd w:val="clear" w:color="auto" w:fill="DCDCDC"/>
          </w:tcPr>
          <w:p>
            <w:pPr/>
          </w:p>
        </w:tc>
        <w:tc>
          <w:tcPr>
            <w:tcW w:w="982" w:type="dxa"/>
            <w:tcBorders>
              <w:top w:val="nil" w:sz="6" w:space="0" w:color="auto"/>
              <w:left w:val="single" w:sz="4" w:space="0" w:color="000000"/>
              <w:bottom w:val="single" w:sz="4" w:space="0" w:color="000000"/>
              <w:right w:val="single" w:sz="4" w:space="0" w:color="000000"/>
            </w:tcBorders>
            <w:shd w:val="clear" w:color="auto" w:fill="DCDCDC"/>
          </w:tcPr>
          <w:p>
            <w:pPr/>
          </w:p>
        </w:tc>
        <w:tc>
          <w:tcPr>
            <w:tcW w:w="979" w:type="dxa"/>
            <w:tcBorders>
              <w:top w:val="nil" w:sz="6" w:space="0" w:color="auto"/>
              <w:left w:val="single" w:sz="4" w:space="0" w:color="000000"/>
              <w:bottom w:val="single" w:sz="4" w:space="0" w:color="000000"/>
              <w:right w:val="single" w:sz="4" w:space="0" w:color="000000"/>
            </w:tcBorders>
            <w:shd w:val="clear" w:color="auto" w:fill="DCDCDC"/>
          </w:tcPr>
          <w:p>
            <w:pPr/>
          </w:p>
        </w:tc>
        <w:tc>
          <w:tcPr>
            <w:tcW w:w="1231" w:type="dxa"/>
            <w:tcBorders>
              <w:top w:val="nil" w:sz="6" w:space="0" w:color="auto"/>
              <w:left w:val="single" w:sz="4" w:space="0" w:color="000000"/>
              <w:bottom w:val="single" w:sz="4" w:space="0" w:color="000000"/>
              <w:right w:val="single" w:sz="4" w:space="0" w:color="000000"/>
            </w:tcBorders>
            <w:shd w:val="clear" w:color="auto" w:fill="DCDCDC"/>
          </w:tcPr>
          <w:p>
            <w:pPr/>
          </w:p>
        </w:tc>
        <w:tc>
          <w:tcPr>
            <w:tcW w:w="72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636" w:hRule="exact"/>
        </w:trPr>
        <w:tc>
          <w:tcPr>
            <w:tcW w:w="13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6"/>
              <w:ind w:left="12" w:right="58"/>
              <w:jc w:val="left"/>
              <w:rPr>
                <w:rFonts w:ascii="宋体" w:hAnsi="宋体" w:cs="宋体" w:eastAsia="宋体" w:hint="default"/>
                <w:sz w:val="21"/>
                <w:szCs w:val="21"/>
              </w:rPr>
            </w:pPr>
            <w:r>
              <w:rPr>
                <w:rFonts w:ascii="宋体" w:hAnsi="宋体" w:cs="宋体" w:eastAsia="宋体" w:hint="default"/>
                <w:sz w:val="21"/>
                <w:szCs w:val="21"/>
              </w:rPr>
              <w:t>一、有限售条</w:t>
            </w:r>
            <w:r>
              <w:rPr>
                <w:rFonts w:ascii="宋体" w:hAnsi="宋体" w:cs="宋体" w:eastAsia="宋体" w:hint="default"/>
                <w:w w:val="100"/>
                <w:sz w:val="21"/>
                <w:szCs w:val="21"/>
              </w:rPr>
              <w:t> </w:t>
            </w:r>
            <w:r>
              <w:rPr>
                <w:rFonts w:ascii="宋体" w:hAnsi="宋体" w:cs="宋体" w:eastAsia="宋体" w:hint="default"/>
                <w:sz w:val="21"/>
                <w:szCs w:val="21"/>
              </w:rPr>
              <w:t>件股份</w:t>
            </w:r>
          </w:p>
        </w:tc>
        <w:tc>
          <w:tcPr>
            <w:tcW w:w="142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303,298,805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14.71%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444,918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-731,751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-286,833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303,011,972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14.69%</w:t>
            </w:r>
          </w:p>
        </w:tc>
      </w:tr>
      <w:tr>
        <w:trPr>
          <w:trHeight w:val="634" w:hRule="exact"/>
        </w:trPr>
        <w:tc>
          <w:tcPr>
            <w:tcW w:w="13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6"/>
              <w:ind w:left="12" w:right="5" w:firstLine="105"/>
              <w:jc w:val="left"/>
              <w:rPr>
                <w:rFonts w:ascii="宋体" w:hAnsi="宋体" w:cs="宋体" w:eastAsia="宋体" w:hint="default"/>
                <w:sz w:val="21"/>
                <w:szCs w:val="21"/>
              </w:rPr>
            </w:pPr>
            <w:r>
              <w:rPr>
                <w:rFonts w:ascii="宋体" w:hAnsi="宋体" w:cs="宋体" w:eastAsia="宋体" w:hint="default"/>
                <w:spacing w:val="-11"/>
                <w:sz w:val="21"/>
                <w:szCs w:val="21"/>
              </w:rPr>
              <w:t>其中：国有法</w:t>
            </w:r>
            <w:r>
              <w:rPr>
                <w:rFonts w:ascii="宋体" w:hAnsi="宋体" w:cs="宋体" w:eastAsia="宋体" w:hint="default"/>
                <w:w w:val="100"/>
                <w:sz w:val="21"/>
                <w:szCs w:val="21"/>
              </w:rPr>
              <w:t> </w:t>
            </w:r>
            <w:r>
              <w:rPr>
                <w:rFonts w:ascii="宋体" w:hAnsi="宋体" w:cs="宋体" w:eastAsia="宋体" w:hint="default"/>
                <w:sz w:val="21"/>
                <w:szCs w:val="21"/>
              </w:rPr>
              <w:t>人持股</w:t>
            </w:r>
          </w:p>
        </w:tc>
        <w:tc>
          <w:tcPr>
            <w:tcW w:w="142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293,003,657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14.21%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293,003,657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14.21%</w:t>
            </w:r>
          </w:p>
        </w:tc>
      </w:tr>
      <w:tr>
        <w:trPr>
          <w:trHeight w:val="322" w:hRule="exact"/>
        </w:trPr>
        <w:tc>
          <w:tcPr>
            <w:tcW w:w="13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58"/>
              <w:jc w:val="right"/>
              <w:rPr>
                <w:rFonts w:ascii="宋体" w:hAnsi="宋体" w:cs="宋体" w:eastAsia="宋体" w:hint="default"/>
                <w:sz w:val="21"/>
                <w:szCs w:val="21"/>
              </w:rPr>
            </w:pPr>
            <w:r>
              <w:rPr>
                <w:rFonts w:ascii="宋体" w:hAnsi="宋体" w:cs="宋体" w:eastAsia="宋体" w:hint="default"/>
                <w:spacing w:val="-2"/>
                <w:sz w:val="21"/>
                <w:szCs w:val="21"/>
              </w:rPr>
              <w:t>高管持股</w:t>
            </w:r>
          </w:p>
        </w:tc>
        <w:tc>
          <w:tcPr>
            <w:tcW w:w="142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10,295,148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z w:val="18"/>
              </w:rPr>
              <w:t>0.5%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444,918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-731,751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-286,833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10,008,315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0.48%</w:t>
            </w:r>
          </w:p>
        </w:tc>
      </w:tr>
      <w:tr>
        <w:trPr>
          <w:trHeight w:val="634" w:hRule="exact"/>
        </w:trPr>
        <w:tc>
          <w:tcPr>
            <w:tcW w:w="13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6"/>
              <w:ind w:left="12" w:right="58"/>
              <w:jc w:val="left"/>
              <w:rPr>
                <w:rFonts w:ascii="宋体" w:hAnsi="宋体" w:cs="宋体" w:eastAsia="宋体" w:hint="default"/>
                <w:sz w:val="21"/>
                <w:szCs w:val="21"/>
              </w:rPr>
            </w:pPr>
            <w:r>
              <w:rPr>
                <w:rFonts w:ascii="宋体" w:hAnsi="宋体" w:cs="宋体" w:eastAsia="宋体" w:hint="default"/>
                <w:sz w:val="21"/>
                <w:szCs w:val="21"/>
              </w:rPr>
              <w:t>二、无限售条</w:t>
            </w:r>
            <w:r>
              <w:rPr>
                <w:rFonts w:ascii="宋体" w:hAnsi="宋体" w:cs="宋体" w:eastAsia="宋体" w:hint="default"/>
                <w:w w:val="100"/>
                <w:sz w:val="21"/>
                <w:szCs w:val="21"/>
              </w:rPr>
              <w:t> </w:t>
            </w:r>
            <w:r>
              <w:rPr>
                <w:rFonts w:ascii="宋体" w:hAnsi="宋体" w:cs="宋体" w:eastAsia="宋体" w:hint="default"/>
                <w:sz w:val="21"/>
                <w:szCs w:val="21"/>
              </w:rPr>
              <w:t>件股份</w:t>
            </w:r>
          </w:p>
        </w:tc>
        <w:tc>
          <w:tcPr>
            <w:tcW w:w="142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1,758,747,136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85.29%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-444,918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731,751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286,833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1,759,033,969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85.31%</w:t>
            </w:r>
          </w:p>
        </w:tc>
      </w:tr>
      <w:tr>
        <w:trPr>
          <w:trHeight w:val="634" w:hRule="exact"/>
        </w:trPr>
        <w:tc>
          <w:tcPr>
            <w:tcW w:w="13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6"/>
              <w:ind w:left="12" w:right="58"/>
              <w:jc w:val="left"/>
              <w:rPr>
                <w:rFonts w:ascii="Times New Roman" w:hAnsi="Times New Roman" w:cs="Times New Roman" w:eastAsia="Times New Roman" w:hint="default"/>
                <w:sz w:val="21"/>
                <w:szCs w:val="21"/>
              </w:rPr>
            </w:pPr>
            <w:r>
              <w:rPr>
                <w:rFonts w:ascii="宋体" w:hAnsi="宋体" w:cs="宋体" w:eastAsia="宋体" w:hint="default"/>
                <w:sz w:val="21"/>
                <w:szCs w:val="21"/>
              </w:rPr>
              <w:t>其中：人民币</w:t>
            </w:r>
            <w:r>
              <w:rPr>
                <w:rFonts w:ascii="宋体" w:hAnsi="宋体" w:cs="宋体" w:eastAsia="宋体" w:hint="default"/>
                <w:w w:val="100"/>
                <w:sz w:val="21"/>
                <w:szCs w:val="21"/>
              </w:rPr>
              <w:t> </w:t>
            </w:r>
            <w:r>
              <w:rPr>
                <w:rFonts w:ascii="宋体" w:hAnsi="宋体" w:cs="宋体" w:eastAsia="宋体" w:hint="default"/>
                <w:sz w:val="21"/>
                <w:szCs w:val="21"/>
              </w:rPr>
              <w:t>普通股</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142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809,979,651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39.28%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-444,918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731,751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286,833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810,266,484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39.30%</w:t>
            </w:r>
          </w:p>
        </w:tc>
      </w:tr>
      <w:tr>
        <w:trPr>
          <w:trHeight w:val="634" w:hRule="exact"/>
        </w:trPr>
        <w:tc>
          <w:tcPr>
            <w:tcW w:w="13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6"/>
              <w:ind w:left="12" w:right="56" w:firstLine="211"/>
              <w:jc w:val="left"/>
              <w:rPr>
                <w:rFonts w:ascii="Times New Roman" w:hAnsi="Times New Roman" w:cs="Times New Roman" w:eastAsia="Times New Roman" w:hint="default"/>
                <w:sz w:val="21"/>
                <w:szCs w:val="21"/>
              </w:rPr>
            </w:pPr>
            <w:r>
              <w:rPr>
                <w:rFonts w:ascii="宋体" w:hAnsi="宋体" w:cs="宋体" w:eastAsia="宋体" w:hint="default"/>
                <w:sz w:val="21"/>
                <w:szCs w:val="21"/>
              </w:rPr>
              <w:t>境内上市的</w:t>
            </w:r>
            <w:r>
              <w:rPr>
                <w:rFonts w:ascii="宋体" w:hAnsi="宋体" w:cs="宋体" w:eastAsia="宋体" w:hint="default"/>
                <w:w w:val="100"/>
                <w:sz w:val="21"/>
                <w:szCs w:val="21"/>
              </w:rPr>
              <w:t> </w:t>
            </w:r>
            <w:r>
              <w:rPr>
                <w:rFonts w:ascii="宋体" w:hAnsi="宋体" w:cs="宋体" w:eastAsia="宋体" w:hint="default"/>
                <w:sz w:val="21"/>
                <w:szCs w:val="21"/>
              </w:rPr>
              <w:t>外资股</w:t>
            </w: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142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557,497,485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27.04%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557,497,485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27.04%</w:t>
            </w:r>
          </w:p>
        </w:tc>
      </w:tr>
      <w:tr>
        <w:trPr>
          <w:trHeight w:val="636" w:hRule="exact"/>
        </w:trPr>
        <w:tc>
          <w:tcPr>
            <w:tcW w:w="13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6"/>
              <w:ind w:left="12" w:right="56" w:firstLine="211"/>
              <w:jc w:val="left"/>
              <w:rPr>
                <w:rFonts w:ascii="Times New Roman" w:hAnsi="Times New Roman" w:cs="Times New Roman" w:eastAsia="Times New Roman" w:hint="default"/>
                <w:sz w:val="21"/>
                <w:szCs w:val="21"/>
              </w:rPr>
            </w:pPr>
            <w:r>
              <w:rPr>
                <w:rFonts w:ascii="宋体" w:hAnsi="宋体" w:cs="宋体" w:eastAsia="宋体" w:hint="default"/>
                <w:sz w:val="21"/>
                <w:szCs w:val="21"/>
              </w:rPr>
              <w:t>境外上市的</w:t>
            </w:r>
            <w:r>
              <w:rPr>
                <w:rFonts w:ascii="宋体" w:hAnsi="宋体" w:cs="宋体" w:eastAsia="宋体" w:hint="default"/>
                <w:w w:val="100"/>
                <w:sz w:val="21"/>
                <w:szCs w:val="21"/>
              </w:rPr>
              <w:t> </w:t>
            </w:r>
            <w:r>
              <w:rPr>
                <w:rFonts w:ascii="宋体" w:hAnsi="宋体" w:cs="宋体" w:eastAsia="宋体" w:hint="default"/>
                <w:sz w:val="21"/>
                <w:szCs w:val="21"/>
              </w:rPr>
              <w:t>外资股</w:t>
            </w:r>
            <w:r>
              <w:rPr>
                <w:rFonts w:ascii="Times New Roman" w:hAnsi="Times New Roman" w:cs="Times New Roman" w:eastAsia="Times New Roman" w:hint="default"/>
                <w:sz w:val="21"/>
                <w:szCs w:val="21"/>
              </w:rPr>
              <w:t>(H</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142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391,270,000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18.97%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391,270,000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18.97%</w:t>
            </w:r>
          </w:p>
        </w:tc>
      </w:tr>
      <w:tr>
        <w:trPr>
          <w:trHeight w:val="322" w:hRule="exact"/>
        </w:trPr>
        <w:tc>
          <w:tcPr>
            <w:tcW w:w="13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58"/>
              <w:jc w:val="right"/>
              <w:rPr>
                <w:rFonts w:ascii="宋体" w:hAnsi="宋体" w:cs="宋体" w:eastAsia="宋体" w:hint="default"/>
                <w:sz w:val="21"/>
                <w:szCs w:val="21"/>
              </w:rPr>
            </w:pPr>
            <w:r>
              <w:rPr>
                <w:rFonts w:ascii="宋体" w:hAnsi="宋体" w:cs="宋体" w:eastAsia="宋体" w:hint="default"/>
                <w:spacing w:val="-2"/>
                <w:sz w:val="21"/>
                <w:szCs w:val="21"/>
              </w:rPr>
              <w:t>三、股份总数</w:t>
            </w:r>
          </w:p>
        </w:tc>
        <w:tc>
          <w:tcPr>
            <w:tcW w:w="142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2,062,045,941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2,062,045,941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8"/>
        <w:rPr>
          <w:rFonts w:ascii="宋体" w:hAnsi="宋体" w:cs="宋体" w:eastAsia="宋体" w:hint="default"/>
          <w:sz w:val="21"/>
          <w:szCs w:val="21"/>
        </w:rPr>
      </w:pPr>
    </w:p>
    <w:p>
      <w:pPr>
        <w:pStyle w:val="BodyText"/>
        <w:spacing w:line="256" w:lineRule="auto" w:before="36"/>
        <w:ind w:left="147" w:right="92"/>
        <w:jc w:val="left"/>
      </w:pPr>
      <w:r>
        <w:rPr>
          <w:spacing w:val="-11"/>
        </w:rPr>
        <w:t>注：报告期内，有限售条件股份中，高管持股由 </w:t>
      </w:r>
      <w:r>
        <w:rPr>
          <w:rFonts w:ascii="Times New Roman" w:hAnsi="Times New Roman" w:cs="Times New Roman" w:eastAsia="Times New Roman" w:hint="default"/>
          <w:spacing w:val="-5"/>
        </w:rPr>
        <w:t>10,295,148 </w:t>
      </w:r>
      <w:r>
        <w:rPr>
          <w:spacing w:val="-8"/>
        </w:rPr>
        <w:t>股变为 </w:t>
      </w:r>
      <w:r>
        <w:rPr>
          <w:rFonts w:ascii="Times New Roman" w:hAnsi="Times New Roman" w:cs="Times New Roman" w:eastAsia="Times New Roman" w:hint="default"/>
          <w:spacing w:val="-5"/>
        </w:rPr>
        <w:t>10,008,315 </w:t>
      </w:r>
      <w:r>
        <w:rPr>
          <w:spacing w:val="-7"/>
        </w:rPr>
        <w:t>股，差额为</w:t>
      </w:r>
      <w:r>
        <w:rPr>
          <w:rFonts w:ascii="Times New Roman" w:hAnsi="Times New Roman" w:cs="Times New Roman" w:eastAsia="Times New Roman" w:hint="default"/>
          <w:spacing w:val="-7"/>
        </w:rPr>
        <w:t>-286,833 </w:t>
      </w:r>
      <w:r>
        <w:rPr>
          <w:spacing w:val="-9"/>
        </w:rPr>
        <w:t>股，变动原因</w:t>
      </w:r>
      <w:r>
        <w:rPr>
          <w:spacing w:val="-84"/>
        </w:rPr>
        <w:t> </w:t>
      </w:r>
      <w:r>
        <w:rPr>
          <w:spacing w:val="-84"/>
        </w:rPr>
      </w:r>
      <w:r>
        <w:rPr>
          <w:spacing w:val="-9"/>
        </w:rPr>
        <w:t>主要为：</w:t>
      </w:r>
    </w:p>
    <w:p>
      <w:pPr>
        <w:pStyle w:val="BodyText"/>
        <w:spacing w:line="336" w:lineRule="auto" w:before="89"/>
        <w:ind w:left="147" w:right="92" w:firstLine="403"/>
        <w:jc w:val="left"/>
      </w:pPr>
      <w:r>
        <w:rPr>
          <w:spacing w:val="-9"/>
        </w:rPr>
        <w:t>①根据《深圳证券交易所上市公司董事、监事和高级管理人员所持本公司股份管理业务操作指南》规定，每年</w:t>
      </w:r>
      <w:r>
        <w:rPr>
          <w:w w:val="100"/>
        </w:rPr>
        <w:t> </w:t>
      </w:r>
      <w:r>
        <w:rPr>
          <w:spacing w:val="-10"/>
        </w:rPr>
        <w:t>年初对现任董事、监事、高级管理人员所持股份按 </w:t>
      </w:r>
      <w:r>
        <w:rPr>
          <w:rFonts w:ascii="Times New Roman" w:hAnsi="Times New Roman" w:cs="Times New Roman" w:eastAsia="Times New Roman" w:hint="default"/>
          <w:spacing w:val="-10"/>
        </w:rPr>
        <w:t>25%</w:t>
      </w:r>
      <w:r>
        <w:rPr>
          <w:spacing w:val="-10"/>
        </w:rPr>
        <w:t>的比例办理解禁。报告期内，公司离任未满半年的高管所持</w:t>
      </w:r>
      <w:r>
        <w:rPr>
          <w:spacing w:val="-2"/>
        </w:rPr>
        <w:t> </w:t>
      </w:r>
      <w:r>
        <w:rPr>
          <w:spacing w:val="-2"/>
        </w:rPr>
      </w:r>
      <w:r>
        <w:rPr>
          <w:rFonts w:ascii="Times New Roman" w:hAnsi="Times New Roman" w:cs="Times New Roman" w:eastAsia="Times New Roman" w:hint="default"/>
          <w:spacing w:val="-12"/>
        </w:rPr>
        <w:t>25%</w:t>
      </w:r>
      <w:r>
        <w:rPr>
          <w:spacing w:val="-12"/>
        </w:rPr>
        <w:t>的无限售条件人民币普通股（</w:t>
      </w:r>
      <w:r>
        <w:rPr>
          <w:rFonts w:ascii="Times New Roman" w:hAnsi="Times New Roman" w:cs="Times New Roman" w:eastAsia="Times New Roman" w:hint="default"/>
          <w:spacing w:val="-12"/>
        </w:rPr>
        <w:t>A </w:t>
      </w:r>
      <w:r>
        <w:rPr>
          <w:spacing w:val="-12"/>
        </w:rPr>
        <w:t>股）变为有限售条件股份</w:t>
      </w:r>
      <w:r>
        <w:rPr>
          <w:rFonts w:ascii="Times New Roman" w:hAnsi="Times New Roman" w:cs="Times New Roman" w:eastAsia="Times New Roman" w:hint="default"/>
          <w:spacing w:val="-12"/>
        </w:rPr>
        <w:t>,</w:t>
      </w:r>
      <w:r>
        <w:rPr>
          <w:spacing w:val="-12"/>
        </w:rPr>
        <w:t>股数为 </w:t>
      </w:r>
      <w:r>
        <w:rPr>
          <w:rFonts w:ascii="Times New Roman" w:hAnsi="Times New Roman" w:cs="Times New Roman" w:eastAsia="Times New Roman" w:hint="default"/>
          <w:spacing w:val="-5"/>
        </w:rPr>
        <w:t>182,938 </w:t>
      </w:r>
      <w:r>
        <w:rPr>
          <w:spacing w:val="-15"/>
        </w:rPr>
        <w:t>股；新增持股高管，其持有 </w:t>
      </w:r>
      <w:r>
        <w:rPr>
          <w:rFonts w:ascii="Times New Roman" w:hAnsi="Times New Roman" w:cs="Times New Roman" w:eastAsia="Times New Roman" w:hint="default"/>
          <w:spacing w:val="-5"/>
        </w:rPr>
        <w:t>261,980 </w:t>
      </w:r>
      <w:r>
        <w:rPr>
          <w:spacing w:val="-6"/>
        </w:rPr>
        <w:t>股，</w:t>
      </w:r>
      <w:r>
        <w:rPr>
          <w:spacing w:val="-91"/>
        </w:rPr>
        <w:t> </w:t>
      </w:r>
      <w:r>
        <w:rPr>
          <w:spacing w:val="-91"/>
        </w:rPr>
      </w:r>
      <w:r>
        <w:rPr>
          <w:spacing w:val="-11"/>
        </w:rPr>
        <w:t>股权性质由无限售条件人民币普通股（</w:t>
      </w:r>
      <w:r>
        <w:rPr>
          <w:rFonts w:ascii="Times New Roman" w:hAnsi="Times New Roman" w:cs="Times New Roman" w:eastAsia="Times New Roman" w:hint="default"/>
          <w:spacing w:val="-11"/>
        </w:rPr>
        <w:t>A </w:t>
      </w:r>
      <w:r>
        <w:rPr>
          <w:rFonts w:ascii="Times New Roman" w:hAnsi="Times New Roman" w:cs="Times New Roman" w:eastAsia="Times New Roman" w:hint="default"/>
          <w:spacing w:val="23"/>
        </w:rPr>
        <w:t> </w:t>
      </w:r>
      <w:r>
        <w:rPr>
          <w:spacing w:val="-10"/>
        </w:rPr>
        <w:t>股）变为有限售条件高管持股。</w:t>
      </w:r>
    </w:p>
    <w:p>
      <w:pPr>
        <w:pStyle w:val="BodyText"/>
        <w:spacing w:line="328" w:lineRule="auto" w:before="17"/>
        <w:ind w:left="147" w:right="92" w:firstLine="405"/>
        <w:jc w:val="left"/>
      </w:pPr>
      <w:r>
        <w:rPr>
          <w:spacing w:val="-12"/>
        </w:rPr>
        <w:t>②报告期内，公司离任已满半年的董事、高管所持股限售到期全部解禁，高管持股中的 </w:t>
      </w:r>
      <w:r>
        <w:rPr>
          <w:rFonts w:ascii="Times New Roman" w:hAnsi="Times New Roman" w:cs="Times New Roman" w:eastAsia="Times New Roman" w:hint="default"/>
          <w:spacing w:val="-5"/>
        </w:rPr>
        <w:t>731,751</w:t>
      </w:r>
      <w:r>
        <w:rPr>
          <w:rFonts w:ascii="Times New Roman" w:hAnsi="Times New Roman" w:cs="Times New Roman" w:eastAsia="Times New Roman" w:hint="default"/>
          <w:spacing w:val="10"/>
        </w:rPr>
        <w:t> </w:t>
      </w:r>
      <w:r>
        <w:rPr>
          <w:spacing w:val="-11"/>
        </w:rPr>
        <w:t>股，股权性质由</w:t>
      </w:r>
      <w:r>
        <w:rPr>
          <w:w w:val="100"/>
        </w:rPr>
        <w:t> </w:t>
      </w:r>
      <w:r>
        <w:rPr>
          <w:spacing w:val="-11"/>
        </w:rPr>
        <w:t>有限售条件高管持股变为无限售条件人民币普通股（</w:t>
      </w:r>
      <w:r>
        <w:rPr>
          <w:rFonts w:ascii="Times New Roman" w:hAnsi="Times New Roman" w:cs="Times New Roman" w:eastAsia="Times New Roman" w:hint="default"/>
          <w:spacing w:val="-11"/>
        </w:rPr>
        <w:t>A </w:t>
      </w:r>
      <w:r>
        <w:rPr>
          <w:rFonts w:ascii="Times New Roman" w:hAnsi="Times New Roman" w:cs="Times New Roman" w:eastAsia="Times New Roman" w:hint="default"/>
          <w:spacing w:val="19"/>
        </w:rPr>
        <w:t> </w:t>
      </w:r>
      <w:r>
        <w:rPr>
          <w:spacing w:val="-8"/>
        </w:rPr>
        <w:t>股）。</w:t>
      </w:r>
    </w:p>
    <w:p>
      <w:pPr>
        <w:pStyle w:val="BodyText"/>
        <w:spacing w:line="240" w:lineRule="auto" w:before="144"/>
        <w:ind w:left="551" w:right="92"/>
        <w:jc w:val="left"/>
      </w:pPr>
      <w:r>
        <w:rPr>
          <w:spacing w:val="-10"/>
        </w:rPr>
        <w:t>二、公司近三年股票发行与上市情况</w:t>
      </w:r>
    </w:p>
    <w:p>
      <w:pPr>
        <w:spacing w:line="240" w:lineRule="auto" w:before="10"/>
        <w:rPr>
          <w:rFonts w:ascii="宋体" w:hAnsi="宋体" w:cs="宋体" w:eastAsia="宋体" w:hint="default"/>
          <w:sz w:val="18"/>
          <w:szCs w:val="18"/>
        </w:rPr>
      </w:pPr>
    </w:p>
    <w:p>
      <w:pPr>
        <w:pStyle w:val="BodyText"/>
        <w:spacing w:line="328" w:lineRule="auto"/>
        <w:ind w:left="147" w:right="92" w:firstLine="480"/>
        <w:jc w:val="left"/>
      </w:pPr>
      <w:r>
        <w:rPr>
          <w:rFonts w:ascii="Times New Roman" w:hAnsi="Times New Roman" w:cs="Times New Roman" w:eastAsia="Times New Roman" w:hint="default"/>
          <w:b/>
          <w:bCs/>
          <w:spacing w:val="-11"/>
        </w:rPr>
        <w:t>1</w:t>
      </w:r>
      <w:r>
        <w:rPr>
          <w:spacing w:val="-11"/>
        </w:rPr>
        <w:t>、经中国证监会证监许可【</w:t>
      </w:r>
      <w:r>
        <w:rPr>
          <w:rFonts w:ascii="Times New Roman" w:hAnsi="Times New Roman" w:cs="Times New Roman" w:eastAsia="Times New Roman" w:hint="default"/>
          <w:spacing w:val="-11"/>
        </w:rPr>
        <w:t>2008</w:t>
      </w:r>
      <w:r>
        <w:rPr>
          <w:spacing w:val="-11"/>
        </w:rPr>
        <w:t>】</w:t>
      </w:r>
      <w:r>
        <w:rPr>
          <w:rFonts w:ascii="Times New Roman" w:hAnsi="Times New Roman" w:cs="Times New Roman" w:eastAsia="Times New Roman" w:hint="default"/>
          <w:spacing w:val="-11"/>
        </w:rPr>
        <w:t>290</w:t>
      </w:r>
      <w:r>
        <w:rPr>
          <w:rFonts w:ascii="Times New Roman" w:hAnsi="Times New Roman" w:cs="Times New Roman" w:eastAsia="Times New Roman" w:hint="default"/>
          <w:spacing w:val="9"/>
        </w:rPr>
        <w:t> </w:t>
      </w:r>
      <w:r>
        <w:rPr>
          <w:spacing w:val="-11"/>
        </w:rPr>
        <w:t>号文件《关于核准山东晨鸣纸业集团股份有限公司发行境外上市外资股</w:t>
      </w:r>
      <w:r>
        <w:rPr>
          <w:w w:val="100"/>
        </w:rPr>
        <w:t> </w:t>
      </w:r>
      <w:r>
        <w:rPr>
          <w:spacing w:val="-9"/>
        </w:rPr>
        <w:t>的批复》，以及香港联合交易所有限公司（以下简称“香港联交所”）的批复，核准公司公开发行境外上市外资股</w:t>
      </w:r>
    </w:p>
    <w:p>
      <w:pPr>
        <w:pStyle w:val="BodyText"/>
        <w:spacing w:line="331" w:lineRule="auto" w:before="48"/>
        <w:ind w:left="147" w:right="201"/>
        <w:jc w:val="both"/>
      </w:pPr>
      <w:r>
        <w:rPr>
          <w:spacing w:val="-6"/>
          <w:w w:val="100"/>
        </w:rPr>
        <w:t>（</w:t>
      </w:r>
      <w:r>
        <w:rPr>
          <w:rFonts w:ascii="Times New Roman" w:hAnsi="Times New Roman" w:cs="Times New Roman" w:eastAsia="Times New Roman" w:hint="default"/>
          <w:spacing w:val="-6"/>
          <w:w w:val="100"/>
        </w:rPr>
        <w:t>H</w:t>
      </w:r>
      <w:r>
        <w:rPr>
          <w:rFonts w:ascii="Times New Roman" w:hAnsi="Times New Roman" w:cs="Times New Roman" w:eastAsia="Times New Roman" w:hint="default"/>
          <w:spacing w:val="-25"/>
          <w:w w:val="100"/>
        </w:rPr>
        <w:t> </w:t>
      </w:r>
      <w:r>
        <w:rPr>
          <w:spacing w:val="-49"/>
          <w:w w:val="100"/>
        </w:rPr>
        <w:t>股）。本次</w:t>
      </w:r>
      <w:r>
        <w:rPr>
          <w:spacing w:val="-84"/>
          <w:w w:val="100"/>
        </w:rPr>
        <w:t> </w:t>
      </w:r>
      <w:r>
        <w:rPr>
          <w:rFonts w:ascii="Times New Roman" w:hAnsi="Times New Roman" w:cs="Times New Roman" w:eastAsia="Times New Roman" w:hint="default"/>
          <w:w w:val="100"/>
        </w:rPr>
        <w:t>H</w:t>
      </w:r>
      <w:r>
        <w:rPr>
          <w:rFonts w:ascii="Times New Roman" w:hAnsi="Times New Roman" w:cs="Times New Roman" w:eastAsia="Times New Roman" w:hint="default"/>
          <w:spacing w:val="-25"/>
          <w:w w:val="100"/>
        </w:rPr>
        <w:t> </w:t>
      </w:r>
      <w:r>
        <w:rPr>
          <w:spacing w:val="-10"/>
          <w:w w:val="100"/>
        </w:rPr>
        <w:t>股发行价格为每股</w:t>
      </w:r>
      <w:r>
        <w:rPr>
          <w:spacing w:val="-84"/>
          <w:w w:val="100"/>
        </w:rPr>
        <w:t> </w:t>
      </w:r>
      <w:r>
        <w:rPr>
          <w:rFonts w:ascii="Times New Roman" w:hAnsi="Times New Roman" w:cs="Times New Roman" w:eastAsia="Times New Roman" w:hint="default"/>
          <w:spacing w:val="-5"/>
          <w:w w:val="100"/>
        </w:rPr>
        <w:t>9.00</w:t>
      </w:r>
      <w:r>
        <w:rPr>
          <w:rFonts w:ascii="Times New Roman" w:hAnsi="Times New Roman" w:cs="Times New Roman" w:eastAsia="Times New Roman" w:hint="default"/>
          <w:spacing w:val="-26"/>
          <w:w w:val="100"/>
        </w:rPr>
        <w:t> </w:t>
      </w:r>
      <w:r>
        <w:rPr>
          <w:spacing w:val="-18"/>
          <w:w w:val="100"/>
        </w:rPr>
        <w:t>元港币，本次全球公开发售</w:t>
      </w:r>
      <w:r>
        <w:rPr>
          <w:spacing w:val="-84"/>
          <w:w w:val="100"/>
        </w:rPr>
        <w:t> </w:t>
      </w:r>
      <w:r>
        <w:rPr>
          <w:rFonts w:ascii="Times New Roman" w:hAnsi="Times New Roman" w:cs="Times New Roman" w:eastAsia="Times New Roman" w:hint="default"/>
          <w:spacing w:val="-6"/>
          <w:w w:val="100"/>
        </w:rPr>
        <w:t>355,700,000</w:t>
      </w:r>
      <w:r>
        <w:rPr>
          <w:rFonts w:ascii="Times New Roman" w:hAnsi="Times New Roman" w:cs="Times New Roman" w:eastAsia="Times New Roman" w:hint="default"/>
          <w:spacing w:val="-26"/>
          <w:w w:val="100"/>
        </w:rPr>
        <w:t> </w:t>
      </w:r>
      <w:r>
        <w:rPr>
          <w:spacing w:val="10"/>
          <w:w w:val="100"/>
        </w:rPr>
        <w:t>股</w:t>
      </w:r>
      <w:r>
        <w:rPr>
          <w:rFonts w:ascii="Times New Roman" w:hAnsi="Times New Roman" w:cs="Times New Roman" w:eastAsia="Times New Roman" w:hint="default"/>
          <w:spacing w:val="10"/>
          <w:w w:val="100"/>
        </w:rPr>
        <w:t>H</w:t>
      </w:r>
      <w:r>
        <w:rPr>
          <w:rFonts w:ascii="Times New Roman" w:hAnsi="Times New Roman" w:cs="Times New Roman" w:eastAsia="Times New Roman" w:hint="default"/>
          <w:spacing w:val="-25"/>
          <w:w w:val="100"/>
        </w:rPr>
        <w:t> </w:t>
      </w:r>
      <w:r>
        <w:rPr>
          <w:spacing w:val="-28"/>
          <w:w w:val="100"/>
        </w:rPr>
        <w:t>股（其中，香港公开发售</w:t>
      </w:r>
      <w:r>
        <w:rPr>
          <w:spacing w:val="-84"/>
          <w:w w:val="100"/>
        </w:rPr>
        <w:t> </w:t>
      </w:r>
      <w:r>
        <w:rPr>
          <w:rFonts w:ascii="Times New Roman" w:hAnsi="Times New Roman" w:cs="Times New Roman" w:eastAsia="Times New Roman" w:hint="default"/>
          <w:spacing w:val="-5"/>
          <w:w w:val="100"/>
        </w:rPr>
        <w:t>35,570,000</w:t>
      </w:r>
      <w:r>
        <w:rPr>
          <w:rFonts w:ascii="Times New Roman" w:hAnsi="Times New Roman" w:cs="Times New Roman" w:eastAsia="Times New Roman" w:hint="default"/>
          <w:spacing w:val="-50"/>
          <w:w w:val="100"/>
        </w:rPr>
        <w:t> </w:t>
      </w:r>
      <w:r>
        <w:rPr>
          <w:rFonts w:ascii="Times New Roman" w:hAnsi="Times New Roman" w:cs="Times New Roman" w:eastAsia="Times New Roman" w:hint="default"/>
          <w:spacing w:val="-50"/>
          <w:w w:val="100"/>
        </w:rPr>
      </w:r>
      <w:r>
        <w:rPr/>
        <w:t>股</w:t>
      </w:r>
      <w:r>
        <w:rPr>
          <w:spacing w:val="-35"/>
        </w:rPr>
        <w:t> </w:t>
      </w:r>
      <w:r>
        <w:rPr>
          <w:rFonts w:ascii="Times New Roman" w:hAnsi="Times New Roman" w:cs="Times New Roman" w:eastAsia="Times New Roman" w:hint="default"/>
        </w:rPr>
        <w:t>H</w:t>
      </w:r>
      <w:r>
        <w:rPr>
          <w:rFonts w:ascii="Times New Roman" w:hAnsi="Times New Roman" w:cs="Times New Roman" w:eastAsia="Times New Roman" w:hint="default"/>
          <w:spacing w:val="26"/>
        </w:rPr>
        <w:t> </w:t>
      </w:r>
      <w:r>
        <w:rPr>
          <w:spacing w:val="-8"/>
        </w:rPr>
        <w:t>股，其余</w:t>
      </w:r>
      <w:r>
        <w:rPr>
          <w:spacing w:val="-35"/>
        </w:rPr>
        <w:t> </w:t>
      </w:r>
      <w:r>
        <w:rPr>
          <w:rFonts w:ascii="Times New Roman" w:hAnsi="Times New Roman" w:cs="Times New Roman" w:eastAsia="Times New Roman" w:hint="default"/>
          <w:spacing w:val="-5"/>
        </w:rPr>
        <w:t>320,130,000</w:t>
      </w:r>
      <w:r>
        <w:rPr>
          <w:rFonts w:ascii="Times New Roman" w:hAnsi="Times New Roman" w:cs="Times New Roman" w:eastAsia="Times New Roman" w:hint="default"/>
          <w:spacing w:val="27"/>
        </w:rPr>
        <w:t> </w:t>
      </w:r>
      <w:r>
        <w:rPr/>
        <w:t>股</w:t>
      </w:r>
      <w:r>
        <w:rPr>
          <w:spacing w:val="-35"/>
        </w:rPr>
        <w:t> </w:t>
      </w:r>
      <w:r>
        <w:rPr>
          <w:rFonts w:ascii="Times New Roman" w:hAnsi="Times New Roman" w:cs="Times New Roman" w:eastAsia="Times New Roman" w:hint="default"/>
        </w:rPr>
        <w:t>H</w:t>
      </w:r>
      <w:r>
        <w:rPr>
          <w:rFonts w:ascii="Times New Roman" w:hAnsi="Times New Roman" w:cs="Times New Roman" w:eastAsia="Times New Roman" w:hint="default"/>
          <w:spacing w:val="26"/>
        </w:rPr>
        <w:t> </w:t>
      </w:r>
      <w:r>
        <w:rPr>
          <w:spacing w:val="-11"/>
        </w:rPr>
        <w:t>股为国际发售），以及公司相关国有法人股东为进行国有股减持而划拨给全国社会</w:t>
      </w:r>
      <w:r>
        <w:rPr>
          <w:spacing w:val="-93"/>
        </w:rPr>
        <w:t> </w:t>
      </w:r>
      <w:r>
        <w:rPr>
          <w:spacing w:val="-93"/>
        </w:rPr>
      </w:r>
      <w:r>
        <w:rPr>
          <w:spacing w:val="-11"/>
        </w:rPr>
        <w:t>保障基金理事会并转为境外上市外资股（</w:t>
      </w:r>
      <w:r>
        <w:rPr>
          <w:rFonts w:ascii="Times New Roman" w:hAnsi="Times New Roman" w:cs="Times New Roman" w:eastAsia="Times New Roman" w:hint="default"/>
          <w:spacing w:val="-11"/>
        </w:rPr>
        <w:t>H</w:t>
      </w:r>
      <w:r>
        <w:rPr>
          <w:rFonts w:ascii="Times New Roman" w:hAnsi="Times New Roman" w:cs="Times New Roman" w:eastAsia="Times New Roman" w:hint="default"/>
          <w:spacing w:val="-1"/>
        </w:rPr>
        <w:t> </w:t>
      </w:r>
      <w:r>
        <w:rPr>
          <w:spacing w:val="-7"/>
        </w:rPr>
        <w:t>股）</w:t>
      </w:r>
      <w:r>
        <w:rPr>
          <w:rFonts w:ascii="Times New Roman" w:hAnsi="Times New Roman" w:cs="Times New Roman" w:eastAsia="Times New Roman" w:hint="default"/>
          <w:spacing w:val="-7"/>
        </w:rPr>
        <w:t>35,570,000</w:t>
      </w:r>
      <w:r>
        <w:rPr>
          <w:rFonts w:ascii="Times New Roman" w:hAnsi="Times New Roman" w:cs="Times New Roman" w:eastAsia="Times New Roman" w:hint="default"/>
          <w:spacing w:val="-2"/>
        </w:rPr>
        <w:t> </w:t>
      </w:r>
      <w:r>
        <w:rPr/>
        <w:t>股</w:t>
      </w:r>
      <w:r>
        <w:rPr>
          <w:spacing w:val="-60"/>
        </w:rPr>
        <w:t> </w:t>
      </w:r>
      <w:r>
        <w:rPr>
          <w:rFonts w:ascii="Times New Roman" w:hAnsi="Times New Roman" w:cs="Times New Roman" w:eastAsia="Times New Roman" w:hint="default"/>
        </w:rPr>
        <w:t>H</w:t>
      </w:r>
      <w:r>
        <w:rPr>
          <w:rFonts w:ascii="Times New Roman" w:hAnsi="Times New Roman" w:cs="Times New Roman" w:eastAsia="Times New Roman" w:hint="default"/>
          <w:spacing w:val="-1"/>
        </w:rPr>
        <w:t> </w:t>
      </w:r>
      <w:r>
        <w:rPr>
          <w:spacing w:val="-12"/>
        </w:rPr>
        <w:t>股，合计</w:t>
      </w:r>
      <w:r>
        <w:rPr>
          <w:spacing w:val="-60"/>
        </w:rPr>
        <w:t> </w:t>
      </w:r>
      <w:r>
        <w:rPr>
          <w:rFonts w:ascii="Times New Roman" w:hAnsi="Times New Roman" w:cs="Times New Roman" w:eastAsia="Times New Roman" w:hint="default"/>
          <w:spacing w:val="-5"/>
        </w:rPr>
        <w:t>391,270,000</w:t>
      </w:r>
      <w:r>
        <w:rPr>
          <w:rFonts w:ascii="Times New Roman" w:hAnsi="Times New Roman" w:cs="Times New Roman" w:eastAsia="Times New Roman" w:hint="default"/>
          <w:spacing w:val="-2"/>
        </w:rPr>
        <w:t> </w:t>
      </w:r>
      <w:r>
        <w:rPr/>
        <w:t>股</w:t>
      </w:r>
      <w:r>
        <w:rPr>
          <w:spacing w:val="-60"/>
        </w:rPr>
        <w:t> </w:t>
      </w:r>
      <w:r>
        <w:rPr>
          <w:rFonts w:ascii="Times New Roman" w:hAnsi="Times New Roman" w:cs="Times New Roman" w:eastAsia="Times New Roman" w:hint="default"/>
        </w:rPr>
        <w:t>H</w:t>
      </w:r>
      <w:r>
        <w:rPr>
          <w:rFonts w:ascii="Times New Roman" w:hAnsi="Times New Roman" w:cs="Times New Roman" w:eastAsia="Times New Roman" w:hint="default"/>
          <w:spacing w:val="-1"/>
        </w:rPr>
        <w:t> </w:t>
      </w:r>
      <w:r>
        <w:rPr>
          <w:spacing w:val="-12"/>
        </w:rPr>
        <w:t>股，于</w:t>
      </w:r>
      <w:r>
        <w:rPr>
          <w:spacing w:val="-60"/>
        </w:rPr>
        <w:t> </w:t>
      </w:r>
      <w:r>
        <w:rPr>
          <w:rFonts w:ascii="Times New Roman" w:hAnsi="Times New Roman" w:cs="Times New Roman" w:eastAsia="Times New Roman" w:hint="default"/>
          <w:spacing w:val="-5"/>
        </w:rPr>
        <w:t>2008</w:t>
      </w:r>
      <w:r>
        <w:rPr>
          <w:rFonts w:ascii="Times New Roman" w:hAnsi="Times New Roman" w:cs="Times New Roman" w:eastAsia="Times New Roman" w:hint="default"/>
          <w:spacing w:val="-2"/>
        </w:rPr>
        <w:t> </w:t>
      </w:r>
      <w:r>
        <w:rPr/>
        <w:t>年</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60"/>
        </w:rPr>
        <w:t> </w:t>
      </w:r>
      <w:r>
        <w:rPr>
          <w:rFonts w:ascii="Times New Roman" w:hAnsi="Times New Roman" w:cs="Times New Roman" w:eastAsia="Times New Roman" w:hint="default"/>
          <w:spacing w:val="-3"/>
        </w:rPr>
        <w:t>18</w:t>
      </w:r>
      <w:r>
        <w:rPr>
          <w:rFonts w:ascii="Times New Roman" w:hAnsi="Times New Roman" w:cs="Times New Roman" w:eastAsia="Times New Roman" w:hint="default"/>
          <w:spacing w:val="-2"/>
        </w:rPr>
        <w:t> </w:t>
      </w:r>
      <w:r>
        <w:rPr/>
        <w:t>日</w:t>
      </w:r>
      <w:r>
        <w:rPr>
          <w:spacing w:val="-98"/>
        </w:rPr>
        <w:t> </w:t>
      </w:r>
      <w:r>
        <w:rPr>
          <w:spacing w:val="-10"/>
        </w:rPr>
        <w:t>在香港联交所主板挂牌交易，股票简称为：「晨鸣纸业」，股票代码为：「</w:t>
      </w:r>
      <w:r>
        <w:rPr>
          <w:rFonts w:ascii="Times New Roman" w:hAnsi="Times New Roman" w:cs="Times New Roman" w:eastAsia="Times New Roman" w:hint="default"/>
          <w:spacing w:val="-10"/>
        </w:rPr>
        <w:t>1812</w:t>
      </w:r>
      <w:r>
        <w:rPr>
          <w:spacing w:val="-10"/>
        </w:rPr>
        <w:t>」。</w:t>
      </w:r>
    </w:p>
    <w:p>
      <w:pPr>
        <w:spacing w:line="240" w:lineRule="auto" w:before="7"/>
        <w:rPr>
          <w:rFonts w:ascii="宋体" w:hAnsi="宋体" w:cs="宋体" w:eastAsia="宋体" w:hint="default"/>
          <w:sz w:val="16"/>
          <w:szCs w:val="16"/>
        </w:rPr>
      </w:pPr>
    </w:p>
    <w:p>
      <w:pPr>
        <w:pStyle w:val="BodyText"/>
        <w:spacing w:line="240" w:lineRule="auto"/>
        <w:ind w:left="551" w:right="92"/>
        <w:jc w:val="left"/>
      </w:pPr>
      <w:r>
        <w:rPr>
          <w:rFonts w:ascii="Times New Roman" w:hAnsi="Times New Roman" w:cs="Times New Roman" w:eastAsia="Times New Roman" w:hint="default"/>
          <w:b/>
          <w:bCs/>
          <w:spacing w:val="-10"/>
        </w:rPr>
        <w:t>2</w:t>
      </w:r>
      <w:r>
        <w:rPr>
          <w:spacing w:val="-10"/>
        </w:rPr>
        <w:t>、本公司无内部职工股。</w:t>
      </w:r>
    </w:p>
    <w:p>
      <w:pPr>
        <w:spacing w:after="0" w:line="240" w:lineRule="auto"/>
        <w:jc w:val="left"/>
        <w:sectPr>
          <w:pgSz w:w="11900" w:h="16840"/>
          <w:pgMar w:header="740" w:footer="368" w:top="960" w:bottom="560" w:left="860" w:right="500"/>
        </w:sectPr>
      </w:pPr>
    </w:p>
    <w:p>
      <w:pPr>
        <w:spacing w:line="240" w:lineRule="auto" w:before="10"/>
        <w:rPr>
          <w:rFonts w:ascii="宋体" w:hAnsi="宋体" w:cs="宋体" w:eastAsia="宋体" w:hint="default"/>
          <w:sz w:val="19"/>
          <w:szCs w:val="19"/>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pStyle w:val="BodyText"/>
        <w:spacing w:line="235" w:lineRule="exact"/>
        <w:ind w:left="591" w:right="0"/>
        <w:jc w:val="left"/>
      </w:pPr>
      <w:r>
        <w:rPr>
          <w:spacing w:val="-9"/>
        </w:rPr>
        <w:t>三、股东情况介绍</w:t>
      </w:r>
    </w:p>
    <w:p>
      <w:pPr>
        <w:spacing w:line="240" w:lineRule="auto" w:before="5"/>
        <w:rPr>
          <w:rFonts w:ascii="宋体" w:hAnsi="宋体" w:cs="宋体" w:eastAsia="宋体" w:hint="default"/>
          <w:sz w:val="19"/>
          <w:szCs w:val="19"/>
        </w:rPr>
      </w:pPr>
    </w:p>
    <w:p>
      <w:pPr>
        <w:pStyle w:val="BodyText"/>
        <w:spacing w:line="240" w:lineRule="auto"/>
        <w:ind w:left="607" w:right="0"/>
        <w:jc w:val="left"/>
      </w:pPr>
      <w:r>
        <w:rPr>
          <w:rFonts w:ascii="Times New Roman" w:hAnsi="Times New Roman" w:cs="Times New Roman" w:eastAsia="Times New Roman" w:hint="default"/>
          <w:b/>
          <w:bCs/>
        </w:rPr>
        <w:t>1</w:t>
      </w:r>
      <w:r>
        <w:rPr/>
        <w:t>、限售股份变动情况表</w:t>
      </w:r>
    </w:p>
    <w:p>
      <w:pPr>
        <w:spacing w:line="240" w:lineRule="auto" w:before="7"/>
        <w:rPr>
          <w:rFonts w:ascii="宋体" w:hAnsi="宋体" w:cs="宋体" w:eastAsia="宋体" w:hint="default"/>
          <w:sz w:val="9"/>
          <w:szCs w:val="9"/>
        </w:rPr>
      </w:pPr>
    </w:p>
    <w:p>
      <w:pPr>
        <w:pStyle w:val="BodyText"/>
        <w:spacing w:line="240" w:lineRule="auto" w:before="36"/>
        <w:ind w:left="0" w:right="399"/>
        <w:jc w:val="right"/>
      </w:pPr>
      <w:r>
        <w:rPr>
          <w:spacing w:val="-2"/>
        </w:rPr>
        <w:t>单位：股</w:t>
      </w:r>
    </w:p>
    <w:p>
      <w:pPr>
        <w:spacing w:line="240" w:lineRule="auto" w:before="4"/>
        <w:rPr>
          <w:rFonts w:ascii="宋体" w:hAnsi="宋体" w:cs="宋体" w:eastAsia="宋体" w:hint="default"/>
          <w:sz w:val="2"/>
          <w:szCs w:val="2"/>
        </w:rPr>
      </w:pPr>
    </w:p>
    <w:tbl>
      <w:tblPr>
        <w:tblW w:w="0" w:type="auto"/>
        <w:jc w:val="left"/>
        <w:tblInd w:w="267" w:type="dxa"/>
        <w:tblLayout w:type="fixed"/>
        <w:tblCellMar>
          <w:top w:w="0" w:type="dxa"/>
          <w:left w:w="0" w:type="dxa"/>
          <w:bottom w:w="0" w:type="dxa"/>
          <w:right w:w="0" w:type="dxa"/>
        </w:tblCellMar>
        <w:tblLook w:val="01E0"/>
      </w:tblPr>
      <w:tblGrid>
        <w:gridCol w:w="2172"/>
        <w:gridCol w:w="1260"/>
        <w:gridCol w:w="1121"/>
        <w:gridCol w:w="840"/>
        <w:gridCol w:w="1267"/>
        <w:gridCol w:w="1440"/>
        <w:gridCol w:w="1913"/>
      </w:tblGrid>
      <w:tr>
        <w:trPr>
          <w:trHeight w:val="946" w:hRule="exact"/>
        </w:trPr>
        <w:tc>
          <w:tcPr>
            <w:tcW w:w="21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660"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62"/>
              <w:ind w:left="415" w:right="201" w:hanging="212"/>
              <w:jc w:val="left"/>
              <w:rPr>
                <w:rFonts w:ascii="宋体" w:hAnsi="宋体" w:cs="宋体" w:eastAsia="宋体" w:hint="default"/>
                <w:sz w:val="21"/>
                <w:szCs w:val="21"/>
              </w:rPr>
            </w:pPr>
            <w:r>
              <w:rPr>
                <w:rFonts w:ascii="宋体" w:hAnsi="宋体" w:cs="宋体" w:eastAsia="宋体" w:hint="default"/>
                <w:sz w:val="21"/>
                <w:szCs w:val="21"/>
              </w:rPr>
              <w:t>年初限售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1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62"/>
              <w:ind w:left="237" w:right="26" w:hanging="209"/>
              <w:jc w:val="left"/>
              <w:rPr>
                <w:rFonts w:ascii="宋体" w:hAnsi="宋体" w:cs="宋体" w:eastAsia="宋体" w:hint="default"/>
                <w:sz w:val="21"/>
                <w:szCs w:val="21"/>
              </w:rPr>
            </w:pPr>
            <w:r>
              <w:rPr>
                <w:rFonts w:ascii="宋体" w:hAnsi="宋体" w:cs="宋体" w:eastAsia="宋体" w:hint="default"/>
                <w:sz w:val="21"/>
                <w:szCs w:val="21"/>
              </w:rPr>
              <w:t>本年解除限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售股数</w:t>
            </w:r>
          </w:p>
        </w:tc>
        <w:tc>
          <w:tcPr>
            <w:tcW w:w="8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6"/>
              <w:ind w:left="98" w:right="95"/>
              <w:jc w:val="both"/>
              <w:rPr>
                <w:rFonts w:ascii="宋体" w:hAnsi="宋体" w:cs="宋体" w:eastAsia="宋体" w:hint="default"/>
                <w:sz w:val="21"/>
                <w:szCs w:val="21"/>
              </w:rPr>
            </w:pPr>
            <w:r>
              <w:rPr>
                <w:rFonts w:ascii="宋体" w:hAnsi="宋体" w:cs="宋体" w:eastAsia="宋体" w:hint="default"/>
                <w:sz w:val="21"/>
                <w:szCs w:val="21"/>
              </w:rPr>
              <w:t>本年增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加限售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股数</w:t>
            </w:r>
          </w:p>
        </w:tc>
        <w:tc>
          <w:tcPr>
            <w:tcW w:w="12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62"/>
              <w:ind w:left="415" w:right="206" w:hanging="209"/>
              <w:jc w:val="left"/>
              <w:rPr>
                <w:rFonts w:ascii="宋体" w:hAnsi="宋体" w:cs="宋体" w:eastAsia="宋体" w:hint="default"/>
                <w:sz w:val="21"/>
                <w:szCs w:val="21"/>
              </w:rPr>
            </w:pPr>
            <w:r>
              <w:rPr>
                <w:rFonts w:ascii="宋体" w:hAnsi="宋体" w:cs="宋体" w:eastAsia="宋体" w:hint="default"/>
                <w:sz w:val="21"/>
                <w:szCs w:val="21"/>
              </w:rPr>
              <w:t>年末限售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9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634"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4" w:right="0"/>
              <w:jc w:val="left"/>
              <w:rPr>
                <w:rFonts w:ascii="宋体" w:hAnsi="宋体" w:cs="宋体" w:eastAsia="宋体" w:hint="default"/>
                <w:sz w:val="21"/>
                <w:szCs w:val="21"/>
              </w:rPr>
            </w:pPr>
            <w:r>
              <w:rPr>
                <w:rFonts w:ascii="宋体" w:hAnsi="宋体" w:cs="宋体" w:eastAsia="宋体" w:hint="default"/>
                <w:sz w:val="21"/>
                <w:szCs w:val="21"/>
              </w:rPr>
              <w:t>寿光晨鸣控股有限公司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293,003,657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293,003,657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
              <w:ind w:left="24" w:right="141"/>
              <w:jc w:val="left"/>
              <w:rPr>
                <w:rFonts w:ascii="宋体" w:hAnsi="宋体" w:cs="宋体" w:eastAsia="宋体" w:hint="default"/>
                <w:sz w:val="21"/>
                <w:szCs w:val="21"/>
              </w:rPr>
            </w:pPr>
            <w:r>
              <w:rPr>
                <w:rFonts w:ascii="宋体" w:hAnsi="宋体" w:cs="宋体" w:eastAsia="宋体" w:hint="default"/>
                <w:sz w:val="21"/>
                <w:szCs w:val="21"/>
              </w:rPr>
              <w:t>股权分置改革</w:t>
            </w:r>
            <w:r>
              <w:rPr>
                <w:rFonts w:ascii="宋体" w:hAnsi="宋体" w:cs="宋体" w:eastAsia="宋体" w:hint="default"/>
                <w:w w:val="100"/>
                <w:sz w:val="21"/>
                <w:szCs w:val="21"/>
              </w:rPr>
              <w:t> </w:t>
            </w:r>
            <w:r>
              <w:rPr>
                <w:rFonts w:ascii="宋体" w:hAnsi="宋体" w:cs="宋体" w:eastAsia="宋体" w:hint="default"/>
                <w:sz w:val="21"/>
                <w:szCs w:val="21"/>
              </w:rPr>
              <w:t>限售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1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34"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4" w:right="0"/>
              <w:jc w:val="left"/>
              <w:rPr>
                <w:rFonts w:ascii="宋体" w:hAnsi="宋体" w:cs="宋体" w:eastAsia="宋体" w:hint="default"/>
                <w:sz w:val="21"/>
                <w:szCs w:val="21"/>
              </w:rPr>
            </w:pPr>
            <w:r>
              <w:rPr>
                <w:rFonts w:ascii="宋体" w:hAnsi="宋体" w:cs="宋体" w:eastAsia="宋体" w:hint="default"/>
                <w:sz w:val="21"/>
                <w:szCs w:val="21"/>
              </w:rPr>
              <w:t>公司高管人员持股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10,295,148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731,751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444,918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10,008,315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
              <w:ind w:left="24" w:right="141"/>
              <w:jc w:val="left"/>
              <w:rPr>
                <w:rFonts w:ascii="宋体" w:hAnsi="宋体" w:cs="宋体" w:eastAsia="宋体" w:hint="default"/>
                <w:sz w:val="21"/>
                <w:szCs w:val="21"/>
              </w:rPr>
            </w:pPr>
            <w:r>
              <w:rPr>
                <w:rFonts w:ascii="宋体" w:hAnsi="宋体" w:cs="宋体" w:eastAsia="宋体" w:hint="default"/>
                <w:sz w:val="21"/>
                <w:szCs w:val="21"/>
              </w:rPr>
              <w:t>公司高管持股</w:t>
            </w:r>
            <w:r>
              <w:rPr>
                <w:rFonts w:ascii="宋体" w:hAnsi="宋体" w:cs="宋体" w:eastAsia="宋体" w:hint="default"/>
                <w:w w:val="100"/>
                <w:sz w:val="21"/>
                <w:szCs w:val="21"/>
              </w:rPr>
              <w:t> </w:t>
            </w:r>
            <w:r>
              <w:rPr>
                <w:rFonts w:ascii="宋体" w:hAnsi="宋体" w:cs="宋体" w:eastAsia="宋体" w:hint="default"/>
                <w:sz w:val="21"/>
                <w:szCs w:val="21"/>
              </w:rPr>
              <w:t>冻结</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
              <w:ind w:left="23" w:right="194"/>
              <w:jc w:val="left"/>
              <w:rPr>
                <w:rFonts w:ascii="宋体" w:hAnsi="宋体" w:cs="宋体" w:eastAsia="宋体" w:hint="default"/>
                <w:sz w:val="21"/>
                <w:szCs w:val="21"/>
              </w:rPr>
            </w:pPr>
            <w:r>
              <w:rPr>
                <w:rFonts w:ascii="宋体" w:hAnsi="宋体" w:cs="宋体" w:eastAsia="宋体" w:hint="default"/>
                <w:spacing w:val="-2"/>
                <w:sz w:val="21"/>
                <w:szCs w:val="21"/>
              </w:rPr>
              <w:t>根据深交所有关规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定进行解冻</w:t>
            </w:r>
          </w:p>
        </w:tc>
      </w:tr>
      <w:tr>
        <w:trPr>
          <w:trHeight w:val="324" w:hRule="exact"/>
        </w:trPr>
        <w:tc>
          <w:tcPr>
            <w:tcW w:w="21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9"/>
              <w:jc w:val="right"/>
              <w:rPr>
                <w:rFonts w:ascii="Times New Roman" w:hAnsi="Times New Roman" w:cs="Times New Roman" w:eastAsia="Times New Roman" w:hint="default"/>
                <w:sz w:val="21"/>
                <w:szCs w:val="21"/>
              </w:rPr>
            </w:pPr>
            <w:r>
              <w:rPr>
                <w:rFonts w:ascii="Times New Roman"/>
                <w:spacing w:val="-2"/>
                <w:sz w:val="21"/>
              </w:rPr>
              <w:t>303,298,805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21"/>
                <w:szCs w:val="21"/>
              </w:rPr>
            </w:pPr>
            <w:r>
              <w:rPr>
                <w:rFonts w:ascii="Times New Roman"/>
                <w:spacing w:val="-2"/>
                <w:sz w:val="21"/>
              </w:rPr>
              <w:t>731,751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21"/>
                <w:szCs w:val="21"/>
              </w:rPr>
            </w:pPr>
            <w:r>
              <w:rPr>
                <w:rFonts w:ascii="Times New Roman"/>
                <w:spacing w:val="-2"/>
                <w:sz w:val="21"/>
              </w:rPr>
              <w:t>444,918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21"/>
                <w:szCs w:val="21"/>
              </w:rPr>
            </w:pPr>
            <w:r>
              <w:rPr>
                <w:rFonts w:ascii="Times New Roman"/>
                <w:spacing w:val="-2"/>
                <w:sz w:val="21"/>
              </w:rPr>
              <w:t>303,011,972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10"/>
        <w:rPr>
          <w:rFonts w:ascii="宋体" w:hAnsi="宋体" w:cs="宋体" w:eastAsia="宋体" w:hint="default"/>
          <w:sz w:val="17"/>
          <w:szCs w:val="17"/>
        </w:rPr>
      </w:pPr>
    </w:p>
    <w:p>
      <w:pPr>
        <w:spacing w:line="274" w:lineRule="exact" w:before="62"/>
        <w:ind w:left="187" w:right="0"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b/>
          <w:bCs/>
          <w:sz w:val="21"/>
          <w:szCs w:val="21"/>
        </w:rPr>
        <w:t>29</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日，公司控股股东寿光晨鸣控股有限公司持有公司的</w:t>
      </w:r>
      <w:r>
        <w:rPr>
          <w:rFonts w:ascii="宋体" w:hAnsi="宋体" w:cs="宋体" w:eastAsia="宋体" w:hint="default"/>
          <w:spacing w:val="-48"/>
          <w:sz w:val="21"/>
          <w:szCs w:val="21"/>
        </w:rPr>
        <w:t> </w:t>
      </w:r>
      <w:r>
        <w:rPr>
          <w:rFonts w:ascii="Times New Roman" w:hAnsi="Times New Roman" w:cs="Times New Roman" w:eastAsia="Times New Roman" w:hint="default"/>
          <w:b/>
          <w:bCs/>
          <w:sz w:val="21"/>
          <w:szCs w:val="21"/>
        </w:rPr>
        <w:t>293,003,657</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股限售股份已满承诺</w:t>
      </w:r>
      <w:r>
        <w:rPr>
          <w:rFonts w:ascii="宋体" w:hAnsi="宋体" w:cs="宋体" w:eastAsia="宋体" w:hint="default"/>
          <w:w w:val="100"/>
          <w:sz w:val="21"/>
          <w:szCs w:val="21"/>
        </w:rPr>
        <w:t> </w:t>
      </w:r>
      <w:r>
        <w:rPr>
          <w:rFonts w:ascii="宋体" w:hAnsi="宋体" w:cs="宋体" w:eastAsia="宋体" w:hint="default"/>
          <w:sz w:val="21"/>
          <w:szCs w:val="21"/>
        </w:rPr>
        <w:t>限售期，待控股股东确认有关解除限售的事项后，办理相关解除限售的手续。</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0"/>
        <w:ind w:left="60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sz w:val="21"/>
          <w:szCs w:val="21"/>
        </w:rPr>
        <w:t>、前</w:t>
      </w:r>
      <w:r>
        <w:rPr>
          <w:rFonts w:ascii="宋体" w:hAnsi="宋体" w:cs="宋体" w:eastAsia="宋体" w:hint="default"/>
          <w:spacing w:val="-51"/>
          <w:sz w:val="21"/>
          <w:szCs w:val="21"/>
        </w:rPr>
        <w:t>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名股东、前</w:t>
      </w:r>
      <w:r>
        <w:rPr>
          <w:rFonts w:ascii="宋体" w:hAnsi="宋体" w:cs="宋体" w:eastAsia="宋体" w:hint="default"/>
          <w:spacing w:val="-53"/>
          <w:sz w:val="21"/>
          <w:szCs w:val="21"/>
        </w:rPr>
        <w:t>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名无限售条件股东持股情况表</w:t>
      </w:r>
    </w:p>
    <w:p>
      <w:pPr>
        <w:spacing w:line="240" w:lineRule="auto" w:before="7"/>
        <w:rPr>
          <w:rFonts w:ascii="宋体" w:hAnsi="宋体" w:cs="宋体" w:eastAsia="宋体" w:hint="default"/>
          <w:sz w:val="24"/>
          <w:szCs w:val="24"/>
        </w:rPr>
      </w:pPr>
    </w:p>
    <w:p>
      <w:pPr>
        <w:pStyle w:val="BodyText"/>
        <w:spacing w:line="240" w:lineRule="auto"/>
        <w:ind w:left="0" w:right="188"/>
        <w:jc w:val="right"/>
      </w:pPr>
      <w:r>
        <w:rPr>
          <w:spacing w:val="-2"/>
        </w:rPr>
        <w:t>单位：股</w:t>
      </w: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134"/>
        <w:gridCol w:w="1822"/>
        <w:gridCol w:w="1526"/>
        <w:gridCol w:w="773"/>
        <w:gridCol w:w="1260"/>
        <w:gridCol w:w="1306"/>
        <w:gridCol w:w="1522"/>
      </w:tblGrid>
      <w:tr>
        <w:trPr>
          <w:trHeight w:val="207" w:hRule="exact"/>
        </w:trPr>
        <w:tc>
          <w:tcPr>
            <w:tcW w:w="2134" w:type="dxa"/>
            <w:tcBorders>
              <w:top w:val="single" w:sz="4" w:space="0" w:color="000000"/>
              <w:left w:val="single" w:sz="4" w:space="0" w:color="000000"/>
              <w:bottom w:val="nil" w:sz="6" w:space="0" w:color="auto"/>
              <w:right w:val="single" w:sz="4" w:space="0" w:color="000000"/>
            </w:tcBorders>
            <w:shd w:val="clear" w:color="auto" w:fill="DCDCDC"/>
          </w:tcPr>
          <w:p>
            <w:pPr/>
          </w:p>
        </w:tc>
        <w:tc>
          <w:tcPr>
            <w:tcW w:w="8208" w:type="dxa"/>
            <w:gridSpan w:val="6"/>
            <w:vMerge w:val="restart"/>
            <w:tcBorders>
              <w:top w:val="single" w:sz="4" w:space="0" w:color="000000"/>
              <w:left w:val="single" w:sz="9" w:space="0" w:color="DCDCDC"/>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21"/>
                <w:szCs w:val="21"/>
              </w:rPr>
            </w:pPr>
            <w:r>
              <w:rPr>
                <w:rFonts w:ascii="宋体" w:hAnsi="宋体" w:cs="宋体" w:eastAsia="宋体" w:hint="default"/>
                <w:spacing w:val="-9"/>
                <w:sz w:val="21"/>
                <w:szCs w:val="21"/>
              </w:rPr>
              <w:t>股东总数</w:t>
            </w:r>
            <w:r>
              <w:rPr>
                <w:rFonts w:ascii="宋体" w:hAnsi="宋体" w:cs="宋体" w:eastAsia="宋体" w:hint="default"/>
                <w:spacing w:val="-59"/>
                <w:sz w:val="21"/>
                <w:szCs w:val="21"/>
              </w:rPr>
              <w:t> </w:t>
            </w:r>
            <w:r>
              <w:rPr>
                <w:rFonts w:ascii="Times New Roman" w:hAnsi="Times New Roman" w:cs="Times New Roman" w:eastAsia="Times New Roman" w:hint="default"/>
                <w:spacing w:val="-5"/>
                <w:sz w:val="21"/>
                <w:szCs w:val="21"/>
              </w:rPr>
              <w:t>168,277</w:t>
            </w:r>
            <w:r>
              <w:rPr>
                <w:rFonts w:ascii="Times New Roman" w:hAnsi="Times New Roman" w:cs="Times New Roman" w:eastAsia="Times New Roman" w:hint="default"/>
                <w:spacing w:val="-1"/>
                <w:sz w:val="21"/>
                <w:szCs w:val="21"/>
              </w:rPr>
              <w:t> </w:t>
            </w:r>
            <w:r>
              <w:rPr>
                <w:rFonts w:ascii="宋体" w:hAnsi="宋体" w:cs="宋体" w:eastAsia="宋体" w:hint="default"/>
                <w:spacing w:val="-9"/>
                <w:sz w:val="21"/>
                <w:szCs w:val="21"/>
              </w:rPr>
              <w:t>户，其中</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A </w:t>
            </w:r>
            <w:r>
              <w:rPr>
                <w:rFonts w:ascii="宋体" w:hAnsi="宋体" w:cs="宋体" w:eastAsia="宋体" w:hint="default"/>
                <w:spacing w:val="-8"/>
                <w:sz w:val="21"/>
                <w:szCs w:val="21"/>
              </w:rPr>
              <w:t>股股东</w:t>
            </w:r>
            <w:r>
              <w:rPr>
                <w:rFonts w:ascii="宋体" w:hAnsi="宋体" w:cs="宋体" w:eastAsia="宋体" w:hint="default"/>
                <w:spacing w:val="-59"/>
                <w:sz w:val="21"/>
                <w:szCs w:val="21"/>
              </w:rPr>
              <w:t> </w:t>
            </w:r>
            <w:r>
              <w:rPr>
                <w:rFonts w:ascii="Times New Roman" w:hAnsi="Times New Roman" w:cs="Times New Roman" w:eastAsia="Times New Roman" w:hint="default"/>
                <w:spacing w:val="-5"/>
                <w:sz w:val="21"/>
                <w:szCs w:val="21"/>
              </w:rPr>
              <w:t>137,413</w:t>
            </w:r>
            <w:r>
              <w:rPr>
                <w:rFonts w:ascii="Times New Roman" w:hAnsi="Times New Roman" w:cs="Times New Roman" w:eastAsia="Times New Roman" w:hint="default"/>
                <w:spacing w:val="-1"/>
                <w:sz w:val="21"/>
                <w:szCs w:val="21"/>
              </w:rPr>
              <w:t> </w:t>
            </w:r>
            <w:r>
              <w:rPr>
                <w:rFonts w:ascii="宋体" w:hAnsi="宋体" w:cs="宋体" w:eastAsia="宋体" w:hint="default"/>
                <w:spacing w:val="-8"/>
                <w:sz w:val="21"/>
                <w:szCs w:val="21"/>
              </w:rPr>
              <w:t>户，</w:t>
            </w:r>
            <w:r>
              <w:rPr>
                <w:rFonts w:ascii="Times New Roman" w:hAnsi="Times New Roman" w:cs="Times New Roman" w:eastAsia="Times New Roman" w:hint="default"/>
                <w:spacing w:val="-8"/>
                <w:sz w:val="21"/>
                <w:szCs w:val="21"/>
              </w:rPr>
              <w:t>B</w:t>
            </w:r>
            <w:r>
              <w:rPr>
                <w:rFonts w:ascii="Times New Roman" w:hAnsi="Times New Roman" w:cs="Times New Roman" w:eastAsia="Times New Roman" w:hint="default"/>
                <w:sz w:val="21"/>
                <w:szCs w:val="21"/>
              </w:rPr>
              <w:t> </w:t>
            </w:r>
            <w:r>
              <w:rPr>
                <w:rFonts w:ascii="宋体" w:hAnsi="宋体" w:cs="宋体" w:eastAsia="宋体" w:hint="default"/>
                <w:spacing w:val="-7"/>
                <w:sz w:val="21"/>
                <w:szCs w:val="21"/>
              </w:rPr>
              <w:t>股股东</w:t>
            </w:r>
            <w:r>
              <w:rPr>
                <w:rFonts w:ascii="宋体" w:hAnsi="宋体" w:cs="宋体" w:eastAsia="宋体" w:hint="default"/>
                <w:spacing w:val="-59"/>
                <w:sz w:val="21"/>
                <w:szCs w:val="21"/>
              </w:rPr>
              <w:t> </w:t>
            </w:r>
            <w:r>
              <w:rPr>
                <w:rFonts w:ascii="Times New Roman" w:hAnsi="Times New Roman" w:cs="Times New Roman" w:eastAsia="Times New Roman" w:hint="default"/>
                <w:spacing w:val="-5"/>
                <w:sz w:val="21"/>
                <w:szCs w:val="21"/>
              </w:rPr>
              <w:t>30,232</w:t>
            </w:r>
            <w:r>
              <w:rPr>
                <w:rFonts w:ascii="Times New Roman" w:hAnsi="Times New Roman" w:cs="Times New Roman" w:eastAsia="Times New Roman" w:hint="default"/>
                <w:spacing w:val="-1"/>
                <w:sz w:val="21"/>
                <w:szCs w:val="21"/>
              </w:rPr>
              <w:t> </w:t>
            </w:r>
            <w:r>
              <w:rPr>
                <w:rFonts w:ascii="宋体" w:hAnsi="宋体" w:cs="宋体" w:eastAsia="宋体" w:hint="default"/>
                <w:spacing w:val="-8"/>
                <w:sz w:val="21"/>
                <w:szCs w:val="21"/>
              </w:rPr>
              <w:t>户，</w:t>
            </w:r>
            <w:r>
              <w:rPr>
                <w:rFonts w:ascii="Times New Roman" w:hAnsi="Times New Roman" w:cs="Times New Roman" w:eastAsia="Times New Roman" w:hint="default"/>
                <w:spacing w:val="-8"/>
                <w:sz w:val="21"/>
                <w:szCs w:val="21"/>
              </w:rPr>
              <w:t>H</w:t>
            </w:r>
            <w:r>
              <w:rPr>
                <w:rFonts w:ascii="Times New Roman" w:hAnsi="Times New Roman" w:cs="Times New Roman" w:eastAsia="Times New Roman" w:hint="default"/>
                <w:sz w:val="21"/>
                <w:szCs w:val="21"/>
              </w:rPr>
              <w:t> </w:t>
            </w:r>
            <w:r>
              <w:rPr>
                <w:rFonts w:ascii="宋体" w:hAnsi="宋体" w:cs="宋体" w:eastAsia="宋体" w:hint="default"/>
                <w:spacing w:val="-7"/>
                <w:sz w:val="21"/>
                <w:szCs w:val="21"/>
              </w:rPr>
              <w:t>股股东</w:t>
            </w:r>
            <w:r>
              <w:rPr>
                <w:rFonts w:ascii="宋体" w:hAnsi="宋体" w:cs="宋体" w:eastAsia="宋体" w:hint="default"/>
                <w:spacing w:val="-59"/>
                <w:sz w:val="21"/>
                <w:szCs w:val="21"/>
              </w:rPr>
              <w:t> </w:t>
            </w:r>
            <w:r>
              <w:rPr>
                <w:rFonts w:ascii="Times New Roman" w:hAnsi="Times New Roman" w:cs="Times New Roman" w:eastAsia="Times New Roman" w:hint="default"/>
                <w:spacing w:val="-3"/>
                <w:sz w:val="21"/>
                <w:szCs w:val="21"/>
              </w:rPr>
              <w:t>632</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户。</w:t>
            </w:r>
          </w:p>
        </w:tc>
      </w:tr>
      <w:tr>
        <w:trPr>
          <w:trHeight w:val="312" w:hRule="exact"/>
        </w:trPr>
        <w:tc>
          <w:tcPr>
            <w:tcW w:w="213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6"/>
              <w:ind w:left="638" w:right="0"/>
              <w:jc w:val="left"/>
              <w:rPr>
                <w:rFonts w:ascii="宋体" w:hAnsi="宋体" w:cs="宋体" w:eastAsia="宋体" w:hint="default"/>
                <w:sz w:val="21"/>
                <w:szCs w:val="21"/>
              </w:rPr>
            </w:pPr>
            <w:r>
              <w:rPr>
                <w:rFonts w:ascii="宋体" w:hAnsi="宋体" w:cs="宋体" w:eastAsia="宋体" w:hint="default"/>
                <w:sz w:val="21"/>
                <w:szCs w:val="21"/>
              </w:rPr>
              <w:t>股东总数</w:t>
            </w:r>
          </w:p>
        </w:tc>
        <w:tc>
          <w:tcPr>
            <w:tcW w:w="8208" w:type="dxa"/>
            <w:gridSpan w:val="6"/>
            <w:vMerge/>
            <w:tcBorders>
              <w:left w:val="single" w:sz="9" w:space="0" w:color="DCDCDC"/>
              <w:right w:val="single" w:sz="4" w:space="0" w:color="000000"/>
            </w:tcBorders>
          </w:tcPr>
          <w:p>
            <w:pPr/>
          </w:p>
        </w:tc>
      </w:tr>
      <w:tr>
        <w:trPr>
          <w:trHeight w:val="206" w:hRule="exact"/>
        </w:trPr>
        <w:tc>
          <w:tcPr>
            <w:tcW w:w="2134" w:type="dxa"/>
            <w:tcBorders>
              <w:top w:val="nil" w:sz="6" w:space="0" w:color="auto"/>
              <w:left w:val="single" w:sz="4" w:space="0" w:color="000000"/>
              <w:bottom w:val="single" w:sz="4" w:space="0" w:color="000000"/>
              <w:right w:val="single" w:sz="4" w:space="0" w:color="000000"/>
            </w:tcBorders>
            <w:shd w:val="clear" w:color="auto" w:fill="DCDCDC"/>
          </w:tcPr>
          <w:p>
            <w:pPr/>
          </w:p>
        </w:tc>
        <w:tc>
          <w:tcPr>
            <w:tcW w:w="8208" w:type="dxa"/>
            <w:gridSpan w:val="6"/>
            <w:vMerge/>
            <w:tcBorders>
              <w:left w:val="single" w:sz="9" w:space="0" w:color="DCDCDC"/>
              <w:bottom w:val="single" w:sz="4" w:space="0" w:color="000000"/>
              <w:right w:val="single" w:sz="4" w:space="0" w:color="000000"/>
            </w:tcBorders>
          </w:tcPr>
          <w:p>
            <w:pPr/>
          </w:p>
        </w:tc>
      </w:tr>
      <w:tr>
        <w:trPr>
          <w:trHeight w:val="317" w:hRule="exact"/>
        </w:trPr>
        <w:tc>
          <w:tcPr>
            <w:tcW w:w="10342"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left="21"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名股东持股情况</w:t>
            </w:r>
          </w:p>
        </w:tc>
      </w:tr>
      <w:tr>
        <w:trPr>
          <w:trHeight w:val="165" w:hRule="exact"/>
        </w:trPr>
        <w:tc>
          <w:tcPr>
            <w:tcW w:w="3955" w:type="dxa"/>
            <w:gridSpan w:val="2"/>
            <w:vMerge w:val="restart"/>
            <w:tcBorders>
              <w:top w:val="single" w:sz="4" w:space="0" w:color="000000"/>
              <w:left w:val="single" w:sz="4" w:space="0" w:color="000000"/>
              <w:right w:val="single" w:sz="4" w:space="0" w:color="000000"/>
            </w:tcBorders>
            <w:shd w:val="clear" w:color="auto" w:fill="DCDCDC"/>
          </w:tcPr>
          <w:p>
            <w:pPr/>
          </w:p>
        </w:tc>
        <w:tc>
          <w:tcPr>
            <w:tcW w:w="1526" w:type="dxa"/>
            <w:vMerge w:val="restart"/>
            <w:tcBorders>
              <w:top w:val="single" w:sz="4" w:space="0" w:color="000000"/>
              <w:left w:val="single" w:sz="4" w:space="0" w:color="000000"/>
              <w:right w:val="single" w:sz="4" w:space="0" w:color="000000"/>
            </w:tcBorders>
            <w:shd w:val="clear" w:color="auto" w:fill="DCDCDC"/>
          </w:tcPr>
          <w:p>
            <w:pPr/>
          </w:p>
        </w:tc>
        <w:tc>
          <w:tcPr>
            <w:tcW w:w="773"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vMerge w:val="restart"/>
            <w:tcBorders>
              <w:top w:val="single" w:sz="4" w:space="0" w:color="000000"/>
              <w:left w:val="single" w:sz="4" w:space="0" w:color="000000"/>
              <w:right w:val="single" w:sz="4" w:space="0" w:color="000000"/>
            </w:tcBorders>
            <w:shd w:val="clear" w:color="auto" w:fill="DCDCDC"/>
          </w:tcPr>
          <w:p>
            <w:pPr/>
          </w:p>
        </w:tc>
        <w:tc>
          <w:tcPr>
            <w:tcW w:w="1306"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before="11"/>
              <w:ind w:left="225" w:right="225" w:firstLine="103"/>
              <w:jc w:val="left"/>
              <w:rPr>
                <w:rFonts w:ascii="宋体" w:hAnsi="宋体" w:cs="宋体" w:eastAsia="宋体" w:hint="default"/>
                <w:sz w:val="21"/>
                <w:szCs w:val="21"/>
              </w:rPr>
            </w:pPr>
            <w:r>
              <w:rPr>
                <w:rFonts w:ascii="宋体" w:hAnsi="宋体" w:cs="宋体" w:eastAsia="宋体" w:hint="default"/>
                <w:sz w:val="21"/>
                <w:szCs w:val="21"/>
              </w:rPr>
              <w:t>持有有</w:t>
            </w:r>
            <w:r>
              <w:rPr>
                <w:rFonts w:ascii="宋体" w:hAnsi="宋体" w:cs="宋体" w:eastAsia="宋体" w:hint="default"/>
                <w:w w:val="100"/>
                <w:sz w:val="21"/>
                <w:szCs w:val="21"/>
              </w:rPr>
              <w:t> </w:t>
            </w:r>
            <w:r>
              <w:rPr>
                <w:rFonts w:ascii="宋体" w:hAnsi="宋体" w:cs="宋体" w:eastAsia="宋体" w:hint="default"/>
                <w:sz w:val="21"/>
                <w:szCs w:val="21"/>
              </w:rPr>
              <w:t>限售条件</w:t>
            </w:r>
            <w:r>
              <w:rPr>
                <w:rFonts w:ascii="宋体" w:hAnsi="宋体" w:cs="宋体" w:eastAsia="宋体" w:hint="default"/>
                <w:w w:val="100"/>
                <w:sz w:val="21"/>
                <w:szCs w:val="21"/>
              </w:rPr>
              <w:t> </w:t>
            </w:r>
            <w:r>
              <w:rPr>
                <w:rFonts w:ascii="宋体" w:hAnsi="宋体" w:cs="宋体" w:eastAsia="宋体" w:hint="default"/>
                <w:sz w:val="21"/>
                <w:szCs w:val="21"/>
              </w:rPr>
              <w:t>股份数量</w:t>
            </w:r>
          </w:p>
        </w:tc>
        <w:tc>
          <w:tcPr>
            <w:tcW w:w="1522"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6" w:hRule="exact"/>
        </w:trPr>
        <w:tc>
          <w:tcPr>
            <w:tcW w:w="3955" w:type="dxa"/>
            <w:gridSpan w:val="2"/>
            <w:vMerge/>
            <w:tcBorders>
              <w:left w:val="single" w:sz="4" w:space="0" w:color="000000"/>
              <w:bottom w:val="nil" w:sz="6" w:space="0" w:color="auto"/>
              <w:right w:val="single" w:sz="4" w:space="0" w:color="000000"/>
            </w:tcBorders>
            <w:shd w:val="clear" w:color="auto" w:fill="DCDCDC"/>
          </w:tcPr>
          <w:p>
            <w:pPr/>
          </w:p>
        </w:tc>
        <w:tc>
          <w:tcPr>
            <w:tcW w:w="1526" w:type="dxa"/>
            <w:vMerge/>
            <w:tcBorders>
              <w:left w:val="single" w:sz="4" w:space="0" w:color="000000"/>
              <w:bottom w:val="nil" w:sz="6" w:space="0" w:color="auto"/>
              <w:right w:val="single" w:sz="4" w:space="0" w:color="000000"/>
            </w:tcBorders>
            <w:shd w:val="clear" w:color="auto" w:fill="DCDCDC"/>
          </w:tcPr>
          <w:p>
            <w:pPr/>
          </w:p>
        </w:tc>
        <w:tc>
          <w:tcPr>
            <w:tcW w:w="773"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before="7"/>
              <w:ind w:left="168" w:right="17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p>
        </w:tc>
        <w:tc>
          <w:tcPr>
            <w:tcW w:w="1260" w:type="dxa"/>
            <w:vMerge/>
            <w:tcBorders>
              <w:left w:val="single" w:sz="4" w:space="0" w:color="000000"/>
              <w:bottom w:val="nil" w:sz="6" w:space="0" w:color="auto"/>
              <w:right w:val="single" w:sz="4" w:space="0" w:color="000000"/>
            </w:tcBorders>
            <w:shd w:val="clear" w:color="auto" w:fill="DCDCDC"/>
          </w:tcPr>
          <w:p>
            <w:pPr/>
          </w:p>
        </w:tc>
        <w:tc>
          <w:tcPr>
            <w:tcW w:w="1306" w:type="dxa"/>
            <w:vMerge/>
            <w:tcBorders>
              <w:left w:val="single" w:sz="4" w:space="0" w:color="000000"/>
              <w:right w:val="single" w:sz="4" w:space="0" w:color="000000"/>
            </w:tcBorders>
            <w:shd w:val="clear" w:color="auto" w:fill="DCDCDC"/>
          </w:tcPr>
          <w:p>
            <w:pPr/>
          </w:p>
        </w:tc>
        <w:tc>
          <w:tcPr>
            <w:tcW w:w="1522"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before="7"/>
              <w:ind w:left="336" w:right="119" w:hanging="209"/>
              <w:jc w:val="left"/>
              <w:rPr>
                <w:rFonts w:ascii="宋体" w:hAnsi="宋体" w:cs="宋体" w:eastAsia="宋体" w:hint="default"/>
                <w:sz w:val="21"/>
                <w:szCs w:val="21"/>
              </w:rPr>
            </w:pPr>
            <w:r>
              <w:rPr>
                <w:rFonts w:ascii="宋体" w:hAnsi="宋体" w:cs="宋体" w:eastAsia="宋体" w:hint="default"/>
                <w:sz w:val="21"/>
                <w:szCs w:val="21"/>
              </w:rPr>
              <w:t>质押或冻结的</w:t>
            </w:r>
            <w:r>
              <w:rPr>
                <w:rFonts w:ascii="宋体" w:hAnsi="宋体" w:cs="宋体" w:eastAsia="宋体" w:hint="default"/>
                <w:w w:val="100"/>
                <w:sz w:val="21"/>
                <w:szCs w:val="21"/>
              </w:rPr>
              <w:t> </w:t>
            </w:r>
            <w:r>
              <w:rPr>
                <w:rFonts w:ascii="宋体" w:hAnsi="宋体" w:cs="宋体" w:eastAsia="宋体" w:hint="default"/>
                <w:sz w:val="21"/>
                <w:szCs w:val="21"/>
              </w:rPr>
              <w:t>股份数量</w:t>
            </w:r>
          </w:p>
        </w:tc>
      </w:tr>
      <w:tr>
        <w:trPr>
          <w:trHeight w:val="312" w:hRule="exact"/>
        </w:trPr>
        <w:tc>
          <w:tcPr>
            <w:tcW w:w="3955"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7"/>
              <w:ind w:left="-1"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52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7"/>
              <w:ind w:left="336"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773" w:type="dxa"/>
            <w:vMerge/>
            <w:tcBorders>
              <w:left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7"/>
              <w:ind w:left="201"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306" w:type="dxa"/>
            <w:vMerge/>
            <w:tcBorders>
              <w:left w:val="single" w:sz="4" w:space="0" w:color="000000"/>
              <w:right w:val="single" w:sz="4" w:space="0" w:color="000000"/>
            </w:tcBorders>
            <w:shd w:val="clear" w:color="auto" w:fill="DCDCDC"/>
          </w:tcPr>
          <w:p>
            <w:pPr/>
          </w:p>
        </w:tc>
        <w:tc>
          <w:tcPr>
            <w:tcW w:w="1522" w:type="dxa"/>
            <w:vMerge/>
            <w:tcBorders>
              <w:left w:val="single" w:sz="4" w:space="0" w:color="000000"/>
              <w:right w:val="single" w:sz="4" w:space="0" w:color="000000"/>
            </w:tcBorders>
            <w:shd w:val="clear" w:color="auto" w:fill="DCDCDC"/>
          </w:tcPr>
          <w:p>
            <w:pPr/>
          </w:p>
        </w:tc>
      </w:tr>
      <w:tr>
        <w:trPr>
          <w:trHeight w:val="156" w:hRule="exact"/>
        </w:trPr>
        <w:tc>
          <w:tcPr>
            <w:tcW w:w="3955" w:type="dxa"/>
            <w:gridSpan w:val="2"/>
            <w:vMerge w:val="restart"/>
            <w:tcBorders>
              <w:top w:val="nil" w:sz="6" w:space="0" w:color="auto"/>
              <w:left w:val="single" w:sz="4" w:space="0" w:color="000000"/>
              <w:right w:val="single" w:sz="4" w:space="0" w:color="000000"/>
            </w:tcBorders>
            <w:shd w:val="clear" w:color="auto" w:fill="DCDCDC"/>
          </w:tcPr>
          <w:p>
            <w:pPr/>
          </w:p>
        </w:tc>
        <w:tc>
          <w:tcPr>
            <w:tcW w:w="1526" w:type="dxa"/>
            <w:vMerge w:val="restart"/>
            <w:tcBorders>
              <w:top w:val="nil" w:sz="6" w:space="0" w:color="auto"/>
              <w:left w:val="single" w:sz="4" w:space="0" w:color="000000"/>
              <w:right w:val="single" w:sz="4" w:space="0" w:color="000000"/>
            </w:tcBorders>
            <w:shd w:val="clear" w:color="auto" w:fill="DCDCDC"/>
          </w:tcPr>
          <w:p>
            <w:pPr/>
          </w:p>
        </w:tc>
        <w:tc>
          <w:tcPr>
            <w:tcW w:w="773" w:type="dxa"/>
            <w:vMerge/>
            <w:tcBorders>
              <w:left w:val="single" w:sz="4" w:space="0" w:color="000000"/>
              <w:bottom w:val="nil" w:sz="6" w:space="0" w:color="auto"/>
              <w:right w:val="single" w:sz="4" w:space="0" w:color="000000"/>
            </w:tcBorders>
            <w:shd w:val="clear" w:color="auto" w:fill="DCDCDC"/>
          </w:tcPr>
          <w:p>
            <w:pPr/>
          </w:p>
        </w:tc>
        <w:tc>
          <w:tcPr>
            <w:tcW w:w="1260" w:type="dxa"/>
            <w:vMerge w:val="restart"/>
            <w:tcBorders>
              <w:top w:val="nil" w:sz="6" w:space="0" w:color="auto"/>
              <w:left w:val="single" w:sz="4" w:space="0" w:color="000000"/>
              <w:right w:val="single" w:sz="4" w:space="0" w:color="000000"/>
            </w:tcBorders>
            <w:shd w:val="clear" w:color="auto" w:fill="DCDCDC"/>
          </w:tcPr>
          <w:p>
            <w:pPr/>
          </w:p>
        </w:tc>
        <w:tc>
          <w:tcPr>
            <w:tcW w:w="1306" w:type="dxa"/>
            <w:vMerge/>
            <w:tcBorders>
              <w:left w:val="single" w:sz="4" w:space="0" w:color="000000"/>
              <w:right w:val="single" w:sz="4" w:space="0" w:color="000000"/>
            </w:tcBorders>
            <w:shd w:val="clear" w:color="auto" w:fill="DCDCDC"/>
          </w:tcPr>
          <w:p>
            <w:pPr/>
          </w:p>
        </w:tc>
        <w:tc>
          <w:tcPr>
            <w:tcW w:w="1522"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3955" w:type="dxa"/>
            <w:gridSpan w:val="2"/>
            <w:vMerge/>
            <w:tcBorders>
              <w:left w:val="single" w:sz="4" w:space="0" w:color="000000"/>
              <w:bottom w:val="single" w:sz="4" w:space="0" w:color="000000"/>
              <w:right w:val="single" w:sz="4" w:space="0" w:color="000000"/>
            </w:tcBorders>
            <w:shd w:val="clear" w:color="auto" w:fill="DCDCDC"/>
          </w:tcPr>
          <w:p>
            <w:pPr/>
          </w:p>
        </w:tc>
        <w:tc>
          <w:tcPr>
            <w:tcW w:w="1526" w:type="dxa"/>
            <w:vMerge/>
            <w:tcBorders>
              <w:left w:val="single" w:sz="4" w:space="0" w:color="000000"/>
              <w:bottom w:val="single" w:sz="4" w:space="0" w:color="000000"/>
              <w:right w:val="single" w:sz="4" w:space="0" w:color="000000"/>
            </w:tcBorders>
            <w:shd w:val="clear" w:color="auto" w:fill="DCDCDC"/>
          </w:tcPr>
          <w:p>
            <w:pPr/>
          </w:p>
        </w:tc>
        <w:tc>
          <w:tcPr>
            <w:tcW w:w="773"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c>
          <w:tcPr>
            <w:tcW w:w="1306" w:type="dxa"/>
            <w:vMerge/>
            <w:tcBorders>
              <w:left w:val="single" w:sz="4" w:space="0" w:color="000000"/>
              <w:bottom w:val="single" w:sz="4" w:space="0" w:color="000000"/>
              <w:right w:val="single" w:sz="4" w:space="0" w:color="000000"/>
            </w:tcBorders>
            <w:shd w:val="clear" w:color="auto" w:fill="DCDCDC"/>
          </w:tcPr>
          <w:p>
            <w:pPr/>
          </w:p>
        </w:tc>
        <w:tc>
          <w:tcPr>
            <w:tcW w:w="1522"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634" w:hRule="exact"/>
        </w:trPr>
        <w:tc>
          <w:tcPr>
            <w:tcW w:w="3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1" w:right="0"/>
              <w:jc w:val="left"/>
              <w:rPr>
                <w:rFonts w:ascii="宋体" w:hAnsi="宋体" w:cs="宋体" w:eastAsia="宋体" w:hint="default"/>
                <w:sz w:val="21"/>
                <w:szCs w:val="21"/>
              </w:rPr>
            </w:pPr>
            <w:r>
              <w:rPr>
                <w:rFonts w:ascii="宋体" w:hAnsi="宋体" w:cs="宋体" w:eastAsia="宋体" w:hint="default"/>
                <w:sz w:val="21"/>
                <w:szCs w:val="21"/>
              </w:rPr>
              <w:t>香港中央结算代理人有限公司</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宋体" w:hAnsi="宋体" w:cs="宋体" w:eastAsia="宋体" w:hint="default"/>
                <w:sz w:val="21"/>
                <w:szCs w:val="21"/>
              </w:rPr>
            </w:pPr>
            <w:r>
              <w:rPr>
                <w:rFonts w:ascii="宋体" w:hAnsi="宋体" w:cs="宋体" w:eastAsia="宋体" w:hint="default"/>
                <w:sz w:val="21"/>
                <w:szCs w:val="21"/>
              </w:rPr>
              <w:t>境外非国有法人</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（外资股东）</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18.91%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72" w:right="0"/>
              <w:jc w:val="left"/>
              <w:rPr>
                <w:rFonts w:ascii="Times New Roman" w:hAnsi="Times New Roman" w:cs="Times New Roman" w:eastAsia="Times New Roman" w:hint="default"/>
                <w:sz w:val="21"/>
                <w:szCs w:val="21"/>
              </w:rPr>
            </w:pPr>
            <w:r>
              <w:rPr>
                <w:rFonts w:ascii="Times New Roman"/>
                <w:sz w:val="21"/>
              </w:rPr>
              <w:t>389,900,000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324" w:hRule="exact"/>
        </w:trPr>
        <w:tc>
          <w:tcPr>
            <w:tcW w:w="3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宋体" w:hAnsi="宋体" w:cs="宋体" w:eastAsia="宋体" w:hint="default"/>
                <w:sz w:val="21"/>
                <w:szCs w:val="21"/>
              </w:rPr>
            </w:pPr>
            <w:r>
              <w:rPr>
                <w:rFonts w:ascii="宋体" w:hAnsi="宋体" w:cs="宋体" w:eastAsia="宋体" w:hint="default"/>
                <w:sz w:val="21"/>
                <w:szCs w:val="21"/>
              </w:rPr>
              <w:t>寿光晨鸣控股有限公司</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21"/>
                <w:szCs w:val="21"/>
              </w:rPr>
            </w:pPr>
            <w:r>
              <w:rPr>
                <w:rFonts w:ascii="Times New Roman"/>
                <w:spacing w:val="-1"/>
                <w:sz w:val="21"/>
              </w:rPr>
              <w:t>14.21%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72" w:right="0"/>
              <w:jc w:val="left"/>
              <w:rPr>
                <w:rFonts w:ascii="Times New Roman" w:hAnsi="Times New Roman" w:cs="Times New Roman" w:eastAsia="Times New Roman" w:hint="default"/>
                <w:sz w:val="21"/>
                <w:szCs w:val="21"/>
              </w:rPr>
            </w:pPr>
            <w:r>
              <w:rPr>
                <w:rFonts w:ascii="Times New Roman"/>
                <w:sz w:val="21"/>
              </w:rPr>
              <w:t>293,003,657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21"/>
                <w:szCs w:val="21"/>
              </w:rPr>
            </w:pPr>
            <w:r>
              <w:rPr>
                <w:rFonts w:ascii="Times New Roman"/>
                <w:spacing w:val="-2"/>
                <w:sz w:val="21"/>
              </w:rPr>
              <w:t>293,003,657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2" w:hRule="exact"/>
        </w:trPr>
        <w:tc>
          <w:tcPr>
            <w:tcW w:w="3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1" w:right="0"/>
              <w:jc w:val="left"/>
              <w:rPr>
                <w:rFonts w:ascii="Times New Roman" w:hAnsi="Times New Roman" w:cs="Times New Roman" w:eastAsia="Times New Roman" w:hint="default"/>
                <w:sz w:val="21"/>
                <w:szCs w:val="21"/>
              </w:rPr>
            </w:pPr>
            <w:r>
              <w:rPr>
                <w:rFonts w:ascii="Times New Roman"/>
                <w:sz w:val="21"/>
              </w:rPr>
              <w:t>PLATINUM ASIA</w:t>
            </w:r>
            <w:r>
              <w:rPr>
                <w:rFonts w:ascii="Times New Roman"/>
                <w:spacing w:val="-8"/>
                <w:sz w:val="21"/>
              </w:rPr>
              <w:t> </w:t>
            </w:r>
            <w:r>
              <w:rPr>
                <w:rFonts w:ascii="Times New Roman"/>
                <w:sz w:val="21"/>
              </w:rPr>
              <w:t>FUND</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宋体" w:hAnsi="宋体" w:cs="宋体" w:eastAsia="宋体" w:hint="default"/>
                <w:sz w:val="21"/>
                <w:szCs w:val="21"/>
              </w:rPr>
            </w:pPr>
            <w:r>
              <w:rPr>
                <w:rFonts w:ascii="宋体" w:hAnsi="宋体" w:cs="宋体" w:eastAsia="宋体" w:hint="default"/>
                <w:sz w:val="21"/>
                <w:szCs w:val="21"/>
              </w:rPr>
              <w:t>境外法人</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21"/>
                <w:szCs w:val="21"/>
              </w:rPr>
            </w:pPr>
            <w:r>
              <w:rPr>
                <w:rFonts w:ascii="Times New Roman"/>
                <w:spacing w:val="-1"/>
                <w:sz w:val="21"/>
              </w:rPr>
              <w:t>2.15%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72" w:right="0"/>
              <w:jc w:val="left"/>
              <w:rPr>
                <w:rFonts w:ascii="宋体" w:hAnsi="宋体" w:cs="宋体" w:eastAsia="宋体" w:hint="default"/>
                <w:sz w:val="21"/>
                <w:szCs w:val="21"/>
              </w:rPr>
            </w:pPr>
            <w:r>
              <w:rPr>
                <w:rFonts w:ascii="宋体"/>
                <w:sz w:val="21"/>
              </w:rPr>
              <w:t>44,366,377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21"/>
                <w:szCs w:val="21"/>
              </w:rPr>
            </w:pPr>
            <w:r>
              <w:rPr>
                <w:rFonts w:ascii="Times New Roman"/>
                <w:w w:val="100"/>
                <w:sz w:val="21"/>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 w:right="0"/>
              <w:jc w:val="center"/>
              <w:rPr>
                <w:rFonts w:ascii="宋体" w:hAnsi="宋体" w:cs="宋体" w:eastAsia="宋体" w:hint="default"/>
                <w:sz w:val="21"/>
                <w:szCs w:val="21"/>
              </w:rPr>
            </w:pPr>
            <w:r>
              <w:rPr>
                <w:rFonts w:ascii="宋体" w:hAnsi="宋体" w:cs="宋体" w:eastAsia="宋体" w:hint="default"/>
                <w:spacing w:val="-6"/>
                <w:sz w:val="21"/>
                <w:szCs w:val="21"/>
              </w:rPr>
              <w:t>未知</w:t>
            </w:r>
          </w:p>
        </w:tc>
      </w:tr>
      <w:tr>
        <w:trPr>
          <w:trHeight w:val="634" w:hRule="exact"/>
        </w:trPr>
        <w:tc>
          <w:tcPr>
            <w:tcW w:w="3955" w:type="dxa"/>
            <w:gridSpan w:val="2"/>
            <w:tcBorders>
              <w:top w:val="single" w:sz="4" w:space="0" w:color="000000"/>
              <w:left w:val="single" w:sz="4" w:space="0" w:color="000000"/>
              <w:bottom w:val="single" w:sz="4" w:space="0" w:color="000000"/>
              <w:right w:val="single" w:sz="4" w:space="0" w:color="000000"/>
            </w:tcBorders>
          </w:tcPr>
          <w:p>
            <w:pPr>
              <w:pStyle w:val="TableParagraph"/>
              <w:tabs>
                <w:tab w:pos="911" w:val="left" w:leader="none"/>
              </w:tabs>
              <w:spacing w:line="309" w:lineRule="auto" w:before="65"/>
              <w:ind w:left="21" w:right="454"/>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BBH BOS S/A FIDELITY FD –</w:t>
            </w:r>
            <w:r>
              <w:rPr>
                <w:rFonts w:ascii="Times New Roman" w:hAnsi="Times New Roman" w:cs="Times New Roman" w:eastAsia="Times New Roman" w:hint="default"/>
                <w:spacing w:val="-14"/>
                <w:sz w:val="21"/>
                <w:szCs w:val="21"/>
              </w:rPr>
              <w:t> </w:t>
            </w:r>
            <w:r>
              <w:rPr>
                <w:rFonts w:ascii="Times New Roman" w:hAnsi="Times New Roman" w:cs="Times New Roman" w:eastAsia="Times New Roman" w:hint="default"/>
                <w:sz w:val="21"/>
                <w:szCs w:val="21"/>
              </w:rPr>
              <w:t>CHINA</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1"/>
                <w:sz w:val="21"/>
                <w:szCs w:val="21"/>
              </w:rPr>
              <w:t>FOCUS</w:t>
              <w:tab/>
            </w:r>
            <w:r>
              <w:rPr>
                <w:rFonts w:ascii="Times New Roman" w:hAnsi="Times New Roman" w:cs="Times New Roman" w:eastAsia="Times New Roman" w:hint="default"/>
                <w:spacing w:val="-3"/>
                <w:sz w:val="21"/>
                <w:szCs w:val="21"/>
              </w:rPr>
              <w:t>FD</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1" w:right="0"/>
              <w:jc w:val="left"/>
              <w:rPr>
                <w:rFonts w:ascii="宋体" w:hAnsi="宋体" w:cs="宋体" w:eastAsia="宋体" w:hint="default"/>
                <w:sz w:val="21"/>
                <w:szCs w:val="21"/>
              </w:rPr>
            </w:pPr>
            <w:r>
              <w:rPr>
                <w:rFonts w:ascii="宋体" w:hAnsi="宋体" w:cs="宋体" w:eastAsia="宋体" w:hint="default"/>
                <w:sz w:val="21"/>
                <w:szCs w:val="21"/>
              </w:rPr>
              <w:t>境外法人</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72" w:right="0"/>
              <w:jc w:val="left"/>
              <w:rPr>
                <w:rFonts w:ascii="宋体" w:hAnsi="宋体" w:cs="宋体" w:eastAsia="宋体" w:hint="default"/>
                <w:sz w:val="21"/>
                <w:szCs w:val="21"/>
              </w:rPr>
            </w:pPr>
            <w:r>
              <w:rPr>
                <w:rFonts w:ascii="宋体"/>
                <w:sz w:val="21"/>
              </w:rPr>
              <w:t>28,500,195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 w:right="0"/>
              <w:jc w:val="center"/>
              <w:rPr>
                <w:rFonts w:ascii="宋体" w:hAnsi="宋体" w:cs="宋体" w:eastAsia="宋体" w:hint="default"/>
                <w:sz w:val="21"/>
                <w:szCs w:val="21"/>
              </w:rPr>
            </w:pPr>
            <w:r>
              <w:rPr>
                <w:rFonts w:ascii="宋体" w:hAnsi="宋体" w:cs="宋体" w:eastAsia="宋体" w:hint="default"/>
                <w:spacing w:val="-6"/>
                <w:sz w:val="21"/>
                <w:szCs w:val="21"/>
              </w:rPr>
              <w:t>未知</w:t>
            </w:r>
          </w:p>
        </w:tc>
      </w:tr>
      <w:tr>
        <w:trPr>
          <w:trHeight w:val="322" w:hRule="exact"/>
        </w:trPr>
        <w:tc>
          <w:tcPr>
            <w:tcW w:w="3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1" w:right="0"/>
              <w:jc w:val="left"/>
              <w:rPr>
                <w:rFonts w:ascii="Times New Roman" w:hAnsi="Times New Roman" w:cs="Times New Roman" w:eastAsia="Times New Roman" w:hint="default"/>
                <w:sz w:val="21"/>
                <w:szCs w:val="21"/>
              </w:rPr>
            </w:pPr>
            <w:r>
              <w:rPr>
                <w:rFonts w:ascii="Times New Roman"/>
                <w:sz w:val="21"/>
              </w:rPr>
              <w:t>HTHK-MANULIFE CHINA VALUE</w:t>
            </w:r>
            <w:r>
              <w:rPr>
                <w:rFonts w:ascii="Times New Roman"/>
                <w:spacing w:val="-15"/>
                <w:sz w:val="21"/>
              </w:rPr>
              <w:t> </w:t>
            </w:r>
            <w:r>
              <w:rPr>
                <w:rFonts w:ascii="Times New Roman"/>
                <w:sz w:val="21"/>
              </w:rPr>
              <w:t>FUND</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宋体" w:hAnsi="宋体" w:cs="宋体" w:eastAsia="宋体" w:hint="default"/>
                <w:sz w:val="21"/>
                <w:szCs w:val="21"/>
              </w:rPr>
            </w:pPr>
            <w:r>
              <w:rPr>
                <w:rFonts w:ascii="宋体" w:hAnsi="宋体" w:cs="宋体" w:eastAsia="宋体" w:hint="default"/>
                <w:sz w:val="21"/>
                <w:szCs w:val="21"/>
              </w:rPr>
              <w:t>境外法人</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21"/>
                <w:szCs w:val="21"/>
              </w:rPr>
            </w:pPr>
            <w:r>
              <w:rPr>
                <w:rFonts w:ascii="Times New Roman"/>
                <w:spacing w:val="-1"/>
                <w:sz w:val="21"/>
              </w:rPr>
              <w:t>1.11%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72" w:right="0"/>
              <w:jc w:val="left"/>
              <w:rPr>
                <w:rFonts w:ascii="宋体" w:hAnsi="宋体" w:cs="宋体" w:eastAsia="宋体" w:hint="default"/>
                <w:sz w:val="21"/>
                <w:szCs w:val="21"/>
              </w:rPr>
            </w:pPr>
            <w:r>
              <w:rPr>
                <w:rFonts w:ascii="宋体"/>
                <w:sz w:val="21"/>
              </w:rPr>
              <w:t>22,892,182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21"/>
                <w:szCs w:val="21"/>
              </w:rPr>
            </w:pPr>
            <w:r>
              <w:rPr>
                <w:rFonts w:ascii="Times New Roman"/>
                <w:w w:val="100"/>
                <w:sz w:val="21"/>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 w:right="0"/>
              <w:jc w:val="center"/>
              <w:rPr>
                <w:rFonts w:ascii="宋体" w:hAnsi="宋体" w:cs="宋体" w:eastAsia="宋体" w:hint="default"/>
                <w:sz w:val="21"/>
                <w:szCs w:val="21"/>
              </w:rPr>
            </w:pPr>
            <w:r>
              <w:rPr>
                <w:rFonts w:ascii="宋体" w:hAnsi="宋体" w:cs="宋体" w:eastAsia="宋体" w:hint="default"/>
                <w:spacing w:val="-6"/>
                <w:sz w:val="21"/>
                <w:szCs w:val="21"/>
              </w:rPr>
              <w:t>未知</w:t>
            </w:r>
          </w:p>
        </w:tc>
      </w:tr>
      <w:tr>
        <w:trPr>
          <w:trHeight w:val="322" w:hRule="exact"/>
        </w:trPr>
        <w:tc>
          <w:tcPr>
            <w:tcW w:w="3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1" w:right="0"/>
              <w:jc w:val="left"/>
              <w:rPr>
                <w:rFonts w:ascii="Times New Roman" w:hAnsi="Times New Roman" w:cs="Times New Roman" w:eastAsia="Times New Roman" w:hint="default"/>
                <w:sz w:val="21"/>
                <w:szCs w:val="21"/>
              </w:rPr>
            </w:pPr>
            <w:r>
              <w:rPr>
                <w:rFonts w:ascii="Times New Roman"/>
                <w:sz w:val="21"/>
              </w:rPr>
              <w:t>MANULIFE GLOBAL</w:t>
            </w:r>
            <w:r>
              <w:rPr>
                <w:rFonts w:ascii="Times New Roman"/>
                <w:spacing w:val="-9"/>
                <w:sz w:val="21"/>
              </w:rPr>
              <w:t> </w:t>
            </w:r>
            <w:r>
              <w:rPr>
                <w:rFonts w:ascii="Times New Roman"/>
                <w:sz w:val="21"/>
              </w:rPr>
              <w:t>FUND</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宋体" w:hAnsi="宋体" w:cs="宋体" w:eastAsia="宋体" w:hint="default"/>
                <w:sz w:val="21"/>
                <w:szCs w:val="21"/>
              </w:rPr>
            </w:pPr>
            <w:r>
              <w:rPr>
                <w:rFonts w:ascii="宋体" w:hAnsi="宋体" w:cs="宋体" w:eastAsia="宋体" w:hint="default"/>
                <w:sz w:val="21"/>
                <w:szCs w:val="21"/>
              </w:rPr>
              <w:t>境外法人</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21"/>
                <w:szCs w:val="21"/>
              </w:rPr>
            </w:pPr>
            <w:r>
              <w:rPr>
                <w:rFonts w:ascii="Times New Roman"/>
                <w:spacing w:val="-1"/>
                <w:sz w:val="21"/>
              </w:rPr>
              <w:t>0.99%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72" w:right="0"/>
              <w:jc w:val="left"/>
              <w:rPr>
                <w:rFonts w:ascii="宋体" w:hAnsi="宋体" w:cs="宋体" w:eastAsia="宋体" w:hint="default"/>
                <w:sz w:val="21"/>
                <w:szCs w:val="21"/>
              </w:rPr>
            </w:pPr>
            <w:r>
              <w:rPr>
                <w:rFonts w:ascii="宋体"/>
                <w:sz w:val="21"/>
              </w:rPr>
              <w:t>20,324,321</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21"/>
                <w:szCs w:val="21"/>
              </w:rPr>
            </w:pPr>
            <w:r>
              <w:rPr>
                <w:rFonts w:ascii="Times New Roman"/>
                <w:w w:val="100"/>
                <w:sz w:val="21"/>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 w:right="0"/>
              <w:jc w:val="center"/>
              <w:rPr>
                <w:rFonts w:ascii="宋体" w:hAnsi="宋体" w:cs="宋体" w:eastAsia="宋体" w:hint="default"/>
                <w:sz w:val="21"/>
                <w:szCs w:val="21"/>
              </w:rPr>
            </w:pPr>
            <w:r>
              <w:rPr>
                <w:rFonts w:ascii="宋体" w:hAnsi="宋体" w:cs="宋体" w:eastAsia="宋体" w:hint="default"/>
                <w:spacing w:val="-6"/>
                <w:sz w:val="21"/>
                <w:szCs w:val="21"/>
              </w:rPr>
              <w:t>未知</w:t>
            </w:r>
          </w:p>
        </w:tc>
      </w:tr>
      <w:tr>
        <w:trPr>
          <w:trHeight w:val="634" w:hRule="exact"/>
        </w:trPr>
        <w:tc>
          <w:tcPr>
            <w:tcW w:w="3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65"/>
              <w:ind w:left="21" w:right="61"/>
              <w:jc w:val="left"/>
              <w:rPr>
                <w:rFonts w:ascii="Times New Roman" w:hAnsi="Times New Roman" w:cs="Times New Roman" w:eastAsia="Times New Roman" w:hint="default"/>
                <w:sz w:val="21"/>
                <w:szCs w:val="21"/>
              </w:rPr>
            </w:pPr>
            <w:r>
              <w:rPr>
                <w:rFonts w:ascii="Times New Roman"/>
                <w:sz w:val="21"/>
              </w:rPr>
              <w:t>BILL &amp; MELINDA GATES</w:t>
            </w:r>
            <w:r>
              <w:rPr>
                <w:rFonts w:ascii="Times New Roman"/>
                <w:spacing w:val="-14"/>
                <w:sz w:val="21"/>
              </w:rPr>
              <w:t> </w:t>
            </w:r>
            <w:r>
              <w:rPr>
                <w:rFonts w:ascii="Times New Roman"/>
                <w:sz w:val="21"/>
              </w:rPr>
              <w:t>FOUNDATION</w:t>
            </w:r>
            <w:r>
              <w:rPr>
                <w:rFonts w:ascii="Times New Roman"/>
                <w:w w:val="100"/>
                <w:sz w:val="21"/>
              </w:rPr>
              <w:t> </w:t>
            </w:r>
            <w:r>
              <w:rPr>
                <w:rFonts w:ascii="Times New Roman"/>
                <w:sz w:val="21"/>
              </w:rPr>
              <w:t>TRUST</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1" w:right="0"/>
              <w:jc w:val="left"/>
              <w:rPr>
                <w:rFonts w:ascii="宋体" w:hAnsi="宋体" w:cs="宋体" w:eastAsia="宋体" w:hint="default"/>
                <w:sz w:val="21"/>
                <w:szCs w:val="21"/>
              </w:rPr>
            </w:pPr>
            <w:r>
              <w:rPr>
                <w:rFonts w:ascii="宋体" w:hAnsi="宋体" w:cs="宋体" w:eastAsia="宋体" w:hint="default"/>
                <w:sz w:val="21"/>
                <w:szCs w:val="21"/>
              </w:rPr>
              <w:t>境外法人</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0.75%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72" w:right="0"/>
              <w:jc w:val="left"/>
              <w:rPr>
                <w:rFonts w:ascii="宋体" w:hAnsi="宋体" w:cs="宋体" w:eastAsia="宋体" w:hint="default"/>
                <w:sz w:val="21"/>
                <w:szCs w:val="21"/>
              </w:rPr>
            </w:pPr>
            <w:r>
              <w:rPr>
                <w:rFonts w:ascii="宋体"/>
                <w:sz w:val="21"/>
              </w:rPr>
              <w:t>15,407,244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 w:right="0"/>
              <w:jc w:val="center"/>
              <w:rPr>
                <w:rFonts w:ascii="宋体" w:hAnsi="宋体" w:cs="宋体" w:eastAsia="宋体" w:hint="default"/>
                <w:sz w:val="21"/>
                <w:szCs w:val="21"/>
              </w:rPr>
            </w:pPr>
            <w:r>
              <w:rPr>
                <w:rFonts w:ascii="宋体" w:hAnsi="宋体" w:cs="宋体" w:eastAsia="宋体" w:hint="default"/>
                <w:spacing w:val="-6"/>
                <w:sz w:val="21"/>
                <w:szCs w:val="21"/>
              </w:rPr>
              <w:t>未知</w:t>
            </w:r>
          </w:p>
        </w:tc>
      </w:tr>
      <w:tr>
        <w:trPr>
          <w:trHeight w:val="636" w:hRule="exact"/>
        </w:trPr>
        <w:tc>
          <w:tcPr>
            <w:tcW w:w="3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65"/>
              <w:ind w:left="21" w:right="507"/>
              <w:jc w:val="left"/>
              <w:rPr>
                <w:rFonts w:ascii="Times New Roman" w:hAnsi="Times New Roman" w:cs="Times New Roman" w:eastAsia="Times New Roman" w:hint="default"/>
                <w:sz w:val="21"/>
                <w:szCs w:val="21"/>
              </w:rPr>
            </w:pPr>
            <w:r>
              <w:rPr>
                <w:rFonts w:ascii="Times New Roman"/>
                <w:sz w:val="21"/>
              </w:rPr>
              <w:t>DRAGON BILLION CHINA</w:t>
            </w:r>
            <w:r>
              <w:rPr>
                <w:rFonts w:ascii="Times New Roman"/>
                <w:spacing w:val="-10"/>
                <w:sz w:val="21"/>
              </w:rPr>
              <w:t> </w:t>
            </w:r>
            <w:r>
              <w:rPr>
                <w:rFonts w:ascii="Times New Roman"/>
                <w:sz w:val="21"/>
              </w:rPr>
              <w:t>MASTER</w:t>
            </w:r>
            <w:r>
              <w:rPr>
                <w:rFonts w:ascii="Times New Roman"/>
                <w:w w:val="100"/>
                <w:sz w:val="21"/>
              </w:rPr>
              <w:t> </w:t>
            </w:r>
            <w:r>
              <w:rPr>
                <w:rFonts w:ascii="Times New Roman"/>
                <w:sz w:val="21"/>
              </w:rPr>
              <w:t>FUND</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1" w:right="0"/>
              <w:jc w:val="left"/>
              <w:rPr>
                <w:rFonts w:ascii="宋体" w:hAnsi="宋体" w:cs="宋体" w:eastAsia="宋体" w:hint="default"/>
                <w:sz w:val="21"/>
                <w:szCs w:val="21"/>
              </w:rPr>
            </w:pPr>
            <w:r>
              <w:rPr>
                <w:rFonts w:ascii="宋体" w:hAnsi="宋体" w:cs="宋体" w:eastAsia="宋体" w:hint="default"/>
                <w:sz w:val="21"/>
                <w:szCs w:val="21"/>
              </w:rPr>
              <w:t>境外法人</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0.67%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72" w:right="0"/>
              <w:jc w:val="left"/>
              <w:rPr>
                <w:rFonts w:ascii="宋体" w:hAnsi="宋体" w:cs="宋体" w:eastAsia="宋体" w:hint="default"/>
                <w:sz w:val="21"/>
                <w:szCs w:val="21"/>
              </w:rPr>
            </w:pPr>
            <w:r>
              <w:rPr>
                <w:rFonts w:ascii="宋体"/>
                <w:sz w:val="21"/>
              </w:rPr>
              <w:t>13,853,877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 w:right="0"/>
              <w:jc w:val="center"/>
              <w:rPr>
                <w:rFonts w:ascii="宋体" w:hAnsi="宋体" w:cs="宋体" w:eastAsia="宋体" w:hint="default"/>
                <w:sz w:val="21"/>
                <w:szCs w:val="21"/>
              </w:rPr>
            </w:pPr>
            <w:r>
              <w:rPr>
                <w:rFonts w:ascii="宋体" w:hAnsi="宋体" w:cs="宋体" w:eastAsia="宋体" w:hint="default"/>
                <w:spacing w:val="-6"/>
                <w:sz w:val="21"/>
                <w:szCs w:val="21"/>
              </w:rPr>
              <w:t>未知</w:t>
            </w:r>
          </w:p>
        </w:tc>
      </w:tr>
      <w:tr>
        <w:trPr>
          <w:trHeight w:val="634" w:hRule="exact"/>
        </w:trPr>
        <w:tc>
          <w:tcPr>
            <w:tcW w:w="3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auto" w:before="6"/>
              <w:ind w:left="21" w:right="208"/>
              <w:jc w:val="left"/>
              <w:rPr>
                <w:rFonts w:ascii="宋体" w:hAnsi="宋体" w:cs="宋体" w:eastAsia="宋体" w:hint="default"/>
                <w:sz w:val="21"/>
                <w:szCs w:val="21"/>
              </w:rPr>
            </w:pPr>
            <w:r>
              <w:rPr>
                <w:rFonts w:ascii="宋体" w:hAnsi="宋体" w:cs="宋体" w:eastAsia="宋体" w:hint="default"/>
                <w:spacing w:val="-2"/>
                <w:sz w:val="21"/>
                <w:szCs w:val="21"/>
              </w:rPr>
              <w:t>中国人寿保险股份有限公司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分红</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个人分</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红</w:t>
            </w:r>
            <w:r>
              <w:rPr>
                <w:rFonts w:ascii="Times New Roman" w:hAnsi="Times New Roman" w:cs="Times New Roman" w:eastAsia="Times New Roman" w:hint="default"/>
                <w:sz w:val="21"/>
                <w:szCs w:val="21"/>
              </w:rPr>
              <w:t>-005L-FH002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深</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1"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0.62%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72" w:right="0"/>
              <w:jc w:val="left"/>
              <w:rPr>
                <w:rFonts w:ascii="宋体" w:hAnsi="宋体" w:cs="宋体" w:eastAsia="宋体" w:hint="default"/>
                <w:sz w:val="21"/>
                <w:szCs w:val="21"/>
              </w:rPr>
            </w:pPr>
            <w:r>
              <w:rPr>
                <w:rFonts w:ascii="宋体"/>
                <w:sz w:val="21"/>
              </w:rPr>
              <w:t>12,819,945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 w:right="0"/>
              <w:jc w:val="center"/>
              <w:rPr>
                <w:rFonts w:ascii="宋体" w:hAnsi="宋体" w:cs="宋体" w:eastAsia="宋体" w:hint="default"/>
                <w:sz w:val="21"/>
                <w:szCs w:val="21"/>
              </w:rPr>
            </w:pPr>
            <w:r>
              <w:rPr>
                <w:rFonts w:ascii="宋体" w:hAnsi="宋体" w:cs="宋体" w:eastAsia="宋体" w:hint="default"/>
                <w:spacing w:val="-6"/>
                <w:sz w:val="21"/>
                <w:szCs w:val="21"/>
              </w:rPr>
              <w:t>未知</w:t>
            </w:r>
          </w:p>
        </w:tc>
      </w:tr>
      <w:tr>
        <w:trPr>
          <w:trHeight w:val="634" w:hRule="exact"/>
        </w:trPr>
        <w:tc>
          <w:tcPr>
            <w:tcW w:w="3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auto" w:before="6"/>
              <w:ind w:left="127" w:right="67" w:hanging="106"/>
              <w:jc w:val="left"/>
              <w:rPr>
                <w:rFonts w:ascii="宋体" w:hAnsi="宋体" w:cs="宋体" w:eastAsia="宋体" w:hint="default"/>
                <w:sz w:val="21"/>
                <w:szCs w:val="21"/>
              </w:rPr>
            </w:pPr>
            <w:r>
              <w:rPr>
                <w:rFonts w:ascii="宋体" w:hAnsi="宋体" w:cs="宋体" w:eastAsia="宋体" w:hint="default"/>
                <w:sz w:val="21"/>
                <w:szCs w:val="21"/>
              </w:rPr>
              <w:t>中国银行</w:t>
            </w:r>
            <w:r>
              <w:rPr>
                <w:rFonts w:ascii="Times New Roman" w:hAnsi="Times New Roman" w:cs="Times New Roman" w:eastAsia="Times New Roman" w:hint="default"/>
                <w:sz w:val="21"/>
                <w:szCs w:val="21"/>
              </w:rPr>
              <w:t>-</w:t>
            </w:r>
            <w:r>
              <w:rPr>
                <w:rFonts w:ascii="宋体" w:hAnsi="宋体" w:cs="宋体" w:eastAsia="宋体" w:hint="default"/>
                <w:sz w:val="21"/>
                <w:szCs w:val="21"/>
              </w:rPr>
              <w:t>易方达深证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交易型开放式指</w:t>
            </w:r>
            <w:r>
              <w:rPr>
                <w:rFonts w:ascii="宋体" w:hAnsi="宋体" w:cs="宋体" w:eastAsia="宋体" w:hint="default"/>
                <w:w w:val="100"/>
                <w:sz w:val="21"/>
                <w:szCs w:val="21"/>
              </w:rPr>
              <w:t> </w:t>
            </w:r>
            <w:r>
              <w:rPr>
                <w:rFonts w:ascii="宋体" w:hAnsi="宋体" w:cs="宋体" w:eastAsia="宋体" w:hint="default"/>
                <w:sz w:val="21"/>
                <w:szCs w:val="21"/>
              </w:rPr>
              <w:t>数证券投资基金</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1"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0.57%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72" w:right="0"/>
              <w:jc w:val="left"/>
              <w:rPr>
                <w:rFonts w:ascii="宋体" w:hAnsi="宋体" w:cs="宋体" w:eastAsia="宋体" w:hint="default"/>
                <w:sz w:val="21"/>
                <w:szCs w:val="21"/>
              </w:rPr>
            </w:pPr>
            <w:r>
              <w:rPr>
                <w:rFonts w:ascii="宋体"/>
                <w:sz w:val="21"/>
              </w:rPr>
              <w:t>11,723,527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 w:right="0"/>
              <w:jc w:val="center"/>
              <w:rPr>
                <w:rFonts w:ascii="宋体" w:hAnsi="宋体" w:cs="宋体" w:eastAsia="宋体" w:hint="default"/>
                <w:sz w:val="21"/>
                <w:szCs w:val="21"/>
              </w:rPr>
            </w:pPr>
            <w:r>
              <w:rPr>
                <w:rFonts w:ascii="宋体" w:hAnsi="宋体" w:cs="宋体" w:eastAsia="宋体" w:hint="default"/>
                <w:spacing w:val="-6"/>
                <w:sz w:val="21"/>
                <w:szCs w:val="21"/>
              </w:rPr>
              <w:t>未知</w:t>
            </w:r>
          </w:p>
        </w:tc>
      </w:tr>
      <w:tr>
        <w:trPr>
          <w:trHeight w:val="322" w:hRule="exact"/>
        </w:trPr>
        <w:tc>
          <w:tcPr>
            <w:tcW w:w="10342"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left="21"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名无限售条件股东持股情况</w:t>
            </w:r>
          </w:p>
        </w:tc>
      </w:tr>
      <w:tr>
        <w:trPr>
          <w:trHeight w:val="634" w:hRule="exact"/>
        </w:trPr>
        <w:tc>
          <w:tcPr>
            <w:tcW w:w="5482"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2"/>
              <w:ind w:right="4"/>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03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6"/>
              <w:ind w:left="799" w:right="62" w:hanging="735"/>
              <w:jc w:val="left"/>
              <w:rPr>
                <w:rFonts w:ascii="宋体" w:hAnsi="宋体" w:cs="宋体" w:eastAsia="宋体" w:hint="default"/>
                <w:sz w:val="21"/>
                <w:szCs w:val="21"/>
              </w:rPr>
            </w:pPr>
            <w:r>
              <w:rPr>
                <w:rFonts w:ascii="宋体" w:hAnsi="宋体" w:cs="宋体" w:eastAsia="宋体" w:hint="default"/>
                <w:spacing w:val="-2"/>
                <w:sz w:val="21"/>
                <w:szCs w:val="21"/>
              </w:rPr>
              <w:t>持有无限售条件股份</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数量</w:t>
            </w:r>
          </w:p>
        </w:tc>
        <w:tc>
          <w:tcPr>
            <w:tcW w:w="2827"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2"/>
              <w:ind w:right="1"/>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322" w:hRule="exact"/>
        </w:trPr>
        <w:tc>
          <w:tcPr>
            <w:tcW w:w="54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宋体" w:hAnsi="宋体" w:cs="宋体" w:eastAsia="宋体" w:hint="default"/>
                <w:sz w:val="21"/>
                <w:szCs w:val="21"/>
              </w:rPr>
            </w:pPr>
            <w:r>
              <w:rPr>
                <w:rFonts w:ascii="宋体" w:hAnsi="宋体" w:cs="宋体" w:eastAsia="宋体" w:hint="default"/>
                <w:sz w:val="21"/>
                <w:szCs w:val="21"/>
              </w:rPr>
              <w:t>香港中央结算代理人有限公司</w:t>
            </w:r>
          </w:p>
        </w:tc>
        <w:tc>
          <w:tcPr>
            <w:tcW w:w="20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47" w:right="0"/>
              <w:jc w:val="left"/>
              <w:rPr>
                <w:rFonts w:ascii="Times New Roman" w:hAnsi="Times New Roman" w:cs="Times New Roman" w:eastAsia="Times New Roman" w:hint="default"/>
                <w:sz w:val="21"/>
                <w:szCs w:val="21"/>
              </w:rPr>
            </w:pPr>
            <w:r>
              <w:rPr>
                <w:rFonts w:ascii="Times New Roman"/>
                <w:sz w:val="21"/>
              </w:rPr>
              <w:t>389,900,000</w:t>
            </w:r>
          </w:p>
        </w:tc>
        <w:tc>
          <w:tcPr>
            <w:tcW w:w="2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H</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w:t>
            </w:r>
          </w:p>
        </w:tc>
      </w:tr>
      <w:tr>
        <w:trPr>
          <w:trHeight w:val="324" w:hRule="exact"/>
        </w:trPr>
        <w:tc>
          <w:tcPr>
            <w:tcW w:w="54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1" w:right="0"/>
              <w:jc w:val="left"/>
              <w:rPr>
                <w:rFonts w:ascii="Times New Roman" w:hAnsi="Times New Roman" w:cs="Times New Roman" w:eastAsia="Times New Roman" w:hint="default"/>
                <w:sz w:val="21"/>
                <w:szCs w:val="21"/>
              </w:rPr>
            </w:pPr>
            <w:r>
              <w:rPr>
                <w:rFonts w:ascii="Times New Roman"/>
                <w:sz w:val="21"/>
              </w:rPr>
              <w:t>PLATINUM ASIA</w:t>
            </w:r>
            <w:r>
              <w:rPr>
                <w:rFonts w:ascii="Times New Roman"/>
                <w:spacing w:val="-8"/>
                <w:sz w:val="21"/>
              </w:rPr>
              <w:t> </w:t>
            </w:r>
            <w:r>
              <w:rPr>
                <w:rFonts w:ascii="Times New Roman"/>
                <w:sz w:val="21"/>
              </w:rPr>
              <w:t>FUND</w:t>
            </w:r>
          </w:p>
        </w:tc>
        <w:tc>
          <w:tcPr>
            <w:tcW w:w="20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45" w:right="0"/>
              <w:jc w:val="left"/>
              <w:rPr>
                <w:rFonts w:ascii="宋体" w:hAnsi="宋体" w:cs="宋体" w:eastAsia="宋体" w:hint="default"/>
                <w:sz w:val="21"/>
                <w:szCs w:val="21"/>
              </w:rPr>
            </w:pPr>
            <w:r>
              <w:rPr>
                <w:rFonts w:ascii="宋体"/>
                <w:sz w:val="21"/>
              </w:rPr>
              <w:t>44,366,377</w:t>
            </w:r>
          </w:p>
        </w:tc>
        <w:tc>
          <w:tcPr>
            <w:tcW w:w="2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bl>
    <w:p>
      <w:pPr>
        <w:spacing w:after="0" w:line="240" w:lineRule="auto"/>
        <w:jc w:val="center"/>
        <w:rPr>
          <w:rFonts w:ascii="宋体" w:hAnsi="宋体" w:cs="宋体" w:eastAsia="宋体" w:hint="default"/>
          <w:sz w:val="21"/>
          <w:szCs w:val="21"/>
        </w:rPr>
        <w:sectPr>
          <w:pgSz w:w="11900" w:h="16840"/>
          <w:pgMar w:header="740" w:footer="368" w:top="960" w:bottom="560" w:left="820" w:right="520"/>
        </w:sectPr>
      </w:pPr>
    </w:p>
    <w:p>
      <w:pPr>
        <w:spacing w:line="240" w:lineRule="auto" w:before="6"/>
        <w:rPr>
          <w:rFonts w:ascii="宋体" w:hAnsi="宋体" w:cs="宋体" w:eastAsia="宋体"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2134"/>
        <w:gridCol w:w="3348"/>
        <w:gridCol w:w="2033"/>
        <w:gridCol w:w="2827"/>
      </w:tblGrid>
      <w:tr>
        <w:trPr>
          <w:trHeight w:val="334" w:hRule="exact"/>
        </w:trPr>
        <w:tc>
          <w:tcPr>
            <w:tcW w:w="5482" w:type="dxa"/>
            <w:gridSpan w:val="2"/>
            <w:tcBorders>
              <w:top w:val="single" w:sz="10" w:space="0" w:color="000000"/>
              <w:left w:val="single" w:sz="4" w:space="0" w:color="000000"/>
              <w:bottom w:val="single" w:sz="4" w:space="0" w:color="000000"/>
              <w:right w:val="single" w:sz="4" w:space="0" w:color="000000"/>
            </w:tcBorders>
          </w:tcPr>
          <w:p>
            <w:pPr>
              <w:pStyle w:val="TableParagraph"/>
              <w:tabs>
                <w:tab w:pos="4427" w:val="left" w:leader="none"/>
              </w:tabs>
              <w:spacing w:line="240" w:lineRule="auto" w:before="70"/>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BBH BOS S/A FIDELITY FD – CHINA</w:t>
            </w:r>
            <w:r>
              <w:rPr>
                <w:rFonts w:ascii="Times New Roman" w:hAnsi="Times New Roman" w:cs="Times New Roman" w:eastAsia="Times New Roman" w:hint="default"/>
                <w:spacing w:val="-17"/>
                <w:sz w:val="21"/>
                <w:szCs w:val="21"/>
              </w:rPr>
              <w:t> </w:t>
            </w:r>
            <w:r>
              <w:rPr>
                <w:rFonts w:ascii="Times New Roman" w:hAnsi="Times New Roman" w:cs="Times New Roman" w:eastAsia="Times New Roman" w:hint="default"/>
                <w:sz w:val="21"/>
                <w:szCs w:val="21"/>
              </w:rPr>
              <w:t>FOCUS</w:t>
              <w:tab/>
            </w:r>
            <w:r>
              <w:rPr>
                <w:rFonts w:ascii="Times New Roman" w:hAnsi="Times New Roman" w:cs="Times New Roman" w:eastAsia="Times New Roman" w:hint="default"/>
                <w:spacing w:val="-3"/>
                <w:sz w:val="21"/>
                <w:szCs w:val="21"/>
              </w:rPr>
              <w:t>FD</w:t>
            </w:r>
          </w:p>
        </w:tc>
        <w:tc>
          <w:tcPr>
            <w:tcW w:w="203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21"/>
                <w:szCs w:val="21"/>
              </w:rPr>
            </w:pPr>
            <w:r>
              <w:rPr>
                <w:rFonts w:ascii="宋体"/>
                <w:spacing w:val="-2"/>
                <w:sz w:val="21"/>
              </w:rPr>
              <w:t>28,500,195</w:t>
            </w:r>
          </w:p>
        </w:tc>
        <w:tc>
          <w:tcPr>
            <w:tcW w:w="282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22" w:hRule="exact"/>
        </w:trPr>
        <w:tc>
          <w:tcPr>
            <w:tcW w:w="54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1" w:right="0"/>
              <w:jc w:val="left"/>
              <w:rPr>
                <w:rFonts w:ascii="Times New Roman" w:hAnsi="Times New Roman" w:cs="Times New Roman" w:eastAsia="Times New Roman" w:hint="default"/>
                <w:sz w:val="21"/>
                <w:szCs w:val="21"/>
              </w:rPr>
            </w:pPr>
            <w:r>
              <w:rPr>
                <w:rFonts w:ascii="Times New Roman"/>
                <w:sz w:val="21"/>
              </w:rPr>
              <w:t>HTHK-MANULIFE CHINA VALUE</w:t>
            </w:r>
            <w:r>
              <w:rPr>
                <w:rFonts w:ascii="Times New Roman"/>
                <w:spacing w:val="-15"/>
                <w:sz w:val="21"/>
              </w:rPr>
              <w:t> </w:t>
            </w:r>
            <w:r>
              <w:rPr>
                <w:rFonts w:ascii="Times New Roman"/>
                <w:sz w:val="21"/>
              </w:rPr>
              <w:t>FUND</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宋体" w:hAnsi="宋体" w:cs="宋体" w:eastAsia="宋体" w:hint="default"/>
                <w:sz w:val="21"/>
                <w:szCs w:val="21"/>
              </w:rPr>
            </w:pPr>
            <w:r>
              <w:rPr>
                <w:rFonts w:ascii="宋体"/>
                <w:spacing w:val="-2"/>
                <w:sz w:val="21"/>
              </w:rPr>
              <w:t>22,892,182</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22" w:hRule="exact"/>
        </w:trPr>
        <w:tc>
          <w:tcPr>
            <w:tcW w:w="54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1" w:right="0"/>
              <w:jc w:val="left"/>
              <w:rPr>
                <w:rFonts w:ascii="Times New Roman" w:hAnsi="Times New Roman" w:cs="Times New Roman" w:eastAsia="Times New Roman" w:hint="default"/>
                <w:sz w:val="21"/>
                <w:szCs w:val="21"/>
              </w:rPr>
            </w:pPr>
            <w:r>
              <w:rPr>
                <w:rFonts w:ascii="Times New Roman"/>
                <w:sz w:val="21"/>
              </w:rPr>
              <w:t>MANULIFE GLOBAL</w:t>
            </w:r>
            <w:r>
              <w:rPr>
                <w:rFonts w:ascii="Times New Roman"/>
                <w:spacing w:val="-9"/>
                <w:sz w:val="21"/>
              </w:rPr>
              <w:t> </w:t>
            </w:r>
            <w:r>
              <w:rPr>
                <w:rFonts w:ascii="Times New Roman"/>
                <w:sz w:val="21"/>
              </w:rPr>
              <w:t>FUND</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宋体" w:hAnsi="宋体" w:cs="宋体" w:eastAsia="宋体" w:hint="default"/>
                <w:sz w:val="21"/>
                <w:szCs w:val="21"/>
              </w:rPr>
            </w:pPr>
            <w:r>
              <w:rPr>
                <w:rFonts w:ascii="宋体"/>
                <w:spacing w:val="-2"/>
                <w:sz w:val="21"/>
              </w:rPr>
              <w:t>20,324,321</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22" w:hRule="exact"/>
        </w:trPr>
        <w:tc>
          <w:tcPr>
            <w:tcW w:w="54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1" w:right="0"/>
              <w:jc w:val="left"/>
              <w:rPr>
                <w:rFonts w:ascii="Times New Roman" w:hAnsi="Times New Roman" w:cs="Times New Roman" w:eastAsia="Times New Roman" w:hint="default"/>
                <w:sz w:val="21"/>
                <w:szCs w:val="21"/>
              </w:rPr>
            </w:pPr>
            <w:r>
              <w:rPr>
                <w:rFonts w:ascii="Times New Roman"/>
                <w:sz w:val="21"/>
              </w:rPr>
              <w:t>BILL &amp; MELINDA GATES FOUNDATION</w:t>
            </w:r>
            <w:r>
              <w:rPr>
                <w:rFonts w:ascii="Times New Roman"/>
                <w:spacing w:val="-17"/>
                <w:sz w:val="21"/>
              </w:rPr>
              <w:t> </w:t>
            </w:r>
            <w:r>
              <w:rPr>
                <w:rFonts w:ascii="Times New Roman"/>
                <w:sz w:val="21"/>
              </w:rPr>
              <w:t>TRUST</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宋体" w:hAnsi="宋体" w:cs="宋体" w:eastAsia="宋体" w:hint="default"/>
                <w:sz w:val="21"/>
                <w:szCs w:val="21"/>
              </w:rPr>
            </w:pPr>
            <w:r>
              <w:rPr>
                <w:rFonts w:ascii="宋体"/>
                <w:spacing w:val="-2"/>
                <w:sz w:val="21"/>
              </w:rPr>
              <w:t>15,407,244</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w:t>
            </w:r>
          </w:p>
        </w:tc>
      </w:tr>
      <w:tr>
        <w:trPr>
          <w:trHeight w:val="322" w:hRule="exact"/>
        </w:trPr>
        <w:tc>
          <w:tcPr>
            <w:tcW w:w="54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1" w:right="0"/>
              <w:jc w:val="left"/>
              <w:rPr>
                <w:rFonts w:ascii="Times New Roman" w:hAnsi="Times New Roman" w:cs="Times New Roman" w:eastAsia="Times New Roman" w:hint="default"/>
                <w:sz w:val="21"/>
                <w:szCs w:val="21"/>
              </w:rPr>
            </w:pPr>
            <w:r>
              <w:rPr>
                <w:rFonts w:ascii="Times New Roman"/>
                <w:sz w:val="21"/>
              </w:rPr>
              <w:t>DRAGON BILLION CHINA MASTER</w:t>
            </w:r>
            <w:r>
              <w:rPr>
                <w:rFonts w:ascii="Times New Roman"/>
                <w:spacing w:val="-14"/>
                <w:sz w:val="21"/>
              </w:rPr>
              <w:t> </w:t>
            </w:r>
            <w:r>
              <w:rPr>
                <w:rFonts w:ascii="Times New Roman"/>
                <w:sz w:val="21"/>
              </w:rPr>
              <w:t>FUND</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宋体" w:hAnsi="宋体" w:cs="宋体" w:eastAsia="宋体" w:hint="default"/>
                <w:sz w:val="21"/>
                <w:szCs w:val="21"/>
              </w:rPr>
            </w:pPr>
            <w:r>
              <w:rPr>
                <w:rFonts w:ascii="宋体"/>
                <w:spacing w:val="-2"/>
                <w:sz w:val="21"/>
              </w:rPr>
              <w:t>13,853,877</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24" w:hRule="exact"/>
        </w:trPr>
        <w:tc>
          <w:tcPr>
            <w:tcW w:w="54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宋体" w:hAnsi="宋体" w:cs="宋体" w:eastAsia="宋体" w:hint="default"/>
                <w:sz w:val="21"/>
                <w:szCs w:val="21"/>
              </w:rPr>
            </w:pPr>
            <w:r>
              <w:rPr>
                <w:rFonts w:ascii="宋体" w:hAnsi="宋体" w:cs="宋体" w:eastAsia="宋体" w:hint="default"/>
                <w:spacing w:val="-2"/>
                <w:sz w:val="21"/>
                <w:szCs w:val="21"/>
              </w:rPr>
              <w:t>中国人寿保险股份有限公司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分红</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个人分红</w:t>
            </w:r>
            <w:r>
              <w:rPr>
                <w:rFonts w:ascii="Times New Roman" w:hAnsi="Times New Roman" w:cs="Times New Roman" w:eastAsia="Times New Roman" w:hint="default"/>
                <w:spacing w:val="-2"/>
                <w:sz w:val="21"/>
                <w:szCs w:val="21"/>
              </w:rPr>
              <w:t>-005L-FH002</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深</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宋体" w:hAnsi="宋体" w:cs="宋体" w:eastAsia="宋体" w:hint="default"/>
                <w:sz w:val="21"/>
                <w:szCs w:val="21"/>
              </w:rPr>
            </w:pPr>
            <w:r>
              <w:rPr>
                <w:rFonts w:ascii="宋体"/>
                <w:spacing w:val="-2"/>
                <w:sz w:val="21"/>
              </w:rPr>
              <w:t>12,819,945</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w:t>
            </w:r>
          </w:p>
        </w:tc>
      </w:tr>
      <w:tr>
        <w:trPr>
          <w:trHeight w:val="322" w:hRule="exact"/>
        </w:trPr>
        <w:tc>
          <w:tcPr>
            <w:tcW w:w="54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宋体" w:hAnsi="宋体" w:cs="宋体" w:eastAsia="宋体" w:hint="default"/>
                <w:sz w:val="21"/>
                <w:szCs w:val="21"/>
              </w:rPr>
            </w:pPr>
            <w:r>
              <w:rPr>
                <w:rFonts w:ascii="宋体" w:hAnsi="宋体" w:cs="宋体" w:eastAsia="宋体" w:hint="default"/>
                <w:sz w:val="21"/>
                <w:szCs w:val="21"/>
              </w:rPr>
              <w:t>中国银行</w:t>
            </w:r>
            <w:r>
              <w:rPr>
                <w:rFonts w:ascii="Times New Roman" w:hAnsi="Times New Roman" w:cs="Times New Roman" w:eastAsia="Times New Roman" w:hint="default"/>
                <w:sz w:val="21"/>
                <w:szCs w:val="21"/>
              </w:rPr>
              <w:t>-</w:t>
            </w:r>
            <w:r>
              <w:rPr>
                <w:rFonts w:ascii="宋体" w:hAnsi="宋体" w:cs="宋体" w:eastAsia="宋体" w:hint="default"/>
                <w:sz w:val="21"/>
                <w:szCs w:val="21"/>
              </w:rPr>
              <w:t>易方达深证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交易型开放式指数证券投资基金</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宋体" w:hAnsi="宋体" w:cs="宋体" w:eastAsia="宋体" w:hint="default"/>
                <w:sz w:val="21"/>
                <w:szCs w:val="21"/>
              </w:rPr>
            </w:pPr>
            <w:r>
              <w:rPr>
                <w:rFonts w:ascii="宋体"/>
                <w:spacing w:val="-2"/>
                <w:sz w:val="21"/>
              </w:rPr>
              <w:t>11,723,527</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w:t>
            </w:r>
          </w:p>
        </w:tc>
      </w:tr>
      <w:tr>
        <w:trPr>
          <w:trHeight w:val="634" w:hRule="exact"/>
        </w:trPr>
        <w:tc>
          <w:tcPr>
            <w:tcW w:w="54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auto" w:before="6"/>
              <w:ind w:left="127" w:right="191" w:hanging="106"/>
              <w:jc w:val="left"/>
              <w:rPr>
                <w:rFonts w:ascii="宋体" w:hAnsi="宋体" w:cs="宋体" w:eastAsia="宋体" w:hint="default"/>
                <w:sz w:val="21"/>
                <w:szCs w:val="21"/>
              </w:rPr>
            </w:pPr>
            <w:r>
              <w:rPr>
                <w:rFonts w:ascii="宋体" w:hAnsi="宋体" w:cs="宋体" w:eastAsia="宋体" w:hint="default"/>
                <w:spacing w:val="-2"/>
                <w:sz w:val="21"/>
                <w:szCs w:val="21"/>
              </w:rPr>
              <w:t>中国光大银行股份有限公司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光大保德信量化核心证券投</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资基金</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1"/>
              <w:jc w:val="right"/>
              <w:rPr>
                <w:rFonts w:ascii="宋体" w:hAnsi="宋体" w:cs="宋体" w:eastAsia="宋体" w:hint="default"/>
                <w:sz w:val="21"/>
                <w:szCs w:val="21"/>
              </w:rPr>
            </w:pPr>
            <w:r>
              <w:rPr>
                <w:rFonts w:ascii="宋体"/>
                <w:spacing w:val="-2"/>
                <w:sz w:val="21"/>
              </w:rPr>
              <w:t>10,355,145</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w:t>
            </w:r>
          </w:p>
        </w:tc>
      </w:tr>
      <w:tr>
        <w:trPr>
          <w:trHeight w:val="634" w:hRule="exact"/>
        </w:trPr>
        <w:tc>
          <w:tcPr>
            <w:tcW w:w="21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6"/>
              <w:ind w:left="324" w:right="112" w:hanging="209"/>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一致行动的说明</w:t>
            </w:r>
          </w:p>
        </w:tc>
        <w:tc>
          <w:tcPr>
            <w:tcW w:w="82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56" w:lineRule="auto" w:before="6"/>
              <w:ind w:left="23" w:right="81"/>
              <w:jc w:val="left"/>
              <w:rPr>
                <w:rFonts w:ascii="宋体" w:hAnsi="宋体" w:cs="宋体" w:eastAsia="宋体" w:hint="default"/>
                <w:sz w:val="21"/>
                <w:szCs w:val="21"/>
              </w:rPr>
            </w:pPr>
            <w:r>
              <w:rPr>
                <w:rFonts w:ascii="宋体" w:hAnsi="宋体" w:cs="宋体" w:eastAsia="宋体" w:hint="default"/>
                <w:sz w:val="21"/>
                <w:szCs w:val="21"/>
              </w:rPr>
              <w:t>公司前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名股东中，国有法人股股东寿光晨鸣控股有限公司与上述股东之间不存在关联</w:t>
            </w:r>
            <w:r>
              <w:rPr>
                <w:rFonts w:ascii="宋体" w:hAnsi="宋体" w:cs="宋体" w:eastAsia="宋体" w:hint="default"/>
                <w:w w:val="100"/>
                <w:sz w:val="21"/>
                <w:szCs w:val="21"/>
              </w:rPr>
              <w:t> </w:t>
            </w:r>
            <w:r>
              <w:rPr>
                <w:rFonts w:ascii="宋体" w:hAnsi="宋体" w:cs="宋体" w:eastAsia="宋体" w:hint="default"/>
                <w:sz w:val="21"/>
                <w:szCs w:val="21"/>
              </w:rPr>
              <w:t>关系；除此之外，公司未知其它流通股股东之间是否存在关联关系。</w:t>
            </w:r>
          </w:p>
        </w:tc>
      </w:tr>
    </w:tbl>
    <w:p>
      <w:pPr>
        <w:spacing w:line="240" w:lineRule="auto" w:before="10"/>
        <w:rPr>
          <w:rFonts w:ascii="宋体" w:hAnsi="宋体" w:cs="宋体" w:eastAsia="宋体" w:hint="default"/>
          <w:sz w:val="17"/>
          <w:szCs w:val="17"/>
        </w:rPr>
      </w:pPr>
    </w:p>
    <w:p>
      <w:pPr>
        <w:pStyle w:val="BodyText"/>
        <w:spacing w:line="240" w:lineRule="auto" w:before="36"/>
        <w:ind w:left="607" w:right="0"/>
        <w:jc w:val="left"/>
      </w:pPr>
      <w:r>
        <w:rPr>
          <w:rFonts w:ascii="Times New Roman" w:hAnsi="Times New Roman" w:cs="Times New Roman" w:eastAsia="Times New Roman" w:hint="default"/>
          <w:b/>
          <w:bCs/>
        </w:rPr>
        <w:t>3</w:t>
      </w:r>
      <w:r>
        <w:rPr/>
        <w:t>、控股股东及实际控制人情况介绍</w:t>
      </w:r>
    </w:p>
    <w:p>
      <w:pPr>
        <w:spacing w:line="240" w:lineRule="auto" w:before="9"/>
        <w:rPr>
          <w:rFonts w:ascii="宋体" w:hAnsi="宋体" w:cs="宋体" w:eastAsia="宋体" w:hint="default"/>
          <w:sz w:val="29"/>
          <w:szCs w:val="29"/>
        </w:rPr>
      </w:pPr>
    </w:p>
    <w:p>
      <w:pPr>
        <w:pStyle w:val="BodyText"/>
        <w:spacing w:line="240" w:lineRule="auto"/>
        <w:ind w:left="591" w:right="0"/>
        <w:jc w:val="left"/>
      </w:pPr>
      <w:r>
        <w:rPr>
          <w:spacing w:val="-10"/>
        </w:rPr>
        <w:t>（</w:t>
      </w:r>
      <w:r>
        <w:rPr>
          <w:rFonts w:ascii="Times New Roman" w:hAnsi="Times New Roman" w:cs="Times New Roman" w:eastAsia="Times New Roman" w:hint="default"/>
          <w:spacing w:val="-10"/>
        </w:rPr>
        <w:t>1</w:t>
      </w:r>
      <w:r>
        <w:rPr>
          <w:spacing w:val="-10"/>
        </w:rPr>
        <w:t>）报告期内，公司控股股东和实际控制人未发生变动。</w:t>
      </w:r>
    </w:p>
    <w:p>
      <w:pPr>
        <w:pStyle w:val="BodyText"/>
        <w:spacing w:line="240" w:lineRule="auto" w:before="110"/>
        <w:ind w:left="591" w:right="0"/>
        <w:jc w:val="left"/>
      </w:pPr>
      <w:r>
        <w:rPr>
          <w:spacing w:val="-11"/>
        </w:rPr>
        <w:t>（</w:t>
      </w:r>
      <w:r>
        <w:rPr>
          <w:rFonts w:ascii="Times New Roman" w:hAnsi="Times New Roman" w:cs="Times New Roman" w:eastAsia="Times New Roman" w:hint="default"/>
          <w:spacing w:val="-11"/>
        </w:rPr>
        <w:t>2</w:t>
      </w:r>
      <w:r>
        <w:rPr>
          <w:spacing w:val="-11"/>
        </w:rPr>
        <w:t>）公司控股股东为寿光晨鸣控股有限公司（简称“晨鸣控股”），成立于 </w:t>
      </w:r>
      <w:r>
        <w:rPr>
          <w:rFonts w:ascii="Times New Roman" w:hAnsi="Times New Roman" w:cs="Times New Roman" w:eastAsia="Times New Roman" w:hint="default"/>
          <w:spacing w:val="-4"/>
        </w:rPr>
        <w:t>2005 </w:t>
      </w:r>
      <w:r>
        <w:rPr/>
        <w:t>年 </w:t>
      </w:r>
      <w:r>
        <w:rPr>
          <w:rFonts w:ascii="Times New Roman" w:hAnsi="Times New Roman" w:cs="Times New Roman" w:eastAsia="Times New Roman" w:hint="default"/>
          <w:spacing w:val="-3"/>
        </w:rPr>
        <w:t>12 </w:t>
      </w:r>
      <w:r>
        <w:rPr/>
        <w:t>月 </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2"/>
        </w:rPr>
        <w:t> </w:t>
      </w:r>
      <w:r>
        <w:rPr>
          <w:spacing w:val="-10"/>
        </w:rPr>
        <w:t>日，注册资本为</w:t>
      </w:r>
    </w:p>
    <w:p>
      <w:pPr>
        <w:pStyle w:val="BodyText"/>
        <w:spacing w:line="328" w:lineRule="auto" w:before="110"/>
        <w:ind w:left="187" w:right="0"/>
        <w:jc w:val="left"/>
      </w:pPr>
      <w:r>
        <w:rPr>
          <w:rFonts w:ascii="Times New Roman" w:hAnsi="Times New Roman" w:cs="Times New Roman" w:eastAsia="Times New Roman" w:hint="default"/>
          <w:spacing w:val="-5"/>
          <w:w w:val="100"/>
        </w:rPr>
        <w:t>16.85</w:t>
      </w:r>
      <w:r>
        <w:rPr>
          <w:rFonts w:ascii="Times New Roman" w:hAnsi="Times New Roman" w:cs="Times New Roman" w:eastAsia="Times New Roman" w:hint="default"/>
          <w:spacing w:val="-2"/>
          <w:w w:val="100"/>
        </w:rPr>
        <w:t> </w:t>
      </w:r>
      <w:r>
        <w:rPr>
          <w:spacing w:val="-21"/>
          <w:w w:val="100"/>
        </w:rPr>
        <w:t>亿元人民币，法定代表人为陈洪国，经营范围为对造纸、电力、热力、林业项目的投资。报告期末持有</w:t>
      </w:r>
      <w:r>
        <w:rPr>
          <w:spacing w:val="-60"/>
          <w:w w:val="100"/>
        </w:rPr>
        <w:t> </w:t>
      </w:r>
      <w:r>
        <w:rPr>
          <w:rFonts w:ascii="Times New Roman" w:hAnsi="Times New Roman" w:cs="Times New Roman" w:eastAsia="Times New Roman" w:hint="default"/>
          <w:spacing w:val="-5"/>
          <w:w w:val="100"/>
        </w:rPr>
        <w:t>293,003,657</w:t>
      </w:r>
      <w:r>
        <w:rPr>
          <w:rFonts w:ascii="Times New Roman" w:hAnsi="Times New Roman" w:cs="Times New Roman" w:eastAsia="Times New Roman" w:hint="default"/>
          <w:spacing w:val="-47"/>
          <w:w w:val="100"/>
        </w:rPr>
        <w:t> </w:t>
      </w:r>
      <w:r>
        <w:rPr>
          <w:rFonts w:ascii="Times New Roman" w:hAnsi="Times New Roman" w:cs="Times New Roman" w:eastAsia="Times New Roman" w:hint="default"/>
          <w:spacing w:val="-47"/>
          <w:w w:val="100"/>
        </w:rPr>
      </w:r>
      <w:r>
        <w:rPr>
          <w:spacing w:val="-10"/>
        </w:rPr>
        <w:t>股国有法人股，占公司总股本的</w:t>
      </w:r>
      <w:r>
        <w:rPr>
          <w:spacing w:val="-31"/>
        </w:rPr>
        <w:t> </w:t>
      </w:r>
      <w:r>
        <w:rPr>
          <w:rFonts w:ascii="Times New Roman" w:hAnsi="Times New Roman" w:cs="Times New Roman" w:eastAsia="Times New Roman" w:hint="default"/>
          <w:spacing w:val="-5"/>
        </w:rPr>
        <w:t>14.21%</w:t>
      </w:r>
      <w:r>
        <w:rPr>
          <w:spacing w:val="-5"/>
        </w:rPr>
        <w:t>。</w:t>
      </w:r>
    </w:p>
    <w:p>
      <w:pPr>
        <w:pStyle w:val="BodyText"/>
        <w:spacing w:line="331" w:lineRule="auto" w:before="24"/>
        <w:ind w:left="187" w:right="0" w:firstLine="403"/>
        <w:jc w:val="left"/>
      </w:pPr>
      <w:r>
        <w:rPr>
          <w:spacing w:val="-10"/>
        </w:rPr>
        <w:t>（</w:t>
      </w:r>
      <w:r>
        <w:rPr>
          <w:rFonts w:ascii="Times New Roman" w:hAnsi="Times New Roman" w:cs="Times New Roman" w:eastAsia="Times New Roman" w:hint="default"/>
          <w:spacing w:val="-10"/>
        </w:rPr>
        <w:t>3</w:t>
      </w:r>
      <w:r>
        <w:rPr>
          <w:spacing w:val="-10"/>
        </w:rPr>
        <w:t>）寿光市国有资产管理局为晨鸣控股的控股股东，持有晨鸣控股</w:t>
      </w:r>
      <w:r>
        <w:rPr>
          <w:spacing w:val="77"/>
        </w:rPr>
        <w:t> </w:t>
      </w:r>
      <w:r>
        <w:rPr>
          <w:rFonts w:ascii="Times New Roman" w:hAnsi="Times New Roman" w:cs="Times New Roman" w:eastAsia="Times New Roman" w:hint="default"/>
          <w:spacing w:val="-9"/>
        </w:rPr>
        <w:t>75.73</w:t>
      </w:r>
      <w:r>
        <w:rPr>
          <w:spacing w:val="-9"/>
        </w:rPr>
        <w:t>％的股权，单位负责人张玉华，经营</w:t>
      </w:r>
      <w:r>
        <w:rPr>
          <w:w w:val="100"/>
        </w:rPr>
        <w:t> </w:t>
      </w:r>
      <w:r>
        <w:rPr>
          <w:spacing w:val="-11"/>
        </w:rPr>
        <w:t>范围为寿光市属国有资产、财务和产权代表的管理、监督。</w:t>
      </w:r>
    </w:p>
    <w:p>
      <w:pPr>
        <w:pStyle w:val="BodyText"/>
        <w:spacing w:line="240" w:lineRule="auto" w:before="43"/>
        <w:ind w:left="591" w:right="0"/>
        <w:jc w:val="left"/>
      </w:pPr>
      <w:r>
        <w:rPr/>
        <w:pict>
          <v:shape style="position:absolute;margin-left:197.398788pt;margin-top:38.893703pt;width:126pt;height:28.2pt;mso-position-horizontal-relative:page;mso-position-vertical-relative:paragraph;z-index:-897736" type="#_x0000_t202" filled="false" stroked="true" strokeweight=".75pt" strokecolor="#000000">
            <v:textbox inset="0,0,0,0">
              <w:txbxContent>
                <w:p>
                  <w:pPr>
                    <w:pStyle w:val="BodyText"/>
                    <w:spacing w:line="240" w:lineRule="auto" w:before="76"/>
                    <w:ind w:left="203" w:right="0"/>
                    <w:jc w:val="left"/>
                  </w:pPr>
                  <w:r>
                    <w:rPr/>
                    <w:t>寿光市国有资产管理局</w:t>
                  </w:r>
                </w:p>
              </w:txbxContent>
            </v:textbox>
            <w10:wrap type="none"/>
          </v:shape>
        </w:pict>
      </w:r>
      <w:r>
        <w:rPr>
          <w:spacing w:val="-10"/>
        </w:rPr>
        <w:t>（</w:t>
      </w:r>
      <w:r>
        <w:rPr>
          <w:rFonts w:ascii="Times New Roman" w:hAnsi="Times New Roman" w:cs="Times New Roman" w:eastAsia="Times New Roman" w:hint="default"/>
          <w:spacing w:val="-10"/>
        </w:rPr>
        <w:t>4</w:t>
      </w:r>
      <w:r>
        <w:rPr>
          <w:spacing w:val="-10"/>
        </w:rPr>
        <w:t>）公司与实际控制人之间的产权及控制关系的方框图</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31"/>
          <w:szCs w:val="31"/>
        </w:rPr>
      </w:pPr>
    </w:p>
    <w:p>
      <w:pPr>
        <w:pStyle w:val="BodyText"/>
        <w:spacing w:line="240" w:lineRule="auto"/>
        <w:ind w:left="126" w:right="1307"/>
        <w:jc w:val="center"/>
      </w:pPr>
      <w:r>
        <w:rPr>
          <w:spacing w:val="-6"/>
        </w:rPr>
        <w:t>↓75.73%</w:t>
      </w:r>
    </w:p>
    <w:p>
      <w:pPr>
        <w:spacing w:line="240" w:lineRule="auto" w:before="0"/>
        <w:rPr>
          <w:rFonts w:ascii="宋体" w:hAnsi="宋体" w:cs="宋体" w:eastAsia="宋体" w:hint="default"/>
          <w:sz w:val="2"/>
          <w:szCs w:val="2"/>
        </w:rPr>
      </w:pPr>
    </w:p>
    <w:p>
      <w:pPr>
        <w:spacing w:line="590" w:lineRule="exact"/>
        <w:ind w:left="2988" w:right="0" w:firstLine="0"/>
        <w:rPr>
          <w:rFonts w:ascii="宋体" w:hAnsi="宋体" w:cs="宋体" w:eastAsia="宋体" w:hint="default"/>
          <w:sz w:val="20"/>
          <w:szCs w:val="20"/>
        </w:rPr>
      </w:pPr>
      <w:r>
        <w:rPr>
          <w:rFonts w:ascii="宋体" w:hAnsi="宋体" w:cs="宋体" w:eastAsia="宋体" w:hint="default"/>
          <w:position w:val="-11"/>
          <w:sz w:val="20"/>
          <w:szCs w:val="20"/>
        </w:rPr>
        <w:pict>
          <v:shape style="width:140.050pt;height:29.55pt;mso-position-horizontal-relative:char;mso-position-vertical-relative:line" type="#_x0000_t202" filled="false" stroked="true" strokeweight=".75pt" strokecolor="#000000">
            <w10:anchorlock/>
            <v:textbox inset="0,0,0,0">
              <w:txbxContent>
                <w:p>
                  <w:pPr>
                    <w:pStyle w:val="BodyText"/>
                    <w:spacing w:line="240" w:lineRule="auto" w:before="76"/>
                    <w:ind w:left="340" w:right="0"/>
                    <w:jc w:val="left"/>
                  </w:pPr>
                  <w:r>
                    <w:rPr/>
                    <w:t>寿光晨鸣控股有限公司</w:t>
                  </w:r>
                </w:p>
              </w:txbxContent>
            </v:textbox>
          </v:shape>
        </w:pict>
      </w:r>
      <w:r>
        <w:rPr>
          <w:rFonts w:ascii="宋体" w:hAnsi="宋体" w:cs="宋体" w:eastAsia="宋体" w:hint="default"/>
          <w:position w:val="-11"/>
          <w:sz w:val="20"/>
          <w:szCs w:val="20"/>
        </w:rPr>
      </w:r>
    </w:p>
    <w:p>
      <w:pPr>
        <w:pStyle w:val="BodyText"/>
        <w:spacing w:line="240" w:lineRule="auto"/>
        <w:ind w:left="126" w:right="1110"/>
        <w:jc w:val="center"/>
      </w:pPr>
      <w:r>
        <w:rPr>
          <w:spacing w:val="-6"/>
        </w:rPr>
        <w:t>↓14.21％</w:t>
      </w:r>
    </w:p>
    <w:p>
      <w:pPr>
        <w:spacing w:line="240" w:lineRule="auto" w:before="4"/>
        <w:rPr>
          <w:rFonts w:ascii="宋体" w:hAnsi="宋体" w:cs="宋体" w:eastAsia="宋体" w:hint="default"/>
          <w:sz w:val="7"/>
          <w:szCs w:val="7"/>
        </w:rPr>
      </w:pPr>
    </w:p>
    <w:p>
      <w:pPr>
        <w:spacing w:line="568" w:lineRule="exact"/>
        <w:ind w:left="2849"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168pt;height:28.45pt;mso-position-horizontal-relative:char;mso-position-vertical-relative:line" type="#_x0000_t202" filled="false" stroked="true" strokeweight=".75pt" strokecolor="#000000">
            <w10:anchorlock/>
            <v:textbox inset="0,0,0,0">
              <w:txbxContent>
                <w:p>
                  <w:pPr>
                    <w:pStyle w:val="BodyText"/>
                    <w:spacing w:line="240" w:lineRule="auto" w:before="76"/>
                    <w:ind w:left="143" w:right="0"/>
                    <w:jc w:val="left"/>
                  </w:pPr>
                  <w:r>
                    <w:rPr/>
                    <w:t>山东晨鸣纸业集团股份有限公司</w:t>
                  </w:r>
                </w:p>
              </w:txbxContent>
            </v:textbox>
          </v:shape>
        </w:pict>
      </w:r>
      <w:r>
        <w:rPr>
          <w:rFonts w:ascii="宋体" w:hAnsi="宋体" w:cs="宋体" w:eastAsia="宋体" w:hint="default"/>
          <w:position w:val="-10"/>
          <w:sz w:val="20"/>
          <w:szCs w:val="20"/>
        </w:rPr>
      </w:r>
    </w:p>
    <w:p>
      <w:pPr>
        <w:spacing w:after="0" w:line="568" w:lineRule="exact"/>
        <w:rPr>
          <w:rFonts w:ascii="宋体" w:hAnsi="宋体" w:cs="宋体" w:eastAsia="宋体" w:hint="default"/>
          <w:sz w:val="20"/>
          <w:szCs w:val="20"/>
        </w:rPr>
        <w:sectPr>
          <w:pgSz w:w="11900" w:h="16840"/>
          <w:pgMar w:header="740" w:footer="368" w:top="960" w:bottom="560" w:left="820" w:right="520"/>
        </w:sectPr>
      </w:pPr>
    </w:p>
    <w:p>
      <w:pPr>
        <w:spacing w:line="240" w:lineRule="auto" w:before="10"/>
        <w:rPr>
          <w:rFonts w:ascii="宋体" w:hAnsi="宋体" w:cs="宋体" w:eastAsia="宋体" w:hint="default"/>
          <w:sz w:val="19"/>
          <w:szCs w:val="19"/>
        </w:rPr>
      </w:pPr>
    </w:p>
    <w:p>
      <w:pPr>
        <w:spacing w:line="20" w:lineRule="exact"/>
        <w:ind w:left="31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pStyle w:val="Heading2"/>
        <w:tabs>
          <w:tab w:pos="4072" w:val="left" w:leader="none"/>
        </w:tabs>
        <w:spacing w:line="315" w:lineRule="exact"/>
        <w:ind w:left="2990" w:right="0"/>
        <w:jc w:val="left"/>
      </w:pPr>
      <w:r>
        <w:rPr>
          <w:spacing w:val="-7"/>
        </w:rPr>
        <w:t>第四节</w:t>
        <w:tab/>
      </w:r>
      <w:r>
        <w:rPr>
          <w:spacing w:val="-9"/>
        </w:rPr>
        <w:t>董事、监事、高级管理人员情况</w:t>
      </w:r>
    </w:p>
    <w:p>
      <w:pPr>
        <w:spacing w:line="240" w:lineRule="auto" w:before="0"/>
        <w:rPr>
          <w:rFonts w:ascii="宋体" w:hAnsi="宋体" w:cs="宋体" w:eastAsia="宋体" w:hint="default"/>
          <w:sz w:val="28"/>
          <w:szCs w:val="28"/>
        </w:rPr>
      </w:pPr>
    </w:p>
    <w:p>
      <w:pPr>
        <w:pStyle w:val="BodyText"/>
        <w:spacing w:line="240" w:lineRule="auto" w:before="246"/>
        <w:ind w:left="767" w:right="0"/>
        <w:jc w:val="left"/>
      </w:pPr>
      <w:r>
        <w:rPr/>
        <w:t>一、董事、监事和高级管理人员持股变动及报酬情况</w:t>
      </w:r>
    </w:p>
    <w:p>
      <w:pPr>
        <w:spacing w:line="240" w:lineRule="auto" w:before="3"/>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298"/>
        <w:gridCol w:w="362"/>
        <w:gridCol w:w="1363"/>
        <w:gridCol w:w="322"/>
        <w:gridCol w:w="322"/>
        <w:gridCol w:w="2191"/>
        <w:gridCol w:w="955"/>
        <w:gridCol w:w="1006"/>
        <w:gridCol w:w="701"/>
        <w:gridCol w:w="458"/>
        <w:gridCol w:w="1433"/>
        <w:gridCol w:w="1250"/>
      </w:tblGrid>
      <w:tr>
        <w:trPr>
          <w:trHeight w:val="1565" w:hRule="exact"/>
        </w:trPr>
        <w:tc>
          <w:tcPr>
            <w:tcW w:w="6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3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w w:val="100"/>
                <w:sz w:val="18"/>
                <w:szCs w:val="18"/>
              </w:rPr>
              <w:t> </w:t>
            </w:r>
            <w:r>
              <w:rPr>
                <w:rFonts w:ascii="宋体" w:hAnsi="宋体" w:cs="宋体" w:eastAsia="宋体" w:hint="default"/>
                <w:sz w:val="18"/>
                <w:szCs w:val="18"/>
              </w:rPr>
              <w:t>别</w:t>
            </w:r>
          </w:p>
        </w:tc>
        <w:tc>
          <w:tcPr>
            <w:tcW w:w="3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w w:val="100"/>
                <w:sz w:val="18"/>
                <w:szCs w:val="18"/>
              </w:rPr>
              <w:t> </w:t>
            </w:r>
            <w:r>
              <w:rPr>
                <w:rFonts w:ascii="宋体" w:hAnsi="宋体" w:cs="宋体" w:eastAsia="宋体" w:hint="default"/>
                <w:sz w:val="18"/>
                <w:szCs w:val="18"/>
              </w:rPr>
              <w:t>龄</w:t>
            </w:r>
          </w:p>
        </w:tc>
        <w:tc>
          <w:tcPr>
            <w:tcW w:w="21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任期起止日期</w:t>
            </w:r>
          </w:p>
        </w:tc>
        <w:tc>
          <w:tcPr>
            <w:tcW w:w="9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01" w:right="201" w:firstLine="2"/>
              <w:jc w:val="center"/>
              <w:rPr>
                <w:rFonts w:ascii="Times New Roman" w:hAnsi="Times New Roman" w:cs="Times New Roman" w:eastAsia="Times New Roman" w:hint="default"/>
                <w:sz w:val="18"/>
                <w:szCs w:val="18"/>
              </w:rPr>
            </w:pPr>
            <w:r>
              <w:rPr>
                <w:rFonts w:ascii="宋体" w:hAnsi="宋体" w:cs="宋体" w:eastAsia="宋体" w:hint="default"/>
                <w:sz w:val="18"/>
                <w:szCs w:val="18"/>
              </w:rPr>
              <w:t>年初</w:t>
            </w:r>
            <w:r>
              <w:rPr>
                <w:rFonts w:ascii="宋体" w:hAnsi="宋体" w:cs="宋体" w:eastAsia="宋体" w:hint="default"/>
                <w:w w:val="100"/>
                <w:sz w:val="18"/>
                <w:szCs w:val="18"/>
              </w:rPr>
              <w:t> </w:t>
            </w:r>
            <w:r>
              <w:rPr>
                <w:rFonts w:ascii="宋体" w:hAnsi="宋体" w:cs="宋体" w:eastAsia="宋体" w:hint="default"/>
                <w:sz w:val="18"/>
                <w:szCs w:val="18"/>
              </w:rPr>
              <w:t>持股数</w:t>
            </w:r>
            <w:r>
              <w:rPr>
                <w:rFonts w:ascii="宋体" w:hAnsi="宋体" w:cs="宋体" w:eastAsia="宋体" w:hint="default"/>
                <w:w w:val="100"/>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10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5" w:right="227" w:firstLine="2"/>
              <w:jc w:val="center"/>
              <w:rPr>
                <w:rFonts w:ascii="Times New Roman" w:hAnsi="Times New Roman" w:cs="Times New Roman" w:eastAsia="Times New Roman" w:hint="default"/>
                <w:sz w:val="18"/>
                <w:szCs w:val="18"/>
              </w:rPr>
            </w:pPr>
            <w:r>
              <w:rPr>
                <w:rFonts w:ascii="宋体" w:hAnsi="宋体" w:cs="宋体" w:eastAsia="宋体" w:hint="default"/>
                <w:sz w:val="18"/>
                <w:szCs w:val="18"/>
              </w:rPr>
              <w:t>年末</w:t>
            </w:r>
            <w:r>
              <w:rPr>
                <w:rFonts w:ascii="宋体" w:hAnsi="宋体" w:cs="宋体" w:eastAsia="宋体" w:hint="default"/>
                <w:w w:val="100"/>
                <w:sz w:val="18"/>
                <w:szCs w:val="18"/>
              </w:rPr>
              <w:t> </w:t>
            </w:r>
            <w:r>
              <w:rPr>
                <w:rFonts w:ascii="宋体" w:hAnsi="宋体" w:cs="宋体" w:eastAsia="宋体" w:hint="default"/>
                <w:sz w:val="18"/>
                <w:szCs w:val="18"/>
              </w:rPr>
              <w:t>持股数</w:t>
            </w:r>
            <w:r>
              <w:rPr>
                <w:rFonts w:ascii="宋体" w:hAnsi="宋体" w:cs="宋体" w:eastAsia="宋体" w:hint="default"/>
                <w:w w:val="100"/>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7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65" w:right="163"/>
              <w:jc w:val="both"/>
              <w:rPr>
                <w:rFonts w:ascii="Times New Roman" w:hAnsi="Times New Roman" w:cs="Times New Roman" w:eastAsia="Times New Roman" w:hint="default"/>
                <w:sz w:val="18"/>
                <w:szCs w:val="18"/>
              </w:rPr>
            </w:pPr>
            <w:r>
              <w:rPr>
                <w:rFonts w:ascii="宋体" w:hAnsi="宋体" w:cs="宋体" w:eastAsia="宋体" w:hint="default"/>
                <w:sz w:val="18"/>
                <w:szCs w:val="18"/>
              </w:rPr>
              <w:t>变动</w:t>
            </w:r>
            <w:r>
              <w:rPr>
                <w:rFonts w:ascii="宋体" w:hAnsi="宋体" w:cs="宋体" w:eastAsia="宋体" w:hint="default"/>
                <w:w w:val="100"/>
                <w:sz w:val="18"/>
                <w:szCs w:val="18"/>
              </w:rPr>
              <w:t> </w:t>
            </w:r>
            <w:r>
              <w:rPr>
                <w:rFonts w:ascii="宋体" w:hAnsi="宋体" w:cs="宋体" w:eastAsia="宋体" w:hint="default"/>
                <w:sz w:val="18"/>
                <w:szCs w:val="18"/>
              </w:rPr>
              <w:t>数量</w:t>
            </w:r>
            <w:r>
              <w:rPr>
                <w:rFonts w:ascii="宋体" w:hAnsi="宋体" w:cs="宋体" w:eastAsia="宋体" w:hint="default"/>
                <w:w w:val="100"/>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4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45" w:right="40"/>
              <w:jc w:val="left"/>
              <w:rPr>
                <w:rFonts w:ascii="宋体" w:hAnsi="宋体" w:cs="宋体" w:eastAsia="宋体" w:hint="default"/>
                <w:sz w:val="18"/>
                <w:szCs w:val="18"/>
              </w:rPr>
            </w:pPr>
            <w:r>
              <w:rPr>
                <w:rFonts w:ascii="宋体" w:hAnsi="宋体" w:cs="宋体" w:eastAsia="宋体" w:hint="default"/>
                <w:sz w:val="18"/>
                <w:szCs w:val="18"/>
              </w:rPr>
              <w:t>变动</w:t>
            </w:r>
            <w:r>
              <w:rPr>
                <w:rFonts w:ascii="宋体" w:hAnsi="宋体" w:cs="宋体" w:eastAsia="宋体" w:hint="default"/>
                <w:w w:val="100"/>
                <w:sz w:val="18"/>
                <w:szCs w:val="18"/>
              </w:rPr>
              <w:t> </w:t>
            </w:r>
            <w:r>
              <w:rPr>
                <w:rFonts w:ascii="宋体" w:hAnsi="宋体" w:cs="宋体" w:eastAsia="宋体" w:hint="default"/>
                <w:sz w:val="18"/>
                <w:szCs w:val="18"/>
              </w:rPr>
              <w:t>原因</w:t>
            </w:r>
          </w:p>
        </w:tc>
        <w:tc>
          <w:tcPr>
            <w:tcW w:w="14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79" w:right="81"/>
              <w:jc w:val="left"/>
              <w:rPr>
                <w:rFonts w:ascii="宋体" w:hAnsi="宋体" w:cs="宋体" w:eastAsia="宋体" w:hint="default"/>
                <w:sz w:val="18"/>
                <w:szCs w:val="18"/>
              </w:rPr>
            </w:pPr>
            <w:r>
              <w:rPr>
                <w:rFonts w:ascii="宋体" w:hAnsi="宋体" w:cs="宋体" w:eastAsia="宋体" w:hint="default"/>
                <w:sz w:val="18"/>
                <w:szCs w:val="18"/>
              </w:rPr>
              <w:t>报告期内从公司</w:t>
            </w:r>
            <w:r>
              <w:rPr>
                <w:rFonts w:ascii="宋体" w:hAnsi="宋体" w:cs="宋体" w:eastAsia="宋体" w:hint="default"/>
                <w:w w:val="100"/>
                <w:sz w:val="18"/>
                <w:szCs w:val="18"/>
              </w:rPr>
              <w:t> </w:t>
            </w:r>
            <w:r>
              <w:rPr>
                <w:rFonts w:ascii="宋体" w:hAnsi="宋体" w:cs="宋体" w:eastAsia="宋体" w:hint="default"/>
                <w:sz w:val="18"/>
                <w:szCs w:val="18"/>
              </w:rPr>
              <w:t>领取的报酬总额</w:t>
            </w:r>
          </w:p>
          <w:p>
            <w:pPr>
              <w:pStyle w:val="TableParagraph"/>
              <w:spacing w:line="240" w:lineRule="auto" w:before="19"/>
              <w:ind w:left="21" w:right="0"/>
              <w:jc w:val="left"/>
              <w:rPr>
                <w:rFonts w:ascii="宋体" w:hAnsi="宋体" w:cs="宋体" w:eastAsia="宋体" w:hint="default"/>
                <w:sz w:val="18"/>
                <w:szCs w:val="18"/>
              </w:rPr>
            </w:pPr>
            <w:r>
              <w:rPr>
                <w:rFonts w:ascii="宋体" w:hAnsi="宋体" w:cs="宋体" w:eastAsia="宋体" w:hint="default"/>
                <w:sz w:val="18"/>
                <w:szCs w:val="18"/>
              </w:rPr>
              <w:t>（万元）（税前</w:t>
            </w:r>
          </w:p>
        </w:tc>
        <w:tc>
          <w:tcPr>
            <w:tcW w:w="12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3"/>
              <w:jc w:val="left"/>
              <w:rPr>
                <w:rFonts w:ascii="宋体" w:hAnsi="宋体" w:cs="宋体" w:eastAsia="宋体" w:hint="default"/>
                <w:sz w:val="18"/>
                <w:szCs w:val="18"/>
              </w:rPr>
            </w:pPr>
            <w:r>
              <w:rPr>
                <w:rFonts w:ascii="宋体" w:hAnsi="宋体" w:cs="宋体" w:eastAsia="宋体" w:hint="default"/>
                <w:spacing w:val="13"/>
                <w:sz w:val="18"/>
                <w:szCs w:val="18"/>
              </w:rPr>
              <w:t>是否在</w:t>
            </w:r>
            <w:r>
              <w:rPr>
                <w:rFonts w:ascii="宋体" w:hAnsi="宋体" w:cs="宋体" w:eastAsia="宋体" w:hint="default"/>
                <w:spacing w:val="-62"/>
                <w:sz w:val="18"/>
                <w:szCs w:val="18"/>
              </w:rPr>
              <w:t> </w:t>
            </w:r>
            <w:r>
              <w:rPr>
                <w:rFonts w:ascii="宋体" w:hAnsi="宋体" w:cs="宋体" w:eastAsia="宋体" w:hint="default"/>
                <w:spacing w:val="13"/>
                <w:sz w:val="18"/>
                <w:szCs w:val="18"/>
              </w:rPr>
              <w:t>股东单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位或其</w:t>
            </w:r>
            <w:r>
              <w:rPr>
                <w:rFonts w:ascii="宋体" w:hAnsi="宋体" w:cs="宋体" w:eastAsia="宋体" w:hint="default"/>
                <w:spacing w:val="-59"/>
                <w:sz w:val="18"/>
                <w:szCs w:val="18"/>
              </w:rPr>
              <w:t> </w:t>
            </w:r>
            <w:r>
              <w:rPr>
                <w:rFonts w:ascii="宋体" w:hAnsi="宋体" w:cs="宋体" w:eastAsia="宋体" w:hint="default"/>
                <w:spacing w:val="13"/>
                <w:sz w:val="18"/>
                <w:szCs w:val="18"/>
              </w:rPr>
              <w:t>他关联</w:t>
            </w:r>
          </w:p>
          <w:p>
            <w:pPr>
              <w:pStyle w:val="TableParagraph"/>
              <w:spacing w:line="240" w:lineRule="auto" w:before="19"/>
              <w:ind w:left="-152" w:right="0"/>
              <w:jc w:val="left"/>
              <w:rPr>
                <w:rFonts w:ascii="宋体" w:hAnsi="宋体" w:cs="宋体" w:eastAsia="宋体" w:hint="default"/>
                <w:sz w:val="18"/>
                <w:szCs w:val="18"/>
              </w:rPr>
            </w:pPr>
            <w:r>
              <w:rPr>
                <w:rFonts w:ascii="宋体" w:hAnsi="宋体" w:cs="宋体" w:eastAsia="宋体" w:hint="default"/>
                <w:sz w:val="18"/>
                <w:szCs w:val="18"/>
              </w:rPr>
              <w:t>）单位领取薪酬</w:t>
            </w:r>
          </w:p>
        </w:tc>
      </w:tr>
      <w:tr>
        <w:trPr>
          <w:trHeight w:val="322" w:hRule="exact"/>
        </w:trPr>
        <w:tc>
          <w:tcPr>
            <w:tcW w:w="94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一、执行董事</w:t>
            </w:r>
          </w:p>
        </w:tc>
        <w:tc>
          <w:tcPr>
            <w:tcW w:w="12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46</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6,334,527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18"/>
                <w:szCs w:val="18"/>
              </w:rPr>
            </w:pPr>
            <w:r>
              <w:rPr>
                <w:rFonts w:ascii="Times New Roman"/>
                <w:sz w:val="18"/>
              </w:rPr>
              <w:t>6,334,527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498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24" w:hRule="exact"/>
        </w:trPr>
        <w:tc>
          <w:tcPr>
            <w:tcW w:w="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尹同远</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53</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3,231,520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18"/>
                <w:szCs w:val="18"/>
              </w:rPr>
            </w:pPr>
            <w:r>
              <w:rPr>
                <w:rFonts w:ascii="Times New Roman"/>
                <w:sz w:val="18"/>
              </w:rPr>
              <w:t>2,423,640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-807,880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298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634" w:hRule="exact"/>
        </w:trPr>
        <w:tc>
          <w:tcPr>
            <w:tcW w:w="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100"/>
                <w:sz w:val="18"/>
                <w:szCs w:val="18"/>
              </w:rPr>
              <w:t>李</w:t>
            </w:r>
          </w:p>
        </w:tc>
        <w:tc>
          <w:tcPr>
            <w:tcW w:w="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w w:val="100"/>
                <w:sz w:val="18"/>
                <w:szCs w:val="18"/>
              </w:rPr>
              <w:t>峰</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5"/>
                <w:sz w:val="18"/>
                <w:szCs w:val="18"/>
              </w:rPr>
              <w:t>董事、常务副总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经理、营销总监</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471,818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471,818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142.75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22" w:hRule="exact"/>
        </w:trPr>
        <w:tc>
          <w:tcPr>
            <w:tcW w:w="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耿光林</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37</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437,433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18"/>
                <w:szCs w:val="18"/>
              </w:rPr>
            </w:pPr>
            <w:r>
              <w:rPr>
                <w:rFonts w:ascii="Times New Roman"/>
                <w:sz w:val="18"/>
              </w:rPr>
              <w:t>437,433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107.85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22" w:hRule="exact"/>
        </w:trPr>
        <w:tc>
          <w:tcPr>
            <w:tcW w:w="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谭道诚</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44</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185,700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18"/>
                <w:szCs w:val="18"/>
              </w:rPr>
            </w:pPr>
            <w:r>
              <w:rPr>
                <w:rFonts w:ascii="Times New Roman"/>
                <w:sz w:val="18"/>
              </w:rPr>
              <w:t>185,700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108.04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22" w:hRule="exact"/>
        </w:trPr>
        <w:tc>
          <w:tcPr>
            <w:tcW w:w="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侯焕才</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49</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628,915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18"/>
                <w:szCs w:val="18"/>
              </w:rPr>
            </w:pPr>
            <w:r>
              <w:rPr>
                <w:rFonts w:ascii="Times New Roman"/>
                <w:sz w:val="18"/>
              </w:rPr>
              <w:t>628,915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115.53</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22" w:hRule="exact"/>
        </w:trPr>
        <w:tc>
          <w:tcPr>
            <w:tcW w:w="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周少华</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49</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123,007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18"/>
                <w:szCs w:val="18"/>
              </w:rPr>
            </w:pPr>
            <w:r>
              <w:rPr>
                <w:rFonts w:ascii="Times New Roman"/>
                <w:sz w:val="18"/>
              </w:rPr>
              <w:t>123,007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130.16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24" w:hRule="exact"/>
        </w:trPr>
        <w:tc>
          <w:tcPr>
            <w:tcW w:w="94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二、非执行董事</w:t>
            </w:r>
          </w:p>
        </w:tc>
        <w:tc>
          <w:tcPr>
            <w:tcW w:w="12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崔友平</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47</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18"/>
                <w:szCs w:val="18"/>
              </w:rPr>
            </w:pPr>
            <w:r>
              <w:rPr>
                <w:rFonts w:ascii="Times New Roman"/>
                <w:w w:val="100"/>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w w:val="100"/>
                <w:sz w:val="18"/>
              </w:rPr>
              <w:t>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22" w:hRule="exact"/>
        </w:trPr>
        <w:tc>
          <w:tcPr>
            <w:tcW w:w="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王效群</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55</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18"/>
                <w:szCs w:val="18"/>
              </w:rPr>
            </w:pPr>
            <w:r>
              <w:rPr>
                <w:rFonts w:ascii="Times New Roman"/>
                <w:w w:val="100"/>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w w:val="100"/>
                <w:sz w:val="18"/>
              </w:rPr>
              <w:t>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22" w:hRule="exact"/>
        </w:trPr>
        <w:tc>
          <w:tcPr>
            <w:tcW w:w="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王凤荣</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女</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42</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18"/>
                <w:szCs w:val="18"/>
              </w:rPr>
            </w:pPr>
            <w:r>
              <w:rPr>
                <w:rFonts w:ascii="Times New Roman"/>
                <w:w w:val="100"/>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w w:val="100"/>
                <w:sz w:val="18"/>
              </w:rPr>
              <w:t>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22" w:hRule="exact"/>
        </w:trPr>
        <w:tc>
          <w:tcPr>
            <w:tcW w:w="94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三、独立非执行董事</w:t>
            </w:r>
          </w:p>
        </w:tc>
        <w:tc>
          <w:tcPr>
            <w:tcW w:w="12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张志元</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48</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18"/>
                <w:szCs w:val="18"/>
              </w:rPr>
            </w:pPr>
            <w:r>
              <w:rPr>
                <w:rFonts w:ascii="Times New Roman"/>
                <w:w w:val="100"/>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w w:val="100"/>
                <w:sz w:val="18"/>
              </w:rPr>
              <w:t>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24" w:hRule="exact"/>
        </w:trPr>
        <w:tc>
          <w:tcPr>
            <w:tcW w:w="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王爱国</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47</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18"/>
                <w:szCs w:val="18"/>
              </w:rPr>
            </w:pPr>
            <w:r>
              <w:rPr>
                <w:rFonts w:ascii="Times New Roman"/>
                <w:w w:val="100"/>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w w:val="100"/>
                <w:sz w:val="18"/>
              </w:rPr>
              <w:t>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22" w:hRule="exact"/>
        </w:trPr>
        <w:tc>
          <w:tcPr>
            <w:tcW w:w="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张宏</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女</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46</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18"/>
                <w:szCs w:val="18"/>
              </w:rPr>
            </w:pPr>
            <w:r>
              <w:rPr>
                <w:rFonts w:ascii="Times New Roman"/>
                <w:w w:val="100"/>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w w:val="100"/>
                <w:sz w:val="18"/>
              </w:rPr>
              <w:t>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22" w:hRule="exact"/>
        </w:trPr>
        <w:tc>
          <w:tcPr>
            <w:tcW w:w="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王玉玫</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女</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48</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18"/>
                <w:szCs w:val="18"/>
              </w:rPr>
            </w:pPr>
            <w:r>
              <w:rPr>
                <w:rFonts w:ascii="Times New Roman"/>
                <w:w w:val="100"/>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w w:val="100"/>
                <w:sz w:val="18"/>
              </w:rPr>
              <w:t>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22" w:hRule="exact"/>
        </w:trPr>
        <w:tc>
          <w:tcPr>
            <w:tcW w:w="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王翔飞</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60</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18"/>
                <w:szCs w:val="18"/>
              </w:rPr>
            </w:pPr>
            <w:r>
              <w:rPr>
                <w:rFonts w:ascii="Times New Roman"/>
                <w:w w:val="100"/>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12.50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22" w:hRule="exact"/>
        </w:trPr>
        <w:tc>
          <w:tcPr>
            <w:tcW w:w="94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四、监事</w:t>
            </w:r>
          </w:p>
        </w:tc>
        <w:tc>
          <w:tcPr>
            <w:tcW w:w="12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高俊杰</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40</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39,606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18"/>
                <w:szCs w:val="18"/>
              </w:rPr>
            </w:pPr>
            <w:r>
              <w:rPr>
                <w:rFonts w:ascii="Times New Roman"/>
                <w:sz w:val="18"/>
              </w:rPr>
              <w:t>39,606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39.59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24" w:hRule="exact"/>
        </w:trPr>
        <w:tc>
          <w:tcPr>
            <w:tcW w:w="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100"/>
                <w:sz w:val="18"/>
                <w:szCs w:val="18"/>
              </w:rPr>
              <w:t>王</w:t>
            </w:r>
          </w:p>
        </w:tc>
        <w:tc>
          <w:tcPr>
            <w:tcW w:w="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w w:val="100"/>
                <w:sz w:val="18"/>
                <w:szCs w:val="18"/>
              </w:rPr>
              <w:t>菊</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女</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45</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18"/>
                <w:szCs w:val="18"/>
              </w:rPr>
            </w:pPr>
            <w:r>
              <w:rPr>
                <w:rFonts w:ascii="Times New Roman"/>
                <w:w w:val="100"/>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14.79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22" w:hRule="exact"/>
        </w:trPr>
        <w:tc>
          <w:tcPr>
            <w:tcW w:w="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杨洪芹</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女</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43</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18"/>
                <w:szCs w:val="18"/>
              </w:rPr>
            </w:pPr>
            <w:r>
              <w:rPr>
                <w:rFonts w:ascii="Times New Roman"/>
                <w:w w:val="100"/>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17.05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22" w:hRule="exact"/>
        </w:trPr>
        <w:tc>
          <w:tcPr>
            <w:tcW w:w="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尹启祥</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73</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18"/>
                <w:szCs w:val="18"/>
              </w:rPr>
            </w:pPr>
            <w:r>
              <w:rPr>
                <w:rFonts w:ascii="Times New Roman"/>
                <w:w w:val="100"/>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2.5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22" w:hRule="exact"/>
        </w:trPr>
        <w:tc>
          <w:tcPr>
            <w:tcW w:w="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郭光耀</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68</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18"/>
                <w:szCs w:val="18"/>
              </w:rPr>
            </w:pPr>
            <w:r>
              <w:rPr>
                <w:rFonts w:ascii="Times New Roman"/>
                <w:w w:val="100"/>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2.5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22" w:hRule="exact"/>
        </w:trPr>
        <w:tc>
          <w:tcPr>
            <w:tcW w:w="94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五、高级管理人员</w:t>
            </w:r>
          </w:p>
        </w:tc>
        <w:tc>
          <w:tcPr>
            <w:tcW w:w="12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王保梁</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37</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209,200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18"/>
                <w:szCs w:val="18"/>
              </w:rPr>
            </w:pPr>
            <w:r>
              <w:rPr>
                <w:rFonts w:ascii="Times New Roman"/>
                <w:sz w:val="18"/>
              </w:rPr>
              <w:t>209,200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97.90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24" w:hRule="exact"/>
        </w:trPr>
        <w:tc>
          <w:tcPr>
            <w:tcW w:w="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李雪芹</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女</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45</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429,348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18"/>
                <w:szCs w:val="18"/>
              </w:rPr>
            </w:pPr>
            <w:r>
              <w:rPr>
                <w:rFonts w:ascii="Times New Roman"/>
                <w:sz w:val="18"/>
              </w:rPr>
              <w:t>429,348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109.96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634" w:hRule="exact"/>
        </w:trPr>
        <w:tc>
          <w:tcPr>
            <w:tcW w:w="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100"/>
                <w:sz w:val="18"/>
                <w:szCs w:val="18"/>
              </w:rPr>
              <w:t>郝</w:t>
            </w:r>
          </w:p>
        </w:tc>
        <w:tc>
          <w:tcPr>
            <w:tcW w:w="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w w:val="100"/>
                <w:sz w:val="18"/>
                <w:szCs w:val="18"/>
              </w:rPr>
              <w:t>筠</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5"/>
                <w:sz w:val="18"/>
                <w:szCs w:val="18"/>
              </w:rPr>
              <w:t>副总经理、董事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会秘书</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708,441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708,441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76.97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22" w:hRule="exact"/>
        </w:trPr>
        <w:tc>
          <w:tcPr>
            <w:tcW w:w="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王在国</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48</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195,600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18"/>
                <w:szCs w:val="18"/>
              </w:rPr>
            </w:pPr>
            <w:r>
              <w:rPr>
                <w:rFonts w:ascii="Times New Roman"/>
                <w:sz w:val="18"/>
              </w:rPr>
              <w:t>146,700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-48,900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103.77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22" w:hRule="exact"/>
        </w:trPr>
        <w:tc>
          <w:tcPr>
            <w:tcW w:w="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王世宏</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47</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18"/>
                <w:szCs w:val="18"/>
              </w:rPr>
            </w:pPr>
            <w:r>
              <w:rPr>
                <w:rFonts w:ascii="Times New Roman"/>
                <w:w w:val="100"/>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47.76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22" w:hRule="exact"/>
        </w:trPr>
        <w:tc>
          <w:tcPr>
            <w:tcW w:w="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赵利群</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39</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18"/>
                <w:szCs w:val="18"/>
              </w:rPr>
            </w:pPr>
            <w:r>
              <w:rPr>
                <w:rFonts w:ascii="Times New Roman"/>
                <w:w w:val="100"/>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91.19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22" w:hRule="exact"/>
        </w:trPr>
        <w:tc>
          <w:tcPr>
            <w:tcW w:w="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张延军</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45</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102,393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18"/>
                <w:szCs w:val="18"/>
              </w:rPr>
            </w:pPr>
            <w:r>
              <w:rPr>
                <w:rFonts w:ascii="Times New Roman"/>
                <w:sz w:val="18"/>
              </w:rPr>
              <w:t>102,393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87.55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24" w:hRule="exact"/>
        </w:trPr>
        <w:tc>
          <w:tcPr>
            <w:tcW w:w="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胡长青</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45</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1,238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18"/>
                <w:szCs w:val="18"/>
              </w:rPr>
            </w:pPr>
            <w:r>
              <w:rPr>
                <w:rFonts w:ascii="Times New Roman"/>
                <w:sz w:val="18"/>
              </w:rPr>
              <w:t>1,238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166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22" w:hRule="exact"/>
        </w:trPr>
        <w:tc>
          <w:tcPr>
            <w:tcW w:w="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张春林</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42</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245,674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18"/>
                <w:szCs w:val="18"/>
              </w:rPr>
            </w:pPr>
            <w:r>
              <w:rPr>
                <w:rFonts w:ascii="Times New Roman"/>
                <w:sz w:val="18"/>
              </w:rPr>
              <w:t>245,674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w w:val="100"/>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101.85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0"/>
                <w:sz w:val="18"/>
                <w:szCs w:val="18"/>
              </w:rPr>
              <w:t>否</w:t>
            </w:r>
          </w:p>
        </w:tc>
      </w:tr>
    </w:tbl>
    <w:p>
      <w:pPr>
        <w:spacing w:after="0" w:line="240" w:lineRule="auto"/>
        <w:jc w:val="center"/>
        <w:rPr>
          <w:rFonts w:ascii="宋体" w:hAnsi="宋体" w:cs="宋体" w:eastAsia="宋体" w:hint="default"/>
          <w:sz w:val="18"/>
          <w:szCs w:val="18"/>
        </w:rPr>
        <w:sectPr>
          <w:footerReference w:type="default" r:id="rId12"/>
          <w:pgSz w:w="11900" w:h="16840"/>
          <w:pgMar w:footer="368" w:header="740" w:top="960" w:bottom="560" w:left="660" w:right="360"/>
          <w:pgNumType w:start="10"/>
        </w:sectPr>
      </w:pPr>
    </w:p>
    <w:p>
      <w:pPr>
        <w:spacing w:line="240" w:lineRule="auto" w:before="6"/>
        <w:rPr>
          <w:rFonts w:ascii="宋体" w:hAnsi="宋体" w:cs="宋体" w:eastAsia="宋体"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660"/>
        <w:gridCol w:w="1363"/>
        <w:gridCol w:w="322"/>
        <w:gridCol w:w="322"/>
        <w:gridCol w:w="2191"/>
        <w:gridCol w:w="955"/>
        <w:gridCol w:w="1006"/>
        <w:gridCol w:w="701"/>
        <w:gridCol w:w="458"/>
        <w:gridCol w:w="1433"/>
        <w:gridCol w:w="1250"/>
      </w:tblGrid>
      <w:tr>
        <w:trPr>
          <w:trHeight w:val="334" w:hRule="exact"/>
        </w:trPr>
        <w:tc>
          <w:tcPr>
            <w:tcW w:w="6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3"/>
              <w:ind w:right="64"/>
              <w:jc w:val="center"/>
              <w:rPr>
                <w:rFonts w:ascii="宋体" w:hAnsi="宋体" w:cs="宋体" w:eastAsia="宋体" w:hint="default"/>
                <w:sz w:val="18"/>
                <w:szCs w:val="18"/>
              </w:rPr>
            </w:pPr>
            <w:r>
              <w:rPr>
                <w:rFonts w:ascii="宋体" w:hAnsi="宋体" w:cs="宋体" w:eastAsia="宋体" w:hint="default"/>
                <w:sz w:val="18"/>
                <w:szCs w:val="18"/>
              </w:rPr>
              <w:t>王春方</w:t>
            </w:r>
          </w:p>
        </w:tc>
        <w:tc>
          <w:tcPr>
            <w:tcW w:w="136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3"/>
              <w:ind w:right="607"/>
              <w:jc w:val="right"/>
              <w:rPr>
                <w:rFonts w:ascii="宋体" w:hAnsi="宋体" w:cs="宋体" w:eastAsia="宋体" w:hint="default"/>
                <w:sz w:val="18"/>
                <w:szCs w:val="18"/>
              </w:rPr>
            </w:pPr>
            <w:r>
              <w:rPr>
                <w:rFonts w:ascii="宋体" w:hAnsi="宋体" w:cs="宋体" w:eastAsia="宋体" w:hint="default"/>
                <w:spacing w:val="-1"/>
                <w:sz w:val="18"/>
                <w:szCs w:val="18"/>
              </w:rPr>
              <w:t>财务总监</w:t>
            </w:r>
          </w:p>
        </w:tc>
        <w:tc>
          <w:tcPr>
            <w:tcW w:w="32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32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35</w:t>
            </w:r>
          </w:p>
        </w:tc>
        <w:tc>
          <w:tcPr>
            <w:tcW w:w="219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95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100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5"/>
              <w:ind w:left="21" w:right="0"/>
              <w:jc w:val="left"/>
              <w:rPr>
                <w:rFonts w:ascii="Times New Roman" w:hAnsi="Times New Roman" w:cs="Times New Roman" w:eastAsia="Times New Roman" w:hint="default"/>
                <w:sz w:val="18"/>
                <w:szCs w:val="18"/>
              </w:rPr>
            </w:pPr>
            <w:r>
              <w:rPr>
                <w:rFonts w:ascii="Times New Roman"/>
                <w:w w:val="100"/>
                <w:sz w:val="18"/>
              </w:rPr>
              <w:t>0</w:t>
            </w:r>
          </w:p>
        </w:tc>
        <w:tc>
          <w:tcPr>
            <w:tcW w:w="70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45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3"/>
              <w:ind w:left="247" w:right="0"/>
              <w:jc w:val="left"/>
              <w:rPr>
                <w:rFonts w:ascii="宋体" w:hAnsi="宋体" w:cs="宋体" w:eastAsia="宋体" w:hint="default"/>
                <w:sz w:val="18"/>
                <w:szCs w:val="18"/>
              </w:rPr>
            </w:pPr>
            <w:r>
              <w:rPr>
                <w:rFonts w:ascii="宋体" w:hAnsi="宋体" w:cs="宋体" w:eastAsia="宋体" w:hint="default"/>
                <w:w w:val="100"/>
                <w:sz w:val="18"/>
                <w:szCs w:val="18"/>
              </w:rPr>
              <w:t>－</w:t>
            </w:r>
          </w:p>
        </w:tc>
        <w:tc>
          <w:tcPr>
            <w:tcW w:w="143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5"/>
              <w:ind w:right="3"/>
              <w:jc w:val="center"/>
              <w:rPr>
                <w:rFonts w:ascii="Times New Roman" w:hAnsi="Times New Roman" w:cs="Times New Roman" w:eastAsia="Times New Roman" w:hint="default"/>
                <w:sz w:val="18"/>
                <w:szCs w:val="18"/>
              </w:rPr>
            </w:pPr>
            <w:r>
              <w:rPr>
                <w:rFonts w:ascii="Times New Roman"/>
                <w:sz w:val="18"/>
              </w:rPr>
              <w:t>105.58</w:t>
            </w:r>
          </w:p>
        </w:tc>
        <w:tc>
          <w:tcPr>
            <w:tcW w:w="125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4"/>
              <w:jc w:val="center"/>
              <w:rPr>
                <w:rFonts w:ascii="宋体" w:hAnsi="宋体" w:cs="宋体" w:eastAsia="宋体" w:hint="default"/>
                <w:sz w:val="18"/>
                <w:szCs w:val="18"/>
              </w:rPr>
            </w:pPr>
            <w:r>
              <w:rPr>
                <w:rFonts w:ascii="宋体" w:hAnsi="宋体" w:cs="宋体" w:eastAsia="宋体" w:hint="default"/>
                <w:sz w:val="18"/>
                <w:szCs w:val="18"/>
              </w:rPr>
              <w:t>潘兆昌</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07"/>
              <w:jc w:val="right"/>
              <w:rPr>
                <w:rFonts w:ascii="宋体" w:hAnsi="宋体" w:cs="宋体" w:eastAsia="宋体" w:hint="default"/>
                <w:sz w:val="18"/>
                <w:szCs w:val="18"/>
              </w:rPr>
            </w:pPr>
            <w:r>
              <w:rPr>
                <w:rFonts w:ascii="宋体" w:hAnsi="宋体" w:cs="宋体" w:eastAsia="宋体" w:hint="default"/>
                <w:spacing w:val="-1"/>
                <w:sz w:val="18"/>
                <w:szCs w:val="18"/>
              </w:rPr>
              <w:t>公司秘书</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41</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18"/>
                <w:szCs w:val="18"/>
              </w:rPr>
            </w:pPr>
            <w:r>
              <w:rPr>
                <w:rFonts w:ascii="Times New Roman"/>
                <w:w w:val="100"/>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0"/>
                <w:sz w:val="18"/>
              </w:rPr>
              <w:t>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w w:val="100"/>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12.85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43"/>
              <w:jc w:val="right"/>
              <w:rPr>
                <w:rFonts w:ascii="Times New Roman" w:hAnsi="Times New Roman" w:cs="Times New Roman" w:eastAsia="Times New Roman" w:hint="default"/>
                <w:sz w:val="18"/>
                <w:szCs w:val="18"/>
              </w:rPr>
            </w:pPr>
            <w:r>
              <w:rPr>
                <w:rFonts w:ascii="Times New Roman"/>
                <w:w w:val="100"/>
                <w:sz w:val="18"/>
              </w:rPr>
              <w:t>-</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w w:val="100"/>
                <w:sz w:val="18"/>
              </w:rPr>
              <w:t>-</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w w:val="100"/>
                <w:sz w:val="18"/>
              </w:rPr>
              <w:t>-</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100"/>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13,344,420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7" w:right="0"/>
              <w:jc w:val="left"/>
              <w:rPr>
                <w:rFonts w:ascii="Times New Roman" w:hAnsi="Times New Roman" w:cs="Times New Roman" w:eastAsia="Times New Roman" w:hint="default"/>
                <w:sz w:val="18"/>
                <w:szCs w:val="18"/>
              </w:rPr>
            </w:pPr>
            <w:r>
              <w:rPr>
                <w:rFonts w:ascii="Times New Roman"/>
                <w:sz w:val="18"/>
              </w:rPr>
              <w:t>12,487,</w:t>
            </w:r>
            <w:r>
              <w:rPr>
                <w:rFonts w:ascii="Times New Roman"/>
                <w:spacing w:val="-6"/>
                <w:sz w:val="18"/>
              </w:rPr>
              <w:t> </w:t>
            </w:r>
            <w:r>
              <w:rPr>
                <w:rFonts w:ascii="Times New Roman"/>
                <w:sz w:val="18"/>
              </w:rPr>
              <w:t>640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-856,780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4" w:right="0"/>
              <w:jc w:val="left"/>
              <w:rPr>
                <w:rFonts w:ascii="Times New Roman" w:hAnsi="Times New Roman" w:cs="Times New Roman" w:eastAsia="Times New Roman" w:hint="default"/>
                <w:sz w:val="18"/>
                <w:szCs w:val="18"/>
              </w:rPr>
            </w:pPr>
            <w:r>
              <w:rPr>
                <w:rFonts w:ascii="Times New Roman"/>
                <w:w w:val="100"/>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2,525.64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0"/>
                <w:sz w:val="18"/>
                <w:szCs w:val="18"/>
              </w:rPr>
              <w:t>－</w:t>
            </w:r>
          </w:p>
        </w:tc>
      </w:tr>
    </w:tbl>
    <w:p>
      <w:pPr>
        <w:pStyle w:val="BodyText"/>
        <w:spacing w:line="241" w:lineRule="exact"/>
        <w:ind w:left="347" w:right="0"/>
        <w:jc w:val="left"/>
      </w:pPr>
      <w:r>
        <w:rPr/>
        <w:t>注：公司所有董事、监事、高级管理人员未曾在股东单位或其它关联单位领取薪酬，公司秘书潘兆昌领取的薪</w:t>
      </w:r>
    </w:p>
    <w:p>
      <w:pPr>
        <w:pStyle w:val="BodyText"/>
        <w:spacing w:line="585" w:lineRule="auto" w:before="135"/>
        <w:ind w:left="767" w:right="2944" w:hanging="420"/>
        <w:jc w:val="left"/>
      </w:pPr>
      <w:r>
        <w:rPr/>
        <w:t>酬为</w:t>
      </w:r>
      <w:r>
        <w:rPr>
          <w:spacing w:val="-53"/>
        </w:rPr>
        <w:t> </w:t>
      </w:r>
      <w:r>
        <w:rPr>
          <w:rFonts w:ascii="Times New Roman" w:hAnsi="Times New Roman" w:cs="Times New Roman" w:eastAsia="Times New Roman" w:hint="default"/>
        </w:rPr>
        <w:t>151,200 </w:t>
      </w:r>
      <w:r>
        <w:rPr/>
        <w:t>港元。</w:t>
      </w:r>
      <w:r>
        <w:rPr>
          <w:w w:val="100"/>
        </w:rPr>
        <w:t> </w:t>
      </w:r>
      <w:r>
        <w:rPr>
          <w:spacing w:val="-2"/>
        </w:rPr>
        <w:t>二、现任董事、监事、高级管理人员的主要工作经历及任职情况</w:t>
      </w:r>
    </w:p>
    <w:p>
      <w:pPr>
        <w:pStyle w:val="BodyText"/>
        <w:spacing w:line="287" w:lineRule="exact"/>
        <w:ind w:left="767" w:right="0"/>
        <w:jc w:val="left"/>
      </w:pPr>
      <w:r>
        <w:rPr>
          <w:rFonts w:ascii="Times New Roman" w:hAnsi="Times New Roman" w:cs="Times New Roman" w:eastAsia="Times New Roman" w:hint="default"/>
          <w:b/>
          <w:bCs/>
        </w:rPr>
        <w:t>1</w:t>
      </w:r>
      <w:r>
        <w:rPr/>
        <w:t>、公司董事简介</w:t>
      </w:r>
    </w:p>
    <w:p>
      <w:pPr>
        <w:pStyle w:val="BodyText"/>
        <w:spacing w:line="240" w:lineRule="auto" w:before="117"/>
        <w:ind w:left="767" w:right="0"/>
        <w:jc w:val="left"/>
      </w:pPr>
      <w:r>
        <w:rPr/>
        <w:t>（</w:t>
      </w:r>
      <w:r>
        <w:rPr>
          <w:rFonts w:ascii="Times New Roman" w:hAnsi="Times New Roman" w:cs="Times New Roman" w:eastAsia="Times New Roman" w:hint="default"/>
          <w:b/>
          <w:bCs/>
        </w:rPr>
        <w:t>1</w:t>
      </w:r>
      <w:r>
        <w:rPr/>
        <w:t>）执行董事简介</w:t>
      </w:r>
    </w:p>
    <w:p>
      <w:pPr>
        <w:pStyle w:val="BodyText"/>
        <w:spacing w:line="348" w:lineRule="auto" w:before="119"/>
        <w:ind w:left="347" w:right="343" w:firstLine="420"/>
        <w:jc w:val="both"/>
      </w:pPr>
      <w:r>
        <w:rPr>
          <w:spacing w:val="-2"/>
        </w:rPr>
        <w:t>陈洪国先生，</w:t>
      </w:r>
      <w:r>
        <w:rPr>
          <w:rFonts w:ascii="Times New Roman" w:hAnsi="Times New Roman" w:cs="Times New Roman" w:eastAsia="Times New Roman" w:hint="default"/>
          <w:spacing w:val="-2"/>
        </w:rPr>
        <w:t>1987</w:t>
      </w:r>
      <w:r>
        <w:rPr>
          <w:rFonts w:ascii="Times New Roman" w:hAnsi="Times New Roman" w:cs="Times New Roman" w:eastAsia="Times New Roman" w:hint="default"/>
          <w:spacing w:val="16"/>
        </w:rPr>
        <w:t> </w:t>
      </w:r>
      <w:r>
        <w:rPr>
          <w:spacing w:val="-2"/>
        </w:rPr>
        <w:t>年加入本公司，历任车间主任、分厂厂长、副总经理、公司董事、武汉晨鸣汉阳纸业股</w:t>
      </w:r>
      <w:r>
        <w:rPr>
          <w:w w:val="100"/>
        </w:rPr>
        <w:t> </w:t>
      </w:r>
      <w:r>
        <w:rPr/>
        <w:t>份有限公司董事长等职务，现任本公司董事长兼总经理，寿光晨鸣控股有限公司董事长兼总经理。陈洪国先生</w:t>
      </w:r>
      <w:r>
        <w:rPr>
          <w:spacing w:val="-33"/>
        </w:rPr>
        <w:t> </w:t>
      </w:r>
      <w:r>
        <w:rPr>
          <w:spacing w:val="-33"/>
        </w:rPr>
      </w:r>
      <w:r>
        <w:rPr/>
        <w:t>为本公司副总经理李雪芹女士的配偶。</w:t>
      </w:r>
    </w:p>
    <w:p>
      <w:pPr>
        <w:pStyle w:val="BodyText"/>
        <w:spacing w:line="336" w:lineRule="auto" w:before="41"/>
        <w:ind w:left="347" w:right="341" w:firstLine="403"/>
        <w:jc w:val="both"/>
      </w:pPr>
      <w:r>
        <w:rPr>
          <w:spacing w:val="-9"/>
        </w:rPr>
        <w:t>尹同远先生，</w:t>
      </w:r>
      <w:r>
        <w:rPr>
          <w:rFonts w:ascii="Times New Roman" w:hAnsi="Times New Roman" w:cs="Times New Roman" w:eastAsia="Times New Roman" w:hint="default"/>
          <w:spacing w:val="-9"/>
        </w:rPr>
        <w:t>1982</w:t>
      </w:r>
      <w:r>
        <w:rPr>
          <w:rFonts w:ascii="Times New Roman" w:hAnsi="Times New Roman" w:cs="Times New Roman" w:eastAsia="Times New Roman" w:hint="default"/>
          <w:spacing w:val="13"/>
        </w:rPr>
        <w:t> </w:t>
      </w:r>
      <w:r>
        <w:rPr>
          <w:spacing w:val="-11"/>
        </w:rPr>
        <w:t>年加入本公司，历任车间主任、技术处长、副厂长、常务副厂长、总经理等职务，现任本公</w:t>
      </w:r>
      <w:r>
        <w:rPr>
          <w:w w:val="100"/>
        </w:rPr>
        <w:t> </w:t>
      </w:r>
      <w:r>
        <w:rPr>
          <w:spacing w:val="-6"/>
        </w:rPr>
        <w:t>司副董事长、寿光晨鸣控股有限公司董事。</w:t>
      </w:r>
    </w:p>
    <w:p>
      <w:pPr>
        <w:pStyle w:val="BodyText"/>
        <w:spacing w:line="348" w:lineRule="auto" w:before="51"/>
        <w:ind w:left="347" w:right="343" w:firstLine="420"/>
        <w:jc w:val="both"/>
      </w:pPr>
      <w:r>
        <w:rPr/>
        <w:t>李 峰先生，</w:t>
      </w:r>
      <w:r>
        <w:rPr>
          <w:rFonts w:ascii="Times New Roman" w:hAnsi="Times New Roman" w:cs="Times New Roman" w:eastAsia="Times New Roman" w:hint="default"/>
        </w:rPr>
        <w:t>1992</w:t>
      </w:r>
      <w:r>
        <w:rPr>
          <w:rFonts w:ascii="Times New Roman" w:hAnsi="Times New Roman" w:cs="Times New Roman" w:eastAsia="Times New Roman" w:hint="default"/>
          <w:spacing w:val="40"/>
        </w:rPr>
        <w:t> </w:t>
      </w:r>
      <w:r>
        <w:rPr/>
        <w:t>年加入本公司，历任公司车间主任、总经理助理，山东晨鸣纸业集团齐河板纸有限责任</w:t>
      </w:r>
      <w:r>
        <w:rPr>
          <w:w w:val="100"/>
        </w:rPr>
        <w:t> </w:t>
      </w:r>
      <w:r>
        <w:rPr/>
        <w:t>公司副总经理，武汉晨鸣汉阳纸业股份有限公司副总经理、董事长，现任本公司执行董事、常务副总经理兼营</w:t>
      </w:r>
      <w:r>
        <w:rPr>
          <w:spacing w:val="-33"/>
        </w:rPr>
        <w:t> </w:t>
      </w:r>
      <w:r>
        <w:rPr>
          <w:spacing w:val="-33"/>
        </w:rPr>
      </w:r>
      <w:r>
        <w:rPr>
          <w:spacing w:val="-3"/>
        </w:rPr>
        <w:t>销总监，寿光晨鸣控股有限公司董事。李峰先生为本公司副总经理李雪芹女士的弟弟。</w:t>
      </w:r>
    </w:p>
    <w:p>
      <w:pPr>
        <w:pStyle w:val="BodyText"/>
        <w:spacing w:line="348" w:lineRule="auto" w:before="41"/>
        <w:ind w:left="347" w:right="0" w:firstLine="420"/>
        <w:jc w:val="left"/>
      </w:pPr>
      <w:r>
        <w:rPr/>
        <w:t>耿光林先生，</w:t>
      </w:r>
      <w:r>
        <w:rPr>
          <w:rFonts w:ascii="Times New Roman" w:hAnsi="Times New Roman" w:cs="Times New Roman" w:eastAsia="Times New Roman" w:hint="default"/>
        </w:rPr>
        <w:t>1992</w:t>
      </w:r>
      <w:r>
        <w:rPr>
          <w:rFonts w:ascii="Times New Roman" w:hAnsi="Times New Roman" w:cs="Times New Roman" w:eastAsia="Times New Roman" w:hint="default"/>
          <w:spacing w:val="42"/>
        </w:rPr>
        <w:t> </w:t>
      </w:r>
      <w:r>
        <w:rPr/>
        <w:t>年加入本公司，历任本公司车间主任、赤壁晨鸣纸业有限责任公司副总经理、武汉晨鸣</w:t>
      </w:r>
      <w:r>
        <w:rPr>
          <w:w w:val="100"/>
        </w:rPr>
        <w:t> </w:t>
      </w:r>
      <w:r>
        <w:rPr>
          <w:spacing w:val="-2"/>
        </w:rPr>
        <w:t>汉阳纸业股份有限公司董事长、吉林晨鸣纸业有限责任公司董事长、江西晨鸣纸业有限责任公司董事长等职务，</w:t>
      </w:r>
      <w:r>
        <w:rPr>
          <w:spacing w:val="-18"/>
        </w:rPr>
        <w:t> </w:t>
      </w:r>
      <w:r>
        <w:rPr>
          <w:spacing w:val="-18"/>
        </w:rPr>
      </w:r>
      <w:r>
        <w:rPr/>
        <w:t>现任公司董事、副总经理，分管江西晨鸣、武汉晨鸣工作，寿光晨鸣控股有限公司董事。</w:t>
      </w:r>
    </w:p>
    <w:p>
      <w:pPr>
        <w:pStyle w:val="BodyText"/>
        <w:spacing w:line="350" w:lineRule="auto" w:before="41"/>
        <w:ind w:left="347" w:right="343" w:firstLine="420"/>
        <w:jc w:val="both"/>
      </w:pPr>
      <w:r>
        <w:rPr>
          <w:spacing w:val="-2"/>
        </w:rPr>
        <w:t>谭道诚先生，</w:t>
      </w:r>
      <w:r>
        <w:rPr>
          <w:rFonts w:ascii="Times New Roman" w:hAnsi="Times New Roman" w:cs="Times New Roman" w:eastAsia="Times New Roman" w:hint="default"/>
          <w:spacing w:val="-2"/>
        </w:rPr>
        <w:t>1984</w:t>
      </w:r>
      <w:r>
        <w:rPr>
          <w:rFonts w:ascii="Times New Roman" w:hAnsi="Times New Roman" w:cs="Times New Roman" w:eastAsia="Times New Roman" w:hint="default"/>
          <w:spacing w:val="16"/>
        </w:rPr>
        <w:t> </w:t>
      </w:r>
      <w:r>
        <w:rPr>
          <w:spacing w:val="-2"/>
        </w:rPr>
        <w:t>年加入本公司，历任武汉晨鸣汉阳纸业股份有限公司副总经理，海拉尔晨鸣纸业有限责</w:t>
      </w:r>
      <w:r>
        <w:rPr>
          <w:w w:val="100"/>
        </w:rPr>
        <w:t> </w:t>
      </w:r>
      <w:r>
        <w:rPr/>
        <w:t>任公司董事长、总经理，公司胶版纸工厂、白卡纸工厂厂长、江西晨鸣纸业有限责任公司董事长，现任本公司</w:t>
      </w:r>
      <w:r>
        <w:rPr>
          <w:spacing w:val="-33"/>
        </w:rPr>
        <w:t> </w:t>
      </w:r>
      <w:r>
        <w:rPr>
          <w:spacing w:val="-33"/>
        </w:rPr>
      </w:r>
      <w:r>
        <w:rPr/>
        <w:t>董事、武汉晨鸣汉阳纸业股份有限公司董事长、赤壁晨鸣纸业有限责任公司董事长、现分管吉林晨鸣工作，寿</w:t>
      </w:r>
      <w:r>
        <w:rPr>
          <w:spacing w:val="-33"/>
        </w:rPr>
        <w:t> </w:t>
      </w:r>
      <w:r>
        <w:rPr>
          <w:spacing w:val="-33"/>
        </w:rPr>
      </w:r>
      <w:r>
        <w:rPr/>
        <w:t>光晨鸣控股有限公司董事。</w:t>
      </w:r>
    </w:p>
    <w:p>
      <w:pPr>
        <w:pStyle w:val="BodyText"/>
        <w:spacing w:line="348" w:lineRule="auto" w:before="36"/>
        <w:ind w:left="347" w:right="343" w:firstLine="420"/>
        <w:jc w:val="both"/>
      </w:pPr>
      <w:r>
        <w:rPr>
          <w:spacing w:val="-2"/>
        </w:rPr>
        <w:t>侯焕才先生，</w:t>
      </w:r>
      <w:r>
        <w:rPr>
          <w:rFonts w:ascii="Times New Roman" w:hAnsi="Times New Roman" w:cs="Times New Roman" w:eastAsia="Times New Roman" w:hint="default"/>
          <w:spacing w:val="-2"/>
        </w:rPr>
        <w:t>1983</w:t>
      </w:r>
      <w:r>
        <w:rPr>
          <w:rFonts w:ascii="Times New Roman" w:hAnsi="Times New Roman" w:cs="Times New Roman" w:eastAsia="Times New Roman" w:hint="default"/>
          <w:spacing w:val="16"/>
        </w:rPr>
        <w:t> </w:t>
      </w:r>
      <w:r>
        <w:rPr>
          <w:spacing w:val="-2"/>
        </w:rPr>
        <w:t>年加入本公司，历任车间主任、分厂厂长、山东晨鸣纸业集团齐河板纸有限责任公司董</w:t>
      </w:r>
      <w:r>
        <w:rPr>
          <w:w w:val="100"/>
        </w:rPr>
        <w:t> </w:t>
      </w:r>
      <w:r>
        <w:rPr/>
        <w:t>事长、吉林晨鸣纸业有限公司董事长、江西晨鸣纸业有限责任公司董事长、第一届和第二届监事会主席。现任</w:t>
      </w:r>
      <w:r>
        <w:rPr>
          <w:spacing w:val="-33"/>
        </w:rPr>
        <w:t> </w:t>
      </w:r>
      <w:r>
        <w:rPr>
          <w:spacing w:val="-33"/>
        </w:rPr>
      </w:r>
      <w:r>
        <w:rPr/>
        <w:t>本公司董事兼齐河晨鸣董事长。</w:t>
      </w:r>
    </w:p>
    <w:p>
      <w:pPr>
        <w:pStyle w:val="BodyText"/>
        <w:spacing w:line="338" w:lineRule="auto" w:before="38"/>
        <w:ind w:left="347" w:right="0" w:firstLine="420"/>
        <w:jc w:val="left"/>
      </w:pPr>
      <w:r>
        <w:rPr>
          <w:spacing w:val="-3"/>
        </w:rPr>
        <w:t>周少华先生，</w:t>
      </w:r>
      <w:r>
        <w:rPr>
          <w:rFonts w:ascii="Times New Roman" w:hAnsi="Times New Roman" w:cs="Times New Roman" w:eastAsia="Times New Roman" w:hint="default"/>
          <w:spacing w:val="-3"/>
        </w:rPr>
        <w:t>1997</w:t>
      </w:r>
      <w:r>
        <w:rPr>
          <w:rFonts w:ascii="Times New Roman" w:hAnsi="Times New Roman" w:cs="Times New Roman" w:eastAsia="Times New Roman" w:hint="default"/>
          <w:spacing w:val="8"/>
        </w:rPr>
        <w:t> </w:t>
      </w:r>
      <w:r>
        <w:rPr>
          <w:spacing w:val="-3"/>
        </w:rPr>
        <w:t>年加入公司，历任武汉晨鸣汉阳纸业股份有限公司常务副总经理、总工程师、副董事长，</w:t>
      </w:r>
      <w:r>
        <w:rPr>
          <w:w w:val="100"/>
        </w:rPr>
        <w:t> </w:t>
      </w:r>
      <w:r>
        <w:rPr/>
        <w:t>江西晨鸣纸业有限责任公司董事长，现任本公司董事，湛江晨鸣浆纸有限公司党委书记。</w:t>
      </w:r>
    </w:p>
    <w:p>
      <w:pPr>
        <w:pStyle w:val="BodyText"/>
        <w:spacing w:line="338" w:lineRule="auto" w:before="47"/>
        <w:ind w:left="767" w:right="0"/>
        <w:jc w:val="left"/>
      </w:pPr>
      <w:r>
        <w:rPr/>
        <w:t>（</w:t>
      </w:r>
      <w:r>
        <w:rPr>
          <w:rFonts w:ascii="Times New Roman" w:hAnsi="Times New Roman" w:cs="Times New Roman" w:eastAsia="Times New Roman" w:hint="default"/>
          <w:b/>
          <w:bCs/>
        </w:rPr>
        <w:t>2</w:t>
      </w:r>
      <w:r>
        <w:rPr/>
        <w:t>）公司非执行董事简介</w:t>
      </w:r>
      <w:r>
        <w:rPr>
          <w:w w:val="100"/>
        </w:rPr>
        <w:t> </w:t>
      </w:r>
      <w:r>
        <w:rPr/>
        <w:t>崔友平先生，曾任山东经济学院经济学系副主任、主任、科研处处长，现任山东经济学院副院长、山东省</w:t>
      </w:r>
    </w:p>
    <w:p>
      <w:pPr>
        <w:pStyle w:val="BodyText"/>
        <w:spacing w:line="336" w:lineRule="auto" w:before="49"/>
        <w:ind w:left="767" w:right="0" w:hanging="420"/>
        <w:jc w:val="left"/>
      </w:pPr>
      <w:r>
        <w:rPr/>
        <w:t>经济学会副会长、山东省商业经济学会副会长职务，</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月开始任本公司非执行董事。</w:t>
      </w:r>
      <w:r>
        <w:rPr>
          <w:w w:val="100"/>
        </w:rPr>
        <w:t> </w:t>
      </w:r>
      <w:r>
        <w:rPr/>
        <w:t>王凤荣女士，曾任山东经济学院财金系讲师、山东大学经济研究中心副教授，现任山东大学经济学院院长</w:t>
      </w:r>
    </w:p>
    <w:p>
      <w:pPr>
        <w:pStyle w:val="BodyText"/>
        <w:spacing w:line="240" w:lineRule="auto" w:before="51"/>
        <w:ind w:left="347" w:right="0"/>
        <w:jc w:val="left"/>
        <w:rPr>
          <w:rFonts w:ascii="Times New Roman" w:hAnsi="Times New Roman" w:cs="Times New Roman" w:eastAsia="Times New Roman" w:hint="default"/>
        </w:rPr>
      </w:pPr>
      <w:r>
        <w:rPr>
          <w:spacing w:val="-3"/>
        </w:rPr>
        <w:t>助理、兼任新西兰 </w:t>
      </w:r>
      <w:r>
        <w:rPr>
          <w:rFonts w:ascii="Times New Roman" w:hAnsi="Times New Roman" w:cs="Times New Roman" w:eastAsia="Times New Roman" w:hint="default"/>
        </w:rPr>
        <w:t>Massey </w:t>
      </w:r>
      <w:r>
        <w:rPr>
          <w:spacing w:val="-3"/>
        </w:rPr>
        <w:t>大学博士生导师、人民银行济南分行货币信贷执行政策特邀分析员等职务，</w:t>
      </w:r>
      <w:r>
        <w:rPr>
          <w:rFonts w:ascii="Times New Roman" w:hAnsi="Times New Roman" w:cs="Times New Roman" w:eastAsia="Times New Roman" w:hint="default"/>
          <w:spacing w:val="-3"/>
        </w:rPr>
        <w:t>2010  </w:t>
      </w:r>
      <w:r>
        <w:rPr/>
        <w:t>年</w:t>
      </w:r>
      <w:r>
        <w:rPr>
          <w:spacing w:val="-45"/>
        </w:rPr>
        <w:t> </w:t>
      </w:r>
      <w:r>
        <w:rPr>
          <w:rFonts w:ascii="Times New Roman" w:hAnsi="Times New Roman" w:cs="Times New Roman" w:eastAsia="Times New Roman" w:hint="default"/>
        </w:rPr>
        <w:t>4</w:t>
      </w:r>
    </w:p>
    <w:p>
      <w:pPr>
        <w:pStyle w:val="BodyText"/>
        <w:spacing w:line="240" w:lineRule="auto" w:before="117"/>
        <w:ind w:left="347" w:right="0"/>
        <w:jc w:val="left"/>
      </w:pPr>
      <w:r>
        <w:rPr/>
        <w:t>月开始担任本公司非执行董事。</w:t>
      </w:r>
    </w:p>
    <w:p>
      <w:pPr>
        <w:pStyle w:val="BodyText"/>
        <w:spacing w:line="338" w:lineRule="auto" w:before="135"/>
        <w:ind w:left="347" w:right="341" w:firstLine="420"/>
        <w:jc w:val="both"/>
      </w:pPr>
      <w:r>
        <w:rPr>
          <w:spacing w:val="-3"/>
        </w:rPr>
        <w:t>王效群先生，</w:t>
      </w:r>
      <w:r>
        <w:rPr>
          <w:rFonts w:ascii="Times New Roman" w:hAnsi="Times New Roman" w:cs="Times New Roman" w:eastAsia="Times New Roman" w:hint="default"/>
          <w:spacing w:val="-3"/>
        </w:rPr>
        <w:t>1984</w:t>
      </w:r>
      <w:r>
        <w:rPr>
          <w:rFonts w:ascii="Times New Roman" w:hAnsi="Times New Roman" w:cs="Times New Roman" w:eastAsia="Times New Roman" w:hint="default"/>
          <w:spacing w:val="7"/>
        </w:rPr>
        <w:t> </w:t>
      </w:r>
      <w:r>
        <w:rPr>
          <w:spacing w:val="-6"/>
        </w:rPr>
        <w:t>年至</w:t>
      </w:r>
      <w:r>
        <w:rPr>
          <w:spacing w:val="-53"/>
        </w:rPr>
        <w:t> </w:t>
      </w:r>
      <w:r>
        <w:rPr>
          <w:rFonts w:ascii="Times New Roman" w:hAnsi="Times New Roman" w:cs="Times New Roman" w:eastAsia="Times New Roman" w:hint="default"/>
          <w:spacing w:val="-5"/>
        </w:rPr>
        <w:t>1988</w:t>
      </w:r>
      <w:r>
        <w:rPr>
          <w:rFonts w:ascii="Times New Roman" w:hAnsi="Times New Roman" w:cs="Times New Roman" w:eastAsia="Times New Roman" w:hint="default"/>
          <w:spacing w:val="7"/>
        </w:rPr>
        <w:t> </w:t>
      </w:r>
      <w:r>
        <w:rPr>
          <w:spacing w:val="-10"/>
        </w:rPr>
        <w:t>年任寿光市财政局企财科科长，</w:t>
      </w:r>
      <w:r>
        <w:rPr>
          <w:rFonts w:ascii="Times New Roman" w:hAnsi="Times New Roman" w:cs="Times New Roman" w:eastAsia="Times New Roman" w:hint="default"/>
          <w:spacing w:val="-10"/>
        </w:rPr>
        <w:t>1989</w:t>
      </w:r>
      <w:r>
        <w:rPr>
          <w:rFonts w:ascii="Times New Roman" w:hAnsi="Times New Roman" w:cs="Times New Roman" w:eastAsia="Times New Roman" w:hint="default"/>
          <w:spacing w:val="7"/>
        </w:rPr>
        <w:t> </w:t>
      </w:r>
      <w:r>
        <w:rPr>
          <w:spacing w:val="-4"/>
        </w:rPr>
        <w:t>年至</w:t>
      </w:r>
      <w:r>
        <w:rPr>
          <w:spacing w:val="-53"/>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7"/>
        </w:rPr>
        <w:t> </w:t>
      </w:r>
      <w:r>
        <w:rPr/>
        <w:t>年</w:t>
      </w:r>
      <w:r>
        <w:rPr>
          <w:spacing w:val="-49"/>
        </w:rPr>
        <w:t> </w:t>
      </w:r>
      <w:r>
        <w:rPr>
          <w:rFonts w:ascii="Times New Roman" w:hAnsi="Times New Roman" w:cs="Times New Roman" w:eastAsia="Times New Roman" w:hint="default"/>
          <w:spacing w:val="-7"/>
        </w:rPr>
        <w:t>11</w:t>
      </w:r>
      <w:r>
        <w:rPr>
          <w:rFonts w:ascii="Times New Roman" w:hAnsi="Times New Roman" w:cs="Times New Roman" w:eastAsia="Times New Roman" w:hint="default"/>
          <w:spacing w:val="7"/>
        </w:rPr>
        <w:t> </w:t>
      </w:r>
      <w:r>
        <w:rPr>
          <w:spacing w:val="-10"/>
        </w:rPr>
        <w:t>月任寿光市国有资产管理局</w:t>
      </w:r>
      <w:r>
        <w:rPr>
          <w:w w:val="100"/>
        </w:rPr>
        <w:t> </w:t>
      </w:r>
      <w:r>
        <w:rPr>
          <w:spacing w:val="-8"/>
        </w:rPr>
        <w:t>副局长，</w:t>
      </w:r>
      <w:r>
        <w:rPr>
          <w:rFonts w:ascii="Times New Roman" w:hAnsi="Times New Roman" w:cs="Times New Roman" w:eastAsia="Times New Roman" w:hint="default"/>
          <w:spacing w:val="-8"/>
        </w:rPr>
        <w:t>2008</w:t>
      </w:r>
      <w:r>
        <w:rPr>
          <w:rFonts w:ascii="Times New Roman" w:hAnsi="Times New Roman" w:cs="Times New Roman" w:eastAsia="Times New Roman" w:hint="default"/>
          <w:spacing w:val="-4"/>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spacing w:val="-6"/>
        </w:rPr>
        <w:t>月退休。</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月开始担任本公司非执行董事。</w:t>
      </w:r>
    </w:p>
    <w:p>
      <w:pPr>
        <w:spacing w:after="0" w:line="338" w:lineRule="auto"/>
        <w:jc w:val="both"/>
        <w:sectPr>
          <w:headerReference w:type="default" r:id="rId13"/>
          <w:pgSz w:w="11900" w:h="16840"/>
          <w:pgMar w:header="740" w:footer="368" w:top="960" w:bottom="560" w:left="660" w:right="360"/>
        </w:sectPr>
      </w:pPr>
    </w:p>
    <w:p>
      <w:pPr>
        <w:spacing w:line="240" w:lineRule="auto" w:before="10"/>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pStyle w:val="BodyText"/>
        <w:spacing w:line="251" w:lineRule="exact"/>
        <w:ind w:left="462" w:right="140"/>
        <w:jc w:val="left"/>
      </w:pPr>
      <w:r>
        <w:rPr/>
        <w:t>（</w:t>
      </w:r>
      <w:r>
        <w:rPr>
          <w:rFonts w:ascii="Times New Roman" w:hAnsi="Times New Roman" w:cs="Times New Roman" w:eastAsia="Times New Roman" w:hint="default"/>
          <w:b/>
          <w:bCs/>
        </w:rPr>
        <w:t>3</w:t>
      </w:r>
      <w:r>
        <w:rPr/>
        <w:t>）独立非执行董事简介</w:t>
      </w:r>
    </w:p>
    <w:p>
      <w:pPr>
        <w:pStyle w:val="BodyText"/>
        <w:spacing w:line="357" w:lineRule="auto" w:before="117"/>
        <w:ind w:left="147" w:right="143" w:firstLine="420"/>
        <w:jc w:val="both"/>
      </w:pPr>
      <w:r>
        <w:rPr/>
        <w:t>王爱国先生，历任山东经济学院会计系副主任、山东经济学院研究生部副主任，现任山东经济学院会计学</w:t>
      </w:r>
      <w:r>
        <w:rPr>
          <w:w w:val="100"/>
        </w:rPr>
        <w:t> </w:t>
      </w:r>
      <w:r>
        <w:rPr/>
        <w:t>院院长、全国资产评估教学研究会执行会长、中国会计学会理事、山东省会计教育委员会副会长兼秘书长、山</w:t>
      </w:r>
      <w:r>
        <w:rPr>
          <w:spacing w:val="-33"/>
        </w:rPr>
        <w:t> </w:t>
      </w:r>
      <w:r>
        <w:rPr>
          <w:spacing w:val="-33"/>
        </w:rPr>
      </w:r>
      <w:r>
        <w:rPr/>
        <w:t>东省企业信用评级专家委员会委员等职务，兼任山东莱芜钢铁股份有限公司、中国玉米油股份有限公司独立董</w:t>
      </w:r>
      <w:r>
        <w:rPr>
          <w:spacing w:val="-33"/>
        </w:rPr>
        <w:t> </w:t>
      </w:r>
      <w:r>
        <w:rPr>
          <w:spacing w:val="-33"/>
        </w:rPr>
      </w:r>
      <w:r>
        <w:rPr/>
        <w:t>事、海信科龙电器股份有限公司独立董事。</w:t>
      </w:r>
      <w:r>
        <w:rPr>
          <w:rFonts w:ascii="Arial" w:hAnsi="Arial" w:cs="Arial" w:eastAsia="Arial" w:hint="default"/>
        </w:rPr>
        <w:t>2010</w:t>
      </w:r>
      <w:r>
        <w:rPr>
          <w:rFonts w:ascii="Arial" w:hAnsi="Arial" w:cs="Arial" w:eastAsia="Arial" w:hint="default"/>
          <w:spacing w:val="-9"/>
        </w:rPr>
        <w:t> </w:t>
      </w:r>
      <w:r>
        <w:rPr/>
        <w:t>年</w:t>
      </w:r>
      <w:r>
        <w:rPr>
          <w:spacing w:val="-54"/>
        </w:rPr>
        <w:t> </w:t>
      </w:r>
      <w:r>
        <w:rPr>
          <w:rFonts w:ascii="Arial" w:hAnsi="Arial" w:cs="Arial" w:eastAsia="Arial" w:hint="default"/>
        </w:rPr>
        <w:t>4</w:t>
      </w:r>
      <w:r>
        <w:rPr>
          <w:rFonts w:ascii="Arial" w:hAnsi="Arial" w:cs="Arial" w:eastAsia="Arial" w:hint="default"/>
          <w:spacing w:val="-10"/>
        </w:rPr>
        <w:t> </w:t>
      </w:r>
      <w:r>
        <w:rPr/>
        <w:t>月开始担任公司独立非执行董事。</w:t>
      </w:r>
    </w:p>
    <w:p>
      <w:pPr>
        <w:pStyle w:val="BodyText"/>
        <w:spacing w:line="357" w:lineRule="auto" w:before="5"/>
        <w:ind w:left="147" w:right="143" w:firstLine="420"/>
        <w:jc w:val="both"/>
      </w:pPr>
      <w:r>
        <w:rPr/>
        <w:t>张志元先生</w:t>
      </w:r>
      <w:r>
        <w:rPr>
          <w:rFonts w:ascii="宋体" w:hAnsi="宋体" w:cs="宋体" w:eastAsia="宋体" w:hint="default"/>
        </w:rPr>
        <w:t>，</w:t>
      </w:r>
      <w:r>
        <w:rPr/>
        <w:t>历任山东经济学院财政金融系副主任，现任山东经济学院财政金融学院院长、山东半岛蓝色</w:t>
      </w:r>
      <w:r>
        <w:rPr>
          <w:w w:val="100"/>
        </w:rPr>
        <w:t> </w:t>
      </w:r>
      <w:r>
        <w:rPr/>
        <w:t>经济研究中心副主任、山东区域经济研究院院长、山东省金融学会常务理事、学术委员会委员，兼任山东天业</w:t>
      </w:r>
      <w:r>
        <w:rPr>
          <w:spacing w:val="-33"/>
        </w:rPr>
        <w:t> </w:t>
      </w:r>
      <w:r>
        <w:rPr>
          <w:spacing w:val="-33"/>
        </w:rPr>
      </w:r>
      <w:r>
        <w:rPr/>
        <w:t>恒基股份有限公司独立董事。</w:t>
      </w:r>
      <w:r>
        <w:rPr>
          <w:rFonts w:ascii="Arial" w:hAnsi="Arial" w:cs="Arial" w:eastAsia="Arial" w:hint="default"/>
        </w:rPr>
        <w:t>2010</w:t>
      </w:r>
      <w:r>
        <w:rPr>
          <w:rFonts w:ascii="Arial" w:hAnsi="Arial" w:cs="Arial" w:eastAsia="Arial" w:hint="default"/>
          <w:spacing w:val="-9"/>
        </w:rPr>
        <w:t> </w:t>
      </w:r>
      <w:r>
        <w:rPr/>
        <w:t>年</w:t>
      </w:r>
      <w:r>
        <w:rPr>
          <w:spacing w:val="-57"/>
        </w:rPr>
        <w:t> </w:t>
      </w:r>
      <w:r>
        <w:rPr>
          <w:rFonts w:ascii="Arial" w:hAnsi="Arial" w:cs="Arial" w:eastAsia="Arial" w:hint="default"/>
        </w:rPr>
        <w:t>4</w:t>
      </w:r>
      <w:r>
        <w:rPr>
          <w:rFonts w:ascii="Arial" w:hAnsi="Arial" w:cs="Arial" w:eastAsia="Arial" w:hint="default"/>
          <w:spacing w:val="-7"/>
        </w:rPr>
        <w:t> </w:t>
      </w:r>
      <w:r>
        <w:rPr/>
        <w:t>月开始担任公司独立非执行董事。</w:t>
      </w:r>
    </w:p>
    <w:p>
      <w:pPr>
        <w:pStyle w:val="BodyText"/>
        <w:spacing w:line="357" w:lineRule="auto" w:before="3"/>
        <w:ind w:left="147" w:right="143" w:firstLine="420"/>
        <w:jc w:val="both"/>
      </w:pPr>
      <w:r>
        <w:rPr/>
        <w:t>王玉玫女士，曾任北京市海淀区政协第六、七届委员会委员、社会法制委员会委员，在中央财经大学经济</w:t>
      </w:r>
      <w:r>
        <w:rPr>
          <w:w w:val="100"/>
        </w:rPr>
        <w:t> </w:t>
      </w:r>
      <w:r>
        <w:rPr/>
        <w:t>管理系、保险学院从事教学、科研和管理工作。现任中央财经大学保险学院副院长、中国劳动学会劳动科学教</w:t>
      </w:r>
      <w:r>
        <w:rPr>
          <w:spacing w:val="-33"/>
        </w:rPr>
        <w:t> </w:t>
      </w:r>
      <w:r>
        <w:rPr>
          <w:spacing w:val="-33"/>
        </w:rPr>
      </w:r>
      <w:r>
        <w:rPr/>
        <w:t>育分会常务理事、中国民主建国会北京市经济企业委员会委员等职务。2007</w:t>
      </w:r>
      <w:r>
        <w:rPr>
          <w:spacing w:val="-42"/>
        </w:rPr>
        <w:t> </w:t>
      </w:r>
      <w:r>
        <w:rPr/>
        <w:t>年</w:t>
      </w:r>
      <w:r>
        <w:rPr>
          <w:spacing w:val="-40"/>
        </w:rPr>
        <w:t> </w:t>
      </w:r>
      <w:r>
        <w:rPr/>
        <w:t>4</w:t>
      </w:r>
      <w:r>
        <w:rPr>
          <w:spacing w:val="-40"/>
        </w:rPr>
        <w:t> </w:t>
      </w:r>
      <w:r>
        <w:rPr/>
        <w:t>月开始担任本公司独立非执行</w:t>
      </w:r>
      <w:r>
        <w:rPr>
          <w:w w:val="100"/>
        </w:rPr>
        <w:t> </w:t>
      </w:r>
      <w:r>
        <w:rPr/>
        <w:t>董事。</w:t>
      </w:r>
    </w:p>
    <w:p>
      <w:pPr>
        <w:pStyle w:val="BodyText"/>
        <w:spacing w:line="357" w:lineRule="auto" w:before="32"/>
        <w:ind w:left="147" w:right="143" w:firstLine="420"/>
        <w:jc w:val="both"/>
      </w:pPr>
      <w:r>
        <w:rPr/>
        <w:t>张</w:t>
      </w:r>
      <w:r>
        <w:rPr>
          <w:spacing w:val="68"/>
        </w:rPr>
        <w:t> </w:t>
      </w:r>
      <w:r>
        <w:rPr/>
        <w:t>宏女士，现任山东大学教授、博士生导师、跨国公司研究所所长、中国国际贸易学会理事、山东省对</w:t>
      </w:r>
      <w:r>
        <w:rPr>
          <w:w w:val="100"/>
        </w:rPr>
        <w:t> </w:t>
      </w:r>
      <w:r>
        <w:rPr/>
        <w:t>外贸易学会理事、山东省商业学会理事、山东省日本学会理事，兼任中通客车控股股份有限公司独立董事、山</w:t>
      </w:r>
      <w:r>
        <w:rPr>
          <w:spacing w:val="-33"/>
        </w:rPr>
        <w:t> </w:t>
      </w:r>
      <w:r>
        <w:rPr>
          <w:spacing w:val="-33"/>
        </w:rPr>
      </w:r>
      <w:r>
        <w:rPr/>
        <w:t>东海化股份有限公司独立董事。2010</w:t>
      </w:r>
      <w:r>
        <w:rPr>
          <w:spacing w:val="-55"/>
        </w:rPr>
        <w:t> </w:t>
      </w:r>
      <w:r>
        <w:rPr/>
        <w:t>年</w:t>
      </w:r>
      <w:r>
        <w:rPr>
          <w:spacing w:val="-58"/>
        </w:rPr>
        <w:t> </w:t>
      </w:r>
      <w:r>
        <w:rPr/>
        <w:t>4</w:t>
      </w:r>
      <w:r>
        <w:rPr>
          <w:spacing w:val="-55"/>
        </w:rPr>
        <w:t> </w:t>
      </w:r>
      <w:r>
        <w:rPr/>
        <w:t>月开始担任本公司独立非执行董事。</w:t>
      </w:r>
    </w:p>
    <w:p>
      <w:pPr>
        <w:pStyle w:val="BodyText"/>
        <w:spacing w:line="357" w:lineRule="auto" w:before="32"/>
        <w:ind w:left="147" w:right="143" w:firstLine="420"/>
        <w:jc w:val="both"/>
      </w:pPr>
      <w:r>
        <w:rPr/>
        <w:t>王翔飞先生</w:t>
      </w:r>
      <w:r>
        <w:rPr>
          <w:rFonts w:ascii="宋体" w:hAnsi="宋体" w:cs="宋体" w:eastAsia="宋体" w:hint="default"/>
        </w:rPr>
        <w:t>，</w:t>
      </w:r>
      <w:r>
        <w:rPr/>
        <w:t>曾任香港中国光大集团有限公司董事助理、总经理及控股的多家公司的执行董事、光大集团</w:t>
      </w:r>
      <w:r>
        <w:rPr>
          <w:w w:val="100"/>
        </w:rPr>
        <w:t> </w:t>
      </w:r>
      <w:r>
        <w:rPr/>
        <w:t>资产处置委员会办公室主任和中国光大投资管理公司董事等职务，王先生在投资、管理、金融、会计和财务等</w:t>
      </w:r>
      <w:r>
        <w:rPr>
          <w:spacing w:val="-33"/>
        </w:rPr>
        <w:t> </w:t>
      </w:r>
      <w:r>
        <w:rPr>
          <w:spacing w:val="-33"/>
        </w:rPr>
      </w:r>
      <w:r>
        <w:rPr/>
        <w:t>方面具有丰富的经验。现任中信银行股份有限公司独立非执行董事、财讯传媒集团有限公司（香港上市公司）</w:t>
      </w:r>
      <w:r>
        <w:rPr>
          <w:spacing w:val="-33"/>
        </w:rPr>
        <w:t> </w:t>
      </w:r>
      <w:r>
        <w:rPr>
          <w:spacing w:val="-33"/>
        </w:rPr>
      </w:r>
      <w:r>
        <w:rPr/>
        <w:t>独立非执行董事。2010</w:t>
      </w:r>
      <w:r>
        <w:rPr>
          <w:spacing w:val="-56"/>
        </w:rPr>
        <w:t> </w:t>
      </w:r>
      <w:r>
        <w:rPr/>
        <w:t>年</w:t>
      </w:r>
      <w:r>
        <w:rPr>
          <w:spacing w:val="-57"/>
        </w:rPr>
        <w:t> </w:t>
      </w:r>
      <w:r>
        <w:rPr/>
        <w:t>4</w:t>
      </w:r>
      <w:r>
        <w:rPr>
          <w:spacing w:val="-54"/>
        </w:rPr>
        <w:t> </w:t>
      </w:r>
      <w:r>
        <w:rPr/>
        <w:t>月开始担任本公司独立非执行董事。</w:t>
      </w:r>
    </w:p>
    <w:p>
      <w:pPr>
        <w:pStyle w:val="BodyText"/>
        <w:spacing w:line="240" w:lineRule="auto" w:before="30"/>
        <w:ind w:left="567" w:right="140"/>
        <w:jc w:val="left"/>
      </w:pPr>
      <w:r>
        <w:rPr>
          <w:rFonts w:ascii="Times New Roman" w:hAnsi="Times New Roman" w:cs="Times New Roman" w:eastAsia="Times New Roman" w:hint="default"/>
          <w:b/>
          <w:bCs/>
        </w:rPr>
        <w:t>2</w:t>
      </w:r>
      <w:r>
        <w:rPr/>
        <w:t>、公司监事简介</w:t>
      </w:r>
    </w:p>
    <w:p>
      <w:pPr>
        <w:pStyle w:val="BodyText"/>
        <w:spacing w:line="338" w:lineRule="auto" w:before="119"/>
        <w:ind w:left="147" w:right="141" w:firstLine="403"/>
        <w:jc w:val="both"/>
      </w:pPr>
      <w:r>
        <w:rPr>
          <w:spacing w:val="-9"/>
        </w:rPr>
        <w:t>高俊杰先生，</w:t>
      </w:r>
      <w:r>
        <w:rPr>
          <w:rFonts w:ascii="Times New Roman" w:hAnsi="Times New Roman" w:cs="Times New Roman" w:eastAsia="Times New Roman" w:hint="default"/>
          <w:spacing w:val="-9"/>
        </w:rPr>
        <w:t>1994</w:t>
      </w:r>
      <w:r>
        <w:rPr>
          <w:rFonts w:ascii="Times New Roman" w:hAnsi="Times New Roman" w:cs="Times New Roman" w:eastAsia="Times New Roman" w:hint="default"/>
          <w:spacing w:val="13"/>
        </w:rPr>
        <w:t> </w:t>
      </w:r>
      <w:r>
        <w:rPr>
          <w:spacing w:val="-11"/>
        </w:rPr>
        <w:t>年加入公司，历任公司法律事务科科长、审计部部长等职务，现任公司监事会主席、总经理</w:t>
      </w:r>
      <w:r>
        <w:rPr>
          <w:w w:val="100"/>
        </w:rPr>
        <w:t> </w:t>
      </w:r>
      <w:r>
        <w:rPr>
          <w:spacing w:val="-9"/>
        </w:rPr>
        <w:t>助理、资本运营部部长、寿光晨鸣控股有限公司监事、寿光市恒联企业投资有限公司监事。</w:t>
      </w:r>
    </w:p>
    <w:p>
      <w:pPr>
        <w:pStyle w:val="BodyText"/>
        <w:spacing w:line="338" w:lineRule="auto" w:before="47"/>
        <w:ind w:left="148" w:right="141" w:firstLine="403"/>
        <w:jc w:val="both"/>
      </w:pPr>
      <w:r>
        <w:rPr>
          <w:spacing w:val="-11"/>
        </w:rPr>
        <w:t>尹启祥先生，曾任山东省寿光市体政部部长，寿光市经济贸易委员会主任、寿光市轻化局局长等职务，</w:t>
      </w:r>
      <w:r>
        <w:rPr>
          <w:rFonts w:ascii="Times New Roman" w:hAnsi="Times New Roman" w:cs="Times New Roman" w:eastAsia="Times New Roman" w:hint="default"/>
          <w:spacing w:val="-11"/>
        </w:rPr>
        <w:t>1998</w:t>
      </w:r>
      <w:r>
        <w:rPr>
          <w:rFonts w:ascii="Times New Roman" w:hAnsi="Times New Roman" w:cs="Times New Roman" w:eastAsia="Times New Roman" w:hint="default"/>
          <w:spacing w:val="26"/>
        </w:rPr>
        <w:t> </w:t>
      </w:r>
      <w:r>
        <w:rPr/>
        <w:t>年</w:t>
      </w:r>
      <w:r>
        <w:rPr>
          <w:w w:val="100"/>
        </w:rPr>
        <w:t> </w:t>
      </w:r>
      <w:r>
        <w:rPr>
          <w:spacing w:val="-8"/>
        </w:rPr>
        <w:t>退休。</w:t>
      </w:r>
      <w:r>
        <w:rPr>
          <w:spacing w:val="-6"/>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3"/>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10"/>
        </w:rPr>
        <w:t>月开始任本公司监事。</w:t>
      </w:r>
    </w:p>
    <w:p>
      <w:pPr>
        <w:pStyle w:val="BodyText"/>
        <w:spacing w:line="338" w:lineRule="auto" w:before="22"/>
        <w:ind w:left="148" w:right="136" w:firstLine="403"/>
        <w:jc w:val="both"/>
      </w:pPr>
      <w:r>
        <w:rPr>
          <w:spacing w:val="-9"/>
        </w:rPr>
        <w:t>郭光耀先生，</w:t>
      </w:r>
      <w:r>
        <w:rPr>
          <w:rFonts w:ascii="Times New Roman" w:hAnsi="Times New Roman" w:cs="Times New Roman" w:eastAsia="Times New Roman" w:hint="default"/>
          <w:spacing w:val="-9"/>
        </w:rPr>
        <w:t>1969 </w:t>
      </w:r>
      <w:r>
        <w:rPr>
          <w:spacing w:val="-4"/>
        </w:rPr>
        <w:t>年至 </w:t>
      </w:r>
      <w:r>
        <w:rPr>
          <w:rFonts w:ascii="Times New Roman" w:hAnsi="Times New Roman" w:cs="Times New Roman" w:eastAsia="Times New Roman" w:hint="default"/>
          <w:spacing w:val="-4"/>
        </w:rPr>
        <w:t>1981 </w:t>
      </w:r>
      <w:r>
        <w:rPr>
          <w:spacing w:val="-11"/>
        </w:rPr>
        <w:t>年于航空部太行仪表厂工作，任主管工艺员、工程师；</w:t>
      </w:r>
      <w:r>
        <w:rPr>
          <w:rFonts w:ascii="Times New Roman" w:hAnsi="Times New Roman" w:cs="Times New Roman" w:eastAsia="Times New Roman" w:hint="default"/>
          <w:spacing w:val="-11"/>
        </w:rPr>
        <w:t>1981 </w:t>
      </w:r>
      <w:r>
        <w:rPr>
          <w:spacing w:val="-6"/>
        </w:rPr>
        <w:t>年至 </w:t>
      </w:r>
      <w:r>
        <w:rPr>
          <w:rFonts w:ascii="Times New Roman" w:hAnsi="Times New Roman" w:cs="Times New Roman" w:eastAsia="Times New Roman" w:hint="default"/>
          <w:spacing w:val="-5"/>
        </w:rPr>
        <w:t>1987</w:t>
      </w:r>
      <w:r>
        <w:rPr>
          <w:rFonts w:ascii="Times New Roman" w:hAnsi="Times New Roman" w:cs="Times New Roman" w:eastAsia="Times New Roman" w:hint="default"/>
          <w:spacing w:val="-29"/>
        </w:rPr>
        <w:t> </w:t>
      </w:r>
      <w:r>
        <w:rPr>
          <w:spacing w:val="-8"/>
        </w:rPr>
        <w:t>年于寿光化</w:t>
      </w:r>
      <w:r>
        <w:rPr>
          <w:w w:val="100"/>
        </w:rPr>
        <w:t> </w:t>
      </w:r>
      <w:r>
        <w:rPr>
          <w:spacing w:val="-10"/>
        </w:rPr>
        <w:t>肥厂工作，历任副厂长、党委书记；</w:t>
      </w:r>
      <w:r>
        <w:rPr>
          <w:rFonts w:ascii="Times New Roman" w:hAnsi="Times New Roman" w:cs="Times New Roman" w:eastAsia="Times New Roman" w:hint="default"/>
          <w:spacing w:val="-10"/>
        </w:rPr>
        <w:t>1987 </w:t>
      </w:r>
      <w:r>
        <w:rPr>
          <w:spacing w:val="-6"/>
        </w:rPr>
        <w:t>年至 </w:t>
      </w:r>
      <w:r>
        <w:rPr>
          <w:rFonts w:ascii="Times New Roman" w:hAnsi="Times New Roman" w:cs="Times New Roman" w:eastAsia="Times New Roman" w:hint="default"/>
          <w:spacing w:val="-5"/>
        </w:rPr>
        <w:t>1989 </w:t>
      </w:r>
      <w:r>
        <w:rPr>
          <w:spacing w:val="-10"/>
        </w:rPr>
        <w:t>年在寿光市啤酒厂工作，任党委书记、总工程师；</w:t>
      </w:r>
      <w:r>
        <w:rPr>
          <w:rFonts w:ascii="Times New Roman" w:hAnsi="Times New Roman" w:cs="Times New Roman" w:eastAsia="Times New Roman" w:hint="default"/>
          <w:spacing w:val="-10"/>
        </w:rPr>
        <w:t>1990 </w:t>
      </w:r>
      <w:r>
        <w:rPr/>
        <w:t>年 </w:t>
      </w:r>
      <w:r>
        <w:rPr>
          <w:rFonts w:ascii="Times New Roman" w:hAnsi="Times New Roman" w:cs="Times New Roman" w:eastAsia="Times New Roman" w:hint="default"/>
        </w:rPr>
        <w:t>3 </w:t>
      </w:r>
      <w:r>
        <w:rPr/>
        <w:t>月</w:t>
      </w:r>
      <w:r>
        <w:rPr>
          <w:spacing w:val="-78"/>
        </w:rPr>
        <w:t> </w:t>
      </w:r>
      <w:r>
        <w:rPr>
          <w:spacing w:val="-10"/>
        </w:rPr>
        <w:t>在寿光市经贸委工作，任副主任、机关党委书记，兼寿光市企业管理办公室主任，</w:t>
      </w:r>
      <w:r>
        <w:rPr>
          <w:rFonts w:ascii="Times New Roman" w:hAnsi="Times New Roman" w:cs="Times New Roman" w:eastAsia="Times New Roman" w:hint="default"/>
          <w:spacing w:val="-10"/>
        </w:rPr>
        <w:t>2003</w:t>
      </w:r>
      <w:r>
        <w:rPr>
          <w:rFonts w:ascii="Times New Roman" w:hAnsi="Times New Roman" w:cs="Times New Roman" w:eastAsia="Times New Roman" w:hint="default"/>
          <w:spacing w:val="20"/>
        </w:rPr>
        <w:t> </w:t>
      </w:r>
      <w:r>
        <w:rPr/>
        <w:t>年</w:t>
      </w:r>
      <w:r>
        <w:rPr>
          <w:spacing w:val="-39"/>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20"/>
        </w:rPr>
        <w:t> </w:t>
      </w:r>
      <w:r>
        <w:rPr>
          <w:spacing w:val="-8"/>
        </w:rPr>
        <w:t>月退休。</w:t>
      </w:r>
      <w:r>
        <w:rPr>
          <w:rFonts w:ascii="Times New Roman" w:hAnsi="Times New Roman" w:cs="Times New Roman" w:eastAsia="Times New Roman" w:hint="default"/>
          <w:spacing w:val="-8"/>
        </w:rPr>
        <w:t>2009</w:t>
      </w:r>
      <w:r>
        <w:rPr>
          <w:rFonts w:ascii="Times New Roman" w:hAnsi="Times New Roman" w:cs="Times New Roman" w:eastAsia="Times New Roman" w:hint="default"/>
          <w:spacing w:val="20"/>
        </w:rPr>
        <w:t> </w:t>
      </w:r>
      <w:r>
        <w:rPr/>
        <w:t>年</w:t>
      </w:r>
      <w:r>
        <w:rPr>
          <w:spacing w:val="-39"/>
        </w:rPr>
        <w:t> </w:t>
      </w:r>
      <w:r>
        <w:rPr>
          <w:rFonts w:ascii="Times New Roman" w:hAnsi="Times New Roman" w:cs="Times New Roman" w:eastAsia="Times New Roman" w:hint="default"/>
        </w:rPr>
        <w:t>5</w:t>
      </w:r>
      <w:r>
        <w:rPr>
          <w:rFonts w:ascii="Times New Roman" w:hAnsi="Times New Roman" w:cs="Times New Roman" w:eastAsia="Times New Roman" w:hint="default"/>
          <w:spacing w:val="20"/>
        </w:rPr>
        <w:t> </w:t>
      </w:r>
      <w:r>
        <w:rPr/>
        <w:t>月</w:t>
      </w:r>
      <w:r>
        <w:rPr>
          <w:spacing w:val="-95"/>
        </w:rPr>
        <w:t> </w:t>
      </w:r>
      <w:r>
        <w:rPr>
          <w:spacing w:val="-10"/>
        </w:rPr>
        <w:t>开始任本公司监事。</w:t>
      </w:r>
    </w:p>
    <w:p>
      <w:pPr>
        <w:pStyle w:val="BodyText"/>
        <w:spacing w:line="338" w:lineRule="auto" w:before="49"/>
        <w:ind w:left="148" w:right="141" w:firstLine="403"/>
        <w:jc w:val="both"/>
      </w:pPr>
      <w:r>
        <w:rPr/>
        <w:t>王 </w:t>
      </w:r>
      <w:r>
        <w:rPr>
          <w:spacing w:val="-8"/>
        </w:rPr>
        <w:t>菊女士，</w:t>
      </w:r>
      <w:r>
        <w:rPr>
          <w:rFonts w:ascii="Times New Roman" w:hAnsi="Times New Roman" w:cs="Times New Roman" w:eastAsia="Times New Roman" w:hint="default"/>
          <w:spacing w:val="-8"/>
        </w:rPr>
        <w:t>1987</w:t>
      </w:r>
      <w:r>
        <w:rPr>
          <w:rFonts w:ascii="Times New Roman" w:hAnsi="Times New Roman" w:cs="Times New Roman" w:eastAsia="Times New Roman" w:hint="default"/>
        </w:rPr>
        <w:t> </w:t>
      </w:r>
      <w:r>
        <w:rPr>
          <w:spacing w:val="-11"/>
        </w:rPr>
        <w:t>年加入本公司，历任车间副主任、主任、寿光晨鸣总经理助理、寿光晨鸣副总经理、寿光晨</w:t>
      </w:r>
      <w:r>
        <w:rPr>
          <w:w w:val="100"/>
        </w:rPr>
        <w:t> </w:t>
      </w:r>
      <w:r>
        <w:rPr>
          <w:spacing w:val="-11"/>
        </w:rPr>
        <w:t>鸣制浆工厂副总经理，现任本公司监事。</w:t>
      </w:r>
    </w:p>
    <w:p>
      <w:pPr>
        <w:pStyle w:val="BodyText"/>
        <w:spacing w:line="338" w:lineRule="auto" w:before="47"/>
        <w:ind w:left="148" w:right="141" w:firstLine="403"/>
        <w:jc w:val="both"/>
      </w:pPr>
      <w:r>
        <w:rPr>
          <w:spacing w:val="-9"/>
        </w:rPr>
        <w:t>杨洪芹女士，</w:t>
      </w:r>
      <w:r>
        <w:rPr>
          <w:rFonts w:ascii="Times New Roman" w:hAnsi="Times New Roman" w:cs="Times New Roman" w:eastAsia="Times New Roman" w:hint="default"/>
          <w:spacing w:val="-9"/>
        </w:rPr>
        <w:t>1987</w:t>
      </w:r>
      <w:r>
        <w:rPr>
          <w:rFonts w:ascii="Times New Roman" w:hAnsi="Times New Roman" w:cs="Times New Roman" w:eastAsia="Times New Roman" w:hint="default"/>
          <w:spacing w:val="14"/>
        </w:rPr>
        <w:t> </w:t>
      </w:r>
      <w:r>
        <w:rPr>
          <w:spacing w:val="-11"/>
        </w:rPr>
        <w:t>年加入本公司，历任公司质检科副科长、科长、售后服务处处长、物业管理公司经理，现任</w:t>
      </w:r>
      <w:r>
        <w:rPr>
          <w:w w:val="100"/>
        </w:rPr>
        <w:t> </w:t>
      </w:r>
      <w:r>
        <w:rPr>
          <w:spacing w:val="-11"/>
        </w:rPr>
        <w:t>本公司监事、山东晨鸣热电股份有限公司总经理助理。</w:t>
      </w:r>
    </w:p>
    <w:p>
      <w:pPr>
        <w:pStyle w:val="BodyText"/>
        <w:spacing w:line="338" w:lineRule="auto" w:before="47"/>
        <w:ind w:left="551" w:right="140"/>
        <w:jc w:val="left"/>
        <w:rPr>
          <w:rFonts w:ascii="Times New Roman" w:hAnsi="Times New Roman" w:cs="Times New Roman" w:eastAsia="Times New Roman" w:hint="default"/>
        </w:rPr>
      </w:pPr>
      <w:r>
        <w:rPr>
          <w:rFonts w:ascii="Times New Roman" w:hAnsi="Times New Roman" w:cs="Times New Roman" w:eastAsia="Times New Roman" w:hint="default"/>
          <w:b/>
          <w:bCs/>
          <w:spacing w:val="-9"/>
        </w:rPr>
        <w:t>3</w:t>
      </w:r>
      <w:r>
        <w:rPr>
          <w:spacing w:val="-9"/>
        </w:rPr>
        <w:t>、公司高级管理人员简介</w:t>
      </w:r>
      <w:r>
        <w:rPr>
          <w:spacing w:val="-84"/>
        </w:rPr>
        <w:t> </w:t>
      </w:r>
      <w:r>
        <w:rPr>
          <w:spacing w:val="-84"/>
        </w:rPr>
      </w:r>
      <w:r>
        <w:rPr>
          <w:spacing w:val="-13"/>
        </w:rPr>
        <w:t>王保梁先生，历任中共寿光市委办公室秘书、科长、机要局副局长、办公室副主任、市委副秘书长等职务，</w:t>
      </w:r>
      <w:r>
        <w:rPr>
          <w:rFonts w:ascii="Times New Roman" w:hAnsi="Times New Roman" w:cs="Times New Roman" w:eastAsia="Times New Roman" w:hint="default"/>
          <w:spacing w:val="-13"/>
        </w:rPr>
        <w:t>2003</w:t>
      </w:r>
    </w:p>
    <w:p>
      <w:pPr>
        <w:pStyle w:val="BodyText"/>
        <w:spacing w:line="240" w:lineRule="auto" w:before="24"/>
        <w:ind w:left="148" w:right="140"/>
        <w:jc w:val="left"/>
      </w:pPr>
      <w:r>
        <w:rPr/>
        <w:t>年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8"/>
        </w:rPr>
        <w:t> </w:t>
      </w:r>
      <w:r>
        <w:rPr>
          <w:spacing w:val="-11"/>
        </w:rPr>
        <w:t>月加入本公司，现任本公司副总经理、寿光晨鸣控股有限公司董事。</w:t>
      </w:r>
    </w:p>
    <w:p>
      <w:pPr>
        <w:pStyle w:val="BodyText"/>
        <w:spacing w:line="240" w:lineRule="auto" w:before="117"/>
        <w:ind w:left="551" w:right="140"/>
        <w:jc w:val="left"/>
      </w:pPr>
      <w:r>
        <w:rPr>
          <w:spacing w:val="-9"/>
        </w:rPr>
        <w:t>胡长青先生，</w:t>
      </w:r>
      <w:r>
        <w:rPr>
          <w:rFonts w:ascii="Times New Roman" w:hAnsi="Times New Roman" w:cs="Times New Roman" w:eastAsia="Times New Roman" w:hint="default"/>
          <w:spacing w:val="-9"/>
        </w:rPr>
        <w:t>1988   </w:t>
      </w:r>
      <w:r>
        <w:rPr>
          <w:rFonts w:ascii="Times New Roman" w:hAnsi="Times New Roman" w:cs="Times New Roman" w:eastAsia="Times New Roman" w:hint="default"/>
          <w:spacing w:val="14"/>
        </w:rPr>
        <w:t> </w:t>
      </w:r>
      <w:r>
        <w:rPr>
          <w:spacing w:val="-11"/>
        </w:rPr>
        <w:t>年加入本公司，历任本公司技改部长、分厂厂长、副总经理、董事等职务，现任公司副总经</w:t>
      </w:r>
    </w:p>
    <w:p>
      <w:pPr>
        <w:spacing w:after="0" w:line="240" w:lineRule="auto"/>
        <w:jc w:val="left"/>
        <w:sectPr>
          <w:pgSz w:w="11900" w:h="16840"/>
          <w:pgMar w:header="740" w:footer="368" w:top="960" w:bottom="560" w:left="860" w:right="560"/>
        </w:sectPr>
      </w:pPr>
    </w:p>
    <w:p>
      <w:pPr>
        <w:spacing w:line="240" w:lineRule="auto" w:before="10"/>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pStyle w:val="BodyText"/>
        <w:spacing w:line="235" w:lineRule="exact"/>
        <w:ind w:left="147" w:right="92"/>
        <w:jc w:val="left"/>
      </w:pPr>
      <w:r>
        <w:rPr>
          <w:spacing w:val="-6"/>
        </w:rPr>
        <w:t>理。</w:t>
      </w:r>
    </w:p>
    <w:p>
      <w:pPr>
        <w:pStyle w:val="BodyText"/>
        <w:spacing w:line="348" w:lineRule="auto" w:before="133"/>
        <w:ind w:left="147" w:right="129" w:firstLine="403"/>
        <w:jc w:val="both"/>
      </w:pPr>
      <w:r>
        <w:rPr>
          <w:spacing w:val="-9"/>
        </w:rPr>
        <w:t>李雪芹女士，先后荣获“山东省劳动模范、全国劳动模范、全国五一劳动奖章等称号”，十届、十一届全国人</w:t>
      </w:r>
      <w:r>
        <w:rPr>
          <w:w w:val="100"/>
        </w:rPr>
        <w:t> </w:t>
      </w:r>
      <w:r>
        <w:rPr>
          <w:spacing w:val="-8"/>
        </w:rPr>
        <w:t>大代表，</w:t>
      </w:r>
      <w:r>
        <w:rPr>
          <w:rFonts w:ascii="Times New Roman" w:hAnsi="Times New Roman" w:cs="Times New Roman" w:eastAsia="Times New Roman" w:hint="default"/>
          <w:spacing w:val="-8"/>
        </w:rPr>
        <w:t>1987</w:t>
      </w:r>
      <w:r>
        <w:rPr>
          <w:rFonts w:ascii="Times New Roman" w:hAnsi="Times New Roman" w:cs="Times New Roman" w:eastAsia="Times New Roman" w:hint="default"/>
          <w:spacing w:val="12"/>
        </w:rPr>
        <w:t> </w:t>
      </w:r>
      <w:r>
        <w:rPr>
          <w:spacing w:val="-11"/>
        </w:rPr>
        <w:t>年加入本公司，历任本公司审计部部长、副总经理等职务，自</w:t>
      </w:r>
      <w:r>
        <w:rPr>
          <w:spacing w:val="-47"/>
        </w:rPr>
        <w:t> </w:t>
      </w:r>
      <w:r>
        <w:rPr>
          <w:rFonts w:ascii="Times New Roman" w:hAnsi="Times New Roman" w:cs="Times New Roman" w:eastAsia="Times New Roman" w:hint="default"/>
          <w:spacing w:val="-4"/>
        </w:rPr>
        <w:t>2003</w:t>
      </w:r>
      <w:r>
        <w:rPr>
          <w:rFonts w:ascii="Times New Roman" w:hAnsi="Times New Roman" w:cs="Times New Roman" w:eastAsia="Times New Roman" w:hint="default"/>
          <w:spacing w:val="12"/>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spacing w:val="-10"/>
        </w:rPr>
        <w:t>月开始担任本公司副总经理，</w:t>
      </w:r>
      <w:r>
        <w:rPr>
          <w:spacing w:val="-85"/>
        </w:rPr>
        <w:t> </w:t>
      </w:r>
      <w:r>
        <w:rPr>
          <w:spacing w:val="-85"/>
        </w:rPr>
      </w:r>
      <w:r>
        <w:rPr>
          <w:spacing w:val="-11"/>
        </w:rPr>
        <w:t>寿光晨鸣控股有限公司董事。李雪芹女士为本公司董事长陈洪国先生的配偶。</w:t>
      </w:r>
    </w:p>
    <w:p>
      <w:pPr>
        <w:pStyle w:val="BodyText"/>
        <w:spacing w:line="338" w:lineRule="auto" w:before="41"/>
        <w:ind w:left="148" w:right="92" w:firstLine="420"/>
        <w:jc w:val="left"/>
      </w:pPr>
      <w:r>
        <w:rPr>
          <w:spacing w:val="-3"/>
        </w:rPr>
        <w:t>郝筠先生，</w:t>
      </w:r>
      <w:r>
        <w:rPr>
          <w:rFonts w:ascii="Times New Roman" w:hAnsi="Times New Roman" w:cs="Times New Roman" w:eastAsia="Times New Roman" w:hint="default"/>
          <w:spacing w:val="-3"/>
        </w:rPr>
        <w:t>1984</w:t>
      </w:r>
      <w:r>
        <w:rPr>
          <w:rFonts w:ascii="Times New Roman" w:hAnsi="Times New Roman" w:cs="Times New Roman" w:eastAsia="Times New Roman" w:hint="default"/>
          <w:spacing w:val="38"/>
        </w:rPr>
        <w:t> </w:t>
      </w:r>
      <w:r>
        <w:rPr>
          <w:spacing w:val="-4"/>
        </w:rPr>
        <w:t>年加入本公司，历任本公司团委书记、劳动人事处处长、股证办主任、总经理助理等职务，</w:t>
      </w:r>
      <w:r>
        <w:rPr>
          <w:w w:val="100"/>
        </w:rPr>
        <w:t> </w:t>
      </w:r>
      <w:r>
        <w:rPr>
          <w:spacing w:val="-6"/>
        </w:rPr>
        <w:t>现任本公司副总经理、董事会秘书，多次被《新财富》杂志评为“金牌董秘”。</w:t>
      </w:r>
    </w:p>
    <w:p>
      <w:pPr>
        <w:pStyle w:val="BodyText"/>
        <w:spacing w:line="338" w:lineRule="auto" w:before="47"/>
        <w:ind w:left="148" w:right="201" w:firstLine="403"/>
        <w:jc w:val="both"/>
      </w:pPr>
      <w:r>
        <w:rPr>
          <w:spacing w:val="-9"/>
        </w:rPr>
        <w:t>王在国先生，</w:t>
      </w:r>
      <w:r>
        <w:rPr>
          <w:rFonts w:ascii="Times New Roman" w:hAnsi="Times New Roman" w:cs="Times New Roman" w:eastAsia="Times New Roman" w:hint="default"/>
          <w:spacing w:val="-9"/>
        </w:rPr>
        <w:t>1987</w:t>
      </w:r>
      <w:r>
        <w:rPr>
          <w:rFonts w:ascii="Times New Roman" w:hAnsi="Times New Roman" w:cs="Times New Roman" w:eastAsia="Times New Roman" w:hint="default"/>
          <w:spacing w:val="14"/>
        </w:rPr>
        <w:t> </w:t>
      </w:r>
      <w:r>
        <w:rPr>
          <w:spacing w:val="-11"/>
        </w:rPr>
        <w:t>年加入本公司，历任公司办副主任、总经理助理、寿光晨鸣副总经理、公司监事等职务；现</w:t>
      </w:r>
      <w:r>
        <w:rPr>
          <w:w w:val="100"/>
        </w:rPr>
        <w:t> </w:t>
      </w:r>
      <w:r>
        <w:rPr>
          <w:spacing w:val="-11"/>
        </w:rPr>
        <w:t>任公司副总经理兼湛江、黄冈、咸宁晨鸣林业公司董事长，分管公司林业管理部、晨鸣国际大酒店工作。</w:t>
      </w:r>
    </w:p>
    <w:p>
      <w:pPr>
        <w:pStyle w:val="BodyText"/>
        <w:spacing w:line="357" w:lineRule="auto" w:before="47"/>
        <w:ind w:left="148" w:right="203" w:firstLine="403"/>
        <w:jc w:val="both"/>
      </w:pPr>
      <w:r>
        <w:rPr>
          <w:spacing w:val="-4"/>
        </w:rPr>
        <w:t>王世宏先生，历任国家计委副主任秘书、复兴浆纸有限公司综合管理部总经理、党委办公室主任、中国高新</w:t>
      </w:r>
      <w:r>
        <w:rPr>
          <w:w w:val="100"/>
        </w:rPr>
        <w:t> </w:t>
      </w:r>
      <w:r>
        <w:rPr/>
        <w:t>投资集团公司总经理助理。</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月任本公司副总经理。</w:t>
      </w:r>
    </w:p>
    <w:p>
      <w:pPr>
        <w:pStyle w:val="BodyText"/>
        <w:spacing w:line="348" w:lineRule="auto" w:before="5"/>
        <w:ind w:left="148" w:right="201" w:firstLine="403"/>
        <w:jc w:val="both"/>
      </w:pPr>
      <w:r>
        <w:rPr>
          <w:spacing w:val="-9"/>
        </w:rPr>
        <w:t>张春林先生，</w:t>
      </w:r>
      <w:r>
        <w:rPr>
          <w:rFonts w:ascii="Times New Roman" w:hAnsi="Times New Roman" w:cs="Times New Roman" w:eastAsia="Times New Roman" w:hint="default"/>
          <w:spacing w:val="-9"/>
        </w:rPr>
        <w:t>1986</w:t>
      </w:r>
      <w:r>
        <w:rPr>
          <w:rFonts w:ascii="Times New Roman" w:hAnsi="Times New Roman" w:cs="Times New Roman" w:eastAsia="Times New Roman" w:hint="default"/>
          <w:spacing w:val="14"/>
        </w:rPr>
        <w:t> </w:t>
      </w:r>
      <w:r>
        <w:rPr>
          <w:spacing w:val="-11"/>
        </w:rPr>
        <w:t>年加入本公司，历任生产办主任、厂长、吉林晨鸣纸业有限责任公司董事长、山东晨鸣纸业</w:t>
      </w:r>
      <w:r>
        <w:rPr>
          <w:w w:val="100"/>
        </w:rPr>
        <w:t> </w:t>
      </w:r>
      <w:r>
        <w:rPr>
          <w:spacing w:val="-9"/>
        </w:rPr>
        <w:t>集团齐河板纸有限责任公司董事长、延边晨鸣纸业有限责任公司和富裕晨鸣纸业有限责任公司董事长、现任公司副</w:t>
      </w:r>
      <w:r>
        <w:rPr>
          <w:spacing w:val="16"/>
        </w:rPr>
        <w:t> </w:t>
      </w:r>
      <w:r>
        <w:rPr>
          <w:spacing w:val="16"/>
        </w:rPr>
      </w:r>
      <w:r>
        <w:rPr>
          <w:spacing w:val="-11"/>
        </w:rPr>
        <w:t>总经理兼江西晨鸣纸业有限责任公司总经理。</w:t>
      </w:r>
    </w:p>
    <w:p>
      <w:pPr>
        <w:pStyle w:val="BodyText"/>
        <w:spacing w:line="336" w:lineRule="auto" w:before="41"/>
        <w:ind w:left="148" w:right="201" w:firstLine="403"/>
        <w:jc w:val="both"/>
      </w:pPr>
      <w:r>
        <w:rPr>
          <w:spacing w:val="-9"/>
        </w:rPr>
        <w:t>张延军先生，</w:t>
      </w:r>
      <w:r>
        <w:rPr>
          <w:rFonts w:ascii="Times New Roman" w:hAnsi="Times New Roman" w:cs="Times New Roman" w:eastAsia="Times New Roman" w:hint="default"/>
          <w:spacing w:val="-9"/>
        </w:rPr>
        <w:t>1985</w:t>
      </w:r>
      <w:r>
        <w:rPr>
          <w:rFonts w:ascii="Times New Roman" w:hAnsi="Times New Roman" w:cs="Times New Roman" w:eastAsia="Times New Roman" w:hint="default"/>
          <w:spacing w:val="14"/>
        </w:rPr>
        <w:t> </w:t>
      </w:r>
      <w:r>
        <w:rPr>
          <w:spacing w:val="-11"/>
        </w:rPr>
        <w:t>年加入本公司，历任公司生产部部长、厂长、控股子公司齐河板纸有限责任公司董事长、吉</w:t>
      </w:r>
      <w:r>
        <w:rPr>
          <w:w w:val="100"/>
        </w:rPr>
        <w:t> </w:t>
      </w:r>
      <w:r>
        <w:rPr>
          <w:spacing w:val="-11"/>
        </w:rPr>
        <w:t>林晨鸣纸业有限责任公司总经理等职务，现任本公司副总经理，分管公司生产工作。</w:t>
      </w:r>
    </w:p>
    <w:p>
      <w:pPr>
        <w:pStyle w:val="BodyText"/>
        <w:spacing w:line="336" w:lineRule="auto" w:before="51"/>
        <w:ind w:left="148" w:right="201" w:firstLine="403"/>
        <w:jc w:val="both"/>
      </w:pPr>
      <w:r>
        <w:rPr>
          <w:spacing w:val="-9"/>
        </w:rPr>
        <w:t>赵利群先生，</w:t>
      </w:r>
      <w:r>
        <w:rPr>
          <w:rFonts w:ascii="Times New Roman" w:hAnsi="Times New Roman" w:cs="Times New Roman" w:eastAsia="Times New Roman" w:hint="default"/>
          <w:spacing w:val="-9"/>
        </w:rPr>
        <w:t>1996</w:t>
      </w:r>
      <w:r>
        <w:rPr>
          <w:rFonts w:ascii="Times New Roman" w:hAnsi="Times New Roman" w:cs="Times New Roman" w:eastAsia="Times New Roman" w:hint="default"/>
          <w:spacing w:val="14"/>
        </w:rPr>
        <w:t> </w:t>
      </w:r>
      <w:r>
        <w:rPr>
          <w:spacing w:val="-11"/>
        </w:rPr>
        <w:t>年加入本公司，历任销售分公司经理、销售管理区首席代表等职务，现任公司副总经理兼营</w:t>
      </w:r>
      <w:r>
        <w:rPr>
          <w:w w:val="100"/>
        </w:rPr>
        <w:t> </w:t>
      </w:r>
      <w:r>
        <w:rPr>
          <w:spacing w:val="-9"/>
        </w:rPr>
        <w:t>销副总监。</w:t>
      </w:r>
    </w:p>
    <w:p>
      <w:pPr>
        <w:pStyle w:val="BodyText"/>
        <w:spacing w:line="338" w:lineRule="auto" w:before="51"/>
        <w:ind w:left="148" w:right="201" w:firstLine="403"/>
        <w:jc w:val="both"/>
      </w:pPr>
      <w:r>
        <w:rPr>
          <w:spacing w:val="-9"/>
        </w:rPr>
        <w:t>王春方先生，</w:t>
      </w:r>
      <w:r>
        <w:rPr>
          <w:rFonts w:ascii="Times New Roman" w:hAnsi="Times New Roman" w:cs="Times New Roman" w:eastAsia="Times New Roman" w:hint="default"/>
          <w:spacing w:val="-9"/>
        </w:rPr>
        <w:t>1997</w:t>
      </w:r>
      <w:r>
        <w:rPr>
          <w:rFonts w:ascii="Times New Roman" w:hAnsi="Times New Roman" w:cs="Times New Roman" w:eastAsia="Times New Roman" w:hint="default"/>
          <w:spacing w:val="14"/>
        </w:rPr>
        <w:t> </w:t>
      </w:r>
      <w:r>
        <w:rPr>
          <w:spacing w:val="-11"/>
        </w:rPr>
        <w:t>年加入本公司，历任公司销售分公司财务主管、销售总公司财务总监、吉林晨鸣纸业有限责</w:t>
      </w:r>
      <w:r>
        <w:rPr>
          <w:w w:val="100"/>
        </w:rPr>
        <w:t> </w:t>
      </w:r>
      <w:r>
        <w:rPr>
          <w:spacing w:val="-11"/>
        </w:rPr>
        <w:t>任公司财务总监、公司总经理助理、财务部长等职务。现任公司财务总监。</w:t>
      </w:r>
    </w:p>
    <w:p>
      <w:pPr>
        <w:pStyle w:val="BodyText"/>
        <w:spacing w:line="357" w:lineRule="auto" w:before="47"/>
        <w:ind w:left="148" w:right="194" w:firstLine="403"/>
        <w:jc w:val="both"/>
      </w:pPr>
      <w:r>
        <w:rPr>
          <w:spacing w:val="-9"/>
        </w:rPr>
        <w:t>潘兆昌先生，现为香港会计师公会资深会计师，取得中央昆士兰大学会计系硕士学位和南格斯大学工商管理硕</w:t>
      </w:r>
      <w:r>
        <w:rPr>
          <w:w w:val="100"/>
        </w:rPr>
        <w:t> </w:t>
      </w:r>
      <w:r>
        <w:rPr>
          <w:spacing w:val="-8"/>
        </w:rPr>
        <w:t>士学位。</w:t>
      </w:r>
      <w:r>
        <w:rPr>
          <w:rFonts w:ascii="Times New Roman" w:hAnsi="Times New Roman" w:cs="Times New Roman" w:eastAsia="Times New Roman" w:hint="default"/>
          <w:spacing w:val="-8"/>
        </w:rPr>
        <w:t>2008 </w:t>
      </w:r>
      <w:r>
        <w:rPr>
          <w:rFonts w:ascii="Times New Roman" w:hAnsi="Times New Roman" w:cs="Times New Roman" w:eastAsia="Times New Roman" w:hint="default"/>
          <w:spacing w:val="26"/>
        </w:rPr>
        <w:t> </w:t>
      </w:r>
      <w:r>
        <w:rPr>
          <w:spacing w:val="-11"/>
        </w:rPr>
        <w:t>年加入本公司，现任本公司之合资格会计师及公司秘书。</w:t>
      </w:r>
    </w:p>
    <w:p>
      <w:pPr>
        <w:pStyle w:val="BodyText"/>
        <w:spacing w:line="240" w:lineRule="auto" w:before="5"/>
        <w:ind w:left="568" w:right="92"/>
        <w:jc w:val="left"/>
      </w:pPr>
      <w:r>
        <w:rPr/>
        <w:t>三、董事、监事、高级管理人员年度报酬情况</w:t>
      </w:r>
    </w:p>
    <w:p>
      <w:pPr>
        <w:spacing w:line="240" w:lineRule="auto" w:before="5"/>
        <w:rPr>
          <w:rFonts w:ascii="宋体" w:hAnsi="宋体" w:cs="宋体" w:eastAsia="宋体" w:hint="default"/>
          <w:sz w:val="19"/>
          <w:szCs w:val="19"/>
        </w:rPr>
      </w:pPr>
    </w:p>
    <w:p>
      <w:pPr>
        <w:pStyle w:val="BodyText"/>
        <w:spacing w:line="338" w:lineRule="auto"/>
        <w:ind w:left="148" w:right="199" w:firstLine="403"/>
        <w:jc w:val="both"/>
      </w:pPr>
      <w:r>
        <w:rPr>
          <w:rFonts w:ascii="Times New Roman" w:hAnsi="Times New Roman" w:cs="Times New Roman" w:eastAsia="Times New Roman" w:hint="default"/>
          <w:spacing w:val="-11"/>
        </w:rPr>
        <w:t>1</w:t>
      </w:r>
      <w:r>
        <w:rPr>
          <w:spacing w:val="-11"/>
        </w:rPr>
        <w:t>、公司向每位独立非执行董事和非执行董事每年支付津贴 </w:t>
      </w:r>
      <w:r>
        <w:rPr>
          <w:rFonts w:ascii="Times New Roman" w:hAnsi="Times New Roman" w:cs="Times New Roman" w:eastAsia="Times New Roman" w:hint="default"/>
          <w:spacing w:val="-6"/>
        </w:rPr>
        <w:t>4</w:t>
      </w:r>
      <w:r>
        <w:rPr>
          <w:spacing w:val="-6"/>
        </w:rPr>
        <w:t>－</w:t>
      </w:r>
      <w:r>
        <w:rPr>
          <w:rFonts w:ascii="Times New Roman" w:hAnsi="Times New Roman" w:cs="Times New Roman" w:eastAsia="Times New Roman" w:hint="default"/>
          <w:spacing w:val="-6"/>
        </w:rPr>
        <w:t>10</w:t>
      </w:r>
      <w:r>
        <w:rPr>
          <w:rFonts w:ascii="Times New Roman" w:hAnsi="Times New Roman" w:cs="Times New Roman" w:eastAsia="Times New Roman" w:hint="default"/>
          <w:spacing w:val="21"/>
        </w:rPr>
        <w:t> </w:t>
      </w:r>
      <w:r>
        <w:rPr>
          <w:spacing w:val="-11"/>
        </w:rPr>
        <w:t>万元人民币（税后），独立非执行董事和非执</w:t>
      </w:r>
      <w:r>
        <w:rPr>
          <w:w w:val="100"/>
        </w:rPr>
        <w:t> </w:t>
      </w:r>
      <w:r>
        <w:rPr>
          <w:spacing w:val="-11"/>
        </w:rPr>
        <w:t>行董事出席公司董事会和股东大会的差旅费及按《公司章程》行使职权所需的合理费用由公司据实报销。</w:t>
      </w:r>
    </w:p>
    <w:p>
      <w:pPr>
        <w:pStyle w:val="BodyText"/>
        <w:spacing w:line="343" w:lineRule="auto" w:before="155"/>
        <w:ind w:left="148" w:right="201" w:firstLine="403"/>
        <w:jc w:val="both"/>
      </w:pPr>
      <w:r>
        <w:rPr>
          <w:rFonts w:ascii="Times New Roman" w:hAnsi="Times New Roman" w:cs="Times New Roman" w:eastAsia="Times New Roman" w:hint="default"/>
          <w:spacing w:val="-12"/>
        </w:rPr>
        <w:t>2</w:t>
      </w:r>
      <w:r>
        <w:rPr>
          <w:spacing w:val="-12"/>
        </w:rPr>
        <w:t>、公司每位执行董事与高级管理人员年度薪酬在人民币 </w:t>
      </w:r>
      <w:r>
        <w:rPr>
          <w:rFonts w:ascii="Times New Roman" w:hAnsi="Times New Roman" w:cs="Times New Roman" w:eastAsia="Times New Roman" w:hint="default"/>
          <w:spacing w:val="-3"/>
        </w:rPr>
        <w:t>20 </w:t>
      </w:r>
      <w:r>
        <w:rPr>
          <w:spacing w:val="-8"/>
        </w:rPr>
        <w:t>万元－</w:t>
      </w:r>
      <w:r>
        <w:rPr>
          <w:rFonts w:ascii="Times New Roman" w:hAnsi="Times New Roman" w:cs="Times New Roman" w:eastAsia="Times New Roman" w:hint="default"/>
          <w:spacing w:val="-8"/>
        </w:rPr>
        <w:t>500</w:t>
      </w:r>
      <w:r>
        <w:rPr>
          <w:rFonts w:ascii="Times New Roman" w:hAnsi="Times New Roman" w:cs="Times New Roman" w:eastAsia="Times New Roman" w:hint="default"/>
          <w:spacing w:val="16"/>
        </w:rPr>
        <w:t> </w:t>
      </w:r>
      <w:r>
        <w:rPr>
          <w:spacing w:val="-12"/>
        </w:rPr>
        <w:t>万元之间，具体分配金额由董事会薪酬委</w:t>
      </w:r>
      <w:r>
        <w:rPr>
          <w:w w:val="100"/>
        </w:rPr>
        <w:t> </w:t>
      </w:r>
      <w:r>
        <w:rPr>
          <w:spacing w:val="-9"/>
        </w:rPr>
        <w:t>员会根据公司主要财务指标和经营目标完成情况，公司董事、高级管理人员分管工作范围及主要职责情况，董事及</w:t>
      </w:r>
      <w:r>
        <w:rPr>
          <w:spacing w:val="16"/>
        </w:rPr>
        <w:t> </w:t>
      </w:r>
      <w:r>
        <w:rPr>
          <w:spacing w:val="16"/>
        </w:rPr>
      </w:r>
      <w:r>
        <w:rPr>
          <w:spacing w:val="-9"/>
        </w:rPr>
        <w:t>高级管理人员岗位工作业绩考评系统中涉及指标的完成情况，董事及高级管理人员的业务创新能力和创利能力等确</w:t>
      </w:r>
      <w:r>
        <w:rPr>
          <w:spacing w:val="16"/>
        </w:rPr>
        <w:t> </w:t>
      </w:r>
      <w:r>
        <w:rPr>
          <w:spacing w:val="16"/>
        </w:rPr>
      </w:r>
      <w:r>
        <w:rPr>
          <w:spacing w:val="-11"/>
        </w:rPr>
        <w:t>定。具体执行方案由董事会之内部薪酬委员会制定，由董事会审议确定。</w:t>
      </w:r>
    </w:p>
    <w:p>
      <w:pPr>
        <w:pStyle w:val="BodyText"/>
        <w:spacing w:line="444" w:lineRule="auto" w:before="35"/>
        <w:ind w:left="568" w:right="92" w:hanging="17"/>
        <w:jc w:val="left"/>
      </w:pPr>
      <w:r>
        <w:rPr>
          <w:rFonts w:ascii="Times New Roman" w:hAnsi="Times New Roman" w:cs="Times New Roman" w:eastAsia="Times New Roman" w:hint="default"/>
          <w:spacing w:val="-10"/>
        </w:rPr>
        <w:t>3</w:t>
      </w:r>
      <w:r>
        <w:rPr>
          <w:spacing w:val="-10"/>
        </w:rPr>
        <w:t>、现任董事、监事、高级管理人员</w:t>
      </w:r>
      <w:r>
        <w:rPr>
          <w:spacing w:val="-64"/>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7"/>
        </w:rPr>
        <w:t> </w:t>
      </w:r>
      <w:r>
        <w:rPr>
          <w:spacing w:val="-10"/>
        </w:rPr>
        <w:t>年在公司领取的报酬情况请参见本节第一部分。</w:t>
      </w:r>
      <w:r>
        <w:rPr>
          <w:spacing w:val="-32"/>
        </w:rPr>
        <w:t> </w:t>
      </w:r>
      <w:r>
        <w:rPr>
          <w:spacing w:val="-32"/>
        </w:rPr>
      </w:r>
      <w:r>
        <w:rPr/>
        <w:t>四、董事、监事和高级管理人员变动情况</w:t>
      </w:r>
      <w:r>
        <w:rPr>
          <w:w w:val="100"/>
        </w:rPr>
        <w:t> </w:t>
      </w:r>
      <w:r>
        <w:rPr/>
        <w:t>1、2010年4月12日，公司董事会举行换届选举，经公司2010年第一次临时股东大会审议，选举陈洪国、尹</w:t>
      </w:r>
    </w:p>
    <w:p>
      <w:pPr>
        <w:pStyle w:val="BodyText"/>
        <w:spacing w:line="232" w:lineRule="exact"/>
        <w:ind w:left="148" w:right="92"/>
        <w:jc w:val="left"/>
      </w:pPr>
      <w:r>
        <w:rPr/>
        <w:t>同远、李峰、耿光林、谭道诚、侯焕才、周少华、崔友平、王凤荣、王效群为公司第六届董事会非独立董事，</w:t>
      </w:r>
    </w:p>
    <w:p>
      <w:pPr>
        <w:pStyle w:val="BodyText"/>
        <w:spacing w:line="357" w:lineRule="auto" w:before="133"/>
        <w:ind w:left="568" w:right="92" w:hanging="420"/>
        <w:jc w:val="left"/>
      </w:pPr>
      <w:r>
        <w:rPr/>
        <w:t>任期三年；选举王爱国、张志元、王翔飞、王玉玫、张宏为公司第六届董事会独立非执行董事，任期三年。</w:t>
      </w:r>
      <w:r>
        <w:rPr>
          <w:w w:val="100"/>
        </w:rPr>
        <w:t> </w:t>
      </w:r>
      <w:r>
        <w:rPr>
          <w:spacing w:val="-6"/>
        </w:rPr>
        <w:t>具体情况详见2010年4月13日刊登于《中国证券报》、《香港商报》、巨潮资讯网（</w:t>
      </w:r>
      <w:r>
        <w:rPr>
          <w:rFonts w:ascii="Times New Roman" w:hAnsi="Times New Roman" w:cs="Times New Roman" w:eastAsia="Times New Roman" w:hint="default"/>
          <w:color w:val="0000FF"/>
          <w:spacing w:val="-6"/>
        </w:rPr>
      </w:r>
      <w:hyperlink r:id="rId10">
        <w:r>
          <w:rPr>
            <w:rFonts w:ascii="Times New Roman" w:hAnsi="Times New Roman" w:cs="Times New Roman" w:eastAsia="Times New Roman" w:hint="default"/>
            <w:color w:val="0000FF"/>
            <w:spacing w:val="-6"/>
            <w:u w:val="single" w:color="0000FF"/>
          </w:rPr>
          <w:t>http://www.cninfo.com.cn</w:t>
        </w:r>
        <w:r>
          <w:rPr>
            <w:rFonts w:ascii="Times New Roman" w:hAnsi="Times New Roman" w:cs="Times New Roman" w:eastAsia="Times New Roman" w:hint="default"/>
            <w:color w:val="0000FF"/>
            <w:spacing w:val="-6"/>
          </w:rPr>
        </w:r>
      </w:hyperlink>
      <w:r>
        <w:rPr>
          <w:spacing w:val="-6"/>
        </w:rPr>
        <w:t>）</w:t>
      </w:r>
    </w:p>
    <w:p>
      <w:pPr>
        <w:pStyle w:val="BodyText"/>
        <w:spacing w:line="240" w:lineRule="auto" w:before="5"/>
        <w:ind w:left="148" w:right="92"/>
        <w:jc w:val="left"/>
      </w:pPr>
      <w:r>
        <w:rPr>
          <w:spacing w:val="-4"/>
        </w:rPr>
        <w:t>和2010年4月12日刊登于香港联交所网站（</w:t>
      </w:r>
      <w:hyperlink r:id="rId11">
        <w:r>
          <w:rPr>
            <w:rFonts w:ascii="Times New Roman" w:hAnsi="Times New Roman" w:cs="Times New Roman" w:eastAsia="Times New Roman" w:hint="default"/>
            <w:spacing w:val="-4"/>
          </w:rPr>
          <w:t>http://www.hkex.com.hk</w:t>
        </w:r>
      </w:hyperlink>
      <w:r>
        <w:rPr>
          <w:spacing w:val="-4"/>
        </w:rPr>
        <w:t>）的相关公告。</w:t>
      </w:r>
    </w:p>
    <w:p>
      <w:pPr>
        <w:spacing w:after="0" w:line="240" w:lineRule="auto"/>
        <w:jc w:val="left"/>
        <w:sectPr>
          <w:pgSz w:w="11900" w:h="16840"/>
          <w:pgMar w:header="740" w:footer="368" w:top="960" w:bottom="560" w:left="860" w:right="500"/>
        </w:sectPr>
      </w:pPr>
    </w:p>
    <w:p>
      <w:pPr>
        <w:spacing w:line="240" w:lineRule="auto" w:before="10"/>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pStyle w:val="BodyText"/>
        <w:spacing w:line="235" w:lineRule="exact"/>
        <w:ind w:left="147" w:right="92" w:firstLine="420"/>
        <w:jc w:val="left"/>
      </w:pPr>
      <w:r>
        <w:rPr/>
        <w:t>2、2010年4月12日，公司监事会举行换届选举，经公司2010年第一次临时股东大会审议，选举高俊杰、郭</w:t>
      </w:r>
    </w:p>
    <w:p>
      <w:pPr>
        <w:pStyle w:val="BodyText"/>
        <w:spacing w:line="357" w:lineRule="auto" w:before="133"/>
        <w:ind w:left="147" w:right="92"/>
        <w:jc w:val="left"/>
      </w:pPr>
      <w:r>
        <w:rPr/>
        <w:t>光耀、尹启祥为公司第六届监事会股东代表监事，任期三年；选举王菊、杨洪芹为公司第六届监事会职工代表</w:t>
      </w:r>
      <w:r>
        <w:rPr>
          <w:spacing w:val="-33"/>
        </w:rPr>
        <w:t> </w:t>
      </w:r>
      <w:r>
        <w:rPr>
          <w:spacing w:val="-33"/>
        </w:rPr>
      </w:r>
      <w:r>
        <w:rPr/>
        <w:t>监事，任期三年。</w:t>
      </w:r>
    </w:p>
    <w:p>
      <w:pPr>
        <w:pStyle w:val="BodyText"/>
        <w:spacing w:line="338" w:lineRule="auto" w:before="30"/>
        <w:ind w:left="148" w:right="92" w:firstLine="419"/>
        <w:jc w:val="left"/>
      </w:pPr>
      <w:r>
        <w:rPr>
          <w:spacing w:val="-6"/>
        </w:rPr>
        <w:t>具体情况详见2010年4月13日刊登于《中国证券报》、《香港商报》、巨潮资讯网（</w:t>
      </w:r>
      <w:r>
        <w:rPr>
          <w:rFonts w:ascii="Times New Roman" w:hAnsi="Times New Roman" w:cs="Times New Roman" w:eastAsia="Times New Roman" w:hint="default"/>
          <w:color w:val="0000FF"/>
          <w:spacing w:val="-6"/>
        </w:rPr>
      </w:r>
      <w:hyperlink r:id="rId10">
        <w:r>
          <w:rPr>
            <w:rFonts w:ascii="Times New Roman" w:hAnsi="Times New Roman" w:cs="Times New Roman" w:eastAsia="Times New Roman" w:hint="default"/>
            <w:color w:val="0000FF"/>
            <w:spacing w:val="-6"/>
            <w:u w:val="single" w:color="0000FF"/>
          </w:rPr>
          <w:t>http://www.cninfo.com.cn</w:t>
        </w:r>
        <w:r>
          <w:rPr>
            <w:rFonts w:ascii="Times New Roman" w:hAnsi="Times New Roman" w:cs="Times New Roman" w:eastAsia="Times New Roman" w:hint="default"/>
            <w:color w:val="0000FF"/>
            <w:spacing w:val="-6"/>
          </w:rPr>
        </w:r>
      </w:hyperlink>
      <w:r>
        <w:rPr>
          <w:spacing w:val="-6"/>
        </w:rPr>
        <w:t>）</w:t>
      </w:r>
      <w:r>
        <w:rPr>
          <w:w w:val="100"/>
        </w:rPr>
        <w:t> </w:t>
      </w:r>
      <w:r>
        <w:rPr>
          <w:spacing w:val="-4"/>
        </w:rPr>
        <w:t>和2010年4月12日刊登于香港联交所网站（</w:t>
      </w:r>
      <w:hyperlink r:id="rId11">
        <w:r>
          <w:rPr>
            <w:rFonts w:ascii="Times New Roman" w:hAnsi="Times New Roman" w:cs="Times New Roman" w:eastAsia="Times New Roman" w:hint="default"/>
            <w:spacing w:val="-4"/>
          </w:rPr>
          <w:t>http://www.hkex.com.hk</w:t>
        </w:r>
      </w:hyperlink>
      <w:r>
        <w:rPr>
          <w:spacing w:val="-4"/>
        </w:rPr>
        <w:t>）的相关公告。</w:t>
      </w:r>
    </w:p>
    <w:p>
      <w:pPr>
        <w:pStyle w:val="BodyText"/>
        <w:spacing w:line="357" w:lineRule="auto" w:before="24"/>
        <w:ind w:left="147" w:right="92" w:firstLine="420"/>
        <w:jc w:val="left"/>
      </w:pPr>
      <w:r>
        <w:rPr/>
        <w:t>3、2010年4月12日，经公司六届一次董事会审议，聘任陈春福先生为公司总经理，聘任郝筠先生为公司董</w:t>
      </w:r>
      <w:r>
        <w:rPr>
          <w:w w:val="100"/>
        </w:rPr>
        <w:t> </w:t>
      </w:r>
      <w:r>
        <w:rPr/>
        <w:t>事会秘书，潘兆昌先生为合资格会计师和公司秘书（香港）。聘任李峰先生为公司常务副总经理兼营销总监，</w:t>
      </w:r>
      <w:r>
        <w:rPr>
          <w:spacing w:val="-33"/>
        </w:rPr>
        <w:t> </w:t>
      </w:r>
      <w:r>
        <w:rPr>
          <w:spacing w:val="-33"/>
        </w:rPr>
      </w:r>
      <w:r>
        <w:rPr>
          <w:spacing w:val="-2"/>
        </w:rPr>
        <w:t>聘任胡长青先生、王保梁先生、耿光林先生、李雪芹女士、郝筠先生、王在国先生、张春林先生、洪竹雄先生、</w:t>
      </w:r>
      <w:r>
        <w:rPr>
          <w:spacing w:val="-20"/>
        </w:rPr>
        <w:t> </w:t>
      </w:r>
      <w:r>
        <w:rPr>
          <w:spacing w:val="-20"/>
        </w:rPr>
      </w:r>
      <w:r>
        <w:rPr/>
        <w:t>王世宏先生为公司副总经理；聘任王春方先生为公司财务总监。</w:t>
      </w:r>
    </w:p>
    <w:p>
      <w:pPr>
        <w:pStyle w:val="BodyText"/>
        <w:spacing w:line="338" w:lineRule="auto" w:before="32"/>
        <w:ind w:left="148" w:right="92" w:firstLine="420"/>
        <w:jc w:val="left"/>
      </w:pPr>
      <w:r>
        <w:rPr>
          <w:spacing w:val="-6"/>
        </w:rPr>
        <w:t>具体情况详见2010年4月13日刊登于《中国证券报》、《香港商报》、巨潮资讯网（</w:t>
      </w:r>
      <w:r>
        <w:rPr>
          <w:rFonts w:ascii="Times New Roman" w:hAnsi="Times New Roman" w:cs="Times New Roman" w:eastAsia="Times New Roman" w:hint="default"/>
          <w:color w:val="0000FF"/>
          <w:spacing w:val="-6"/>
        </w:rPr>
      </w:r>
      <w:hyperlink r:id="rId10">
        <w:r>
          <w:rPr>
            <w:rFonts w:ascii="Times New Roman" w:hAnsi="Times New Roman" w:cs="Times New Roman" w:eastAsia="Times New Roman" w:hint="default"/>
            <w:color w:val="0000FF"/>
            <w:spacing w:val="-6"/>
            <w:u w:val="single" w:color="0000FF"/>
          </w:rPr>
          <w:t>http://www.cninfo.com.cn</w:t>
        </w:r>
        <w:r>
          <w:rPr>
            <w:rFonts w:ascii="Times New Roman" w:hAnsi="Times New Roman" w:cs="Times New Roman" w:eastAsia="Times New Roman" w:hint="default"/>
            <w:color w:val="0000FF"/>
            <w:spacing w:val="-6"/>
          </w:rPr>
        </w:r>
      </w:hyperlink>
      <w:r>
        <w:rPr>
          <w:spacing w:val="-6"/>
        </w:rPr>
        <w:t>）</w:t>
      </w:r>
      <w:r>
        <w:rPr>
          <w:w w:val="100"/>
        </w:rPr>
        <w:t> </w:t>
      </w:r>
      <w:r>
        <w:rPr>
          <w:spacing w:val="-4"/>
        </w:rPr>
        <w:t>和2010年4月12日刊登于香港联交所网站（</w:t>
      </w:r>
      <w:hyperlink r:id="rId11">
        <w:r>
          <w:rPr>
            <w:rFonts w:ascii="Times New Roman" w:hAnsi="Times New Roman" w:cs="Times New Roman" w:eastAsia="Times New Roman" w:hint="default"/>
            <w:spacing w:val="-4"/>
          </w:rPr>
          <w:t>http://www.hkex.com.hk</w:t>
        </w:r>
      </w:hyperlink>
      <w:r>
        <w:rPr>
          <w:spacing w:val="-4"/>
        </w:rPr>
        <w:t>）的相关公告。</w:t>
      </w:r>
    </w:p>
    <w:p>
      <w:pPr>
        <w:pStyle w:val="BodyText"/>
        <w:spacing w:line="348" w:lineRule="auto" w:before="22"/>
        <w:ind w:left="147" w:right="201" w:firstLine="403"/>
        <w:jc w:val="both"/>
      </w:pPr>
      <w:r>
        <w:rPr>
          <w:rFonts w:ascii="Times New Roman" w:hAnsi="Times New Roman" w:cs="Times New Roman" w:eastAsia="Times New Roman" w:hint="default"/>
          <w:spacing w:val="-6"/>
        </w:rPr>
        <w:t>4</w:t>
      </w:r>
      <w:r>
        <w:rPr>
          <w:spacing w:val="-6"/>
        </w:rPr>
        <w:t>、</w:t>
      </w:r>
      <w:r>
        <w:rPr>
          <w:rFonts w:ascii="Times New Roman" w:hAnsi="Times New Roman" w:cs="Times New Roman" w:eastAsia="Times New Roman" w:hint="default"/>
          <w:spacing w:val="-6"/>
        </w:rPr>
        <w:t>2010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24</w:t>
      </w:r>
      <w:r>
        <w:rPr>
          <w:rFonts w:ascii="Times New Roman" w:hAnsi="Times New Roman" w:cs="Times New Roman" w:eastAsia="Times New Roman" w:hint="default"/>
          <w:spacing w:val="-21"/>
        </w:rPr>
        <w:t> </w:t>
      </w:r>
      <w:r>
        <w:rPr>
          <w:spacing w:val="-11"/>
        </w:rPr>
        <w:t>日，经第六届董事会第三次会议审议，因个人身体原因，陈春福先生、洪竹雄先生分别辞去</w:t>
      </w:r>
      <w:r>
        <w:rPr>
          <w:w w:val="100"/>
        </w:rPr>
        <w:t> </w:t>
      </w:r>
      <w:r>
        <w:rPr>
          <w:spacing w:val="-9"/>
        </w:rPr>
        <w:t>公司总经理和副总经理职务。聘任陈洪国董事长兼任公司总经理职务，聘任张延军先生、赵利群先生任公司副总经</w:t>
      </w:r>
      <w:r>
        <w:rPr>
          <w:spacing w:val="16"/>
        </w:rPr>
        <w:t> </w:t>
      </w:r>
      <w:r>
        <w:rPr>
          <w:spacing w:val="16"/>
        </w:rPr>
      </w:r>
      <w:r>
        <w:rPr>
          <w:spacing w:val="-6"/>
        </w:rPr>
        <w:t>理。</w:t>
      </w:r>
    </w:p>
    <w:p>
      <w:pPr>
        <w:pStyle w:val="BodyText"/>
        <w:spacing w:line="338" w:lineRule="auto" w:before="38"/>
        <w:ind w:left="148" w:right="92" w:firstLine="403"/>
        <w:jc w:val="left"/>
      </w:pPr>
      <w:r>
        <w:rPr>
          <w:spacing w:val="-10"/>
        </w:rPr>
        <w:t>具体情况详见</w:t>
      </w:r>
      <w:r>
        <w:rPr>
          <w:spacing w:val="-47"/>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16"/>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月</w:t>
      </w:r>
      <w:r>
        <w:rPr>
          <w:spacing w:val="-45"/>
        </w:rPr>
        <w:t> </w:t>
      </w:r>
      <w:r>
        <w:rPr>
          <w:rFonts w:ascii="Times New Roman" w:hAnsi="Times New Roman" w:cs="Times New Roman" w:eastAsia="Times New Roman" w:hint="default"/>
          <w:spacing w:val="-3"/>
        </w:rPr>
        <w:t>25</w:t>
      </w:r>
      <w:r>
        <w:rPr>
          <w:rFonts w:ascii="Times New Roman" w:hAnsi="Times New Roman" w:cs="Times New Roman" w:eastAsia="Times New Roman" w:hint="default"/>
          <w:spacing w:val="12"/>
        </w:rPr>
        <w:t> </w:t>
      </w:r>
      <w:r>
        <w:rPr>
          <w:spacing w:val="-11"/>
        </w:rPr>
        <w:t>日刊登于《中国证券报》、《香港商报》、巨潮资讯网（</w:t>
      </w:r>
      <w:r>
        <w:rPr>
          <w:rFonts w:ascii="Times New Roman" w:hAnsi="Times New Roman" w:cs="Times New Roman" w:eastAsia="Times New Roman" w:hint="default"/>
          <w:color w:val="0000FF"/>
          <w:spacing w:val="-11"/>
        </w:rPr>
      </w:r>
      <w:hyperlink r:id="rId10">
        <w:r>
          <w:rPr>
            <w:rFonts w:ascii="Times New Roman" w:hAnsi="Times New Roman" w:cs="Times New Roman" w:eastAsia="Times New Roman" w:hint="default"/>
            <w:color w:val="0000FF"/>
            <w:spacing w:val="-11"/>
            <w:u w:val="single" w:color="0000FF"/>
          </w:rPr>
          <w:t>http://www.cninfo.com.cn</w:t>
        </w:r>
        <w:r>
          <w:rPr>
            <w:rFonts w:ascii="Times New Roman" w:hAnsi="Times New Roman" w:cs="Times New Roman" w:eastAsia="Times New Roman" w:hint="default"/>
            <w:color w:val="0000FF"/>
            <w:spacing w:val="-11"/>
          </w:rPr>
        </w:r>
      </w:hyperlink>
      <w:r>
        <w:rPr>
          <w:spacing w:val="-11"/>
        </w:rPr>
        <w:t>）</w:t>
      </w:r>
      <w:r>
        <w:rPr>
          <w:w w:val="100"/>
        </w:rPr>
        <w:t> </w:t>
      </w:r>
      <w:r>
        <w:rPr/>
        <w:t>和</w:t>
      </w:r>
      <w:r>
        <w:rPr>
          <w:spacing w:val="-52"/>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6"/>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spacing w:val="-3"/>
        </w:rPr>
        <w:t>24</w:t>
      </w:r>
      <w:r>
        <w:rPr>
          <w:rFonts w:ascii="Times New Roman" w:hAnsi="Times New Roman" w:cs="Times New Roman" w:eastAsia="Times New Roman" w:hint="default"/>
          <w:spacing w:val="10"/>
        </w:rPr>
        <w:t> </w:t>
      </w:r>
      <w:r>
        <w:rPr>
          <w:spacing w:val="-8"/>
        </w:rPr>
        <w:t>日刊登于香港联交所网站（</w:t>
      </w:r>
      <w:hyperlink r:id="rId11">
        <w:r>
          <w:rPr>
            <w:rFonts w:ascii="Times New Roman" w:hAnsi="Times New Roman" w:cs="Times New Roman" w:eastAsia="Times New Roman" w:hint="default"/>
            <w:spacing w:val="-8"/>
          </w:rPr>
          <w:t>http://www.hkex.com.hk</w:t>
        </w:r>
      </w:hyperlink>
      <w:r>
        <w:rPr>
          <w:spacing w:val="-8"/>
        </w:rPr>
        <w:t>）的相关公告。</w:t>
      </w:r>
    </w:p>
    <w:p>
      <w:pPr>
        <w:spacing w:line="240" w:lineRule="auto" w:before="10"/>
        <w:rPr>
          <w:rFonts w:ascii="宋体" w:hAnsi="宋体" w:cs="宋体" w:eastAsia="宋体" w:hint="default"/>
          <w:sz w:val="24"/>
          <w:szCs w:val="24"/>
        </w:rPr>
      </w:pPr>
    </w:p>
    <w:p>
      <w:pPr>
        <w:pStyle w:val="BodyText"/>
        <w:spacing w:line="333" w:lineRule="auto"/>
        <w:ind w:left="568" w:right="92"/>
        <w:jc w:val="left"/>
      </w:pPr>
      <w:r>
        <w:rPr/>
        <w:t>五、公司员工情况</w:t>
      </w:r>
      <w:r>
        <w:rPr>
          <w:spacing w:val="-103"/>
        </w:rPr>
        <w:t> </w:t>
      </w:r>
      <w:r>
        <w:rPr>
          <w:spacing w:val="-103"/>
        </w:rPr>
      </w:r>
      <w:r>
        <w:rPr>
          <w:spacing w:val="-2"/>
        </w:rPr>
        <w:t>报告期末，集团在职员工总数为</w:t>
      </w:r>
      <w:r>
        <w:rPr>
          <w:rFonts w:ascii="Times New Roman" w:hAnsi="Times New Roman" w:cs="Times New Roman" w:eastAsia="Times New Roman" w:hint="default"/>
          <w:spacing w:val="-2"/>
        </w:rPr>
        <w:t>17,679</w:t>
      </w:r>
      <w:r>
        <w:rPr>
          <w:spacing w:val="-2"/>
        </w:rPr>
        <w:t>人，其中生产人员</w:t>
      </w:r>
      <w:r>
        <w:rPr>
          <w:rFonts w:ascii="Times New Roman" w:hAnsi="Times New Roman" w:cs="Times New Roman" w:eastAsia="Times New Roman" w:hint="default"/>
          <w:spacing w:val="-2"/>
        </w:rPr>
        <w:t>11,990</w:t>
      </w:r>
      <w:r>
        <w:rPr>
          <w:spacing w:val="-2"/>
        </w:rPr>
        <w:t>名，销售人员</w:t>
      </w:r>
      <w:r>
        <w:rPr>
          <w:rFonts w:ascii="Times New Roman" w:hAnsi="Times New Roman" w:cs="Times New Roman" w:eastAsia="Times New Roman" w:hint="default"/>
          <w:spacing w:val="-2"/>
        </w:rPr>
        <w:t>690</w:t>
      </w:r>
      <w:r>
        <w:rPr>
          <w:spacing w:val="-2"/>
        </w:rPr>
        <w:t>名，技术人员</w:t>
      </w:r>
      <w:r>
        <w:rPr>
          <w:rFonts w:ascii="Times New Roman" w:hAnsi="Times New Roman" w:cs="Times New Roman" w:eastAsia="Times New Roman" w:hint="default"/>
          <w:spacing w:val="-2"/>
        </w:rPr>
        <w:t>1,640</w:t>
      </w:r>
      <w:r>
        <w:rPr>
          <w:spacing w:val="-2"/>
        </w:rPr>
        <w:t>名，财</w:t>
      </w:r>
    </w:p>
    <w:p>
      <w:pPr>
        <w:pStyle w:val="BodyText"/>
        <w:spacing w:line="331" w:lineRule="auto" w:before="17"/>
        <w:ind w:left="148" w:right="92"/>
        <w:jc w:val="left"/>
      </w:pPr>
      <w:r>
        <w:rPr>
          <w:spacing w:val="-2"/>
        </w:rPr>
        <w:t>务人员</w:t>
      </w:r>
      <w:r>
        <w:rPr>
          <w:rFonts w:ascii="Times New Roman" w:hAnsi="Times New Roman" w:cs="Times New Roman" w:eastAsia="Times New Roman" w:hint="default"/>
          <w:spacing w:val="-2"/>
        </w:rPr>
        <w:t>277</w:t>
      </w:r>
      <w:r>
        <w:rPr>
          <w:spacing w:val="-2"/>
        </w:rPr>
        <w:t>名，行政人员</w:t>
      </w:r>
      <w:r>
        <w:rPr>
          <w:rFonts w:ascii="Times New Roman" w:hAnsi="Times New Roman" w:cs="Times New Roman" w:eastAsia="Times New Roman" w:hint="default"/>
          <w:spacing w:val="-2"/>
        </w:rPr>
        <w:t>1,168</w:t>
      </w:r>
      <w:r>
        <w:rPr>
          <w:spacing w:val="-2"/>
        </w:rPr>
        <w:t>名，其它人员</w:t>
      </w:r>
      <w:r>
        <w:rPr>
          <w:rFonts w:ascii="Times New Roman" w:hAnsi="Times New Roman" w:cs="Times New Roman" w:eastAsia="Times New Roman" w:hint="default"/>
          <w:spacing w:val="-2"/>
        </w:rPr>
        <w:t>1,914</w:t>
      </w:r>
      <w:r>
        <w:rPr>
          <w:spacing w:val="-2"/>
        </w:rPr>
        <w:t>名；按受教育程度分</w:t>
      </w:r>
      <w:r>
        <w:rPr>
          <w:rFonts w:ascii="Times New Roman" w:hAnsi="Times New Roman" w:cs="Times New Roman" w:eastAsia="Times New Roman" w:hint="default"/>
          <w:spacing w:val="-2"/>
        </w:rPr>
        <w:t>,</w:t>
      </w:r>
      <w:r>
        <w:rPr>
          <w:spacing w:val="-2"/>
        </w:rPr>
        <w:t>本科以上学历</w:t>
      </w:r>
      <w:r>
        <w:rPr>
          <w:rFonts w:ascii="Times New Roman" w:hAnsi="Times New Roman" w:cs="Times New Roman" w:eastAsia="Times New Roman" w:hint="default"/>
          <w:spacing w:val="-2"/>
        </w:rPr>
        <w:t>1,031</w:t>
      </w:r>
      <w:r>
        <w:rPr>
          <w:spacing w:val="-2"/>
        </w:rPr>
        <w:t>名</w:t>
      </w:r>
      <w:r>
        <w:rPr>
          <w:rFonts w:ascii="Times New Roman" w:hAnsi="Times New Roman" w:cs="Times New Roman" w:eastAsia="Times New Roman" w:hint="default"/>
          <w:spacing w:val="-2"/>
        </w:rPr>
        <w:t>,</w:t>
      </w:r>
      <w:r>
        <w:rPr>
          <w:spacing w:val="-2"/>
        </w:rPr>
        <w:t>大专学历</w:t>
      </w:r>
      <w:r>
        <w:rPr>
          <w:rFonts w:ascii="Times New Roman" w:hAnsi="Times New Roman" w:cs="Times New Roman" w:eastAsia="Times New Roman" w:hint="default"/>
          <w:spacing w:val="-2"/>
        </w:rPr>
        <w:t>2,878</w:t>
      </w:r>
      <w:r>
        <w:rPr>
          <w:spacing w:val="-2"/>
        </w:rPr>
        <w:t>名，</w:t>
      </w:r>
      <w:r>
        <w:rPr>
          <w:spacing w:val="-7"/>
        </w:rPr>
        <w:t> </w:t>
      </w:r>
      <w:r>
        <w:rPr>
          <w:spacing w:val="-7"/>
        </w:rPr>
      </w:r>
      <w:r>
        <w:rPr/>
        <w:t>中专学历</w:t>
      </w:r>
      <w:r>
        <w:rPr>
          <w:rFonts w:ascii="Times New Roman" w:hAnsi="Times New Roman" w:cs="Times New Roman" w:eastAsia="Times New Roman" w:hint="default"/>
        </w:rPr>
        <w:t>4,661</w:t>
      </w:r>
      <w:r>
        <w:rPr/>
        <w:t>名，高中、技校及中专以下学历</w:t>
      </w:r>
      <w:r>
        <w:rPr>
          <w:rFonts w:ascii="Times New Roman" w:hAnsi="Times New Roman" w:cs="Times New Roman" w:eastAsia="Times New Roman" w:hint="default"/>
        </w:rPr>
        <w:t>9,109</w:t>
      </w:r>
      <w:r>
        <w:rPr/>
        <w:t>名。</w:t>
      </w:r>
    </w:p>
    <w:p>
      <w:pPr>
        <w:pStyle w:val="BodyText"/>
        <w:spacing w:line="338" w:lineRule="auto" w:before="21"/>
        <w:ind w:left="148" w:right="92" w:firstLine="420"/>
        <w:jc w:val="left"/>
      </w:pPr>
      <w:r>
        <w:rPr>
          <w:spacing w:val="-2"/>
        </w:rPr>
        <w:t>公司需承担费用的离退休职工</w:t>
      </w:r>
      <w:r>
        <w:rPr>
          <w:rFonts w:ascii="Times New Roman" w:hAnsi="Times New Roman" w:cs="Times New Roman" w:eastAsia="Times New Roman" w:hint="default"/>
          <w:spacing w:val="-2"/>
        </w:rPr>
        <w:t>0</w:t>
      </w:r>
      <w:r>
        <w:rPr>
          <w:spacing w:val="-2"/>
        </w:rPr>
        <w:t>名。以上人员包括控股子公司员工。本公司员工的薪酬包括工资奖金及其它</w:t>
      </w:r>
      <w:r>
        <w:rPr>
          <w:w w:val="100"/>
        </w:rPr>
        <w:t> </w:t>
      </w:r>
      <w:r>
        <w:rPr>
          <w:spacing w:val="-2"/>
        </w:rPr>
        <w:t>福利计划。本公司在遵循中国有关法律及法规的情况下，根据员工的业绩、资历、职务等因素，对不同的员工</w:t>
      </w:r>
      <w:r>
        <w:rPr>
          <w:spacing w:val="-15"/>
        </w:rPr>
        <w:t> </w:t>
      </w:r>
      <w:r>
        <w:rPr>
          <w:spacing w:val="-15"/>
        </w:rPr>
      </w:r>
      <w:r>
        <w:rPr>
          <w:spacing w:val="-2"/>
        </w:rPr>
        <w:t>执行不同的薪酬标准。本集团员工</w:t>
      </w:r>
      <w:r>
        <w:rPr>
          <w:rFonts w:ascii="Times New Roman" w:hAnsi="Times New Roman" w:cs="Times New Roman" w:eastAsia="Times New Roman" w:hint="default"/>
          <w:spacing w:val="-2"/>
        </w:rPr>
        <w:t>2010</w:t>
      </w:r>
      <w:r>
        <w:rPr>
          <w:spacing w:val="-2"/>
        </w:rPr>
        <w:t>年度薪酬详情载列于按国际财务报告准则编制的财务报表注释</w:t>
      </w:r>
      <w:r>
        <w:rPr>
          <w:rFonts w:ascii="Times New Roman" w:hAnsi="Times New Roman" w:cs="Times New Roman" w:eastAsia="Times New Roman" w:hint="default"/>
          <w:spacing w:val="-2"/>
        </w:rPr>
        <w:t>13</w:t>
      </w:r>
      <w:r>
        <w:rPr>
          <w:rFonts w:ascii="Times New Roman" w:hAnsi="Times New Roman" w:cs="Times New Roman" w:eastAsia="Times New Roman" w:hint="default"/>
        </w:rPr>
        <w:t>  </w:t>
      </w:r>
      <w:r>
        <w:rPr>
          <w:rFonts w:ascii="Times New Roman" w:hAnsi="Times New Roman" w:cs="Times New Roman" w:eastAsia="Times New Roman" w:hint="default"/>
          <w:spacing w:val="34"/>
        </w:rPr>
        <w:t> </w:t>
      </w:r>
      <w:r>
        <w:rPr/>
        <w:t>。</w:t>
      </w:r>
    </w:p>
    <w:p>
      <w:pPr>
        <w:pStyle w:val="BodyText"/>
        <w:spacing w:line="348" w:lineRule="auto" w:before="14"/>
        <w:ind w:left="147" w:right="302" w:firstLine="420"/>
        <w:jc w:val="both"/>
      </w:pPr>
      <w:r>
        <w:rPr>
          <w:spacing w:val="-2"/>
        </w:rPr>
        <w:t>同时，本集团之中国员工为地方政府组织之国营退休福利计划之成员。本集团须向退休福利计划按彼等薪</w:t>
      </w:r>
      <w:r>
        <w:rPr>
          <w:w w:val="100"/>
        </w:rPr>
        <w:t> </w:t>
      </w:r>
      <w:r>
        <w:rPr>
          <w:spacing w:val="-2"/>
        </w:rPr>
        <w:t>金成本之若干百分比供款，为有关福利供资金。本集团提供的员工退休福利详情载列于按国际财务报告准则编</w:t>
      </w:r>
      <w:r>
        <w:rPr>
          <w:spacing w:val="-15"/>
        </w:rPr>
        <w:t> </w:t>
      </w:r>
      <w:r>
        <w:rPr>
          <w:spacing w:val="-15"/>
        </w:rPr>
      </w:r>
      <w:r>
        <w:rPr/>
        <w:t>制的财务报表注释</w:t>
      </w:r>
      <w:r>
        <w:rPr>
          <w:rFonts w:ascii="Times New Roman" w:hAnsi="Times New Roman" w:cs="Times New Roman" w:eastAsia="Times New Roman" w:hint="default"/>
        </w:rPr>
        <w:t>13</w:t>
      </w:r>
      <w:r>
        <w:rPr/>
        <w:t>。</w:t>
      </w:r>
    </w:p>
    <w:p>
      <w:pPr>
        <w:spacing w:after="0" w:line="348" w:lineRule="auto"/>
        <w:jc w:val="both"/>
        <w:sectPr>
          <w:pgSz w:w="11900" w:h="16840"/>
          <w:pgMar w:header="740" w:footer="368" w:top="960" w:bottom="560" w:left="860" w:right="500"/>
        </w:sectPr>
      </w:pPr>
    </w:p>
    <w:p>
      <w:pPr>
        <w:spacing w:line="240" w:lineRule="auto" w:before="10"/>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pStyle w:val="Heading2"/>
        <w:tabs>
          <w:tab w:pos="1082" w:val="left" w:leader="none"/>
        </w:tabs>
        <w:spacing w:line="315" w:lineRule="exact"/>
        <w:ind w:right="53"/>
        <w:jc w:val="center"/>
        <w:rPr>
          <w:rFonts w:ascii="宋体" w:hAnsi="宋体" w:cs="宋体" w:eastAsia="宋体" w:hint="default"/>
        </w:rPr>
      </w:pPr>
      <w:r>
        <w:rPr>
          <w:spacing w:val="-7"/>
        </w:rPr>
        <w:t>第五节</w:t>
        <w:tab/>
      </w:r>
      <w:r>
        <w:rPr>
          <w:spacing w:val="-9"/>
        </w:rPr>
        <w:t>公司</w:t>
      </w:r>
      <w:r>
        <w:rPr>
          <w:rFonts w:ascii="宋体" w:hAnsi="宋体" w:cs="宋体" w:eastAsia="宋体" w:hint="default"/>
          <w:spacing w:val="-9"/>
        </w:rPr>
        <w:t>管</w:t>
      </w:r>
      <w:r>
        <w:rPr>
          <w:spacing w:val="-9"/>
        </w:rPr>
        <w:t>治</w:t>
      </w:r>
      <w:r>
        <w:rPr>
          <w:rFonts w:ascii="宋体" w:hAnsi="宋体" w:cs="宋体" w:eastAsia="宋体" w:hint="default"/>
          <w:spacing w:val="-9"/>
        </w:rPr>
        <w:t>报</w:t>
      </w:r>
      <w:r>
        <w:rPr>
          <w:rFonts w:ascii="宋体" w:hAnsi="宋体" w:cs="宋体" w:eastAsia="宋体" w:hint="default"/>
          <w:spacing w:val="-9"/>
        </w:rPr>
        <w:t>告</w:t>
      </w:r>
    </w:p>
    <w:p>
      <w:pPr>
        <w:spacing w:line="240" w:lineRule="auto" w:before="5"/>
        <w:rPr>
          <w:rFonts w:ascii="宋体" w:hAnsi="宋体" w:cs="宋体" w:eastAsia="宋体" w:hint="default"/>
          <w:sz w:val="25"/>
          <w:szCs w:val="25"/>
        </w:rPr>
      </w:pPr>
    </w:p>
    <w:p>
      <w:pPr>
        <w:pStyle w:val="BodyText"/>
        <w:spacing w:line="240" w:lineRule="auto" w:before="36"/>
        <w:ind w:left="567" w:right="92"/>
        <w:jc w:val="left"/>
      </w:pPr>
      <w:r>
        <w:rPr/>
        <w:t>一、按中国证监会要求披露的资料</w:t>
      </w:r>
    </w:p>
    <w:p>
      <w:pPr>
        <w:pStyle w:val="BodyText"/>
        <w:spacing w:line="340" w:lineRule="auto" w:before="157"/>
        <w:ind w:left="567" w:right="92"/>
        <w:jc w:val="left"/>
      </w:pPr>
      <w:r>
        <w:rPr/>
        <w:t>（一）公司治理情况</w:t>
      </w:r>
      <w:r>
        <w:rPr>
          <w:w w:val="100"/>
        </w:rPr>
        <w:t> </w:t>
      </w:r>
      <w:r>
        <w:rPr>
          <w:spacing w:val="-2"/>
        </w:rPr>
        <w:t>报告期内公司按照《公司法》、《证券法》、《上市公司治理准则》、《深圳证券交易所股票上市规则》、</w:t>
      </w:r>
    </w:p>
    <w:p>
      <w:pPr>
        <w:pStyle w:val="BodyText"/>
        <w:spacing w:line="357" w:lineRule="auto" w:before="45"/>
        <w:ind w:left="147" w:right="92"/>
        <w:jc w:val="left"/>
      </w:pPr>
      <w:r>
        <w:rPr>
          <w:spacing w:val="-2"/>
        </w:rPr>
        <w:t>《香港联合交易所上市规则》和中国证监会有关规定的要求不断健全和完善公司法人治理结构。董事会认为公</w:t>
      </w:r>
      <w:r>
        <w:rPr>
          <w:spacing w:val="-15"/>
        </w:rPr>
        <w:t> </w:t>
      </w:r>
      <w:r>
        <w:rPr>
          <w:spacing w:val="-15"/>
        </w:rPr>
      </w:r>
      <w:r>
        <w:rPr/>
        <w:t>司治理的实际情况与《上市公司治理准则》等规范性文件的规定和要求基本相符。</w:t>
      </w:r>
    </w:p>
    <w:p>
      <w:pPr>
        <w:spacing w:line="240" w:lineRule="auto" w:before="8"/>
        <w:rPr>
          <w:rFonts w:ascii="宋体" w:hAnsi="宋体" w:cs="宋体" w:eastAsia="宋体" w:hint="default"/>
          <w:sz w:val="14"/>
          <w:szCs w:val="14"/>
        </w:rPr>
      </w:pPr>
    </w:p>
    <w:p>
      <w:pPr>
        <w:pStyle w:val="BodyText"/>
        <w:spacing w:line="429" w:lineRule="auto"/>
        <w:ind w:left="567" w:right="92"/>
        <w:jc w:val="left"/>
      </w:pPr>
      <w:r>
        <w:rPr/>
        <w:t>（二）独立非执行董事履行职责情况</w:t>
      </w:r>
      <w:r>
        <w:rPr>
          <w:spacing w:val="-103"/>
        </w:rPr>
        <w:t> </w:t>
      </w:r>
      <w:r>
        <w:rPr>
          <w:spacing w:val="-103"/>
        </w:rPr>
      </w:r>
      <w:r>
        <w:rPr>
          <w:spacing w:val="-2"/>
        </w:rPr>
        <w:t>报告期内，各位独立非执行董事继续对公司重大经营管理事项、内部控制等方面提出了富有建设性的意见，</w:t>
      </w:r>
    </w:p>
    <w:p>
      <w:pPr>
        <w:pStyle w:val="BodyText"/>
        <w:spacing w:line="260" w:lineRule="exact"/>
        <w:ind w:left="147" w:right="92"/>
        <w:jc w:val="left"/>
      </w:pPr>
      <w:r>
        <w:rPr/>
        <w:t>并按照有关规定对相关事项发表了独立意见，提高了董事会决策的科学性和客观性。独立非执行董事</w:t>
      </w:r>
      <w:r>
        <w:rPr>
          <w:rFonts w:ascii="Times New Roman" w:hAnsi="Times New Roman" w:cs="Times New Roman" w:eastAsia="Times New Roman" w:hint="default"/>
        </w:rPr>
        <w:t>2010</w:t>
      </w:r>
      <w:r>
        <w:rPr/>
        <w:t>年度</w:t>
      </w:r>
    </w:p>
    <w:p>
      <w:pPr>
        <w:pStyle w:val="BodyText"/>
        <w:spacing w:line="240" w:lineRule="auto" w:before="117"/>
        <w:ind w:left="147" w:right="92"/>
        <w:jc w:val="left"/>
      </w:pPr>
      <w:r>
        <w:rPr/>
        <w:t>出席董事会会议情况如下：</w:t>
      </w:r>
    </w:p>
    <w:p>
      <w:pPr>
        <w:spacing w:line="240" w:lineRule="auto" w:before="13"/>
        <w:rPr>
          <w:rFonts w:ascii="宋体" w:hAnsi="宋体" w:cs="宋体" w:eastAsia="宋体" w:hint="default"/>
          <w:sz w:val="12"/>
          <w:szCs w:val="12"/>
        </w:rPr>
      </w:pPr>
    </w:p>
    <w:tbl>
      <w:tblPr>
        <w:tblW w:w="0" w:type="auto"/>
        <w:jc w:val="left"/>
        <w:tblInd w:w="1412" w:type="dxa"/>
        <w:tblLayout w:type="fixed"/>
        <w:tblCellMar>
          <w:top w:w="0" w:type="dxa"/>
          <w:left w:w="0" w:type="dxa"/>
          <w:bottom w:w="0" w:type="dxa"/>
          <w:right w:w="0" w:type="dxa"/>
        </w:tblCellMar>
        <w:tblLook w:val="01E0"/>
      </w:tblPr>
      <w:tblGrid>
        <w:gridCol w:w="1728"/>
        <w:gridCol w:w="1440"/>
        <w:gridCol w:w="1567"/>
        <w:gridCol w:w="1526"/>
        <w:gridCol w:w="1380"/>
      </w:tblGrid>
      <w:tr>
        <w:trPr>
          <w:trHeight w:val="82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独立非执行</w:t>
            </w:r>
          </w:p>
          <w:p>
            <w:pPr>
              <w:pStyle w:val="TableParagraph"/>
              <w:spacing w:line="240" w:lineRule="auto" w:before="135"/>
              <w:ind w:right="1"/>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firstLine="2"/>
              <w:jc w:val="left"/>
              <w:rPr>
                <w:rFonts w:ascii="宋体" w:hAnsi="宋体" w:cs="宋体" w:eastAsia="宋体" w:hint="default"/>
                <w:sz w:val="21"/>
                <w:szCs w:val="21"/>
              </w:rPr>
            </w:pPr>
            <w:r>
              <w:rPr>
                <w:rFonts w:ascii="宋体" w:hAnsi="宋体" w:cs="宋体" w:eastAsia="宋体" w:hint="default"/>
                <w:sz w:val="21"/>
                <w:szCs w:val="21"/>
              </w:rPr>
              <w:t>本年应参加</w:t>
            </w:r>
          </w:p>
          <w:p>
            <w:pPr>
              <w:pStyle w:val="TableParagraph"/>
              <w:spacing w:line="240" w:lineRule="auto" w:before="135"/>
              <w:ind w:left="187" w:right="0"/>
              <w:jc w:val="left"/>
              <w:rPr>
                <w:rFonts w:ascii="宋体" w:hAnsi="宋体" w:cs="宋体" w:eastAsia="宋体" w:hint="default"/>
                <w:sz w:val="21"/>
                <w:szCs w:val="21"/>
              </w:rPr>
            </w:pPr>
            <w:r>
              <w:rPr>
                <w:rFonts w:ascii="宋体" w:hAnsi="宋体" w:cs="宋体" w:eastAsia="宋体" w:hint="default"/>
                <w:sz w:val="21"/>
                <w:szCs w:val="21"/>
              </w:rPr>
              <w:t>董事会次数</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6"/>
              <w:jc w:val="left"/>
              <w:rPr>
                <w:rFonts w:ascii="宋体" w:hAnsi="宋体" w:cs="宋体" w:eastAsia="宋体" w:hint="default"/>
                <w:sz w:val="21"/>
                <w:szCs w:val="21"/>
              </w:rPr>
            </w:pPr>
            <w:r>
              <w:rPr>
                <w:rFonts w:ascii="宋体" w:hAnsi="宋体" w:cs="宋体" w:eastAsia="宋体" w:hint="default"/>
                <w:spacing w:val="-4"/>
                <w:sz w:val="21"/>
                <w:szCs w:val="21"/>
              </w:rPr>
              <w:t>亲自出席（次）</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8"/>
              <w:jc w:val="center"/>
              <w:rPr>
                <w:rFonts w:ascii="宋体" w:hAnsi="宋体" w:cs="宋体" w:eastAsia="宋体" w:hint="default"/>
                <w:sz w:val="21"/>
                <w:szCs w:val="21"/>
              </w:rPr>
            </w:pPr>
            <w:r>
              <w:rPr>
                <w:rFonts w:ascii="宋体" w:hAnsi="宋体" w:cs="宋体" w:eastAsia="宋体" w:hint="default"/>
                <w:spacing w:val="-9"/>
                <w:sz w:val="21"/>
                <w:szCs w:val="21"/>
              </w:rPr>
              <w:t>委托出席（次）</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2"/>
              <w:jc w:val="center"/>
              <w:rPr>
                <w:rFonts w:ascii="宋体" w:hAnsi="宋体" w:cs="宋体" w:eastAsia="宋体" w:hint="default"/>
                <w:sz w:val="21"/>
                <w:szCs w:val="21"/>
              </w:rPr>
            </w:pPr>
            <w:r>
              <w:rPr>
                <w:rFonts w:ascii="宋体" w:hAnsi="宋体" w:cs="宋体" w:eastAsia="宋体" w:hint="default"/>
                <w:sz w:val="21"/>
                <w:szCs w:val="21"/>
              </w:rPr>
              <w:t>缺席（次）</w:t>
            </w:r>
          </w:p>
        </w:tc>
      </w:tr>
      <w:tr>
        <w:trPr>
          <w:trHeight w:val="42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刁云涛</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r>
      <w:tr>
        <w:trPr>
          <w:trHeight w:val="42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王志华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r>
      <w:tr>
        <w:trPr>
          <w:trHeight w:val="42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周承娟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r>
      <w:tr>
        <w:trPr>
          <w:trHeight w:val="42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王玉玫</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6</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r>
      <w:tr>
        <w:trPr>
          <w:trHeight w:val="41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刘英杰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r>
      <w:tr>
        <w:trPr>
          <w:trHeight w:val="42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王翔飞</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w w:val="100"/>
                <w:sz w:val="21"/>
              </w:rPr>
              <w:t>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w w:val="100"/>
                <w:sz w:val="21"/>
              </w:rPr>
              <w:t>4</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w w:val="100"/>
                <w:sz w:val="21"/>
              </w:rPr>
              <w:t>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2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张志元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w w:val="100"/>
                <w:sz w:val="21"/>
              </w:rPr>
              <w:t>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w w:val="100"/>
                <w:sz w:val="21"/>
              </w:rPr>
              <w:t>4</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w w:val="100"/>
                <w:sz w:val="21"/>
              </w:rPr>
              <w:t>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2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王爱国</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w w:val="100"/>
                <w:sz w:val="21"/>
              </w:rPr>
              <w:t>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w w:val="100"/>
                <w:sz w:val="21"/>
              </w:rPr>
              <w:t>4</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w w:val="100"/>
                <w:sz w:val="21"/>
              </w:rPr>
              <w:t>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2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张宏</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w w:val="100"/>
                <w:sz w:val="21"/>
              </w:rPr>
              <w:t>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w w:val="100"/>
                <w:sz w:val="21"/>
              </w:rPr>
              <w:t>3</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w w:val="100"/>
                <w:sz w:val="21"/>
              </w:rPr>
              <w:t>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w w:val="100"/>
                <w:sz w:val="21"/>
              </w:rPr>
              <w:t>0</w:t>
            </w:r>
          </w:p>
        </w:tc>
      </w:tr>
    </w:tbl>
    <w:p>
      <w:pPr>
        <w:pStyle w:val="BodyText"/>
        <w:spacing w:line="355" w:lineRule="auto" w:before="86"/>
        <w:ind w:left="147" w:right="92" w:firstLine="420"/>
        <w:jc w:val="left"/>
      </w:pPr>
      <w:r>
        <w:rPr/>
        <w:t>注：公司2010年第一次临时股东大会进行了董事会换届选举，刁云涛、王志华、周承娟、王玉玫、刘英杰</w:t>
      </w:r>
      <w:r>
        <w:rPr>
          <w:w w:val="100"/>
        </w:rPr>
        <w:t> </w:t>
      </w:r>
      <w:r>
        <w:rPr>
          <w:spacing w:val="-2"/>
        </w:rPr>
        <w:t>为公司第五届董事会独立董事。换届后，公司现任五位独立董事为：王翔飞、张志元、王爱国、张宏、王玉玫。</w:t>
      </w:r>
    </w:p>
    <w:p>
      <w:pPr>
        <w:pStyle w:val="BodyText"/>
        <w:spacing w:line="357" w:lineRule="auto" w:before="34"/>
        <w:ind w:left="147" w:right="92" w:firstLine="420"/>
        <w:jc w:val="left"/>
      </w:pPr>
      <w:r>
        <w:rPr>
          <w:spacing w:val="-2"/>
        </w:rPr>
        <w:t>报告期内，公司独立非执行董事依据相关法律法规规定，对公司关联交易等事项发表了独立意见；报告期</w:t>
      </w:r>
      <w:r>
        <w:rPr>
          <w:w w:val="100"/>
        </w:rPr>
        <w:t> </w:t>
      </w:r>
      <w:r>
        <w:rPr/>
        <w:t>内，独立非执行董事对历次董事会审议的议案以及公司其它事项未提出异议。</w:t>
      </w:r>
    </w:p>
    <w:p>
      <w:pPr>
        <w:pStyle w:val="BodyText"/>
        <w:spacing w:line="240" w:lineRule="auto" w:before="131"/>
        <w:ind w:left="567" w:right="92"/>
        <w:jc w:val="left"/>
      </w:pPr>
      <w:r>
        <w:rPr/>
        <w:t>（三）公司与控股股东在业务、人员、资产、机构、财务等方面的分开情况</w:t>
      </w:r>
    </w:p>
    <w:p>
      <w:pPr>
        <w:pStyle w:val="BodyText"/>
        <w:spacing w:line="240" w:lineRule="auto" w:before="133"/>
        <w:ind w:left="630" w:right="92"/>
        <w:jc w:val="left"/>
      </w:pPr>
      <w:r>
        <w:rPr>
          <w:rFonts w:ascii="Times New Roman" w:hAnsi="Times New Roman" w:cs="Times New Roman" w:eastAsia="Times New Roman" w:hint="default"/>
        </w:rPr>
        <w:t>1</w:t>
      </w:r>
      <w:r>
        <w:rPr/>
        <w:t>、业务独立：公司在业务方面完全独立于控股股东，具有独立完整的业务及自主经营能力。</w:t>
      </w:r>
    </w:p>
    <w:p>
      <w:pPr>
        <w:pStyle w:val="BodyText"/>
        <w:spacing w:line="240" w:lineRule="auto" w:before="119"/>
        <w:ind w:left="630" w:right="92"/>
        <w:jc w:val="left"/>
      </w:pPr>
      <w:r>
        <w:rPr>
          <w:rFonts w:ascii="Times New Roman" w:hAnsi="Times New Roman" w:cs="Times New Roman" w:eastAsia="Times New Roman" w:hint="default"/>
        </w:rPr>
        <w:t>2</w:t>
      </w:r>
      <w:r>
        <w:rPr/>
        <w:t>、人员分开情况：公司在劳动、人事及工资管理方面与控股股东完全分开。</w:t>
      </w:r>
    </w:p>
    <w:p>
      <w:pPr>
        <w:pStyle w:val="BodyText"/>
        <w:spacing w:line="240" w:lineRule="auto" w:before="119"/>
        <w:ind w:left="630" w:right="92"/>
        <w:jc w:val="left"/>
      </w:pPr>
      <w:r>
        <w:rPr>
          <w:rFonts w:ascii="Times New Roman" w:hAnsi="Times New Roman" w:cs="Times New Roman" w:eastAsia="Times New Roman" w:hint="default"/>
          <w:spacing w:val="-4"/>
        </w:rPr>
        <w:t>3</w:t>
      </w:r>
      <w:r>
        <w:rPr>
          <w:spacing w:val="-4"/>
        </w:rPr>
        <w:t>、资产独立情况：公司与控股股东寿光晨鸣控股有限公司在资产方面只有股权投资关系，双方资产完全分</w:t>
      </w:r>
    </w:p>
    <w:p>
      <w:pPr>
        <w:pStyle w:val="BodyText"/>
        <w:spacing w:line="240" w:lineRule="auto" w:before="117"/>
        <w:ind w:left="147" w:right="92"/>
        <w:jc w:val="left"/>
      </w:pPr>
      <w:r>
        <w:rPr/>
        <w:t>开。</w:t>
      </w:r>
    </w:p>
    <w:p>
      <w:pPr>
        <w:pStyle w:val="BodyText"/>
        <w:spacing w:line="240" w:lineRule="auto" w:before="135"/>
        <w:ind w:left="630" w:right="92"/>
        <w:jc w:val="left"/>
      </w:pPr>
      <w:r>
        <w:rPr>
          <w:rFonts w:ascii="Times New Roman" w:hAnsi="Times New Roman" w:cs="Times New Roman" w:eastAsia="Times New Roman" w:hint="default"/>
          <w:spacing w:val="-4"/>
        </w:rPr>
        <w:t>4</w:t>
      </w:r>
      <w:r>
        <w:rPr>
          <w:spacing w:val="-4"/>
        </w:rPr>
        <w:t>、机构分开情况：公司拥有完整的组织机构、机构的设置完全按照法定程序并根据公司情况需要设立，公</w:t>
      </w:r>
    </w:p>
    <w:p>
      <w:pPr>
        <w:pStyle w:val="BodyText"/>
        <w:spacing w:line="240" w:lineRule="auto" w:before="119"/>
        <w:ind w:left="147" w:right="92"/>
        <w:jc w:val="left"/>
      </w:pPr>
      <w:r>
        <w:rPr/>
        <w:t>司机构与控股股东完全分开。</w:t>
      </w:r>
    </w:p>
    <w:p>
      <w:pPr>
        <w:pStyle w:val="BodyText"/>
        <w:spacing w:line="338" w:lineRule="auto" w:before="133"/>
        <w:ind w:left="148" w:right="92" w:firstLine="482"/>
        <w:jc w:val="left"/>
      </w:pPr>
      <w:r>
        <w:rPr>
          <w:rFonts w:ascii="Times New Roman" w:hAnsi="Times New Roman" w:cs="Times New Roman" w:eastAsia="Times New Roman" w:hint="default"/>
          <w:spacing w:val="-4"/>
        </w:rPr>
        <w:t>5</w:t>
      </w:r>
      <w:r>
        <w:rPr>
          <w:spacing w:val="-4"/>
        </w:rPr>
        <w:t>、财务分开情况：公司拥有独立的财务部门，并建立了独立的会计核算体系和财务管理制度，在银行单独</w:t>
      </w:r>
      <w:r>
        <w:rPr>
          <w:w w:val="100"/>
        </w:rPr>
        <w:t> </w:t>
      </w:r>
      <w:r>
        <w:rPr/>
        <w:t>开立帐户，控股股东不干涉公司的财务活动。</w:t>
      </w:r>
    </w:p>
    <w:p>
      <w:pPr>
        <w:spacing w:after="0" w:line="338" w:lineRule="auto"/>
        <w:jc w:val="left"/>
        <w:sectPr>
          <w:pgSz w:w="11900" w:h="16840"/>
          <w:pgMar w:header="740" w:footer="368" w:top="960" w:bottom="560" w:left="860" w:right="500"/>
        </w:sectPr>
      </w:pPr>
    </w:p>
    <w:p>
      <w:pPr>
        <w:spacing w:line="240" w:lineRule="auto" w:before="10"/>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pStyle w:val="BodyText"/>
        <w:spacing w:line="235" w:lineRule="exact"/>
        <w:ind w:left="567" w:right="92"/>
        <w:jc w:val="left"/>
      </w:pPr>
      <w:r>
        <w:rPr/>
        <w:t>（四）公司内部控制情况</w:t>
      </w:r>
    </w:p>
    <w:p>
      <w:pPr>
        <w:spacing w:line="240" w:lineRule="auto" w:before="12"/>
        <w:rPr>
          <w:rFonts w:ascii="宋体" w:hAnsi="宋体" w:cs="宋体" w:eastAsia="宋体" w:hint="default"/>
          <w:sz w:val="17"/>
          <w:szCs w:val="17"/>
        </w:rPr>
      </w:pPr>
    </w:p>
    <w:p>
      <w:pPr>
        <w:pStyle w:val="BodyText"/>
        <w:spacing w:line="336" w:lineRule="auto"/>
        <w:ind w:left="567" w:right="92"/>
        <w:jc w:val="left"/>
      </w:pPr>
      <w:r>
        <w:rPr>
          <w:rFonts w:ascii="Times New Roman" w:hAnsi="Times New Roman" w:cs="Times New Roman" w:eastAsia="Times New Roman" w:hint="default"/>
          <w:b/>
          <w:bCs/>
        </w:rPr>
        <w:t>1</w:t>
      </w:r>
      <w:r>
        <w:rPr/>
        <w:t>、公司内部控制的概况</w:t>
      </w:r>
      <w:r>
        <w:rPr>
          <w:spacing w:val="-103"/>
        </w:rPr>
        <w:t> </w:t>
      </w:r>
      <w:r>
        <w:rPr>
          <w:spacing w:val="-103"/>
        </w:rPr>
      </w:r>
      <w:r>
        <w:rPr>
          <w:spacing w:val="-2"/>
        </w:rPr>
        <w:t>公司已建立健全股东大会、董事会、监事会各项规章制度，确保其行使决策权、执行权和监督权。同时，</w:t>
      </w:r>
    </w:p>
    <w:p>
      <w:pPr>
        <w:pStyle w:val="BodyText"/>
        <w:spacing w:line="357" w:lineRule="auto" w:before="51"/>
        <w:ind w:left="147" w:right="302"/>
        <w:jc w:val="both"/>
      </w:pPr>
      <w:r>
        <w:rPr>
          <w:spacing w:val="-2"/>
        </w:rPr>
        <w:t>董事会还建立了董事会战略委员会、提名委员会、审计委员会、薪酬与考核委员会四个专门委员会。四个专门</w:t>
      </w:r>
      <w:r>
        <w:rPr>
          <w:spacing w:val="-15"/>
        </w:rPr>
        <w:t> </w:t>
      </w:r>
      <w:r>
        <w:rPr>
          <w:spacing w:val="-15"/>
        </w:rPr>
      </w:r>
      <w:r>
        <w:rPr>
          <w:spacing w:val="-2"/>
        </w:rPr>
        <w:t>委员会依据相应的工作细则，分别承担公司重大工作事项讨论与决策的职能，提高了公司董事会决策的科学性</w:t>
      </w:r>
      <w:r>
        <w:rPr>
          <w:spacing w:val="-15"/>
        </w:rPr>
        <w:t> </w:t>
      </w:r>
      <w:r>
        <w:rPr>
          <w:spacing w:val="-15"/>
        </w:rPr>
      </w:r>
      <w:r>
        <w:rPr/>
        <w:t>和专业性。</w:t>
      </w:r>
    </w:p>
    <w:p>
      <w:pPr>
        <w:pStyle w:val="BodyText"/>
        <w:spacing w:line="357" w:lineRule="auto" w:before="32"/>
        <w:ind w:left="147" w:right="92" w:firstLine="420"/>
        <w:jc w:val="left"/>
      </w:pPr>
      <w:r>
        <w:rPr>
          <w:spacing w:val="-2"/>
        </w:rPr>
        <w:t>公司董事会通过公司内部企管部门监督公司内部控制制度的建立、完善及其实施，审计委员会对重大关联</w:t>
      </w:r>
      <w:r>
        <w:rPr>
          <w:w w:val="100"/>
        </w:rPr>
        <w:t> </w:t>
      </w:r>
      <w:r>
        <w:rPr/>
        <w:t>交易等进行审查、监督。</w:t>
      </w:r>
    </w:p>
    <w:p>
      <w:pPr>
        <w:pStyle w:val="BodyText"/>
        <w:spacing w:line="357" w:lineRule="auto" w:before="30"/>
        <w:ind w:left="147" w:right="92" w:firstLine="420"/>
        <w:jc w:val="left"/>
      </w:pPr>
      <w:r>
        <w:rPr>
          <w:spacing w:val="-2"/>
        </w:rPr>
        <w:t>公司建立了一套完整的涵盖公司及子公司生产经营、财务管理、关联交易、对外担保、募集资金使用、重</w:t>
      </w:r>
      <w:r>
        <w:rPr>
          <w:w w:val="100"/>
        </w:rPr>
        <w:t> </w:t>
      </w:r>
      <w:r>
        <w:rPr/>
        <w:t>大投资等内部控制制度，这些制度构成了公司内部控制制度体系。</w:t>
      </w:r>
    </w:p>
    <w:p>
      <w:pPr>
        <w:pStyle w:val="BodyText"/>
        <w:spacing w:line="240" w:lineRule="auto" w:before="30"/>
        <w:ind w:left="567" w:right="92"/>
        <w:jc w:val="left"/>
      </w:pPr>
      <w:r>
        <w:rPr>
          <w:rFonts w:ascii="Times New Roman" w:hAnsi="Times New Roman" w:cs="Times New Roman" w:eastAsia="Times New Roman" w:hint="default"/>
          <w:b/>
          <w:bCs/>
        </w:rPr>
        <w:t>2</w:t>
      </w:r>
      <w:r>
        <w:rPr/>
        <w:t>、公司内部控制制度的建立和健全情况</w:t>
      </w:r>
    </w:p>
    <w:p>
      <w:pPr>
        <w:pStyle w:val="BodyText"/>
        <w:spacing w:line="338" w:lineRule="auto" w:before="119"/>
        <w:ind w:left="627" w:right="92" w:hanging="60"/>
        <w:jc w:val="left"/>
      </w:pPr>
      <w:r>
        <w:rPr/>
        <w:t>（</w:t>
      </w:r>
      <w:r>
        <w:rPr>
          <w:rFonts w:ascii="Times New Roman" w:hAnsi="Times New Roman" w:cs="Times New Roman" w:eastAsia="Times New Roman" w:hint="default"/>
          <w:b/>
          <w:bCs/>
        </w:rPr>
        <w:t>1</w:t>
      </w:r>
      <w:r>
        <w:rPr/>
        <w:t>）对控股子公司的管理控制</w:t>
      </w:r>
      <w:r>
        <w:rPr>
          <w:w w:val="100"/>
        </w:rPr>
        <w:t> </w:t>
      </w:r>
      <w:r>
        <w:rPr>
          <w:spacing w:val="-2"/>
        </w:rPr>
        <w:t>公司严格依照有关法律法规和深交所及香港联交所对上市公司的有关规定对控股子公司进行管理，控股子</w:t>
      </w:r>
    </w:p>
    <w:p>
      <w:pPr>
        <w:pStyle w:val="BodyText"/>
        <w:spacing w:line="357" w:lineRule="auto" w:before="47"/>
        <w:ind w:left="147" w:right="302"/>
        <w:jc w:val="both"/>
      </w:pPr>
      <w:r>
        <w:rPr>
          <w:spacing w:val="-2"/>
        </w:rPr>
        <w:t>公司根据《公司法》的要求建立了董事会、监事会，依法管理和监督经营活动，并结合其实际情况建立健全经</w:t>
      </w:r>
      <w:r>
        <w:rPr>
          <w:spacing w:val="-15"/>
        </w:rPr>
        <w:t> </w:t>
      </w:r>
      <w:r>
        <w:rPr>
          <w:spacing w:val="-15"/>
        </w:rPr>
      </w:r>
      <w:r>
        <w:rPr>
          <w:spacing w:val="-2"/>
        </w:rPr>
        <w:t>营和财务管理制度。公司通过行使股东权力决定公司各控股子公司董事会及主要领导的任命和重要决策，这样</w:t>
      </w:r>
      <w:r>
        <w:rPr>
          <w:spacing w:val="-15"/>
        </w:rPr>
        <w:t> </w:t>
      </w:r>
      <w:r>
        <w:rPr>
          <w:spacing w:val="-15"/>
        </w:rPr>
      </w:r>
      <w:r>
        <w:rPr>
          <w:spacing w:val="-2"/>
        </w:rPr>
        <w:t>可以保证对控股子公司的控制权牢固掌握，对于公司的各种决策和制度能有效、快速地在子公司贯彻执行，达</w:t>
      </w:r>
      <w:r>
        <w:rPr>
          <w:spacing w:val="-15"/>
        </w:rPr>
        <w:t> </w:t>
      </w:r>
      <w:r>
        <w:rPr>
          <w:spacing w:val="-15"/>
        </w:rPr>
      </w:r>
      <w:r>
        <w:rPr/>
        <w:t>到整个公司各项工作的高度统一。</w:t>
      </w:r>
    </w:p>
    <w:p>
      <w:pPr>
        <w:pStyle w:val="BodyText"/>
        <w:spacing w:line="240" w:lineRule="auto" w:before="32"/>
        <w:ind w:left="567" w:right="92"/>
        <w:jc w:val="left"/>
      </w:pPr>
      <w:r>
        <w:rPr/>
        <w:t>（</w:t>
      </w:r>
      <w:r>
        <w:rPr>
          <w:rFonts w:ascii="Times New Roman" w:hAnsi="Times New Roman" w:cs="Times New Roman" w:eastAsia="Times New Roman" w:hint="default"/>
          <w:b/>
          <w:bCs/>
        </w:rPr>
        <w:t>2</w:t>
      </w:r>
      <w:r>
        <w:rPr/>
        <w:t>）对关联交易的管理控制</w:t>
      </w:r>
    </w:p>
    <w:p>
      <w:pPr>
        <w:pStyle w:val="BodyText"/>
        <w:spacing w:line="357" w:lineRule="auto" w:before="117"/>
        <w:ind w:left="148" w:right="92" w:firstLine="480"/>
        <w:jc w:val="left"/>
      </w:pPr>
      <w:r>
        <w:rPr/>
        <w:t>《公司章程》对公司股东大会、董事会审议关联交易事项的权限、审计程序、关联董事回避、关联股东回</w:t>
      </w:r>
      <w:r>
        <w:rPr>
          <w:w w:val="100"/>
        </w:rPr>
        <w:t> </w:t>
      </w:r>
      <w:r>
        <w:rPr>
          <w:spacing w:val="-3"/>
        </w:rPr>
        <w:t>避等均作了明确的规定。根据《深圳证券交易所上市公司内部控制指引》，公司制订了《关联交易管理制度》，</w:t>
      </w:r>
      <w:r>
        <w:rPr>
          <w:spacing w:val="27"/>
        </w:rPr>
        <w:t> </w:t>
      </w:r>
      <w:r>
        <w:rPr>
          <w:spacing w:val="27"/>
        </w:rPr>
      </w:r>
      <w:r>
        <w:rPr/>
        <w:t>对公司关联交易协议类别、判断标准、合同签订、信息披露等内容进行了具体规定。同时公司制定了《防范控</w:t>
      </w:r>
      <w:r>
        <w:rPr>
          <w:w w:val="100"/>
        </w:rPr>
        <w:t> </w:t>
      </w:r>
      <w:r>
        <w:rPr/>
        <w:t>股股东及关联方占有公司资金专项制度》，现时公司不存在被控股股东及其关联方占用、转移公司资金、资产</w:t>
      </w:r>
      <w:r>
        <w:rPr>
          <w:w w:val="100"/>
        </w:rPr>
        <w:t> </w:t>
      </w:r>
      <w:r>
        <w:rPr/>
        <w:t>及其它资源的情况，关联交易事项符合诚实守信、平等、自愿、公平、公开、公允的原则，并按照信息披露规</w:t>
      </w:r>
      <w:r>
        <w:rPr>
          <w:w w:val="100"/>
        </w:rPr>
        <w:t> </w:t>
      </w:r>
      <w:r>
        <w:rPr/>
        <w:t>定履行了信息披露义务，在公司年度报告中作了详细披露，未发生损害公司和其它股东利益的情形，符合《深</w:t>
      </w:r>
      <w:r>
        <w:rPr>
          <w:w w:val="100"/>
        </w:rPr>
        <w:t> </w:t>
      </w:r>
      <w:r>
        <w:rPr/>
        <w:t>圳证券交易所上市公司内部控制指引》及相关法律法规的规定。</w:t>
      </w:r>
    </w:p>
    <w:p>
      <w:pPr>
        <w:pStyle w:val="BodyText"/>
        <w:spacing w:line="240" w:lineRule="auto" w:before="32"/>
        <w:ind w:left="568" w:right="92"/>
        <w:jc w:val="left"/>
      </w:pPr>
      <w:r>
        <w:rPr/>
        <w:t>（</w:t>
      </w:r>
      <w:r>
        <w:rPr>
          <w:rFonts w:ascii="Times New Roman" w:hAnsi="Times New Roman" w:cs="Times New Roman" w:eastAsia="Times New Roman" w:hint="default"/>
          <w:b/>
          <w:bCs/>
        </w:rPr>
        <w:t>3</w:t>
      </w:r>
      <w:r>
        <w:rPr/>
        <w:t>）对对外担保的管理控制</w:t>
      </w:r>
    </w:p>
    <w:p>
      <w:pPr>
        <w:pStyle w:val="BodyText"/>
        <w:spacing w:line="357" w:lineRule="auto" w:before="117"/>
        <w:ind w:left="148" w:right="242" w:firstLine="480"/>
        <w:jc w:val="both"/>
      </w:pPr>
      <w:r>
        <w:rPr>
          <w:spacing w:val="-2"/>
        </w:rPr>
        <w:t>《公司章程》对对外担保的权限作了具体明确的规定，执行《深圳证券交易所股票上市规则》关于对外担</w:t>
      </w:r>
      <w:r>
        <w:rPr>
          <w:w w:val="100"/>
        </w:rPr>
        <w:t> </w:t>
      </w:r>
      <w:r>
        <w:rPr>
          <w:spacing w:val="-2"/>
        </w:rPr>
        <w:t>保累计计算的相关规定。同时公司制定了《融资、担保工作程序》，除对控股子公司的担保外，无其它对外担</w:t>
      </w:r>
      <w:r>
        <w:rPr>
          <w:spacing w:val="-15"/>
        </w:rPr>
        <w:t> </w:t>
      </w:r>
      <w:r>
        <w:rPr>
          <w:spacing w:val="-15"/>
        </w:rPr>
      </w:r>
      <w:r>
        <w:rPr/>
        <w:t>保事项，符合《深圳证券交易所上市公司内部控制指引》及相关法律法规的规定。</w:t>
      </w:r>
    </w:p>
    <w:p>
      <w:pPr>
        <w:pStyle w:val="BodyText"/>
        <w:spacing w:line="338" w:lineRule="auto" w:before="30"/>
        <w:ind w:left="628" w:right="92" w:hanging="60"/>
        <w:jc w:val="left"/>
      </w:pPr>
      <w:r>
        <w:rPr/>
        <w:t>（</w:t>
      </w:r>
      <w:r>
        <w:rPr>
          <w:rFonts w:ascii="Times New Roman" w:hAnsi="Times New Roman" w:cs="Times New Roman" w:eastAsia="Times New Roman" w:hint="default"/>
          <w:b/>
          <w:bCs/>
        </w:rPr>
        <w:t>4</w:t>
      </w:r>
      <w:r>
        <w:rPr/>
        <w:t>）对募集资金使用的管理控制</w:t>
      </w:r>
      <w:r>
        <w:rPr>
          <w:w w:val="100"/>
        </w:rPr>
        <w:t> </w:t>
      </w:r>
      <w:r>
        <w:rPr>
          <w:spacing w:val="-2"/>
        </w:rPr>
        <w:t>公司制订了《募集资金使用管理办法》，对募集资金投向、募集资金使用的审批、未使用的募集资金的存</w:t>
      </w:r>
    </w:p>
    <w:p>
      <w:pPr>
        <w:pStyle w:val="BodyText"/>
        <w:spacing w:line="355" w:lineRule="auto" w:before="49"/>
        <w:ind w:left="148" w:right="302"/>
        <w:jc w:val="both"/>
      </w:pPr>
      <w:r>
        <w:rPr>
          <w:spacing w:val="-2"/>
        </w:rPr>
        <w:t>放、变更、募集资金使用情况的报告和监督以及责任追究等作了明确的规定，做到了专款专用，确保了募集资</w:t>
      </w:r>
      <w:r>
        <w:rPr>
          <w:spacing w:val="-15"/>
        </w:rPr>
        <w:t> </w:t>
      </w:r>
      <w:r>
        <w:rPr>
          <w:spacing w:val="-15"/>
        </w:rPr>
      </w:r>
      <w:r>
        <w:rPr/>
        <w:t>金安全及依法使用。同时，公司严格按照规定对募集资金使用情况进行了披露。</w:t>
      </w:r>
    </w:p>
    <w:p>
      <w:pPr>
        <w:pStyle w:val="BodyText"/>
        <w:spacing w:line="336" w:lineRule="auto" w:before="34"/>
        <w:ind w:left="628" w:right="92" w:hanging="60"/>
        <w:jc w:val="left"/>
      </w:pPr>
      <w:r>
        <w:rPr/>
        <w:t>（</w:t>
      </w:r>
      <w:r>
        <w:rPr>
          <w:rFonts w:ascii="Times New Roman" w:hAnsi="Times New Roman" w:cs="Times New Roman" w:eastAsia="Times New Roman" w:hint="default"/>
          <w:b/>
          <w:bCs/>
        </w:rPr>
        <w:t>5</w:t>
      </w:r>
      <w:r>
        <w:rPr/>
        <w:t>）对资金使用的管理控制</w:t>
      </w:r>
      <w:r>
        <w:rPr>
          <w:w w:val="100"/>
        </w:rPr>
        <w:t> </w:t>
      </w:r>
      <w:r>
        <w:rPr>
          <w:spacing w:val="-2"/>
        </w:rPr>
        <w:t>公司制定了《资金管理规定》、《融资、担保工作程序》、《财务重大事项提报管理规定》、《应收账款</w:t>
      </w:r>
    </w:p>
    <w:p>
      <w:pPr>
        <w:pStyle w:val="BodyText"/>
        <w:spacing w:line="240" w:lineRule="auto" w:before="51"/>
        <w:ind w:left="148" w:right="0"/>
        <w:jc w:val="both"/>
      </w:pPr>
      <w:r>
        <w:rPr/>
        <w:t>管理规定》等制度，对货币资金的收支业务等建立了严格的授权批准程序，办理货币资金业务的不相容岗位已</w:t>
      </w:r>
    </w:p>
    <w:p>
      <w:pPr>
        <w:spacing w:after="0" w:line="240" w:lineRule="auto"/>
        <w:jc w:val="both"/>
        <w:sectPr>
          <w:pgSz w:w="11900" w:h="16840"/>
          <w:pgMar w:header="740" w:footer="368" w:top="960" w:bottom="560" w:left="860" w:right="500"/>
        </w:sectPr>
      </w:pPr>
    </w:p>
    <w:p>
      <w:pPr>
        <w:spacing w:line="240" w:lineRule="auto" w:before="10"/>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pStyle w:val="BodyText"/>
        <w:spacing w:line="235" w:lineRule="exact"/>
        <w:ind w:left="147" w:right="92"/>
        <w:jc w:val="left"/>
      </w:pPr>
      <w:r>
        <w:rPr/>
        <w:t>作分离，相关机构和人员存在相互制约关系。公司制定了收付款审批权限等系列程序，严格执行对款项收付的</w:t>
      </w:r>
    </w:p>
    <w:p>
      <w:pPr>
        <w:pStyle w:val="BodyText"/>
        <w:spacing w:line="240" w:lineRule="auto" w:before="133"/>
        <w:ind w:left="147" w:right="92"/>
        <w:jc w:val="left"/>
      </w:pPr>
      <w:r>
        <w:rPr/>
        <w:t>稽核及审查。</w:t>
      </w:r>
    </w:p>
    <w:p>
      <w:pPr>
        <w:pStyle w:val="BodyText"/>
        <w:spacing w:line="336" w:lineRule="auto" w:before="135"/>
        <w:ind w:left="627" w:right="92" w:hanging="60"/>
        <w:jc w:val="left"/>
      </w:pPr>
      <w:r>
        <w:rPr/>
        <w:t>（</w:t>
      </w:r>
      <w:r>
        <w:rPr>
          <w:rFonts w:ascii="Times New Roman" w:hAnsi="Times New Roman" w:cs="Times New Roman" w:eastAsia="Times New Roman" w:hint="default"/>
          <w:b/>
          <w:bCs/>
        </w:rPr>
        <w:t>6</w:t>
      </w:r>
      <w:r>
        <w:rPr/>
        <w:t>）对重大投资的管理控制</w:t>
      </w:r>
      <w:r>
        <w:rPr>
          <w:w w:val="100"/>
        </w:rPr>
        <w:t> </w:t>
      </w:r>
      <w:r>
        <w:rPr>
          <w:spacing w:val="-2"/>
        </w:rPr>
        <w:t>公司重大投资坚持合法、审慎、安全、有效的原则，控制投资风险、注重投资效益。《公司章程》中对董</w:t>
      </w:r>
    </w:p>
    <w:p>
      <w:pPr>
        <w:pStyle w:val="BodyText"/>
        <w:spacing w:line="357" w:lineRule="auto" w:before="51"/>
        <w:ind w:left="147" w:right="92"/>
        <w:jc w:val="left"/>
      </w:pPr>
      <w:r>
        <w:rPr>
          <w:spacing w:val="-2"/>
        </w:rPr>
        <w:t>事会及股东大会在重大投资的审批权限方面均有明确规定。公司专注于主营业务，截止目前没有非主营业务的</w:t>
      </w:r>
      <w:r>
        <w:rPr>
          <w:spacing w:val="-15"/>
        </w:rPr>
        <w:t> </w:t>
      </w:r>
      <w:r>
        <w:rPr>
          <w:spacing w:val="-15"/>
        </w:rPr>
      </w:r>
      <w:r>
        <w:rPr/>
        <w:t>重大投资行为。</w:t>
      </w:r>
    </w:p>
    <w:p>
      <w:pPr>
        <w:pStyle w:val="BodyText"/>
        <w:spacing w:line="338" w:lineRule="auto" w:before="30"/>
        <w:ind w:left="627" w:right="92" w:hanging="60"/>
        <w:jc w:val="left"/>
      </w:pPr>
      <w:r>
        <w:rPr/>
        <w:t>（</w:t>
      </w:r>
      <w:r>
        <w:rPr>
          <w:rFonts w:ascii="Times New Roman" w:hAnsi="Times New Roman" w:cs="Times New Roman" w:eastAsia="Times New Roman" w:hint="default"/>
          <w:b/>
          <w:bCs/>
        </w:rPr>
        <w:t>7</w:t>
      </w:r>
      <w:r>
        <w:rPr/>
        <w:t>）对财务的管理控制</w:t>
      </w:r>
      <w:r>
        <w:rPr>
          <w:spacing w:val="-103"/>
        </w:rPr>
        <w:t> </w:t>
      </w:r>
      <w:r>
        <w:rPr>
          <w:spacing w:val="-103"/>
        </w:rPr>
      </w:r>
      <w:r>
        <w:rPr>
          <w:spacing w:val="-2"/>
        </w:rPr>
        <w:t>公司已按《公司法》、《会计法》、《企业会计准则》等法律法规及其补充规定的要求制定了《财务会计</w:t>
      </w:r>
    </w:p>
    <w:p>
      <w:pPr>
        <w:pStyle w:val="BodyText"/>
        <w:spacing w:line="355" w:lineRule="auto" w:before="47"/>
        <w:ind w:left="147" w:right="92"/>
        <w:jc w:val="left"/>
      </w:pPr>
      <w:r>
        <w:rPr/>
        <w:t>制度》等有关财务制度，明确规定了重要财务决策程序与规则，规范了会计凭证、会计帐簿和会计报告的处理</w:t>
      </w:r>
      <w:r>
        <w:rPr>
          <w:w w:val="100"/>
        </w:rPr>
        <w:t> </w:t>
      </w:r>
      <w:r>
        <w:rPr/>
        <w:t>程序，明确了会计人员的岗位职责，制定了凭证流转程序。执行交易时能及时编制有关凭证，及时送交会计部</w:t>
      </w:r>
      <w:r>
        <w:rPr>
          <w:w w:val="100"/>
        </w:rPr>
        <w:t> </w:t>
      </w:r>
      <w:r>
        <w:rPr>
          <w:spacing w:val="-2"/>
        </w:rPr>
        <w:t>门及公司档案室记录及归档，并且将记录同相应的会计分录独立比较，建立健全了会计电算化的内部控制制度。</w:t>
      </w:r>
      <w:r>
        <w:rPr>
          <w:spacing w:val="-20"/>
        </w:rPr>
        <w:t> </w:t>
      </w:r>
      <w:r>
        <w:rPr>
          <w:spacing w:val="-20"/>
        </w:rPr>
      </w:r>
      <w:r>
        <w:rPr>
          <w:spacing w:val="-4"/>
        </w:rPr>
        <w:t>公司导入了</w:t>
      </w:r>
      <w:r>
        <w:rPr>
          <w:rFonts w:ascii="Times New Roman" w:hAnsi="Times New Roman" w:cs="Times New Roman" w:eastAsia="Times New Roman" w:hint="default"/>
          <w:spacing w:val="-4"/>
        </w:rPr>
        <w:t>ERP</w:t>
      </w:r>
      <w:r>
        <w:rPr>
          <w:spacing w:val="-4"/>
        </w:rPr>
        <w:t>管理系统，作为公司的管理控制技术平台，有效规范了公司和基础信息、业务流程，提高了经营</w:t>
      </w:r>
      <w:r>
        <w:rPr>
          <w:spacing w:val="10"/>
        </w:rPr>
        <w:t> </w:t>
      </w:r>
      <w:r>
        <w:rPr>
          <w:spacing w:val="10"/>
        </w:rPr>
      </w:r>
      <w:r>
        <w:rPr/>
        <w:t>管理效率，能够为公司管理层和董事会及时提供相关信息。公司的会计核算体系健全、制度完善，符合相关法</w:t>
      </w:r>
      <w:r>
        <w:rPr>
          <w:w w:val="100"/>
        </w:rPr>
        <w:t> </w:t>
      </w:r>
      <w:r>
        <w:rPr/>
        <w:t>律法规的规定。</w:t>
      </w:r>
    </w:p>
    <w:p>
      <w:pPr>
        <w:pStyle w:val="BodyText"/>
        <w:spacing w:line="338" w:lineRule="auto" w:before="32"/>
        <w:ind w:left="628" w:right="92" w:hanging="60"/>
        <w:jc w:val="left"/>
      </w:pPr>
      <w:r>
        <w:rPr/>
        <w:t>（</w:t>
      </w:r>
      <w:r>
        <w:rPr>
          <w:rFonts w:ascii="Times New Roman" w:hAnsi="Times New Roman" w:cs="Times New Roman" w:eastAsia="Times New Roman" w:hint="default"/>
          <w:b/>
          <w:bCs/>
        </w:rPr>
        <w:t>8</w:t>
      </w:r>
      <w:r>
        <w:rPr/>
        <w:t>）对信息披露的管理控制</w:t>
      </w:r>
      <w:r>
        <w:rPr>
          <w:w w:val="100"/>
        </w:rPr>
        <w:t> </w:t>
      </w:r>
      <w:r>
        <w:rPr>
          <w:spacing w:val="-2"/>
        </w:rPr>
        <w:t>公司制订了《信息披露管理制度》、《重大信息内部报告制度》、《投资者关系管理工作规范》、投资者</w:t>
      </w:r>
    </w:p>
    <w:p>
      <w:pPr>
        <w:pStyle w:val="BodyText"/>
        <w:spacing w:line="357" w:lineRule="auto" w:before="47"/>
        <w:ind w:left="147" w:right="92"/>
        <w:jc w:val="left"/>
      </w:pPr>
      <w:r>
        <w:rPr/>
        <w:t>《接待和推广制度》、《年报信息披露重大差错责任追究制度》，明确了重大信息的范围，报告、审核程序和</w:t>
      </w:r>
      <w:r>
        <w:rPr>
          <w:w w:val="100"/>
        </w:rPr>
        <w:t> </w:t>
      </w:r>
      <w:r>
        <w:rPr/>
        <w:t>披露办法以及保密规定。公司选择《中国证券报》、《香港商报》、巨潮资讯网站和香港联合交易所网站作为</w:t>
      </w:r>
      <w:r>
        <w:rPr>
          <w:w w:val="100"/>
        </w:rPr>
        <w:t> </w:t>
      </w:r>
      <w:r>
        <w:rPr/>
        <w:t>公开信息披露的渠道，所披露的信息均首先在上述指定媒体披露。公司同时通过公司网站及时公布相关信息，</w:t>
      </w:r>
      <w:r>
        <w:rPr>
          <w:w w:val="100"/>
        </w:rPr>
        <w:t> </w:t>
      </w:r>
      <w:r>
        <w:rPr>
          <w:spacing w:val="-3"/>
        </w:rPr>
        <w:t>与投资者进行广泛交流。公司对外接待、网上路演等投资者关系活动规范，确保了信息披露公开、公正、公平。</w:t>
      </w:r>
    </w:p>
    <w:p>
      <w:pPr>
        <w:pStyle w:val="BodyText"/>
        <w:spacing w:line="240" w:lineRule="auto" w:before="73"/>
        <w:ind w:left="568" w:right="92"/>
        <w:jc w:val="left"/>
      </w:pPr>
      <w:r>
        <w:rPr/>
        <w:t>（</w:t>
      </w:r>
      <w:r>
        <w:rPr>
          <w:rFonts w:ascii="Times New Roman" w:hAnsi="Times New Roman" w:cs="Times New Roman" w:eastAsia="Times New Roman" w:hint="default"/>
          <w:b/>
          <w:bCs/>
        </w:rPr>
        <w:t>9</w:t>
      </w:r>
      <w:r>
        <w:rPr/>
        <w:t>）公司控股子公司控制结构图</w:t>
      </w:r>
    </w:p>
    <w:p>
      <w:pPr>
        <w:spacing w:after="0" w:line="240" w:lineRule="auto"/>
        <w:jc w:val="left"/>
        <w:sectPr>
          <w:pgSz w:w="11900" w:h="16840"/>
          <w:pgMar w:header="740" w:footer="368" w:top="960" w:bottom="560" w:left="860" w:right="500"/>
        </w:sectPr>
      </w:pPr>
    </w:p>
    <w:p>
      <w:pPr>
        <w:spacing w:line="240" w:lineRule="auto" w:before="6"/>
        <w:rPr>
          <w:rFonts w:ascii="Times New Roman" w:hAnsi="Times New Roman" w:cs="Times New Roman" w:eastAsia="Times New Roman" w:hint="default"/>
          <w:sz w:val="22"/>
          <w:szCs w:val="22"/>
        </w:rPr>
      </w:pPr>
      <w:r>
        <w:rPr/>
        <w:pict>
          <v:shape style="position:absolute;margin-left:51.71904pt;margin-top:61.839333pt;width:506.4pt;height:767.2pt;mso-position-horizontal-relative:page;mso-position-vertical-relative:page;z-index:-8975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4"/>
                      <w:szCs w:val="24"/>
                    </w:rPr>
                  </w:pPr>
                </w:p>
                <w:p>
                  <w:pPr>
                    <w:spacing w:before="0"/>
                    <w:ind w:left="3" w:right="0" w:firstLine="0"/>
                    <w:jc w:val="center"/>
                    <w:rPr>
                      <w:rFonts w:ascii="宋体" w:hAnsi="宋体" w:cs="宋体" w:eastAsia="宋体" w:hint="default"/>
                      <w:sz w:val="18"/>
                      <w:szCs w:val="18"/>
                    </w:rPr>
                  </w:pPr>
                  <w:r>
                    <w:rPr>
                      <w:rFonts w:ascii="宋体"/>
                      <w:sz w:val="18"/>
                    </w:rPr>
                    <w:t>18</w:t>
                  </w:r>
                </w:p>
              </w:txbxContent>
            </v:textbox>
            <w10:wrap type="none"/>
          </v:shape>
        </w:pict>
      </w:r>
    </w:p>
    <w:p>
      <w:pPr>
        <w:spacing w:line="15357" w:lineRule="exact"/>
        <w:ind w:left="11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6"/>
          <w:sz w:val="20"/>
          <w:szCs w:val="20"/>
        </w:rPr>
        <w:pict>
          <v:group style="width:512.65pt;height:767.9pt;mso-position-horizontal-relative:char;mso-position-vertical-relative:line" coordorigin="0,0" coordsize="10253,15358">
            <v:group style="position:absolute;left:7;top:7;width:10239;height:2" coordorigin="7,7" coordsize="10239,2">
              <v:shape style="position:absolute;left:7;top:7;width:10239;height:2" coordorigin="7,7" coordsize="10239,0" path="m7,7l10246,7e" filled="false" stroked="true" strokeweight=".72pt" strokecolor="#000000">
                <v:path arrowok="t"/>
              </v:shape>
              <v:shape style="position:absolute;left:62;top:14;width:10128;height:15343" type="#_x0000_t75" stroked="false">
                <v:imagedata r:id="rId16" o:title=""/>
              </v:shape>
            </v:group>
          </v:group>
        </w:pict>
      </w:r>
      <w:r>
        <w:rPr>
          <w:rFonts w:ascii="Times New Roman" w:hAnsi="Times New Roman" w:cs="Times New Roman" w:eastAsia="Times New Roman" w:hint="default"/>
          <w:position w:val="-306"/>
          <w:sz w:val="20"/>
          <w:szCs w:val="20"/>
        </w:rPr>
      </w:r>
    </w:p>
    <w:p>
      <w:pPr>
        <w:spacing w:after="0" w:line="15357" w:lineRule="exact"/>
        <w:rPr>
          <w:rFonts w:ascii="Times New Roman" w:hAnsi="Times New Roman" w:cs="Times New Roman" w:eastAsia="Times New Roman" w:hint="default"/>
          <w:sz w:val="20"/>
          <w:szCs w:val="20"/>
        </w:rPr>
        <w:sectPr>
          <w:headerReference w:type="default" r:id="rId14"/>
          <w:footerReference w:type="default" r:id="rId15"/>
          <w:pgSz w:w="11900" w:h="16840"/>
          <w:pgMar w:header="740" w:footer="0" w:top="960" w:bottom="0" w:left="860" w:right="560"/>
        </w:sectPr>
      </w:pPr>
    </w:p>
    <w:p>
      <w:pPr>
        <w:spacing w:line="240" w:lineRule="auto" w:before="6"/>
        <w:rPr>
          <w:rFonts w:ascii="Times New Roman" w:hAnsi="Times New Roman" w:cs="Times New Roman" w:eastAsia="Times New Roman" w:hint="default"/>
          <w:sz w:val="22"/>
          <w:szCs w:val="22"/>
        </w:rPr>
      </w:pPr>
    </w:p>
    <w:p>
      <w:pPr>
        <w:spacing w:line="20" w:lineRule="exact"/>
        <w:ind w:left="11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51" w:lineRule="exact"/>
        <w:ind w:left="567" w:right="92"/>
        <w:jc w:val="left"/>
      </w:pPr>
      <w:r>
        <w:rPr>
          <w:rFonts w:ascii="Times New Roman" w:hAnsi="Times New Roman" w:cs="Times New Roman" w:eastAsia="Times New Roman" w:hint="default"/>
          <w:b/>
          <w:bCs/>
        </w:rPr>
        <w:t>3</w:t>
      </w:r>
      <w:r>
        <w:rPr/>
        <w:t>、内部控制实施监督情况</w:t>
      </w:r>
    </w:p>
    <w:p>
      <w:pPr>
        <w:pStyle w:val="BodyText"/>
        <w:spacing w:line="357" w:lineRule="auto" w:before="117"/>
        <w:ind w:left="147" w:right="242" w:firstLine="480"/>
        <w:jc w:val="both"/>
      </w:pPr>
      <w:r>
        <w:rPr>
          <w:spacing w:val="-2"/>
        </w:rPr>
        <w:t>公司已建立对内部控制制度执行情况的巡查和监督制度。公司经营企划部不定期对公司内控制度执行情况</w:t>
      </w:r>
      <w:r>
        <w:rPr>
          <w:w w:val="100"/>
        </w:rPr>
        <w:t> </w:t>
      </w:r>
      <w:r>
        <w:rPr>
          <w:spacing w:val="-2"/>
        </w:rPr>
        <w:t>进行检查监督及修订，确保内部控制制度的有效实施和生产经营活动的正常进行；公司每年对子公司进行自上</w:t>
      </w:r>
      <w:r>
        <w:rPr>
          <w:spacing w:val="-15"/>
        </w:rPr>
        <w:t> </w:t>
      </w:r>
      <w:r>
        <w:rPr>
          <w:spacing w:val="-15"/>
        </w:rPr>
      </w:r>
      <w:r>
        <w:rPr>
          <w:spacing w:val="-2"/>
        </w:rPr>
        <w:t>而下的巡查，检查各子公司财务制度的遵守情况和财务核算的规范情况；公司审计部负责对公司及各子公司财</w:t>
      </w:r>
      <w:r>
        <w:rPr>
          <w:spacing w:val="-15"/>
        </w:rPr>
        <w:t> </w:t>
      </w:r>
      <w:r>
        <w:rPr>
          <w:spacing w:val="-15"/>
        </w:rPr>
      </w:r>
      <w:r>
        <w:rPr/>
        <w:t>务核算情况进行不定期检查审计。</w:t>
      </w:r>
    </w:p>
    <w:p>
      <w:pPr>
        <w:pStyle w:val="BodyText"/>
        <w:spacing w:line="336" w:lineRule="auto" w:before="32"/>
        <w:ind w:left="627" w:right="92" w:hanging="60"/>
        <w:jc w:val="left"/>
      </w:pPr>
      <w:r>
        <w:rPr>
          <w:rFonts w:ascii="Times New Roman" w:hAnsi="Times New Roman" w:cs="Times New Roman" w:eastAsia="Times New Roman" w:hint="default"/>
          <w:b/>
          <w:bCs/>
        </w:rPr>
        <w:t>4</w:t>
      </w:r>
      <w:r>
        <w:rPr/>
        <w:t>、公司内部控制总体评价</w:t>
      </w:r>
      <w:r>
        <w:rPr>
          <w:w w:val="100"/>
        </w:rPr>
        <w:t> </w:t>
      </w:r>
      <w:r>
        <w:rPr>
          <w:spacing w:val="-2"/>
        </w:rPr>
        <w:t>董事会认为：公司的内部控制制度和方法的设计完整、合理，并行之有效。公司已形成了与公司实际情况</w:t>
      </w:r>
    </w:p>
    <w:p>
      <w:pPr>
        <w:pStyle w:val="BodyText"/>
        <w:spacing w:line="355" w:lineRule="auto" w:before="51"/>
        <w:ind w:left="147" w:right="92"/>
        <w:jc w:val="left"/>
      </w:pPr>
      <w:r>
        <w:rPr>
          <w:spacing w:val="-2"/>
        </w:rPr>
        <w:t>相符的内部控制体系，并得到了认真、有效执行，在多年的实践中充分得到验证并反映行之有效，不存在重大</w:t>
      </w:r>
      <w:r>
        <w:rPr>
          <w:spacing w:val="-15"/>
        </w:rPr>
        <w:t> </w:t>
      </w:r>
      <w:r>
        <w:rPr>
          <w:spacing w:val="-15"/>
        </w:rPr>
      </w:r>
      <w:r>
        <w:rPr/>
        <w:t>缺陷。</w:t>
      </w:r>
    </w:p>
    <w:p>
      <w:pPr>
        <w:pStyle w:val="BodyText"/>
        <w:spacing w:line="357" w:lineRule="auto" w:before="34"/>
        <w:ind w:left="147" w:right="92" w:firstLine="482"/>
        <w:jc w:val="left"/>
      </w:pPr>
      <w:r>
        <w:rPr>
          <w:spacing w:val="-2"/>
        </w:rPr>
        <w:t>同时经过近几年公司治理专项活动，公司内部控制体系更加完善，公司董事、监事、高管人员提高了对公</w:t>
      </w:r>
      <w:r>
        <w:rPr>
          <w:w w:val="100"/>
        </w:rPr>
        <w:t> </w:t>
      </w:r>
      <w:r>
        <w:rPr/>
        <w:t>司治理重要性的认识，增强了规范运作意识，为公司治理状况的持续改善奠定了基础。</w:t>
      </w:r>
    </w:p>
    <w:p>
      <w:pPr>
        <w:pStyle w:val="BodyText"/>
        <w:spacing w:line="338" w:lineRule="auto" w:before="30"/>
        <w:ind w:left="567" w:right="92"/>
        <w:jc w:val="left"/>
      </w:pPr>
      <w:r>
        <w:rPr>
          <w:rFonts w:ascii="Times New Roman" w:hAnsi="Times New Roman" w:cs="Times New Roman" w:eastAsia="Times New Roman" w:hint="default"/>
          <w:b/>
          <w:bCs/>
        </w:rPr>
        <w:t>5</w:t>
      </w:r>
      <w:r>
        <w:rPr/>
        <w:t>、公司监事会和独立非执行董事就公司内部控制自我评价发表如下意见：</w:t>
      </w:r>
      <w:r>
        <w:rPr>
          <w:w w:val="100"/>
        </w:rPr>
        <w:t> </w:t>
      </w:r>
      <w:r>
        <w:rPr/>
        <w:t>公司内部控制制度符合我国有关法规和证券监管部门的要求，也适合当前公司生产经营实际情况需要；公</w:t>
      </w:r>
    </w:p>
    <w:p>
      <w:pPr>
        <w:pStyle w:val="BodyText"/>
        <w:spacing w:line="355" w:lineRule="auto" w:before="49"/>
        <w:ind w:left="147" w:right="92"/>
        <w:jc w:val="left"/>
      </w:pPr>
      <w:r>
        <w:rPr/>
        <w:t>司的内部控制措施对公司管理各个过程、各个环节的控制发挥了较好的作用；公司《内部控制自我评价报告》</w:t>
      </w:r>
      <w:r>
        <w:rPr>
          <w:spacing w:val="-33"/>
        </w:rPr>
        <w:t> </w:t>
      </w:r>
      <w:r>
        <w:rPr>
          <w:spacing w:val="-33"/>
        </w:rPr>
      </w:r>
      <w:r>
        <w:rPr/>
        <w:t>比较客观地反映了公司内部控制的真实情况，对公司内部控制的总结比较全面。</w:t>
      </w:r>
    </w:p>
    <w:p>
      <w:pPr>
        <w:pStyle w:val="BodyText"/>
        <w:spacing w:line="336" w:lineRule="auto" w:before="34"/>
        <w:ind w:left="567" w:right="92"/>
        <w:jc w:val="left"/>
      </w:pPr>
      <w:r>
        <w:rPr>
          <w:rFonts w:ascii="Times New Roman" w:hAnsi="Times New Roman" w:cs="Times New Roman" w:eastAsia="Times New Roman" w:hint="default"/>
          <w:b/>
          <w:bCs/>
        </w:rPr>
        <w:t>6</w:t>
      </w:r>
      <w:r>
        <w:rPr/>
        <w:t>、董事会对于内部控制责任的声明</w:t>
      </w:r>
      <w:r>
        <w:rPr>
          <w:w w:val="100"/>
        </w:rPr>
        <w:t> </w:t>
      </w:r>
      <w:r>
        <w:rPr/>
        <w:t>公司董事会认为：公司以《公司法》、《上市公司治理准则》、《企业内部控制基本规范》和《企业内部</w:t>
      </w:r>
    </w:p>
    <w:p>
      <w:pPr>
        <w:pStyle w:val="BodyText"/>
        <w:spacing w:line="357" w:lineRule="auto" w:before="51"/>
        <w:ind w:left="147" w:right="92"/>
        <w:jc w:val="left"/>
      </w:pPr>
      <w:r>
        <w:rPr/>
        <w:t>控制应用指引》等法律、法规为指导，结合实际情况建立了涵盖公司经营活动的各种内部控制制度，并得到了</w:t>
      </w:r>
      <w:r>
        <w:rPr>
          <w:spacing w:val="-33"/>
        </w:rPr>
        <w:t> </w:t>
      </w:r>
      <w:r>
        <w:rPr>
          <w:spacing w:val="-33"/>
        </w:rPr>
      </w:r>
      <w:r>
        <w:rPr>
          <w:spacing w:val="-3"/>
        </w:rPr>
        <w:t>有效的执行，合理保证企业经营管理合法合规、资产安全、财务报告及相关信息真实完整，有效地控制了风险，</w:t>
      </w:r>
      <w:r>
        <w:rPr>
          <w:spacing w:val="26"/>
        </w:rPr>
        <w:t> </w:t>
      </w:r>
      <w:r>
        <w:rPr>
          <w:spacing w:val="26"/>
        </w:rPr>
      </w:r>
      <w:r>
        <w:rPr/>
        <w:t>保证公司经营活动的正常进行。公司内部控制的实际情况与有关规范性文件的规定和要求相符。公司也将根据</w:t>
      </w:r>
      <w:r>
        <w:rPr>
          <w:spacing w:val="-33"/>
        </w:rPr>
        <w:t> </w:t>
      </w:r>
      <w:r>
        <w:rPr>
          <w:spacing w:val="-33"/>
        </w:rPr>
      </w:r>
      <w:r>
        <w:rPr/>
        <w:t>公司发展需要和针对执行过程中发现的不足，不断对内控制度进行改进、充实和完善，为公司健康、稳定的发</w:t>
      </w:r>
      <w:r>
        <w:rPr>
          <w:spacing w:val="-33"/>
        </w:rPr>
        <w:t> </w:t>
      </w:r>
      <w:r>
        <w:rPr>
          <w:spacing w:val="-33"/>
        </w:rPr>
      </w:r>
      <w:r>
        <w:rPr/>
        <w:t>展奠定坚实基础。</w:t>
      </w:r>
    </w:p>
    <w:p>
      <w:pPr>
        <w:pStyle w:val="BodyText"/>
        <w:spacing w:line="338" w:lineRule="auto" w:before="30"/>
        <w:ind w:left="147" w:right="92" w:firstLine="420"/>
        <w:jc w:val="left"/>
      </w:pPr>
      <w:r>
        <w:rPr>
          <w:spacing w:val="-3"/>
        </w:rPr>
        <w:t>本公司《董事会关于</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年内部控制的自我评估报告》及审计机构对公司内部控制报告的审核评价意见请</w:t>
      </w:r>
      <w:r>
        <w:rPr>
          <w:w w:val="100"/>
        </w:rPr>
        <w:t> </w:t>
      </w:r>
      <w:r>
        <w:rPr/>
        <w:t>详见深圳证券交易所网站。</w:t>
      </w:r>
    </w:p>
    <w:p>
      <w:pPr>
        <w:pStyle w:val="BodyText"/>
        <w:spacing w:line="357" w:lineRule="auto" w:before="167"/>
        <w:ind w:left="567" w:right="92"/>
        <w:jc w:val="left"/>
      </w:pPr>
      <w:r>
        <w:rPr/>
        <w:t>（五）报告期内高级管理人员的考评及激励机制</w:t>
      </w:r>
      <w:r>
        <w:rPr>
          <w:spacing w:val="-103"/>
        </w:rPr>
        <w:t> </w:t>
      </w:r>
      <w:r>
        <w:rPr>
          <w:spacing w:val="-103"/>
        </w:rPr>
      </w:r>
      <w:r>
        <w:rPr>
          <w:spacing w:val="-2"/>
        </w:rPr>
        <w:t>公司对高管人员的考评建立起了月度考评与年度考评相结合的考评机制。月度考评以年度重点工作做指引，</w:t>
      </w:r>
    </w:p>
    <w:p>
      <w:pPr>
        <w:pStyle w:val="BodyText"/>
        <w:spacing w:line="357" w:lineRule="auto" w:before="32"/>
        <w:ind w:left="147" w:right="208"/>
        <w:jc w:val="both"/>
      </w:pPr>
      <w:r>
        <w:rPr/>
        <w:t>结合月度完成情况及重要绩效指标考评两项硬指标考核为主，并通过互相监督、相互评价，按月进行；年度考</w:t>
      </w:r>
      <w:r>
        <w:rPr>
          <w:spacing w:val="-33"/>
        </w:rPr>
        <w:t> </w:t>
      </w:r>
      <w:r>
        <w:rPr>
          <w:spacing w:val="-33"/>
        </w:rPr>
      </w:r>
      <w:r>
        <w:rPr/>
        <w:t>评由公司薪酬委员会结合高管人员月度考评情况及年度整体情况包括高管综合素质及内部人才培养情况做出评</w:t>
      </w:r>
      <w:r>
        <w:rPr>
          <w:spacing w:val="-33"/>
        </w:rPr>
        <w:t> </w:t>
      </w:r>
      <w:r>
        <w:rPr>
          <w:spacing w:val="-33"/>
        </w:rPr>
      </w:r>
      <w:r>
        <w:rPr/>
        <w:t>定。</w:t>
      </w:r>
    </w:p>
    <w:p>
      <w:pPr>
        <w:spacing w:line="240" w:lineRule="auto" w:before="6"/>
        <w:rPr>
          <w:rFonts w:ascii="宋体" w:hAnsi="宋体" w:cs="宋体" w:eastAsia="宋体" w:hint="default"/>
          <w:sz w:val="24"/>
          <w:szCs w:val="24"/>
        </w:rPr>
      </w:pPr>
    </w:p>
    <w:p>
      <w:pPr>
        <w:pStyle w:val="Heading2"/>
        <w:tabs>
          <w:tab w:pos="1082" w:val="left" w:leader="none"/>
        </w:tabs>
        <w:spacing w:line="240" w:lineRule="auto"/>
        <w:ind w:right="55"/>
        <w:jc w:val="center"/>
      </w:pPr>
      <w:r>
        <w:rPr>
          <w:spacing w:val="-7"/>
        </w:rPr>
        <w:t>第六节</w:t>
        <w:tab/>
      </w:r>
      <w:r>
        <w:rPr>
          <w:spacing w:val="-9"/>
        </w:rPr>
        <w:t>股东大会情况简介</w:t>
      </w:r>
    </w:p>
    <w:p>
      <w:pPr>
        <w:spacing w:line="240" w:lineRule="auto" w:before="13"/>
        <w:rPr>
          <w:rFonts w:ascii="宋体" w:hAnsi="宋体" w:cs="宋体" w:eastAsia="宋体" w:hint="default"/>
          <w:sz w:val="31"/>
          <w:szCs w:val="31"/>
        </w:rPr>
      </w:pPr>
    </w:p>
    <w:p>
      <w:pPr>
        <w:pStyle w:val="BodyText"/>
        <w:spacing w:line="240" w:lineRule="auto"/>
        <w:ind w:left="551" w:right="92"/>
        <w:jc w:val="left"/>
      </w:pPr>
      <w:r>
        <w:rPr>
          <w:spacing w:val="-9"/>
        </w:rPr>
        <w:t>一、年度股东大会情况</w:t>
      </w:r>
    </w:p>
    <w:p>
      <w:pPr>
        <w:pStyle w:val="BodyText"/>
        <w:spacing w:line="240" w:lineRule="auto" w:before="126"/>
        <w:ind w:left="551" w:right="92"/>
        <w:jc w:val="left"/>
      </w:pPr>
      <w:r>
        <w:rPr>
          <w:spacing w:val="-8"/>
        </w:rPr>
        <w:t>公司于</w:t>
      </w:r>
      <w:r>
        <w:rPr>
          <w:spacing w:val="-50"/>
        </w:rPr>
        <w:t> </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9"/>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spacing w:val="-7"/>
        </w:rPr>
        <w:t>日召开</w:t>
      </w:r>
      <w:r>
        <w:rPr>
          <w:spacing w:val="-50"/>
        </w:rPr>
        <w:t> </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12"/>
        </w:rPr>
        <w:t> </w:t>
      </w:r>
      <w:r>
        <w:rPr>
          <w:spacing w:val="-10"/>
        </w:rPr>
        <w:t>年度股东大会，主要审议了：公司</w:t>
      </w:r>
      <w:r>
        <w:rPr>
          <w:spacing w:val="-50"/>
        </w:rPr>
        <w:t> </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12"/>
        </w:rPr>
        <w:t> </w:t>
      </w:r>
      <w:r>
        <w:rPr>
          <w:spacing w:val="-10"/>
        </w:rPr>
        <w:t>年度董事会及监事会工作报告、公</w:t>
      </w:r>
    </w:p>
    <w:p>
      <w:pPr>
        <w:pStyle w:val="BodyText"/>
        <w:spacing w:line="240" w:lineRule="auto" w:before="107"/>
        <w:ind w:left="147" w:right="92"/>
        <w:jc w:val="left"/>
      </w:pPr>
      <w:r>
        <w:rPr>
          <w:spacing w:val="-10"/>
        </w:rPr>
        <w:t>司独立非执行董事</w:t>
      </w:r>
      <w:r>
        <w:rPr>
          <w:spacing w:val="-49"/>
        </w:rPr>
        <w:t> </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7"/>
        </w:rPr>
        <w:t> </w:t>
      </w:r>
      <w:r>
        <w:rPr>
          <w:spacing w:val="-16"/>
        </w:rPr>
        <w:t>年度工作述职报告、公司</w:t>
      </w:r>
      <w:r>
        <w:rPr>
          <w:spacing w:val="-52"/>
        </w:rPr>
        <w:t> </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7"/>
        </w:rPr>
        <w:t> </w:t>
      </w:r>
      <w:r>
        <w:rPr>
          <w:spacing w:val="-16"/>
        </w:rPr>
        <w:t>年度财务决算报告、公司</w:t>
      </w:r>
      <w:r>
        <w:rPr>
          <w:spacing w:val="-49"/>
        </w:rPr>
        <w:t> </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7"/>
        </w:rPr>
        <w:t> </w:t>
      </w:r>
      <w:r>
        <w:rPr>
          <w:spacing w:val="-10"/>
        </w:rPr>
        <w:t>年度利润分配方案共</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spacing w:val="-9"/>
        </w:rPr>
        <w:t>项议案，</w:t>
      </w:r>
    </w:p>
    <w:p>
      <w:pPr>
        <w:pStyle w:val="BodyText"/>
        <w:spacing w:line="240" w:lineRule="auto" w:before="110"/>
        <w:ind w:left="147" w:right="92"/>
        <w:jc w:val="left"/>
      </w:pPr>
      <w:r>
        <w:rPr>
          <w:spacing w:val="-10"/>
        </w:rPr>
        <w:t>具体情况详见 </w:t>
      </w:r>
      <w:r>
        <w:rPr>
          <w:rFonts w:ascii="Times New Roman" w:hAnsi="Times New Roman" w:cs="Times New Roman" w:eastAsia="Times New Roman" w:hint="default"/>
          <w:spacing w:val="-5"/>
        </w:rPr>
        <w:t>2010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spacing w:val="-8"/>
        </w:rPr>
        <w:t>日刊登于《中国证券报》、《香港商报》、巨潮资讯网（</w:t>
      </w:r>
      <w:r>
        <w:rPr>
          <w:rFonts w:ascii="Times New Roman" w:hAnsi="Times New Roman" w:cs="Times New Roman" w:eastAsia="Times New Roman" w:hint="default"/>
          <w:color w:val="0000FF"/>
          <w:spacing w:val="-8"/>
        </w:rPr>
      </w:r>
      <w:hyperlink r:id="rId10">
        <w:r>
          <w:rPr>
            <w:rFonts w:ascii="Times New Roman" w:hAnsi="Times New Roman" w:cs="Times New Roman" w:eastAsia="Times New Roman" w:hint="default"/>
            <w:color w:val="0000FF"/>
            <w:spacing w:val="-8"/>
            <w:u w:val="single" w:color="0000FF"/>
          </w:rPr>
          <w:t>http://www.cninfo.com.cn</w:t>
        </w:r>
        <w:r>
          <w:rPr>
            <w:rFonts w:ascii="Times New Roman" w:hAnsi="Times New Roman" w:cs="Times New Roman" w:eastAsia="Times New Roman" w:hint="default"/>
            <w:color w:val="0000FF"/>
            <w:spacing w:val="-8"/>
          </w:rPr>
        </w:r>
      </w:hyperlink>
      <w:r>
        <w:rPr>
          <w:spacing w:val="-8"/>
        </w:rPr>
        <w:t>）和</w:t>
      </w:r>
    </w:p>
    <w:p>
      <w:pPr>
        <w:pStyle w:val="BodyText"/>
        <w:spacing w:line="240" w:lineRule="auto" w:before="110"/>
        <w:ind w:left="148" w:right="92"/>
        <w:jc w:val="left"/>
      </w:pP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9"/>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w:t>
      </w:r>
      <w:r>
        <w:rPr>
          <w:spacing w:val="-50"/>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9"/>
        </w:rPr>
        <w:t> </w:t>
      </w:r>
      <w:r>
        <w:rPr>
          <w:spacing w:val="-8"/>
        </w:rPr>
        <w:t>日刊登于香港联交所网站（</w:t>
      </w:r>
      <w:hyperlink r:id="rId11">
        <w:r>
          <w:rPr>
            <w:rFonts w:ascii="Times New Roman" w:hAnsi="Times New Roman" w:cs="Times New Roman" w:eastAsia="Times New Roman" w:hint="default"/>
            <w:spacing w:val="-8"/>
          </w:rPr>
          <w:t>http://www.hkex.com.hk</w:t>
        </w:r>
      </w:hyperlink>
      <w:r>
        <w:rPr>
          <w:spacing w:val="-8"/>
        </w:rPr>
        <w:t>）的相关公告。</w:t>
      </w:r>
    </w:p>
    <w:p>
      <w:pPr>
        <w:spacing w:after="0" w:line="240" w:lineRule="auto"/>
        <w:jc w:val="left"/>
        <w:sectPr>
          <w:footerReference w:type="default" r:id="rId17"/>
          <w:pgSz w:w="11900" w:h="16840"/>
          <w:pgMar w:footer="368" w:header="740" w:top="960" w:bottom="560" w:left="860" w:right="500"/>
        </w:sectPr>
      </w:pPr>
    </w:p>
    <w:p>
      <w:pPr>
        <w:spacing w:line="240" w:lineRule="auto" w:before="10"/>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68"/>
        <w:ind w:left="551" w:right="92"/>
        <w:jc w:val="left"/>
      </w:pPr>
      <w:r>
        <w:rPr>
          <w:spacing w:val="-9"/>
        </w:rPr>
        <w:t>二、临时股东大会情况</w:t>
      </w:r>
    </w:p>
    <w:p>
      <w:pPr>
        <w:pStyle w:val="BodyText"/>
        <w:spacing w:line="331" w:lineRule="auto" w:before="123"/>
        <w:ind w:left="147" w:right="199" w:firstLine="403"/>
        <w:jc w:val="both"/>
      </w:pPr>
      <w:r>
        <w:rPr>
          <w:spacing w:val="-8"/>
        </w:rPr>
        <w:t>公司于</w:t>
      </w:r>
      <w:r>
        <w:rPr>
          <w:spacing w:val="-55"/>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55"/>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3"/>
        </w:rPr>
        <w:t> </w:t>
      </w:r>
      <w:r>
        <w:rPr>
          <w:spacing w:val="-7"/>
        </w:rPr>
        <w:t>日召开</w:t>
      </w:r>
      <w:r>
        <w:rPr>
          <w:spacing w:val="-55"/>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3"/>
        </w:rPr>
        <w:t> </w:t>
      </w:r>
      <w:r>
        <w:rPr>
          <w:spacing w:val="-11"/>
        </w:rPr>
        <w:t>年第一次临时股东大会，主要审议了：公司董事会进行换届选举的议案、公</w:t>
      </w:r>
      <w:r>
        <w:rPr>
          <w:w w:val="100"/>
        </w:rPr>
        <w:t> </w:t>
      </w:r>
      <w:r>
        <w:rPr>
          <w:spacing w:val="-11"/>
        </w:rPr>
        <w:t>司监事会进行换届选举的议案、公司董事及高级管理人员薪酬的议案、公司关于申请 </w:t>
      </w:r>
      <w:r>
        <w:rPr>
          <w:rFonts w:ascii="Times New Roman" w:hAnsi="Times New Roman" w:cs="Times New Roman" w:eastAsia="Times New Roman" w:hint="default"/>
          <w:spacing w:val="-5"/>
        </w:rPr>
        <w:t>2010 </w:t>
      </w:r>
      <w:r>
        <w:rPr>
          <w:spacing w:val="-10"/>
        </w:rPr>
        <w:t>年银行综合授信额度的议</w:t>
      </w:r>
      <w:r>
        <w:rPr>
          <w:spacing w:val="-57"/>
        </w:rPr>
        <w:t> </w:t>
      </w:r>
      <w:r>
        <w:rPr>
          <w:spacing w:val="-57"/>
        </w:rPr>
      </w:r>
      <w:r>
        <w:rPr>
          <w:spacing w:val="-11"/>
        </w:rPr>
        <w:t>案、公司关于为控股子公司申请银行授信额度提供担保的议案共</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16"/>
        </w:rPr>
        <w:t> </w:t>
      </w:r>
      <w:r>
        <w:rPr>
          <w:spacing w:val="-10"/>
        </w:rPr>
        <w:t>项议案，具体情况详见</w:t>
      </w:r>
      <w:r>
        <w:rPr>
          <w:spacing w:val="-43"/>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19"/>
        </w:rPr>
        <w:t> </w:t>
      </w:r>
      <w:r>
        <w:rPr/>
        <w:t>年</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16"/>
        </w:rPr>
        <w:t> </w:t>
      </w:r>
      <w:r>
        <w:rPr/>
        <w:t>月</w:t>
      </w:r>
      <w:r>
        <w:rPr>
          <w:spacing w:val="-43"/>
        </w:rPr>
        <w:t> </w:t>
      </w:r>
      <w:r>
        <w:rPr>
          <w:rFonts w:ascii="Times New Roman" w:hAnsi="Times New Roman" w:cs="Times New Roman" w:eastAsia="Times New Roman" w:hint="default"/>
        </w:rPr>
        <w:t>13</w:t>
      </w:r>
      <w:r>
        <w:rPr>
          <w:rFonts w:ascii="Times New Roman" w:hAnsi="Times New Roman" w:cs="Times New Roman" w:eastAsia="Times New Roman" w:hint="default"/>
          <w:spacing w:val="16"/>
        </w:rPr>
        <w:t> </w:t>
      </w:r>
      <w:r>
        <w:rPr>
          <w:spacing w:val="-8"/>
        </w:rPr>
        <w:t>日刊登于</w:t>
      </w:r>
    </w:p>
    <w:p>
      <w:pPr>
        <w:pStyle w:val="BodyText"/>
        <w:spacing w:line="331" w:lineRule="auto" w:before="19"/>
        <w:ind w:left="148" w:right="92" w:hanging="1"/>
        <w:jc w:val="left"/>
      </w:pPr>
      <w:r>
        <w:rPr>
          <w:spacing w:val="-8"/>
        </w:rPr>
        <w:t>《中国证券报》、《香港商报》、巨潮资讯网（</w:t>
      </w:r>
      <w:r>
        <w:rPr>
          <w:rFonts w:ascii="Times New Roman" w:hAnsi="Times New Roman" w:cs="Times New Roman" w:eastAsia="Times New Roman" w:hint="default"/>
          <w:color w:val="0000FF"/>
          <w:spacing w:val="-8"/>
        </w:rPr>
      </w:r>
      <w:hyperlink r:id="rId10">
        <w:r>
          <w:rPr>
            <w:rFonts w:ascii="Times New Roman" w:hAnsi="Times New Roman" w:cs="Times New Roman" w:eastAsia="Times New Roman" w:hint="default"/>
            <w:color w:val="0000FF"/>
            <w:spacing w:val="-8"/>
            <w:u w:val="single" w:color="0000FF"/>
          </w:rPr>
          <w:t>http://www.cninfo.com.cn</w:t>
        </w:r>
        <w:r>
          <w:rPr>
            <w:rFonts w:ascii="Times New Roman" w:hAnsi="Times New Roman" w:cs="Times New Roman" w:eastAsia="Times New Roman" w:hint="default"/>
            <w:color w:val="0000FF"/>
            <w:spacing w:val="-8"/>
          </w:rPr>
        </w:r>
      </w:hyperlink>
      <w:r>
        <w:rPr>
          <w:spacing w:val="-8"/>
        </w:rPr>
        <w:t>）和</w:t>
      </w:r>
      <w:r>
        <w:rPr>
          <w:spacing w:val="-52"/>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10"/>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6"/>
        </w:rPr>
        <w:t> </w:t>
      </w:r>
      <w:r>
        <w:rPr>
          <w:spacing w:val="-10"/>
        </w:rPr>
        <w:t>日刊登于香港联交所网</w:t>
      </w:r>
      <w:r>
        <w:rPr>
          <w:spacing w:val="-91"/>
        </w:rPr>
        <w:t> </w:t>
      </w:r>
      <w:r>
        <w:rPr>
          <w:spacing w:val="-91"/>
        </w:rPr>
      </w:r>
      <w:r>
        <w:rPr>
          <w:spacing w:val="-7"/>
        </w:rPr>
        <w:t>站（</w:t>
      </w:r>
      <w:hyperlink r:id="rId11">
        <w:r>
          <w:rPr>
            <w:rFonts w:ascii="Times New Roman" w:hAnsi="Times New Roman" w:cs="Times New Roman" w:eastAsia="Times New Roman" w:hint="default"/>
            <w:spacing w:val="-7"/>
          </w:rPr>
          <w:t>http://www.hkex.com.hk</w:t>
        </w:r>
      </w:hyperlink>
      <w:r>
        <w:rPr>
          <w:spacing w:val="-7"/>
        </w:rPr>
        <w:t>）的相关公告。</w:t>
      </w:r>
    </w:p>
    <w:p>
      <w:pPr>
        <w:pStyle w:val="BodyText"/>
        <w:spacing w:line="336" w:lineRule="auto" w:before="21"/>
        <w:ind w:left="148" w:right="92" w:firstLine="403"/>
        <w:jc w:val="left"/>
      </w:pPr>
      <w:r>
        <w:rPr>
          <w:spacing w:val="-8"/>
        </w:rPr>
        <w:t>公司于</w:t>
      </w:r>
      <w:r>
        <w:rPr>
          <w:spacing w:val="-46"/>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15"/>
        </w:rPr>
        <w:t> </w:t>
      </w:r>
      <w:r>
        <w:rPr/>
        <w:t>年</w:t>
      </w:r>
      <w:r>
        <w:rPr>
          <w:spacing w:val="-46"/>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13"/>
        </w:rPr>
        <w:t> </w:t>
      </w:r>
      <w:r>
        <w:rPr/>
        <w:t>月</w:t>
      </w:r>
      <w:r>
        <w:rPr>
          <w:spacing w:val="-43"/>
        </w:rPr>
        <w:t> </w:t>
      </w:r>
      <w:r>
        <w:rPr>
          <w:rFonts w:ascii="Times New Roman" w:hAnsi="Times New Roman" w:cs="Times New Roman" w:eastAsia="Times New Roman" w:hint="default"/>
          <w:spacing w:val="-3"/>
        </w:rPr>
        <w:t>16</w:t>
      </w:r>
      <w:r>
        <w:rPr>
          <w:rFonts w:ascii="Times New Roman" w:hAnsi="Times New Roman" w:cs="Times New Roman" w:eastAsia="Times New Roman" w:hint="default"/>
          <w:spacing w:val="13"/>
        </w:rPr>
        <w:t> </w:t>
      </w:r>
      <w:r>
        <w:rPr>
          <w:spacing w:val="-7"/>
        </w:rPr>
        <w:t>日召开</w:t>
      </w:r>
      <w:r>
        <w:rPr>
          <w:spacing w:val="-46"/>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13"/>
        </w:rPr>
        <w:t> </w:t>
      </w:r>
      <w:r>
        <w:rPr>
          <w:spacing w:val="-11"/>
        </w:rPr>
        <w:t>年第二次临时股东大会，主要审议了：公司发行中期票据的议案、公司为</w:t>
      </w:r>
      <w:r>
        <w:rPr>
          <w:w w:val="100"/>
        </w:rPr>
        <w:t> </w:t>
      </w:r>
      <w:r>
        <w:rPr>
          <w:spacing w:val="-11"/>
        </w:rPr>
        <w:t>全资子公司山东晨鸣纸业销售有限公司提供融资担保的议案、公司为全资子公司美伦纸业银行授信提供担保的议案、</w:t>
      </w:r>
      <w:r>
        <w:rPr>
          <w:spacing w:val="-3"/>
        </w:rPr>
        <w:t> </w:t>
      </w:r>
      <w:r>
        <w:rPr>
          <w:spacing w:val="-3"/>
        </w:rPr>
      </w:r>
      <w:r>
        <w:rPr>
          <w:spacing w:val="-11"/>
        </w:rPr>
        <w:t>公司为全资子公司晨鸣（香港）有限公司发行</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spacing w:val="-11"/>
        </w:rPr>
        <w:t>亿元票据提供担保的议案、公司聘任</w:t>
      </w:r>
      <w:r>
        <w:rPr>
          <w:spacing w:val="-51"/>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8"/>
        </w:rPr>
        <w:t> </w:t>
      </w:r>
      <w:r>
        <w:rPr>
          <w:spacing w:val="-10"/>
        </w:rPr>
        <w:t>年度境内及境外审计机构</w:t>
      </w:r>
      <w:r>
        <w:rPr>
          <w:spacing w:val="-54"/>
        </w:rPr>
        <w:t> </w:t>
      </w:r>
      <w:r>
        <w:rPr>
          <w:spacing w:val="-54"/>
        </w:rPr>
      </w:r>
      <w:r>
        <w:rPr/>
        <w:t>的议案共 </w:t>
      </w:r>
      <w:r>
        <w:rPr>
          <w:rFonts w:ascii="Times New Roman" w:hAnsi="Times New Roman" w:cs="Times New Roman" w:eastAsia="Times New Roman" w:hint="default"/>
        </w:rPr>
        <w:t>5  </w:t>
      </w:r>
      <w:r>
        <w:rPr/>
        <w:t>项议案，具体情况详见 </w:t>
      </w:r>
      <w:r>
        <w:rPr>
          <w:rFonts w:ascii="Times New Roman" w:hAnsi="Times New Roman" w:cs="Times New Roman" w:eastAsia="Times New Roman" w:hint="default"/>
          <w:spacing w:val="-5"/>
        </w:rPr>
        <w:t>2010  </w:t>
      </w:r>
      <w:r>
        <w:rPr/>
        <w:t>年 </w:t>
      </w:r>
      <w:r>
        <w:rPr>
          <w:rFonts w:ascii="Times New Roman" w:hAnsi="Times New Roman" w:cs="Times New Roman" w:eastAsia="Times New Roman" w:hint="default"/>
          <w:spacing w:val="-3"/>
        </w:rPr>
        <w:t>12  </w:t>
      </w:r>
      <w:r>
        <w:rPr/>
        <w:t>月 </w:t>
      </w:r>
      <w:r>
        <w:rPr>
          <w:rFonts w:ascii="Times New Roman" w:hAnsi="Times New Roman" w:cs="Times New Roman" w:eastAsia="Times New Roman" w:hint="default"/>
          <w:spacing w:val="-3"/>
        </w:rPr>
        <w:t>17 </w:t>
      </w:r>
      <w:r>
        <w:rPr>
          <w:rFonts w:ascii="Times New Roman" w:hAnsi="Times New Roman" w:cs="Times New Roman" w:eastAsia="Times New Roman" w:hint="default"/>
          <w:spacing w:val="37"/>
        </w:rPr>
        <w:t> </w:t>
      </w:r>
      <w:r>
        <w:rPr/>
        <w:t>日刊登于《中国证券报》、《香港商报》、巨潮资讯网</w:t>
      </w:r>
    </w:p>
    <w:p>
      <w:pPr>
        <w:pStyle w:val="BodyText"/>
        <w:spacing w:line="240" w:lineRule="auto" w:before="14"/>
        <w:ind w:left="148" w:right="92"/>
        <w:jc w:val="left"/>
      </w:pPr>
      <w:r>
        <w:rPr>
          <w:spacing w:val="-6"/>
        </w:rPr>
        <w:t>（</w:t>
      </w:r>
      <w:r>
        <w:rPr>
          <w:rFonts w:ascii="Times New Roman" w:hAnsi="Times New Roman" w:cs="Times New Roman" w:eastAsia="Times New Roman" w:hint="default"/>
          <w:color w:val="0000FF"/>
          <w:spacing w:val="-6"/>
        </w:rPr>
      </w:r>
      <w:hyperlink r:id="rId10">
        <w:r>
          <w:rPr>
            <w:rFonts w:ascii="Times New Roman" w:hAnsi="Times New Roman" w:cs="Times New Roman" w:eastAsia="Times New Roman" w:hint="default"/>
            <w:color w:val="0000FF"/>
            <w:spacing w:val="-6"/>
            <w:u w:val="single" w:color="0000FF"/>
          </w:rPr>
          <w:t>http://www.cninfo.com.cn</w:t>
        </w:r>
        <w:r>
          <w:rPr>
            <w:rFonts w:ascii="Times New Roman" w:hAnsi="Times New Roman" w:cs="Times New Roman" w:eastAsia="Times New Roman" w:hint="default"/>
            <w:color w:val="0000FF"/>
            <w:spacing w:val="-6"/>
          </w:rPr>
        </w:r>
      </w:hyperlink>
      <w:r>
        <w:rPr>
          <w:spacing w:val="-6"/>
        </w:rPr>
        <w:t>）和</w:t>
      </w:r>
      <w:r>
        <w:rPr>
          <w:spacing w:val="-46"/>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13"/>
        </w:rPr>
        <w:t> </w:t>
      </w:r>
      <w:r>
        <w:rPr/>
        <w:t>年</w:t>
      </w:r>
      <w:r>
        <w:rPr>
          <w:spacing w:val="-46"/>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13"/>
        </w:rPr>
        <w:t> </w:t>
      </w:r>
      <w:r>
        <w:rPr/>
        <w:t>月</w:t>
      </w:r>
      <w:r>
        <w:rPr>
          <w:spacing w:val="-43"/>
        </w:rPr>
        <w:t> </w:t>
      </w:r>
      <w:r>
        <w:rPr>
          <w:rFonts w:ascii="Times New Roman" w:hAnsi="Times New Roman" w:cs="Times New Roman" w:eastAsia="Times New Roman" w:hint="default"/>
          <w:spacing w:val="-3"/>
        </w:rPr>
        <w:t>16</w:t>
      </w:r>
      <w:r>
        <w:rPr>
          <w:rFonts w:ascii="Times New Roman" w:hAnsi="Times New Roman" w:cs="Times New Roman" w:eastAsia="Times New Roman" w:hint="default"/>
          <w:spacing w:val="13"/>
        </w:rPr>
        <w:t> </w:t>
      </w:r>
      <w:r>
        <w:rPr>
          <w:spacing w:val="-8"/>
        </w:rPr>
        <w:t>日刊登于香港联交所网站（</w:t>
      </w:r>
      <w:hyperlink r:id="rId11">
        <w:r>
          <w:rPr>
            <w:rFonts w:ascii="Times New Roman" w:hAnsi="Times New Roman" w:cs="Times New Roman" w:eastAsia="Times New Roman" w:hint="default"/>
            <w:spacing w:val="-8"/>
          </w:rPr>
          <w:t>http://www.hkex.com.hk</w:t>
        </w:r>
      </w:hyperlink>
      <w:r>
        <w:rPr>
          <w:spacing w:val="-8"/>
        </w:rPr>
        <w:t>）的相关公告。</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9"/>
          <w:szCs w:val="19"/>
        </w:rPr>
      </w:pPr>
    </w:p>
    <w:p>
      <w:pPr>
        <w:pStyle w:val="Heading2"/>
        <w:tabs>
          <w:tab w:pos="1082" w:val="left" w:leader="none"/>
        </w:tabs>
        <w:spacing w:line="240" w:lineRule="auto"/>
        <w:ind w:right="50"/>
        <w:jc w:val="center"/>
      </w:pPr>
      <w:r>
        <w:rPr>
          <w:spacing w:val="-7"/>
        </w:rPr>
        <w:t>第七节</w:t>
        <w:tab/>
      </w:r>
      <w:r>
        <w:rPr>
          <w:spacing w:val="-8"/>
        </w:rPr>
        <w:t>董事会报告</w:t>
      </w:r>
    </w:p>
    <w:p>
      <w:pPr>
        <w:spacing w:line="240" w:lineRule="auto" w:before="4"/>
        <w:rPr>
          <w:rFonts w:ascii="宋体" w:hAnsi="宋体" w:cs="宋体" w:eastAsia="宋体" w:hint="default"/>
          <w:sz w:val="39"/>
          <w:szCs w:val="39"/>
        </w:rPr>
      </w:pPr>
    </w:p>
    <w:p>
      <w:pPr>
        <w:pStyle w:val="BodyText"/>
        <w:spacing w:line="240" w:lineRule="auto"/>
        <w:ind w:left="551" w:right="92"/>
        <w:jc w:val="left"/>
      </w:pPr>
      <w:r>
        <w:rPr>
          <w:spacing w:val="-10"/>
        </w:rPr>
        <w:t>一．在企业会计准则下的管理层讨论与分析</w:t>
      </w:r>
    </w:p>
    <w:p>
      <w:pPr>
        <w:pStyle w:val="BodyText"/>
        <w:spacing w:line="240" w:lineRule="auto" w:before="18"/>
        <w:ind w:left="551" w:right="92"/>
        <w:jc w:val="left"/>
      </w:pPr>
      <w:r>
        <w:rPr>
          <w:spacing w:val="-10"/>
        </w:rPr>
        <w:t>（一）报告期内总体经营情况</w:t>
      </w:r>
    </w:p>
    <w:p>
      <w:pPr>
        <w:pStyle w:val="BodyText"/>
        <w:spacing w:line="357" w:lineRule="auto" w:before="135"/>
        <w:ind w:left="147" w:right="201" w:firstLine="403"/>
        <w:jc w:val="both"/>
      </w:pPr>
      <w:r>
        <w:rPr>
          <w:spacing w:val="-5"/>
        </w:rPr>
        <w:t>2010 </w:t>
      </w:r>
      <w:r>
        <w:rPr>
          <w:spacing w:val="-11"/>
        </w:rPr>
        <w:t>年，公司深入贯彻落实科学发展观，抓管理，调结构，促运行，实现了各项工作协调推进，同时利用</w:t>
      </w:r>
      <w:r>
        <w:rPr>
          <w:spacing w:val="-57"/>
        </w:rPr>
        <w:t> </w:t>
      </w:r>
      <w:r>
        <w:rPr>
          <w:spacing w:val="-4"/>
        </w:rPr>
        <w:t>2011</w:t>
      </w:r>
      <w:r>
        <w:rPr>
          <w:w w:val="100"/>
        </w:rPr>
        <w:t> </w:t>
      </w:r>
      <w:r>
        <w:rPr>
          <w:spacing w:val="-9"/>
        </w:rPr>
        <w:t>年起境内、境外同时上市的公司首先执行《企业内部控制基本规范》及内部控制配套指引的有利契机，进一步完善</w:t>
      </w:r>
      <w:r>
        <w:rPr>
          <w:spacing w:val="16"/>
        </w:rPr>
        <w:t> </w:t>
      </w:r>
      <w:r>
        <w:rPr>
          <w:spacing w:val="16"/>
        </w:rPr>
      </w:r>
      <w:r>
        <w:rPr>
          <w:spacing w:val="-11"/>
        </w:rPr>
        <w:t>公司治理、规范运作、科学决策，经营管理得到全面提升。</w:t>
      </w:r>
    </w:p>
    <w:p>
      <w:pPr>
        <w:pStyle w:val="BodyText"/>
        <w:spacing w:line="357" w:lineRule="auto" w:before="32"/>
        <w:ind w:left="147" w:right="92" w:firstLine="403"/>
        <w:jc w:val="left"/>
      </w:pPr>
      <w:r>
        <w:rPr>
          <w:spacing w:val="-11"/>
        </w:rPr>
        <w:t>管理方面，一是加强制度建设,确立了“用制度管人,按标准做事”的管理理念,规范制度，理顺流程；二是强化</w:t>
      </w:r>
      <w:r>
        <w:rPr>
          <w:w w:val="100"/>
        </w:rPr>
        <w:t> </w:t>
      </w:r>
      <w:r>
        <w:rPr>
          <w:spacing w:val="-9"/>
        </w:rPr>
        <w:t>集团管控，充分发挥部门职能作用，加强对子公司的指导、监督和服务，达到了上下联动、步调一致；在生产管理</w:t>
      </w:r>
      <w:r>
        <w:rPr>
          <w:spacing w:val="16"/>
        </w:rPr>
        <w:t> </w:t>
      </w:r>
      <w:r>
        <w:rPr>
          <w:spacing w:val="16"/>
        </w:rPr>
      </w:r>
      <w:r>
        <w:rPr>
          <w:spacing w:val="-9"/>
        </w:rPr>
        <w:t>方面，加强对生产系统的监督指导，组织专业人员向子公司提供技术支持，改善了生产运行，大部分机台运行车速</w:t>
      </w:r>
      <w:r>
        <w:rPr>
          <w:spacing w:val="16"/>
        </w:rPr>
        <w:t> </w:t>
      </w:r>
      <w:r>
        <w:rPr>
          <w:spacing w:val="16"/>
        </w:rPr>
      </w:r>
      <w:r>
        <w:rPr>
          <w:spacing w:val="-11"/>
        </w:rPr>
        <w:t>都取得了新突破；在采购管理方面，实行集团统一采购和地方区域采购相结合的模式，对大宗原材料和复合国际化、</w:t>
      </w:r>
      <w:r>
        <w:rPr>
          <w:spacing w:val="-3"/>
        </w:rPr>
        <w:t> </w:t>
      </w:r>
      <w:r>
        <w:rPr>
          <w:spacing w:val="-3"/>
        </w:rPr>
      </w:r>
      <w:r>
        <w:rPr>
          <w:spacing w:val="-11"/>
        </w:rPr>
        <w:t>规模化采购的物资，由集团统一采购，降低了采购成本；在财务管理方面，通过发行中期票据、短期融资券等方式，</w:t>
      </w:r>
      <w:r>
        <w:rPr>
          <w:spacing w:val="1"/>
        </w:rPr>
        <w:t> </w:t>
      </w:r>
      <w:r>
        <w:rPr>
          <w:spacing w:val="1"/>
        </w:rPr>
      </w:r>
      <w:r>
        <w:rPr>
          <w:spacing w:val="-10"/>
        </w:rPr>
        <w:t>拓宽了融资渠道，降低了财务费用。</w:t>
      </w:r>
    </w:p>
    <w:p>
      <w:pPr>
        <w:pStyle w:val="BodyText"/>
        <w:spacing w:line="357" w:lineRule="auto" w:before="30"/>
        <w:ind w:left="147" w:right="194" w:firstLine="403"/>
        <w:jc w:val="both"/>
      </w:pPr>
      <w:r>
        <w:rPr>
          <w:spacing w:val="-9"/>
        </w:rPr>
        <w:t>营销方面，一是狠抓效益管理，实施积极灵活的价格政策，根据市场行情，生产成本及时调整产品价格，增加</w:t>
      </w:r>
      <w:r>
        <w:rPr>
          <w:w w:val="100"/>
        </w:rPr>
        <w:t> </w:t>
      </w:r>
      <w:r>
        <w:rPr>
          <w:spacing w:val="-9"/>
        </w:rPr>
        <w:t>近市场投放；二是加强了品牌建设，对现有产品品牌划分归类，重新定位，重点推广紫檀、雪鲨等高档产品，注重</w:t>
      </w:r>
      <w:r>
        <w:rPr>
          <w:spacing w:val="16"/>
        </w:rPr>
        <w:t> </w:t>
      </w:r>
      <w:r>
        <w:rPr>
          <w:spacing w:val="16"/>
        </w:rPr>
      </w:r>
      <w:r>
        <w:rPr>
          <w:spacing w:val="-9"/>
        </w:rPr>
        <w:t>质量，改进服务，塑造高端品牌形象；三是加强了队伍建设，结合销售工作重点，适时调整工资考核办法，以政策</w:t>
      </w:r>
      <w:r>
        <w:rPr>
          <w:spacing w:val="16"/>
        </w:rPr>
        <w:t> </w:t>
      </w:r>
      <w:r>
        <w:rPr>
          <w:spacing w:val="16"/>
        </w:rPr>
      </w:r>
      <w:r>
        <w:rPr>
          <w:spacing w:val="-11"/>
        </w:rPr>
        <w:t>调动积极性。公司营销能力明显提高，市场开拓成效显著。</w:t>
      </w:r>
    </w:p>
    <w:p>
      <w:pPr>
        <w:pStyle w:val="BodyText"/>
        <w:spacing w:line="357" w:lineRule="auto" w:before="32"/>
        <w:ind w:left="147" w:right="201" w:firstLine="403"/>
        <w:jc w:val="both"/>
      </w:pPr>
      <w:r>
        <w:rPr>
          <w:spacing w:val="-10"/>
        </w:rPr>
        <w:t>项目方面，按照</w:t>
      </w:r>
      <w:r>
        <w:rPr>
          <w:spacing w:val="53"/>
        </w:rPr>
        <w:t> </w:t>
      </w:r>
      <w:r>
        <w:rPr>
          <w:spacing w:val="-11"/>
        </w:rPr>
        <w:t>“转方式，调结构”的总体要求，加大项目实施力度，依靠技术创新推进结构调整，一加强项</w:t>
      </w:r>
      <w:r>
        <w:rPr>
          <w:w w:val="100"/>
        </w:rPr>
        <w:t> </w:t>
      </w:r>
      <w:r>
        <w:rPr>
          <w:spacing w:val="-9"/>
        </w:rPr>
        <w:t>目建设，面对国际金融危机，公司化挑战为机遇，立足长远加大投入；二是增强自主创新，把提高自主创新能力作</w:t>
      </w:r>
      <w:r>
        <w:rPr>
          <w:spacing w:val="16"/>
        </w:rPr>
        <w:t> </w:t>
      </w:r>
      <w:r>
        <w:rPr>
          <w:spacing w:val="16"/>
        </w:rPr>
      </w:r>
      <w:r>
        <w:rPr>
          <w:spacing w:val="-9"/>
        </w:rPr>
        <w:t>为增强核心竞争力的重要举措，成功开发了高松厚度铜版、优光铜版等高档产品，天剑、云狮等环保系列产品，促</w:t>
      </w:r>
      <w:r>
        <w:rPr>
          <w:spacing w:val="16"/>
        </w:rPr>
        <w:t> </w:t>
      </w:r>
      <w:r>
        <w:rPr>
          <w:spacing w:val="16"/>
        </w:rPr>
      </w:r>
      <w:r>
        <w:rPr>
          <w:spacing w:val="-9"/>
        </w:rPr>
        <w:t>进了产品结构调整，拓宽了效益空间；三发展原料林基地，林浆纸一体化发展进程进一步加快，为优化原料结构、</w:t>
      </w:r>
      <w:r>
        <w:rPr>
          <w:spacing w:val="16"/>
        </w:rPr>
        <w:t> </w:t>
      </w:r>
      <w:r>
        <w:rPr>
          <w:spacing w:val="16"/>
        </w:rPr>
      </w:r>
      <w:r>
        <w:rPr>
          <w:spacing w:val="-11"/>
        </w:rPr>
        <w:t>实现企业跨越发展提高了保障。公司加大科学投入，结构调整步伐加快。</w:t>
      </w:r>
    </w:p>
    <w:p>
      <w:pPr>
        <w:pStyle w:val="BodyText"/>
        <w:spacing w:line="350" w:lineRule="auto" w:before="140"/>
        <w:ind w:left="147" w:right="201" w:firstLine="386"/>
        <w:jc w:val="both"/>
      </w:pPr>
      <w:r>
        <w:rPr>
          <w:spacing w:val="-8"/>
        </w:rPr>
        <w:t>报告期内，在董事会的领导下，公司按照年初制定的经营计划有条不紊的开展各项工作，公司充分发挥在成本</w:t>
      </w:r>
      <w:r>
        <w:rPr>
          <w:w w:val="100"/>
        </w:rPr>
        <w:t> </w:t>
      </w:r>
      <w:r>
        <w:rPr>
          <w:spacing w:val="-9"/>
        </w:rPr>
        <w:t>控制方面的优势，保证了收益最大化；同时管理层根据市场的多变性，及时调整销售策略应对市场变化，第一时间</w:t>
      </w:r>
    </w:p>
    <w:p>
      <w:pPr>
        <w:spacing w:after="0" w:line="350" w:lineRule="auto"/>
        <w:jc w:val="both"/>
        <w:sectPr>
          <w:footerReference w:type="default" r:id="rId18"/>
          <w:pgSz w:w="11900" w:h="16840"/>
          <w:pgMar w:footer="368" w:header="740" w:top="960" w:bottom="560" w:left="860" w:right="500"/>
          <w:pgNumType w:start="20"/>
        </w:sectPr>
      </w:pPr>
    </w:p>
    <w:p>
      <w:pPr>
        <w:pStyle w:val="BodyText"/>
        <w:spacing w:line="240" w:lineRule="auto" w:before="74"/>
        <w:ind w:left="147" w:right="140"/>
        <w:jc w:val="left"/>
      </w:pPr>
      <w:r>
        <w:rPr>
          <w:spacing w:val="-11"/>
        </w:rPr>
        <w:t>抢占市场先机，实现了多项经营指标的持续改善。</w:t>
      </w:r>
    </w:p>
    <w:p>
      <w:pPr>
        <w:pStyle w:val="BodyText"/>
        <w:spacing w:line="240" w:lineRule="auto" w:before="123"/>
        <w:ind w:left="551" w:right="140"/>
        <w:jc w:val="left"/>
      </w:pPr>
      <w:r>
        <w:rPr>
          <w:rFonts w:ascii="Times New Roman" w:hAnsi="Times New Roman" w:cs="Times New Roman" w:eastAsia="Times New Roman" w:hint="default"/>
          <w:b/>
          <w:bCs/>
          <w:spacing w:val="-9"/>
        </w:rPr>
        <w:t>1</w:t>
      </w:r>
      <w:r>
        <w:rPr>
          <w:spacing w:val="-9"/>
        </w:rPr>
        <w:t>、生产经营情况</w:t>
      </w:r>
    </w:p>
    <w:p>
      <w:pPr>
        <w:spacing w:line="240" w:lineRule="auto" w:before="8"/>
        <w:rPr>
          <w:rFonts w:ascii="宋体" w:hAnsi="宋体" w:cs="宋体" w:eastAsia="宋体" w:hint="default"/>
          <w:sz w:val="17"/>
          <w:szCs w:val="17"/>
        </w:rPr>
      </w:pPr>
    </w:p>
    <w:p>
      <w:pPr>
        <w:pStyle w:val="BodyText"/>
        <w:spacing w:line="240" w:lineRule="auto"/>
        <w:ind w:left="551" w:right="140"/>
        <w:jc w:val="left"/>
      </w:pPr>
      <w:r>
        <w:rPr>
          <w:spacing w:val="-10"/>
        </w:rPr>
        <w:t>报告期内，公司完成机制纸产量</w:t>
      </w:r>
      <w:r>
        <w:rPr>
          <w:spacing w:val="-50"/>
        </w:rPr>
        <w:t> </w:t>
      </w:r>
      <w:r>
        <w:rPr>
          <w:spacing w:val="-4"/>
        </w:rPr>
        <w:t>335</w:t>
      </w:r>
      <w:r>
        <w:rPr>
          <w:spacing w:val="-44"/>
        </w:rPr>
        <w:t> </w:t>
      </w:r>
      <w:r>
        <w:rPr>
          <w:spacing w:val="-7"/>
        </w:rPr>
        <w:t>万吨,比</w:t>
      </w:r>
      <w:r>
        <w:rPr>
          <w:spacing w:val="-50"/>
        </w:rPr>
        <w:t> </w:t>
      </w:r>
      <w:r>
        <w:rPr>
          <w:spacing w:val="-4"/>
        </w:rPr>
        <w:t>2009</w:t>
      </w:r>
      <w:r>
        <w:rPr>
          <w:spacing w:val="-44"/>
        </w:rPr>
        <w:t> </w:t>
      </w:r>
      <w:r>
        <w:rPr/>
        <w:t>年</w:t>
      </w:r>
      <w:r>
        <w:rPr>
          <w:spacing w:val="2"/>
        </w:rPr>
        <w:t> </w:t>
      </w:r>
      <w:r>
        <w:rPr>
          <w:spacing w:val="-6"/>
        </w:rPr>
        <w:t>增加</w:t>
      </w:r>
      <w:r>
        <w:rPr>
          <w:spacing w:val="-50"/>
        </w:rPr>
        <w:t> </w:t>
      </w:r>
      <w:r>
        <w:rPr>
          <w:spacing w:val="-3"/>
        </w:rPr>
        <w:t>31</w:t>
      </w:r>
      <w:r>
        <w:rPr>
          <w:spacing w:val="-44"/>
        </w:rPr>
        <w:t> </w:t>
      </w:r>
      <w:r>
        <w:rPr>
          <w:spacing w:val="-9"/>
        </w:rPr>
        <w:t>万吨，增加幅度</w:t>
      </w:r>
      <w:r>
        <w:rPr>
          <w:spacing w:val="-50"/>
        </w:rPr>
        <w:t> </w:t>
      </w:r>
      <w:r>
        <w:rPr>
          <w:spacing w:val="-9"/>
        </w:rPr>
        <w:t>10.2％；实现主营业务收入达人</w:t>
      </w:r>
    </w:p>
    <w:p>
      <w:pPr>
        <w:pStyle w:val="BodyText"/>
        <w:spacing w:line="240" w:lineRule="auto" w:before="126"/>
        <w:ind w:left="147" w:right="140"/>
        <w:jc w:val="left"/>
      </w:pPr>
      <w:r>
        <w:rPr/>
        <w:t>民币 </w:t>
      </w:r>
      <w:r>
        <w:rPr>
          <w:spacing w:val="-6"/>
        </w:rPr>
        <w:t>1,720,312.3 </w:t>
      </w:r>
      <w:r>
        <w:rPr/>
        <w:t>万元，比 </w:t>
      </w:r>
      <w:r>
        <w:rPr>
          <w:spacing w:val="-5"/>
        </w:rPr>
        <w:t>2009 </w:t>
      </w:r>
      <w:r>
        <w:rPr/>
        <w:t>年增加人民币 </w:t>
      </w:r>
      <w:r>
        <w:rPr>
          <w:spacing w:val="-6"/>
        </w:rPr>
        <w:t>231,849.37 </w:t>
      </w:r>
      <w:r>
        <w:rPr/>
        <w:t>万元，增加幅度为</w:t>
      </w:r>
      <w:r>
        <w:rPr>
          <w:spacing w:val="73"/>
        </w:rPr>
        <w:t> </w:t>
      </w:r>
      <w:r>
        <w:rPr>
          <w:spacing w:val="-3"/>
        </w:rPr>
        <w:t>15.58%；主营业务成本人民币</w:t>
      </w:r>
    </w:p>
    <w:p>
      <w:pPr>
        <w:pStyle w:val="BodyText"/>
        <w:spacing w:line="350" w:lineRule="auto" w:before="123"/>
        <w:ind w:left="147" w:right="140"/>
        <w:jc w:val="left"/>
      </w:pPr>
      <w:r>
        <w:rPr>
          <w:spacing w:val="-6"/>
        </w:rPr>
        <w:t>1,368,300.15</w:t>
      </w:r>
      <w:r>
        <w:rPr>
          <w:spacing w:val="-29"/>
        </w:rPr>
        <w:t> </w:t>
      </w:r>
      <w:r>
        <w:rPr>
          <w:spacing w:val="-9"/>
        </w:rPr>
        <w:t>万元，比</w:t>
      </w:r>
      <w:r>
        <w:rPr>
          <w:spacing w:val="-36"/>
        </w:rPr>
        <w:t> </w:t>
      </w:r>
      <w:r>
        <w:rPr>
          <w:spacing w:val="-4"/>
        </w:rPr>
        <w:t>2009</w:t>
      </w:r>
      <w:r>
        <w:rPr>
          <w:spacing w:val="-29"/>
        </w:rPr>
        <w:t> </w:t>
      </w:r>
      <w:r>
        <w:rPr>
          <w:spacing w:val="-10"/>
        </w:rPr>
        <w:t>年增加人民币</w:t>
      </w:r>
      <w:r>
        <w:rPr>
          <w:spacing w:val="-36"/>
        </w:rPr>
        <w:t> </w:t>
      </w:r>
      <w:r>
        <w:rPr>
          <w:spacing w:val="-6"/>
        </w:rPr>
        <w:t>162,558.56</w:t>
      </w:r>
      <w:r>
        <w:rPr>
          <w:spacing w:val="-29"/>
        </w:rPr>
        <w:t> </w:t>
      </w:r>
      <w:r>
        <w:rPr>
          <w:spacing w:val="-10"/>
        </w:rPr>
        <w:t>万元，增加幅度</w:t>
      </w:r>
      <w:r>
        <w:rPr>
          <w:spacing w:val="-36"/>
        </w:rPr>
        <w:t> </w:t>
      </w:r>
      <w:r>
        <w:rPr>
          <w:spacing w:val="-9"/>
        </w:rPr>
        <w:t>13.48％；实现营业利润及归属于母公司所</w:t>
      </w:r>
      <w:r>
        <w:rPr>
          <w:spacing w:val="-89"/>
        </w:rPr>
        <w:t> </w:t>
      </w:r>
      <w:r>
        <w:rPr>
          <w:spacing w:val="-89"/>
        </w:rPr>
      </w:r>
      <w:r>
        <w:rPr>
          <w:spacing w:val="-10"/>
        </w:rPr>
        <w:t>有者的净利润分别为人民币</w:t>
      </w:r>
      <w:r>
        <w:rPr>
          <w:spacing w:val="-48"/>
        </w:rPr>
        <w:t> </w:t>
      </w:r>
      <w:r>
        <w:rPr>
          <w:spacing w:val="-6"/>
        </w:rPr>
        <w:t>143,375.07</w:t>
      </w:r>
      <w:r>
        <w:rPr>
          <w:spacing w:val="-41"/>
        </w:rPr>
        <w:t> </w:t>
      </w:r>
      <w:r>
        <w:rPr>
          <w:spacing w:val="-9"/>
        </w:rPr>
        <w:t>万元、人民币</w:t>
      </w:r>
      <w:r>
        <w:rPr>
          <w:spacing w:val="-48"/>
        </w:rPr>
        <w:t> </w:t>
      </w:r>
      <w:r>
        <w:rPr>
          <w:spacing w:val="-6"/>
        </w:rPr>
        <w:t>116,334.11</w:t>
      </w:r>
      <w:r>
        <w:rPr>
          <w:spacing w:val="-41"/>
        </w:rPr>
        <w:t> </w:t>
      </w:r>
      <w:r>
        <w:rPr>
          <w:spacing w:val="-9"/>
        </w:rPr>
        <w:t>万元，增加幅度</w:t>
      </w:r>
      <w:r>
        <w:rPr>
          <w:spacing w:val="-48"/>
        </w:rPr>
        <w:t> </w:t>
      </w:r>
      <w:r>
        <w:rPr>
          <w:spacing w:val="-6"/>
        </w:rPr>
        <w:t>45.92%和</w:t>
      </w:r>
      <w:r>
        <w:rPr>
          <w:spacing w:val="-48"/>
        </w:rPr>
        <w:t> </w:t>
      </w:r>
      <w:r>
        <w:rPr>
          <w:spacing w:val="-5"/>
        </w:rPr>
        <w:t>39.16%。</w:t>
      </w:r>
    </w:p>
    <w:p>
      <w:pPr>
        <w:pStyle w:val="BodyText"/>
        <w:spacing w:line="240" w:lineRule="auto" w:before="41"/>
        <w:ind w:left="567" w:right="140"/>
        <w:jc w:val="left"/>
      </w:pPr>
      <w:r>
        <w:rPr/>
        <w:t>2、湛江木浆项目的进展情况</w:t>
      </w:r>
    </w:p>
    <w:p>
      <w:pPr>
        <w:pStyle w:val="BodyText"/>
        <w:spacing w:line="240" w:lineRule="auto" w:before="133"/>
        <w:ind w:left="560" w:right="0"/>
        <w:jc w:val="left"/>
      </w:pPr>
      <w:r>
        <w:rPr/>
        <w:t>（1）按照招股章程的承诺，H</w:t>
      </w:r>
      <w:r>
        <w:rPr>
          <w:spacing w:val="-54"/>
        </w:rPr>
        <w:t> </w:t>
      </w:r>
      <w:r>
        <w:rPr/>
        <w:t>股发行募集资金</w:t>
      </w:r>
      <w:r>
        <w:rPr>
          <w:spacing w:val="-54"/>
        </w:rPr>
        <w:t> </w:t>
      </w:r>
      <w:r>
        <w:rPr/>
        <w:t>91%用于湛江木浆项目。截至</w:t>
      </w:r>
      <w:r>
        <w:rPr>
          <w:spacing w:val="-54"/>
        </w:rPr>
        <w:t> </w:t>
      </w:r>
      <w:r>
        <w:rPr/>
        <w:t>2010</w:t>
      </w:r>
      <w:r>
        <w:rPr>
          <w:spacing w:val="-54"/>
        </w:rPr>
        <w:t> </w:t>
      </w:r>
      <w:r>
        <w:rPr/>
        <w:t>年</w:t>
      </w:r>
      <w:r>
        <w:rPr>
          <w:spacing w:val="-54"/>
        </w:rPr>
        <w:t> </w:t>
      </w:r>
      <w:r>
        <w:rPr/>
        <w:t>12</w:t>
      </w:r>
      <w:r>
        <w:rPr>
          <w:spacing w:val="-56"/>
        </w:rPr>
        <w:t> </w:t>
      </w:r>
      <w:r>
        <w:rPr/>
        <w:t>月</w:t>
      </w:r>
      <w:r>
        <w:rPr>
          <w:spacing w:val="-54"/>
        </w:rPr>
        <w:t> </w:t>
      </w:r>
      <w:r>
        <w:rPr/>
        <w:t>31</w:t>
      </w:r>
      <w:r>
        <w:rPr>
          <w:spacing w:val="-56"/>
        </w:rPr>
        <w:t> </w:t>
      </w:r>
      <w:r>
        <w:rPr/>
        <w:t>日止已投入约</w:t>
      </w:r>
    </w:p>
    <w:p>
      <w:pPr>
        <w:pStyle w:val="BodyText"/>
        <w:spacing w:line="240" w:lineRule="auto" w:before="135"/>
        <w:ind w:left="147" w:right="140"/>
        <w:jc w:val="left"/>
      </w:pPr>
      <w:r>
        <w:rPr>
          <w:spacing w:val="-1"/>
        </w:rPr>
        <w:t>24.83</w:t>
      </w:r>
      <w:r>
        <w:rPr>
          <w:spacing w:val="-6"/>
        </w:rPr>
        <w:t> </w:t>
      </w:r>
      <w:r>
        <w:rPr>
          <w:spacing w:val="-2"/>
        </w:rPr>
        <w:t>亿元人民币，募集资金已按募集资金用途全部使用。</w:t>
      </w:r>
    </w:p>
    <w:p>
      <w:pPr>
        <w:pStyle w:val="BodyText"/>
        <w:spacing w:line="240" w:lineRule="auto" w:before="133"/>
        <w:ind w:left="567" w:right="0"/>
        <w:jc w:val="left"/>
      </w:pPr>
      <w:r>
        <w:rPr/>
        <w:t>（2）截至到</w:t>
      </w:r>
      <w:r>
        <w:rPr>
          <w:spacing w:val="-38"/>
        </w:rPr>
        <w:t> </w:t>
      </w:r>
      <w:r>
        <w:rPr/>
        <w:t>2010</w:t>
      </w:r>
      <w:r>
        <w:rPr>
          <w:spacing w:val="-41"/>
        </w:rPr>
        <w:t> </w:t>
      </w:r>
      <w:r>
        <w:rPr/>
        <w:t>年年底，本集团共征原料林地</w:t>
      </w:r>
      <w:r>
        <w:rPr>
          <w:spacing w:val="-38"/>
        </w:rPr>
        <w:t> </w:t>
      </w:r>
      <w:r>
        <w:rPr/>
        <w:t>240</w:t>
      </w:r>
      <w:r>
        <w:rPr>
          <w:spacing w:val="-38"/>
        </w:rPr>
        <w:t> </w:t>
      </w:r>
      <w:r>
        <w:rPr/>
        <w:t>万亩，已办理林权证面积</w:t>
      </w:r>
      <w:r>
        <w:rPr>
          <w:spacing w:val="-38"/>
        </w:rPr>
        <w:t> </w:t>
      </w:r>
      <w:r>
        <w:rPr/>
        <w:t>210</w:t>
      </w:r>
      <w:r>
        <w:rPr>
          <w:spacing w:val="-38"/>
        </w:rPr>
        <w:t> </w:t>
      </w:r>
      <w:r>
        <w:rPr/>
        <w:t>万亩，其中在湛江及周</w:t>
      </w:r>
    </w:p>
    <w:p>
      <w:pPr>
        <w:pStyle w:val="BodyText"/>
        <w:spacing w:line="240" w:lineRule="auto" w:before="135"/>
        <w:ind w:left="147" w:right="140"/>
        <w:jc w:val="left"/>
      </w:pPr>
      <w:r>
        <w:rPr/>
        <w:t>边地区的造纸原料林地建设面积已达到</w:t>
      </w:r>
      <w:r>
        <w:rPr>
          <w:spacing w:val="-54"/>
        </w:rPr>
        <w:t> </w:t>
      </w:r>
      <w:r>
        <w:rPr/>
        <w:t>81</w:t>
      </w:r>
      <w:r>
        <w:rPr>
          <w:spacing w:val="-54"/>
        </w:rPr>
        <w:t> </w:t>
      </w:r>
      <w:r>
        <w:rPr/>
        <w:t>万亩。</w:t>
      </w:r>
    </w:p>
    <w:p>
      <w:pPr>
        <w:pStyle w:val="BodyText"/>
        <w:spacing w:line="240" w:lineRule="auto" w:before="135"/>
        <w:ind w:left="567" w:right="140"/>
        <w:jc w:val="left"/>
      </w:pPr>
      <w:r>
        <w:rPr>
          <w:spacing w:val="-2"/>
        </w:rPr>
        <w:t>（3）项目建设用地的征地工作已经完成，为项目建设用地共支付征地款人民币</w:t>
      </w:r>
      <w:r>
        <w:rPr/>
        <w:t> </w:t>
      </w:r>
      <w:r>
        <w:rPr>
          <w:spacing w:val="-2"/>
        </w:rPr>
        <w:t>3.61</w:t>
      </w:r>
      <w:r>
        <w:rPr>
          <w:spacing w:val="-29"/>
        </w:rPr>
        <w:t> </w:t>
      </w:r>
      <w:r>
        <w:rPr>
          <w:spacing w:val="-2"/>
        </w:rPr>
        <w:t>亿元。</w:t>
      </w:r>
    </w:p>
    <w:p>
      <w:pPr>
        <w:pStyle w:val="BodyText"/>
        <w:spacing w:line="357" w:lineRule="auto" w:before="133"/>
        <w:ind w:left="148" w:right="140" w:firstLine="420"/>
        <w:jc w:val="left"/>
      </w:pPr>
      <w:r>
        <w:rPr>
          <w:spacing w:val="-2"/>
        </w:rPr>
        <w:t>（4）项目土建工程主要包括备木车间、制浆车间、浆板机车间、化工车间、碱回收车间、自备电厂及配套</w:t>
      </w:r>
      <w:r>
        <w:rPr>
          <w:w w:val="100"/>
        </w:rPr>
        <w:t> </w:t>
      </w:r>
      <w:r>
        <w:rPr>
          <w:spacing w:val="-2"/>
        </w:rPr>
        <w:t>厂房的土建，目前，共完成了总工程量的</w:t>
      </w:r>
      <w:r>
        <w:rPr>
          <w:spacing w:val="-9"/>
        </w:rPr>
        <w:t> </w:t>
      </w:r>
      <w:r>
        <w:rPr>
          <w:spacing w:val="-2"/>
        </w:rPr>
        <w:t>80％左右。</w:t>
      </w:r>
    </w:p>
    <w:p>
      <w:pPr>
        <w:pStyle w:val="BodyText"/>
        <w:spacing w:line="348" w:lineRule="auto" w:before="30"/>
        <w:ind w:left="147" w:right="139" w:firstLine="420"/>
        <w:jc w:val="both"/>
      </w:pPr>
      <w:r>
        <w:rPr>
          <w:spacing w:val="-4"/>
        </w:rPr>
        <w:t>（5）关于主体设备的采购情况。2009 </w:t>
      </w:r>
      <w:r>
        <w:rPr/>
        <w:t>年 7</w:t>
      </w:r>
      <w:r>
        <w:rPr>
          <w:spacing w:val="-78"/>
        </w:rPr>
        <w:t> </w:t>
      </w:r>
      <w:r>
        <w:rPr>
          <w:spacing w:val="-3"/>
        </w:rPr>
        <w:t>月，公司全资子公司湛江晨鸣浆纸有限责任公司为建设湛江木浆</w:t>
      </w:r>
      <w:r>
        <w:rPr>
          <w:w w:val="100"/>
        </w:rPr>
        <w:t> </w:t>
      </w:r>
      <w:r>
        <w:rPr>
          <w:spacing w:val="-8"/>
          <w:w w:val="100"/>
        </w:rPr>
        <w:t>项目，与设备供应商签署了湛江木浆项目主体设备采购合同，此事项有关具体情况详见</w:t>
      </w:r>
      <w:r>
        <w:rPr>
          <w:spacing w:val="-66"/>
          <w:w w:val="100"/>
        </w:rPr>
        <w:t> </w:t>
      </w:r>
      <w:r>
        <w:rPr>
          <w:rFonts w:ascii="Times New Roman" w:hAnsi="Times New Roman" w:cs="Times New Roman" w:eastAsia="Times New Roman" w:hint="default"/>
          <w:spacing w:val="-5"/>
          <w:w w:val="100"/>
        </w:rPr>
        <w:t>2009</w:t>
      </w:r>
      <w:r>
        <w:rPr>
          <w:rFonts w:ascii="Times New Roman" w:hAnsi="Times New Roman" w:cs="Times New Roman" w:eastAsia="Times New Roman" w:hint="default"/>
          <w:spacing w:val="-8"/>
          <w:w w:val="100"/>
        </w:rPr>
        <w:t> </w:t>
      </w:r>
      <w:r>
        <w:rPr>
          <w:w w:val="100"/>
        </w:rPr>
        <w:t>年</w:t>
      </w:r>
      <w:r>
        <w:rPr>
          <w:spacing w:val="-66"/>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5"/>
          <w:w w:val="100"/>
        </w:rPr>
        <w:t> </w:t>
      </w:r>
      <w:r>
        <w:rPr>
          <w:w w:val="100"/>
        </w:rPr>
        <w:t>月</w:t>
      </w:r>
      <w:r>
        <w:rPr>
          <w:spacing w:val="-66"/>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8"/>
          <w:w w:val="100"/>
        </w:rPr>
        <w:t> </w:t>
      </w:r>
      <w:r>
        <w:rPr>
          <w:spacing w:val="-24"/>
          <w:w w:val="100"/>
        </w:rPr>
        <w:t>日刊登于《中</w:t>
      </w:r>
      <w:r>
        <w:rPr>
          <w:w w:val="100"/>
        </w:rPr>
        <w:t> </w:t>
      </w:r>
      <w:r>
        <w:rPr>
          <w:spacing w:val="-8"/>
        </w:rPr>
        <w:t>国证券报》、《香港商报》、巨潮资讯网（</w:t>
      </w:r>
      <w:r>
        <w:rPr>
          <w:rFonts w:ascii="Times New Roman" w:hAnsi="Times New Roman" w:cs="Times New Roman" w:eastAsia="Times New Roman" w:hint="default"/>
          <w:spacing w:val="-8"/>
        </w:rPr>
      </w:r>
      <w:hyperlink r:id="rId10">
        <w:r>
          <w:rPr>
            <w:rFonts w:ascii="Times New Roman" w:hAnsi="Times New Roman" w:cs="Times New Roman" w:eastAsia="Times New Roman" w:hint="default"/>
            <w:spacing w:val="-8"/>
            <w:u w:val="single" w:color="000000"/>
          </w:rPr>
          <w:t>http://www.cninfo.com.cn</w:t>
        </w:r>
        <w:r>
          <w:rPr>
            <w:rFonts w:ascii="Times New Roman" w:hAnsi="Times New Roman" w:cs="Times New Roman" w:eastAsia="Times New Roman" w:hint="default"/>
            <w:spacing w:val="-8"/>
          </w:rPr>
        </w:r>
      </w:hyperlink>
      <w:r>
        <w:rPr>
          <w:spacing w:val="-8"/>
        </w:rPr>
        <w:t>）和 </w:t>
      </w:r>
      <w:r>
        <w:rPr>
          <w:rFonts w:ascii="Times New Roman" w:hAnsi="Times New Roman" w:cs="Times New Roman" w:eastAsia="Times New Roman" w:hint="default"/>
          <w:spacing w:val="-4"/>
        </w:rPr>
        <w:t>2009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6 </w:t>
      </w:r>
      <w:r>
        <w:rPr>
          <w:rFonts w:ascii="Times New Roman" w:hAnsi="Times New Roman" w:cs="Times New Roman" w:eastAsia="Times New Roman" w:hint="default"/>
          <w:spacing w:val="39"/>
        </w:rPr>
        <w:t> </w:t>
      </w:r>
      <w:r>
        <w:rPr>
          <w:spacing w:val="-10"/>
        </w:rPr>
        <w:t>日刊登于香港联交所网站</w:t>
      </w:r>
    </w:p>
    <w:p>
      <w:pPr>
        <w:pStyle w:val="BodyText"/>
        <w:spacing w:line="240" w:lineRule="auto" w:before="12"/>
        <w:ind w:left="147" w:right="140"/>
        <w:jc w:val="left"/>
      </w:pPr>
      <w:r>
        <w:rPr>
          <w:spacing w:val="-5"/>
        </w:rPr>
        <w:t>（</w:t>
      </w:r>
      <w:hyperlink r:id="rId20">
        <w:r>
          <w:rPr>
            <w:rFonts w:ascii="Times New Roman" w:hAnsi="Times New Roman" w:cs="Times New Roman" w:eastAsia="Times New Roman" w:hint="default"/>
            <w:spacing w:val="-5"/>
          </w:rPr>
          <w:t>www.hkex.com</w:t>
        </w:r>
      </w:hyperlink>
      <w:r>
        <w:rPr>
          <w:spacing w:val="-5"/>
        </w:rPr>
        <w:t>）的相关公告。目前国外、国内设备预付款、进度款共支付人民币 </w:t>
      </w:r>
      <w:r>
        <w:rPr/>
        <w:t>21.26</w:t>
      </w:r>
      <w:r>
        <w:rPr>
          <w:spacing w:val="-36"/>
        </w:rPr>
        <w:t> </w:t>
      </w:r>
      <w:r>
        <w:rPr/>
        <w:t>亿元。</w:t>
      </w:r>
    </w:p>
    <w:p>
      <w:pPr>
        <w:spacing w:line="240" w:lineRule="auto" w:before="4"/>
        <w:rPr>
          <w:rFonts w:ascii="宋体" w:hAnsi="宋体" w:cs="宋体" w:eastAsia="宋体" w:hint="default"/>
          <w:sz w:val="18"/>
          <w:szCs w:val="18"/>
        </w:rPr>
      </w:pPr>
    </w:p>
    <w:p>
      <w:pPr>
        <w:pStyle w:val="BodyText"/>
        <w:spacing w:line="240" w:lineRule="auto"/>
        <w:ind w:left="551" w:right="140"/>
        <w:jc w:val="left"/>
      </w:pPr>
      <w:r>
        <w:rPr>
          <w:spacing w:val="-10"/>
        </w:rPr>
        <w:t>（二）公司主营业务及其经营状况分析</w:t>
      </w:r>
    </w:p>
    <w:p>
      <w:pPr>
        <w:spacing w:line="240" w:lineRule="auto" w:before="0"/>
        <w:rPr>
          <w:rFonts w:ascii="宋体" w:hAnsi="宋体" w:cs="宋体" w:eastAsia="宋体" w:hint="default"/>
          <w:sz w:val="20"/>
          <w:szCs w:val="20"/>
        </w:rPr>
      </w:pPr>
    </w:p>
    <w:p>
      <w:pPr>
        <w:pStyle w:val="BodyText"/>
        <w:spacing w:line="240" w:lineRule="auto" w:before="176"/>
        <w:ind w:left="568" w:right="140"/>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2"/>
        </w:rPr>
        <w:t> </w:t>
      </w:r>
      <w:r>
        <w:rPr/>
        <w:t>主营业务分行业、产品情况表</w:t>
      </w:r>
    </w:p>
    <w:p>
      <w:pPr>
        <w:spacing w:line="240" w:lineRule="auto" w:before="9"/>
        <w:rPr>
          <w:rFonts w:ascii="宋体" w:hAnsi="宋体" w:cs="宋体" w:eastAsia="宋体" w:hint="default"/>
          <w:sz w:val="24"/>
          <w:szCs w:val="24"/>
        </w:rPr>
      </w:pPr>
    </w:p>
    <w:p>
      <w:pPr>
        <w:spacing w:before="0"/>
        <w:ind w:left="0" w:right="599" w:firstLine="0"/>
        <w:jc w:val="right"/>
        <w:rPr>
          <w:rFonts w:ascii="宋体" w:hAnsi="宋体" w:cs="宋体" w:eastAsia="宋体" w:hint="default"/>
          <w:sz w:val="18"/>
          <w:szCs w:val="18"/>
        </w:rPr>
      </w:pPr>
      <w:r>
        <w:rPr>
          <w:rFonts w:ascii="宋体" w:hAnsi="宋体" w:cs="宋体" w:eastAsia="宋体" w:hint="default"/>
          <w:spacing w:val="-1"/>
          <w:w w:val="100"/>
          <w:sz w:val="18"/>
          <w:szCs w:val="18"/>
        </w:rPr>
        <w:t>单位</w:t>
      </w:r>
      <w:r>
        <w:rPr>
          <w:rFonts w:ascii="宋体" w:hAnsi="宋体" w:cs="宋体" w:eastAsia="宋体" w:hint="default"/>
          <w:spacing w:val="-92"/>
          <w:w w:val="100"/>
          <w:sz w:val="18"/>
          <w:szCs w:val="18"/>
        </w:rPr>
        <w:t>：</w:t>
      </w:r>
      <w:r>
        <w:rPr>
          <w:rFonts w:ascii="宋体" w:hAnsi="宋体" w:cs="宋体" w:eastAsia="宋体" w:hint="default"/>
          <w:spacing w:val="-1"/>
          <w:w w:val="100"/>
          <w:sz w:val="18"/>
          <w:szCs w:val="18"/>
        </w:rPr>
        <w:t>（人民币）万</w:t>
      </w:r>
      <w:r>
        <w:rPr>
          <w:rFonts w:ascii="宋体" w:hAnsi="宋体" w:cs="宋体" w:eastAsia="宋体" w:hint="default"/>
          <w:w w:val="100"/>
          <w:sz w:val="18"/>
          <w:szCs w:val="18"/>
        </w:rPr>
        <w:t>元</w:t>
      </w:r>
    </w:p>
    <w:p>
      <w:pPr>
        <w:spacing w:line="240" w:lineRule="auto" w:before="5"/>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1951"/>
        <w:gridCol w:w="1298"/>
        <w:gridCol w:w="1301"/>
        <w:gridCol w:w="1301"/>
        <w:gridCol w:w="1298"/>
        <w:gridCol w:w="1301"/>
        <w:gridCol w:w="1378"/>
      </w:tblGrid>
      <w:tr>
        <w:trPr>
          <w:trHeight w:val="324"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557" w:hRule="exact"/>
        </w:trPr>
        <w:tc>
          <w:tcPr>
            <w:tcW w:w="19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分行业或分产品</w:t>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3"/>
              <w:ind w:left="28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3"/>
              <w:ind w:left="28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3"/>
              <w:ind w:right="6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营业利润率</w:t>
            </w:r>
            <w:r>
              <w:rPr>
                <w:rFonts w:ascii="Times New Roman" w:hAnsi="Times New Roman" w:cs="Times New Roman" w:eastAsia="Times New Roman" w:hint="default"/>
                <w:spacing w:val="-1"/>
                <w:sz w:val="18"/>
                <w:szCs w:val="18"/>
              </w:rPr>
              <w:t>(%)</w:t>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117" w:right="103" w:hanging="15"/>
              <w:jc w:val="left"/>
              <w:rPr>
                <w:rFonts w:ascii="宋体" w:hAnsi="宋体" w:cs="宋体" w:eastAsia="宋体" w:hint="default"/>
                <w:sz w:val="18"/>
                <w:szCs w:val="18"/>
              </w:rPr>
            </w:pPr>
            <w:r>
              <w:rPr>
                <w:rFonts w:ascii="宋体" w:hAnsi="宋体" w:cs="宋体" w:eastAsia="宋体" w:hint="default"/>
                <w:sz w:val="18"/>
                <w:szCs w:val="18"/>
              </w:rPr>
              <w:t>营业收入比上</w:t>
            </w:r>
            <w:r>
              <w:rPr>
                <w:rFonts w:ascii="宋体" w:hAnsi="宋体" w:cs="宋体" w:eastAsia="宋体" w:hint="default"/>
                <w:w w:val="100"/>
                <w:sz w:val="18"/>
                <w:szCs w:val="18"/>
              </w:rPr>
              <w:t> </w:t>
            </w:r>
            <w:r>
              <w:rPr>
                <w:rFonts w:ascii="宋体" w:hAnsi="宋体" w:cs="宋体" w:eastAsia="宋体" w:hint="default"/>
                <w:sz w:val="18"/>
                <w:szCs w:val="18"/>
              </w:rPr>
              <w:t>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120" w:right="103" w:hanging="15"/>
              <w:jc w:val="left"/>
              <w:rPr>
                <w:rFonts w:ascii="宋体" w:hAnsi="宋体" w:cs="宋体" w:eastAsia="宋体" w:hint="default"/>
                <w:sz w:val="18"/>
                <w:szCs w:val="18"/>
              </w:rPr>
            </w:pPr>
            <w:r>
              <w:rPr>
                <w:rFonts w:ascii="宋体" w:hAnsi="宋体" w:cs="宋体" w:eastAsia="宋体" w:hint="default"/>
                <w:sz w:val="18"/>
                <w:szCs w:val="18"/>
              </w:rPr>
              <w:t>营业成本比上</w:t>
            </w:r>
            <w:r>
              <w:rPr>
                <w:rFonts w:ascii="宋体" w:hAnsi="宋体" w:cs="宋体" w:eastAsia="宋体" w:hint="default"/>
                <w:w w:val="100"/>
                <w:sz w:val="18"/>
                <w:szCs w:val="18"/>
              </w:rPr>
              <w:t> </w:t>
            </w:r>
            <w:r>
              <w:rPr>
                <w:rFonts w:ascii="宋体" w:hAnsi="宋体" w:cs="宋体" w:eastAsia="宋体" w:hint="default"/>
                <w:sz w:val="18"/>
                <w:szCs w:val="18"/>
              </w:rPr>
              <w:t>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160" w:right="50" w:hanging="106"/>
              <w:jc w:val="left"/>
              <w:rPr>
                <w:rFonts w:ascii="宋体" w:hAnsi="宋体" w:cs="宋体" w:eastAsia="宋体" w:hint="default"/>
                <w:sz w:val="18"/>
                <w:szCs w:val="18"/>
              </w:rPr>
            </w:pPr>
            <w:r>
              <w:rPr>
                <w:rFonts w:ascii="宋体" w:hAnsi="宋体" w:cs="宋体" w:eastAsia="宋体" w:hint="default"/>
                <w:sz w:val="18"/>
                <w:szCs w:val="18"/>
              </w:rPr>
              <w:t>营业利润率比上</w:t>
            </w:r>
            <w:r>
              <w:rPr>
                <w:rFonts w:ascii="宋体" w:hAnsi="宋体" w:cs="宋体" w:eastAsia="宋体" w:hint="default"/>
                <w:w w:val="100"/>
                <w:sz w:val="18"/>
                <w:szCs w:val="18"/>
              </w:rPr>
              <w:t> </w:t>
            </w:r>
            <w:r>
              <w:rPr>
                <w:rFonts w:ascii="宋体" w:hAnsi="宋体" w:cs="宋体" w:eastAsia="宋体" w:hint="default"/>
                <w:sz w:val="18"/>
                <w:szCs w:val="18"/>
              </w:rPr>
              <w:t>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机制纸</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1,616,390.91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1,288,689.66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20.27%</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14.77%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11.62%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2.25%</w:t>
            </w:r>
          </w:p>
        </w:tc>
      </w:tr>
      <w:tr>
        <w:trPr>
          <w:trHeight w:val="32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电力热力</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44,497.30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39,223.54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11.85%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86.26%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172.11%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-27.81%</w:t>
            </w:r>
          </w:p>
        </w:tc>
      </w:tr>
      <w:tr>
        <w:trPr>
          <w:trHeight w:val="32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建筑材料</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38,895.78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30,673.02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21.14%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14.37%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14.67%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-0.21%</w:t>
            </w:r>
          </w:p>
        </w:tc>
      </w:tr>
      <w:tr>
        <w:trPr>
          <w:trHeight w:val="32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造纸化工用品</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7,426.92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5,085.91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31.52%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136.60%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238.45%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-20.61%</w:t>
            </w:r>
          </w:p>
        </w:tc>
      </w:tr>
      <w:tr>
        <w:trPr>
          <w:trHeight w:val="32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酒店业</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4,719.77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1,235.24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73.83%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15.32%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5.82%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2.35%</w:t>
            </w:r>
          </w:p>
        </w:tc>
      </w:tr>
      <w:tr>
        <w:trPr>
          <w:trHeight w:val="32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8,381.62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3,392.78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59.52%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-43.91%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-53.86%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8.73%</w:t>
            </w:r>
          </w:p>
        </w:tc>
      </w:tr>
      <w:tr>
        <w:trPr>
          <w:trHeight w:val="32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1,720,312.30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1,368,300.15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20.46%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15.58%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13.48%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1.47%</w:t>
            </w:r>
          </w:p>
        </w:tc>
      </w:tr>
      <w:tr>
        <w:trPr>
          <w:trHeight w:val="324" w:hRule="exact"/>
        </w:trPr>
        <w:tc>
          <w:tcPr>
            <w:tcW w:w="982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32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轻涂纸</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135,010.86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114,971.18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14.84%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-15.60%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-15.52%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-0.08%</w:t>
            </w:r>
          </w:p>
        </w:tc>
      </w:tr>
      <w:tr>
        <w:trPr>
          <w:trHeight w:val="32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双胶纸</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196,041.68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162,666.50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17.02%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-6.70%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-5.83%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-0.77%</w:t>
            </w:r>
          </w:p>
        </w:tc>
      </w:tr>
      <w:tr>
        <w:trPr>
          <w:trHeight w:val="32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书写纸</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54,453.01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46,327.82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14.92%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34.59%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33.85%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0.47%</w:t>
            </w:r>
          </w:p>
        </w:tc>
      </w:tr>
      <w:tr>
        <w:trPr>
          <w:trHeight w:val="32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铜版纸</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421,893.50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323,838.52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23.24%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36.67%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31.79%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2.84%</w:t>
            </w:r>
          </w:p>
        </w:tc>
      </w:tr>
      <w:tr>
        <w:trPr>
          <w:trHeight w:val="32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新闻纸</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158,476.95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134,498.68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15.13%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-11.07%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-7.22%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-3.52%</w:t>
            </w:r>
          </w:p>
        </w:tc>
      </w:tr>
      <w:tr>
        <w:trPr>
          <w:trHeight w:val="32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箱板纸</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74,314.06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65,305.26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12.12%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25.00%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26.60%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-1.11%</w:t>
            </w:r>
          </w:p>
        </w:tc>
      </w:tr>
    </w:tbl>
    <w:p>
      <w:pPr>
        <w:spacing w:after="0" w:line="240" w:lineRule="auto"/>
        <w:jc w:val="right"/>
        <w:rPr>
          <w:rFonts w:ascii="宋体" w:hAnsi="宋体" w:cs="宋体" w:eastAsia="宋体" w:hint="default"/>
          <w:sz w:val="18"/>
          <w:szCs w:val="18"/>
        </w:rPr>
        <w:sectPr>
          <w:headerReference w:type="default" r:id="rId19"/>
          <w:pgSz w:w="11900" w:h="16840"/>
          <w:pgMar w:header="740" w:footer="368" w:top="1220" w:bottom="560" w:left="860" w:right="560"/>
        </w:sectPr>
      </w:pPr>
    </w:p>
    <w:p>
      <w:pPr>
        <w:spacing w:line="240" w:lineRule="auto" w:before="6"/>
        <w:rPr>
          <w:rFonts w:ascii="宋体" w:hAnsi="宋体" w:cs="宋体" w:eastAsia="宋体" w:hint="default"/>
          <w:sz w:val="19"/>
          <w:szCs w:val="19"/>
        </w:rPr>
      </w:pPr>
    </w:p>
    <w:tbl>
      <w:tblPr>
        <w:tblW w:w="0" w:type="auto"/>
        <w:jc w:val="left"/>
        <w:tblInd w:w="123" w:type="dxa"/>
        <w:tblLayout w:type="fixed"/>
        <w:tblCellMar>
          <w:top w:w="0" w:type="dxa"/>
          <w:left w:w="0" w:type="dxa"/>
          <w:bottom w:w="0" w:type="dxa"/>
          <w:right w:w="0" w:type="dxa"/>
        </w:tblCellMar>
        <w:tblLook w:val="01E0"/>
      </w:tblPr>
      <w:tblGrid>
        <w:gridCol w:w="1951"/>
        <w:gridCol w:w="1298"/>
        <w:gridCol w:w="1301"/>
        <w:gridCol w:w="1301"/>
        <w:gridCol w:w="1298"/>
        <w:gridCol w:w="1301"/>
        <w:gridCol w:w="1378"/>
        <w:gridCol w:w="382"/>
      </w:tblGrid>
      <w:tr>
        <w:trPr>
          <w:trHeight w:val="336" w:hRule="exact"/>
        </w:trPr>
        <w:tc>
          <w:tcPr>
            <w:tcW w:w="195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白卡纸</w:t>
            </w:r>
          </w:p>
        </w:tc>
        <w:tc>
          <w:tcPr>
            <w:tcW w:w="129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3"/>
              <w:ind w:left="362" w:right="0"/>
              <w:jc w:val="left"/>
              <w:rPr>
                <w:rFonts w:ascii="宋体" w:hAnsi="宋体" w:cs="宋体" w:eastAsia="宋体" w:hint="default"/>
                <w:sz w:val="18"/>
                <w:szCs w:val="18"/>
              </w:rPr>
            </w:pPr>
            <w:r>
              <w:rPr>
                <w:rFonts w:ascii="宋体"/>
                <w:sz w:val="18"/>
              </w:rPr>
              <w:t>234,039.58</w:t>
            </w:r>
          </w:p>
        </w:tc>
        <w:tc>
          <w:tcPr>
            <w:tcW w:w="130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3"/>
              <w:ind w:left="364" w:right="0"/>
              <w:jc w:val="left"/>
              <w:rPr>
                <w:rFonts w:ascii="宋体" w:hAnsi="宋体" w:cs="宋体" w:eastAsia="宋体" w:hint="default"/>
                <w:sz w:val="18"/>
                <w:szCs w:val="18"/>
              </w:rPr>
            </w:pPr>
            <w:r>
              <w:rPr>
                <w:rFonts w:ascii="宋体"/>
                <w:sz w:val="18"/>
              </w:rPr>
              <w:t>171,259.01</w:t>
            </w:r>
          </w:p>
        </w:tc>
        <w:tc>
          <w:tcPr>
            <w:tcW w:w="130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3"/>
              <w:ind w:left="724" w:right="0"/>
              <w:jc w:val="left"/>
              <w:rPr>
                <w:rFonts w:ascii="宋体" w:hAnsi="宋体" w:cs="宋体" w:eastAsia="宋体" w:hint="default"/>
                <w:sz w:val="18"/>
                <w:szCs w:val="18"/>
              </w:rPr>
            </w:pPr>
            <w:r>
              <w:rPr>
                <w:rFonts w:ascii="宋体"/>
                <w:sz w:val="18"/>
              </w:rPr>
              <w:t>26.82%</w:t>
            </w:r>
          </w:p>
        </w:tc>
        <w:tc>
          <w:tcPr>
            <w:tcW w:w="129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3"/>
              <w:ind w:left="722" w:right="0"/>
              <w:jc w:val="left"/>
              <w:rPr>
                <w:rFonts w:ascii="宋体" w:hAnsi="宋体" w:cs="宋体" w:eastAsia="宋体" w:hint="default"/>
                <w:sz w:val="18"/>
                <w:szCs w:val="18"/>
              </w:rPr>
            </w:pPr>
            <w:r>
              <w:rPr>
                <w:rFonts w:ascii="宋体"/>
                <w:sz w:val="18"/>
              </w:rPr>
              <w:t>24.52%</w:t>
            </w:r>
          </w:p>
        </w:tc>
        <w:tc>
          <w:tcPr>
            <w:tcW w:w="130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3"/>
              <w:ind w:left="724" w:right="0"/>
              <w:jc w:val="left"/>
              <w:rPr>
                <w:rFonts w:ascii="宋体" w:hAnsi="宋体" w:cs="宋体" w:eastAsia="宋体" w:hint="default"/>
                <w:sz w:val="18"/>
                <w:szCs w:val="18"/>
              </w:rPr>
            </w:pPr>
            <w:r>
              <w:rPr>
                <w:rFonts w:ascii="宋体"/>
                <w:sz w:val="18"/>
              </w:rPr>
              <w:t>12.00%</w:t>
            </w:r>
          </w:p>
        </w:tc>
        <w:tc>
          <w:tcPr>
            <w:tcW w:w="137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3"/>
              <w:ind w:left="892" w:right="0"/>
              <w:jc w:val="left"/>
              <w:rPr>
                <w:rFonts w:ascii="宋体" w:hAnsi="宋体" w:cs="宋体" w:eastAsia="宋体" w:hint="default"/>
                <w:sz w:val="18"/>
                <w:szCs w:val="18"/>
              </w:rPr>
            </w:pPr>
            <w:r>
              <w:rPr>
                <w:rFonts w:ascii="宋体"/>
                <w:sz w:val="18"/>
              </w:rPr>
              <w:t>8.18%</w:t>
            </w:r>
          </w:p>
        </w:tc>
        <w:tc>
          <w:tcPr>
            <w:tcW w:w="382" w:type="dxa"/>
            <w:tcBorders>
              <w:top w:val="single" w:sz="6" w:space="0" w:color="000000"/>
              <w:left w:val="single" w:sz="4" w:space="0" w:color="000000"/>
              <w:bottom w:val="nil" w:sz="6" w:space="0" w:color="auto"/>
              <w:right w:val="nil" w:sz="6" w:space="0" w:color="auto"/>
            </w:tcBorders>
          </w:tcPr>
          <w:p>
            <w:pPr/>
          </w:p>
        </w:tc>
      </w:tr>
    </w:tbl>
    <w:p>
      <w:pPr>
        <w:spacing w:line="240" w:lineRule="auto" w:before="10"/>
        <w:rPr>
          <w:rFonts w:ascii="宋体" w:hAnsi="宋体" w:cs="宋体" w:eastAsia="宋体" w:hint="default"/>
          <w:sz w:val="17"/>
          <w:szCs w:val="17"/>
        </w:rPr>
      </w:pPr>
    </w:p>
    <w:p>
      <w:pPr>
        <w:pStyle w:val="BodyText"/>
        <w:spacing w:line="240" w:lineRule="auto" w:before="36"/>
        <w:ind w:left="547" w:right="0"/>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2"/>
        </w:rPr>
        <w:t> </w:t>
      </w:r>
      <w:r>
        <w:rPr/>
        <w:t>主营业务中纸制品分地区情况</w:t>
      </w:r>
    </w:p>
    <w:p>
      <w:pPr>
        <w:spacing w:line="240" w:lineRule="auto" w:before="3"/>
        <w:rPr>
          <w:rFonts w:ascii="宋体" w:hAnsi="宋体" w:cs="宋体" w:eastAsia="宋体" w:hint="default"/>
          <w:sz w:val="21"/>
          <w:szCs w:val="21"/>
        </w:rPr>
      </w:pPr>
    </w:p>
    <w:p>
      <w:pPr>
        <w:spacing w:before="44"/>
        <w:ind w:left="0" w:right="508" w:firstLine="0"/>
        <w:jc w:val="right"/>
        <w:rPr>
          <w:rFonts w:ascii="宋体" w:hAnsi="宋体" w:cs="宋体" w:eastAsia="宋体" w:hint="default"/>
          <w:sz w:val="18"/>
          <w:szCs w:val="18"/>
        </w:rPr>
      </w:pPr>
      <w:r>
        <w:rPr>
          <w:rFonts w:ascii="宋体" w:hAnsi="宋体" w:cs="宋体" w:eastAsia="宋体" w:hint="default"/>
          <w:spacing w:val="-1"/>
          <w:w w:val="100"/>
          <w:sz w:val="18"/>
          <w:szCs w:val="18"/>
        </w:rPr>
        <w:t>单位</w:t>
      </w:r>
      <w:r>
        <w:rPr>
          <w:rFonts w:ascii="宋体" w:hAnsi="宋体" w:cs="宋体" w:eastAsia="宋体" w:hint="default"/>
          <w:spacing w:val="-92"/>
          <w:w w:val="100"/>
          <w:sz w:val="18"/>
          <w:szCs w:val="18"/>
        </w:rPr>
        <w:t>：</w:t>
      </w:r>
      <w:r>
        <w:rPr>
          <w:rFonts w:ascii="宋体" w:hAnsi="宋体" w:cs="宋体" w:eastAsia="宋体" w:hint="default"/>
          <w:spacing w:val="-1"/>
          <w:w w:val="100"/>
          <w:sz w:val="18"/>
          <w:szCs w:val="18"/>
        </w:rPr>
        <w:t>（人民币）万</w:t>
      </w:r>
      <w:r>
        <w:rPr>
          <w:rFonts w:ascii="宋体" w:hAnsi="宋体" w:cs="宋体" w:eastAsia="宋体" w:hint="default"/>
          <w:w w:val="100"/>
          <w:sz w:val="18"/>
          <w:szCs w:val="18"/>
        </w:rPr>
        <w:t>元</w:t>
      </w:r>
    </w:p>
    <w:p>
      <w:pPr>
        <w:spacing w:line="240" w:lineRule="auto" w:before="5"/>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2239"/>
        <w:gridCol w:w="2381"/>
        <w:gridCol w:w="2520"/>
        <w:gridCol w:w="2659"/>
      </w:tblGrid>
      <w:tr>
        <w:trPr>
          <w:trHeight w:val="324" w:hRule="exact"/>
        </w:trPr>
        <w:tc>
          <w:tcPr>
            <w:tcW w:w="22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地区</w:t>
            </w:r>
          </w:p>
        </w:tc>
        <w:tc>
          <w:tcPr>
            <w:tcW w:w="23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2" w:right="0"/>
              <w:jc w:val="left"/>
              <w:rPr>
                <w:rFonts w:ascii="宋体" w:hAnsi="宋体" w:cs="宋体" w:eastAsia="宋体" w:hint="default"/>
                <w:sz w:val="18"/>
                <w:szCs w:val="18"/>
              </w:rPr>
            </w:pPr>
            <w:r>
              <w:rPr>
                <w:rFonts w:ascii="宋体" w:hAnsi="宋体" w:cs="宋体" w:eastAsia="宋体" w:hint="default"/>
                <w:sz w:val="18"/>
                <w:szCs w:val="18"/>
              </w:rPr>
              <w:t>占纸制品收入的比例（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6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61" w:right="0"/>
              <w:jc w:val="left"/>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中国大陆</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宋体" w:hAnsi="宋体" w:cs="宋体" w:eastAsia="宋体" w:hint="default"/>
                <w:sz w:val="21"/>
                <w:szCs w:val="21"/>
              </w:rPr>
            </w:pPr>
            <w:r>
              <w:rPr>
                <w:rFonts w:ascii="宋体"/>
                <w:spacing w:val="-2"/>
                <w:sz w:val="21"/>
              </w:rPr>
              <w:t>1,416,623.32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宋体" w:hAnsi="宋体" w:cs="宋体" w:eastAsia="宋体" w:hint="default"/>
                <w:sz w:val="21"/>
                <w:szCs w:val="21"/>
              </w:rPr>
            </w:pPr>
            <w:r>
              <w:rPr>
                <w:rFonts w:ascii="宋体"/>
                <w:spacing w:val="-1"/>
                <w:sz w:val="21"/>
              </w:rPr>
              <w:t>87.64</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宋体" w:hAnsi="宋体" w:cs="宋体" w:eastAsia="宋体" w:hint="default"/>
                <w:sz w:val="21"/>
                <w:szCs w:val="21"/>
              </w:rPr>
            </w:pPr>
            <w:r>
              <w:rPr>
                <w:rFonts w:ascii="宋体"/>
                <w:spacing w:val="-1"/>
                <w:sz w:val="21"/>
              </w:rPr>
              <w:t>15.20</w:t>
            </w:r>
          </w:p>
        </w:tc>
      </w:tr>
      <w:tr>
        <w:trPr>
          <w:trHeight w:val="324"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宋体" w:hAnsi="宋体" w:cs="宋体" w:eastAsia="宋体" w:hint="default"/>
                <w:sz w:val="21"/>
                <w:szCs w:val="21"/>
              </w:rPr>
            </w:pPr>
            <w:r>
              <w:rPr>
                <w:rFonts w:ascii="宋体"/>
                <w:spacing w:val="-2"/>
                <w:sz w:val="21"/>
              </w:rPr>
              <w:t>16,776.23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宋体" w:hAnsi="宋体" w:cs="宋体" w:eastAsia="宋体" w:hint="default"/>
                <w:sz w:val="21"/>
                <w:szCs w:val="21"/>
              </w:rPr>
            </w:pPr>
            <w:r>
              <w:rPr>
                <w:rFonts w:ascii="宋体"/>
                <w:spacing w:val="-1"/>
                <w:sz w:val="21"/>
              </w:rPr>
              <w:t>1.04</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宋体" w:hAnsi="宋体" w:cs="宋体" w:eastAsia="宋体" w:hint="default"/>
                <w:sz w:val="21"/>
                <w:szCs w:val="21"/>
              </w:rPr>
            </w:pPr>
            <w:r>
              <w:rPr>
                <w:rFonts w:ascii="宋体"/>
                <w:spacing w:val="-1"/>
                <w:sz w:val="21"/>
              </w:rPr>
              <w:t>6.77</w:t>
            </w:r>
          </w:p>
        </w:tc>
      </w:tr>
      <w:tr>
        <w:trPr>
          <w:trHeight w:val="324"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宋体" w:hAnsi="宋体" w:cs="宋体" w:eastAsia="宋体" w:hint="default"/>
                <w:sz w:val="21"/>
                <w:szCs w:val="21"/>
              </w:rPr>
            </w:pPr>
            <w:r>
              <w:rPr>
                <w:rFonts w:ascii="宋体"/>
                <w:spacing w:val="-2"/>
                <w:sz w:val="21"/>
              </w:rPr>
              <w:t>16,088.41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宋体" w:hAnsi="宋体" w:cs="宋体" w:eastAsia="宋体" w:hint="default"/>
                <w:sz w:val="21"/>
                <w:szCs w:val="21"/>
              </w:rPr>
            </w:pPr>
            <w:r>
              <w:rPr>
                <w:rFonts w:ascii="宋体"/>
                <w:spacing w:val="-1"/>
                <w:sz w:val="21"/>
              </w:rPr>
              <w:t>0.99</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宋体" w:hAnsi="宋体" w:cs="宋体" w:eastAsia="宋体" w:hint="default"/>
                <w:sz w:val="21"/>
                <w:szCs w:val="21"/>
              </w:rPr>
            </w:pPr>
            <w:r>
              <w:rPr>
                <w:rFonts w:ascii="宋体"/>
                <w:spacing w:val="-1"/>
                <w:sz w:val="21"/>
              </w:rPr>
              <w:t>-57.04</w:t>
            </w:r>
          </w:p>
        </w:tc>
      </w:tr>
      <w:tr>
        <w:trPr>
          <w:trHeight w:val="324"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日本</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宋体" w:hAnsi="宋体" w:cs="宋体" w:eastAsia="宋体" w:hint="default"/>
                <w:sz w:val="21"/>
                <w:szCs w:val="21"/>
              </w:rPr>
            </w:pPr>
            <w:r>
              <w:rPr>
                <w:rFonts w:ascii="宋体"/>
                <w:spacing w:val="-2"/>
                <w:sz w:val="21"/>
              </w:rPr>
              <w:t>18,753.77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宋体" w:hAnsi="宋体" w:cs="宋体" w:eastAsia="宋体" w:hint="default"/>
                <w:sz w:val="21"/>
                <w:szCs w:val="21"/>
              </w:rPr>
            </w:pPr>
            <w:r>
              <w:rPr>
                <w:rFonts w:ascii="宋体"/>
                <w:spacing w:val="-1"/>
                <w:sz w:val="21"/>
              </w:rPr>
              <w:t>1.16</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宋体" w:hAnsi="宋体" w:cs="宋体" w:eastAsia="宋体" w:hint="default"/>
                <w:sz w:val="21"/>
                <w:szCs w:val="21"/>
              </w:rPr>
            </w:pPr>
            <w:r>
              <w:rPr>
                <w:rFonts w:ascii="宋体"/>
                <w:spacing w:val="-1"/>
                <w:sz w:val="21"/>
              </w:rPr>
              <w:t>-39.17</w:t>
            </w:r>
          </w:p>
        </w:tc>
      </w:tr>
      <w:tr>
        <w:trPr>
          <w:trHeight w:val="324"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南非</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宋体" w:hAnsi="宋体" w:cs="宋体" w:eastAsia="宋体" w:hint="default"/>
                <w:sz w:val="21"/>
                <w:szCs w:val="21"/>
              </w:rPr>
            </w:pPr>
            <w:r>
              <w:rPr>
                <w:rFonts w:ascii="宋体"/>
                <w:spacing w:val="-2"/>
                <w:sz w:val="21"/>
              </w:rPr>
              <w:t>6,750.16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宋体" w:hAnsi="宋体" w:cs="宋体" w:eastAsia="宋体" w:hint="default"/>
                <w:sz w:val="21"/>
                <w:szCs w:val="21"/>
              </w:rPr>
            </w:pPr>
            <w:r>
              <w:rPr>
                <w:rFonts w:ascii="宋体"/>
                <w:spacing w:val="-1"/>
                <w:sz w:val="21"/>
              </w:rPr>
              <w:t>0.42</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宋体" w:hAnsi="宋体" w:cs="宋体" w:eastAsia="宋体" w:hint="default"/>
                <w:sz w:val="21"/>
                <w:szCs w:val="21"/>
              </w:rPr>
            </w:pPr>
            <w:r>
              <w:rPr>
                <w:rFonts w:ascii="宋体"/>
                <w:spacing w:val="-1"/>
                <w:sz w:val="21"/>
              </w:rPr>
              <w:t>-47.31</w:t>
            </w:r>
          </w:p>
        </w:tc>
      </w:tr>
      <w:tr>
        <w:trPr>
          <w:trHeight w:val="324"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境外其他</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宋体" w:hAnsi="宋体" w:cs="宋体" w:eastAsia="宋体" w:hint="default"/>
                <w:sz w:val="21"/>
                <w:szCs w:val="21"/>
              </w:rPr>
            </w:pPr>
            <w:r>
              <w:rPr>
                <w:rFonts w:ascii="宋体"/>
                <w:spacing w:val="-2"/>
                <w:sz w:val="21"/>
              </w:rPr>
              <w:t>141,399.02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宋体" w:hAnsi="宋体" w:cs="宋体" w:eastAsia="宋体" w:hint="default"/>
                <w:sz w:val="21"/>
                <w:szCs w:val="21"/>
              </w:rPr>
            </w:pPr>
            <w:r>
              <w:rPr>
                <w:rFonts w:ascii="宋体"/>
                <w:spacing w:val="-1"/>
                <w:sz w:val="21"/>
              </w:rPr>
              <w:t>8.75</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宋体" w:hAnsi="宋体" w:cs="宋体" w:eastAsia="宋体" w:hint="default"/>
                <w:sz w:val="21"/>
                <w:szCs w:val="21"/>
              </w:rPr>
            </w:pPr>
            <w:r>
              <w:rPr>
                <w:rFonts w:ascii="宋体"/>
                <w:spacing w:val="-1"/>
                <w:sz w:val="21"/>
              </w:rPr>
              <w:t>72.71</w:t>
            </w:r>
          </w:p>
        </w:tc>
      </w:tr>
      <w:tr>
        <w:trPr>
          <w:trHeight w:val="324"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宋体" w:hAnsi="宋体" w:cs="宋体" w:eastAsia="宋体" w:hint="default"/>
                <w:sz w:val="21"/>
                <w:szCs w:val="21"/>
              </w:rPr>
            </w:pPr>
            <w:r>
              <w:rPr>
                <w:rFonts w:ascii="宋体"/>
                <w:spacing w:val="-2"/>
                <w:sz w:val="21"/>
              </w:rPr>
              <w:t>1,616,390.91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宋体" w:hAnsi="宋体" w:cs="宋体" w:eastAsia="宋体" w:hint="default"/>
                <w:sz w:val="21"/>
                <w:szCs w:val="21"/>
              </w:rPr>
            </w:pPr>
            <w:r>
              <w:rPr>
                <w:rFonts w:ascii="宋体"/>
                <w:spacing w:val="-1"/>
                <w:sz w:val="21"/>
              </w:rPr>
              <w:t>100</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宋体" w:hAnsi="宋体" w:cs="宋体" w:eastAsia="宋体" w:hint="default"/>
                <w:sz w:val="21"/>
                <w:szCs w:val="21"/>
              </w:rPr>
            </w:pPr>
            <w:r>
              <w:rPr>
                <w:rFonts w:ascii="宋体"/>
                <w:spacing w:val="-1"/>
                <w:sz w:val="21"/>
              </w:rPr>
              <w:t>14.77</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left="531" w:right="0"/>
        <w:jc w:val="left"/>
      </w:pPr>
      <w:r>
        <w:rPr>
          <w:spacing w:val="-10"/>
        </w:rPr>
        <w:t>（三）报告期内公司资产构成同比发生重大变动分析说明</w:t>
      </w:r>
    </w:p>
    <w:p>
      <w:pPr>
        <w:pStyle w:val="BodyText"/>
        <w:spacing w:line="240" w:lineRule="auto" w:before="123"/>
        <w:ind w:left="0" w:right="626"/>
        <w:jc w:val="right"/>
      </w:pPr>
      <w:r>
        <w:rPr>
          <w:spacing w:val="-10"/>
        </w:rPr>
        <w:t>单位：（人民币）元</w:t>
      </w:r>
    </w:p>
    <w:p>
      <w:pPr>
        <w:spacing w:line="240" w:lineRule="auto" w:before="13"/>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538"/>
        <w:gridCol w:w="1822"/>
        <w:gridCol w:w="2100"/>
        <w:gridCol w:w="1819"/>
        <w:gridCol w:w="2054"/>
        <w:gridCol w:w="886"/>
      </w:tblGrid>
      <w:tr>
        <w:trPr>
          <w:trHeight w:val="336" w:hRule="exact"/>
        </w:trPr>
        <w:tc>
          <w:tcPr>
            <w:tcW w:w="153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3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3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9" w:right="0"/>
              <w:jc w:val="left"/>
              <w:rPr>
                <w:rFonts w:ascii="宋体" w:hAnsi="宋体" w:cs="宋体" w:eastAsia="宋体" w:hint="default"/>
                <w:sz w:val="20"/>
                <w:szCs w:val="20"/>
              </w:rPr>
            </w:pPr>
            <w:r>
              <w:rPr>
                <w:rFonts w:ascii="宋体" w:hAnsi="宋体" w:cs="宋体" w:eastAsia="宋体" w:hint="default"/>
                <w:sz w:val="20"/>
                <w:szCs w:val="20"/>
              </w:rPr>
              <w:t>差异</w:t>
            </w:r>
          </w:p>
        </w:tc>
      </w:tr>
      <w:tr>
        <w:trPr>
          <w:trHeight w:val="338" w:hRule="exact"/>
        </w:trPr>
        <w:tc>
          <w:tcPr>
            <w:tcW w:w="1538"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期末数</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占</w:t>
            </w:r>
            <w:r>
              <w:rPr>
                <w:rFonts w:ascii="宋体" w:hAnsi="宋体" w:cs="宋体" w:eastAsia="宋体" w:hint="default"/>
                <w:spacing w:val="-55"/>
                <w:sz w:val="20"/>
                <w:szCs w:val="20"/>
              </w:rPr>
              <w:t> </w:t>
            </w:r>
            <w:r>
              <w:rPr>
                <w:rFonts w:ascii="宋体" w:hAnsi="宋体" w:cs="宋体" w:eastAsia="宋体" w:hint="default"/>
                <w:sz w:val="20"/>
                <w:szCs w:val="20"/>
              </w:rPr>
              <w:t>2010</w:t>
            </w:r>
            <w:r>
              <w:rPr>
                <w:rFonts w:ascii="宋体" w:hAnsi="宋体" w:cs="宋体" w:eastAsia="宋体" w:hint="default"/>
                <w:spacing w:val="-53"/>
                <w:sz w:val="20"/>
                <w:szCs w:val="20"/>
              </w:rPr>
              <w:t> </w:t>
            </w:r>
            <w:r>
              <w:rPr>
                <w:rFonts w:ascii="宋体" w:hAnsi="宋体" w:cs="宋体" w:eastAsia="宋体" w:hint="default"/>
                <w:sz w:val="20"/>
                <w:szCs w:val="20"/>
              </w:rPr>
              <w:t>年总资产比例</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期末数</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占</w:t>
            </w:r>
            <w:r>
              <w:rPr>
                <w:rFonts w:ascii="宋体" w:hAnsi="宋体" w:cs="宋体" w:eastAsia="宋体" w:hint="default"/>
                <w:spacing w:val="-55"/>
                <w:sz w:val="20"/>
                <w:szCs w:val="20"/>
              </w:rPr>
              <w:t> </w:t>
            </w:r>
            <w:r>
              <w:rPr>
                <w:rFonts w:ascii="宋体" w:hAnsi="宋体" w:cs="宋体" w:eastAsia="宋体" w:hint="default"/>
                <w:sz w:val="20"/>
                <w:szCs w:val="20"/>
              </w:rPr>
              <w:t>2009</w:t>
            </w:r>
            <w:r>
              <w:rPr>
                <w:rFonts w:ascii="宋体" w:hAnsi="宋体" w:cs="宋体" w:eastAsia="宋体" w:hint="default"/>
                <w:spacing w:val="-53"/>
                <w:sz w:val="20"/>
                <w:szCs w:val="20"/>
              </w:rPr>
              <w:t> </w:t>
            </w:r>
            <w:r>
              <w:rPr>
                <w:rFonts w:ascii="宋体" w:hAnsi="宋体" w:cs="宋体" w:eastAsia="宋体" w:hint="default"/>
                <w:sz w:val="20"/>
                <w:szCs w:val="20"/>
              </w:rPr>
              <w:t>年总资产比例</w:t>
            </w:r>
          </w:p>
        </w:tc>
        <w:tc>
          <w:tcPr>
            <w:tcW w:w="886"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应收票据</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
              <w:jc w:val="right"/>
              <w:rPr>
                <w:rFonts w:ascii="宋体" w:hAnsi="宋体" w:cs="宋体" w:eastAsia="宋体" w:hint="default"/>
                <w:sz w:val="21"/>
                <w:szCs w:val="21"/>
              </w:rPr>
            </w:pPr>
            <w:r>
              <w:rPr>
                <w:rFonts w:ascii="宋体"/>
                <w:spacing w:val="-2"/>
                <w:sz w:val="21"/>
              </w:rPr>
              <w:t>2,762,389,909.89</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sz w:val="21"/>
              </w:rPr>
              <w:t>7.88%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
              <w:jc w:val="right"/>
              <w:rPr>
                <w:rFonts w:ascii="宋体" w:hAnsi="宋体" w:cs="宋体" w:eastAsia="宋体" w:hint="default"/>
                <w:sz w:val="21"/>
                <w:szCs w:val="21"/>
              </w:rPr>
            </w:pPr>
            <w:r>
              <w:rPr>
                <w:rFonts w:ascii="宋体"/>
                <w:spacing w:val="-2"/>
                <w:sz w:val="21"/>
              </w:rPr>
              <w:t>2,704,799,074.02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sz w:val="21"/>
              </w:rPr>
              <w:t>9.59%</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
              <w:jc w:val="right"/>
              <w:rPr>
                <w:rFonts w:ascii="宋体" w:hAnsi="宋体" w:cs="宋体" w:eastAsia="宋体" w:hint="default"/>
                <w:sz w:val="21"/>
                <w:szCs w:val="21"/>
              </w:rPr>
            </w:pPr>
            <w:r>
              <w:rPr>
                <w:rFonts w:ascii="宋体"/>
                <w:spacing w:val="-1"/>
                <w:sz w:val="21"/>
              </w:rPr>
              <w:t>-1.71%</w:t>
            </w:r>
          </w:p>
        </w:tc>
      </w:tr>
      <w:tr>
        <w:trPr>
          <w:trHeight w:val="338"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存货</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
              <w:jc w:val="right"/>
              <w:rPr>
                <w:rFonts w:ascii="宋体" w:hAnsi="宋体" w:cs="宋体" w:eastAsia="宋体" w:hint="default"/>
                <w:sz w:val="21"/>
                <w:szCs w:val="21"/>
              </w:rPr>
            </w:pPr>
            <w:r>
              <w:rPr>
                <w:rFonts w:ascii="宋体"/>
                <w:spacing w:val="-2"/>
                <w:sz w:val="21"/>
              </w:rPr>
              <w:t>3,047,078,215.01</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sz w:val="21"/>
              </w:rPr>
              <w:t>8.69%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
              <w:jc w:val="right"/>
              <w:rPr>
                <w:rFonts w:ascii="宋体" w:hAnsi="宋体" w:cs="宋体" w:eastAsia="宋体" w:hint="default"/>
                <w:sz w:val="21"/>
                <w:szCs w:val="21"/>
              </w:rPr>
            </w:pPr>
            <w:r>
              <w:rPr>
                <w:rFonts w:ascii="宋体"/>
                <w:spacing w:val="-2"/>
                <w:sz w:val="21"/>
              </w:rPr>
              <w:t>2,226,579,492.59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sz w:val="21"/>
              </w:rPr>
              <w:t>7.89%</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
              <w:jc w:val="right"/>
              <w:rPr>
                <w:rFonts w:ascii="宋体" w:hAnsi="宋体" w:cs="宋体" w:eastAsia="宋体" w:hint="default"/>
                <w:sz w:val="21"/>
                <w:szCs w:val="21"/>
              </w:rPr>
            </w:pPr>
            <w:r>
              <w:rPr>
                <w:rFonts w:ascii="宋体"/>
                <w:spacing w:val="-1"/>
                <w:sz w:val="21"/>
              </w:rPr>
              <w:t>0.80%</w:t>
            </w:r>
          </w:p>
        </w:tc>
      </w:tr>
      <w:tr>
        <w:trPr>
          <w:trHeight w:val="336"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固定资产</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
              <w:jc w:val="right"/>
              <w:rPr>
                <w:rFonts w:ascii="宋体" w:hAnsi="宋体" w:cs="宋体" w:eastAsia="宋体" w:hint="default"/>
                <w:sz w:val="21"/>
                <w:szCs w:val="21"/>
              </w:rPr>
            </w:pPr>
            <w:r>
              <w:rPr>
                <w:rFonts w:ascii="宋体"/>
                <w:spacing w:val="-2"/>
                <w:sz w:val="21"/>
              </w:rPr>
              <w:t>12,882,358,381.56</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sz w:val="21"/>
              </w:rPr>
              <w:t>36.73%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
              <w:jc w:val="right"/>
              <w:rPr>
                <w:rFonts w:ascii="宋体" w:hAnsi="宋体" w:cs="宋体" w:eastAsia="宋体" w:hint="default"/>
                <w:sz w:val="21"/>
                <w:szCs w:val="21"/>
              </w:rPr>
            </w:pPr>
            <w:r>
              <w:rPr>
                <w:rFonts w:ascii="宋体"/>
                <w:spacing w:val="-2"/>
                <w:sz w:val="21"/>
              </w:rPr>
              <w:t>13,529,590,915.63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sz w:val="21"/>
              </w:rPr>
              <w:t>47.96%</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
              <w:jc w:val="right"/>
              <w:rPr>
                <w:rFonts w:ascii="宋体" w:hAnsi="宋体" w:cs="宋体" w:eastAsia="宋体" w:hint="default"/>
                <w:sz w:val="21"/>
                <w:szCs w:val="21"/>
              </w:rPr>
            </w:pPr>
            <w:r>
              <w:rPr>
                <w:rFonts w:ascii="宋体"/>
                <w:spacing w:val="-2"/>
                <w:sz w:val="21"/>
              </w:rPr>
              <w:t>-11.23%</w:t>
            </w:r>
          </w:p>
        </w:tc>
      </w:tr>
      <w:tr>
        <w:trPr>
          <w:trHeight w:val="336"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在建工程</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
              <w:jc w:val="right"/>
              <w:rPr>
                <w:rFonts w:ascii="宋体" w:hAnsi="宋体" w:cs="宋体" w:eastAsia="宋体" w:hint="default"/>
                <w:sz w:val="21"/>
                <w:szCs w:val="21"/>
              </w:rPr>
            </w:pPr>
            <w:r>
              <w:rPr>
                <w:rFonts w:ascii="宋体"/>
                <w:spacing w:val="-2"/>
                <w:sz w:val="21"/>
              </w:rPr>
              <w:t>7,871,512,563.84</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sz w:val="21"/>
              </w:rPr>
              <w:t>22.44%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
              <w:jc w:val="right"/>
              <w:rPr>
                <w:rFonts w:ascii="宋体" w:hAnsi="宋体" w:cs="宋体" w:eastAsia="宋体" w:hint="default"/>
                <w:sz w:val="21"/>
                <w:szCs w:val="21"/>
              </w:rPr>
            </w:pPr>
            <w:r>
              <w:rPr>
                <w:rFonts w:ascii="宋体"/>
                <w:spacing w:val="-2"/>
                <w:sz w:val="21"/>
              </w:rPr>
              <w:t>1,997,961,262.18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sz w:val="21"/>
              </w:rPr>
              <w:t>7.08%</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
              <w:jc w:val="right"/>
              <w:rPr>
                <w:rFonts w:ascii="宋体" w:hAnsi="宋体" w:cs="宋体" w:eastAsia="宋体" w:hint="default"/>
                <w:sz w:val="21"/>
                <w:szCs w:val="21"/>
              </w:rPr>
            </w:pPr>
            <w:r>
              <w:rPr>
                <w:rFonts w:ascii="宋体"/>
                <w:spacing w:val="-1"/>
                <w:sz w:val="21"/>
              </w:rPr>
              <w:t>15.36%</w:t>
            </w:r>
          </w:p>
        </w:tc>
      </w:tr>
      <w:tr>
        <w:trPr>
          <w:trHeight w:val="338"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消耗性生物资产</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21"/>
                <w:szCs w:val="21"/>
              </w:rPr>
            </w:pPr>
            <w:r>
              <w:rPr>
                <w:rFonts w:ascii="宋体"/>
                <w:spacing w:val="-2"/>
                <w:sz w:val="21"/>
              </w:rPr>
              <w:t>726,742,568.44</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sz w:val="21"/>
              </w:rPr>
              <w:t>2.07%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21"/>
                <w:szCs w:val="21"/>
              </w:rPr>
            </w:pPr>
            <w:r>
              <w:rPr>
                <w:rFonts w:ascii="宋体"/>
                <w:spacing w:val="-2"/>
                <w:sz w:val="21"/>
              </w:rPr>
              <w:t>496,724,974.94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sz w:val="21"/>
              </w:rPr>
              <w:t>1.76%</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
              <w:jc w:val="right"/>
              <w:rPr>
                <w:rFonts w:ascii="宋体" w:hAnsi="宋体" w:cs="宋体" w:eastAsia="宋体" w:hint="default"/>
                <w:sz w:val="21"/>
                <w:szCs w:val="21"/>
              </w:rPr>
            </w:pPr>
            <w:r>
              <w:rPr>
                <w:rFonts w:ascii="宋体"/>
                <w:spacing w:val="-1"/>
                <w:sz w:val="21"/>
              </w:rPr>
              <w:t>0.31%</w:t>
            </w:r>
          </w:p>
        </w:tc>
      </w:tr>
    </w:tbl>
    <w:p>
      <w:pPr>
        <w:pStyle w:val="BodyText"/>
        <w:spacing w:line="240" w:lineRule="auto" w:before="86"/>
        <w:ind w:left="127" w:right="0"/>
        <w:jc w:val="left"/>
      </w:pPr>
      <w:r>
        <w:rPr>
          <w:spacing w:val="-9"/>
        </w:rPr>
        <w:t>1、主要变化因素变动说明</w:t>
      </w:r>
    </w:p>
    <w:p>
      <w:pPr>
        <w:spacing w:line="240" w:lineRule="auto" w:before="7"/>
        <w:rPr>
          <w:rFonts w:ascii="宋体" w:hAnsi="宋体" w:cs="宋体" w:eastAsia="宋体" w:hint="default"/>
          <w:sz w:val="19"/>
          <w:szCs w:val="19"/>
        </w:rPr>
      </w:pPr>
    </w:p>
    <w:p>
      <w:pPr>
        <w:pStyle w:val="BodyText"/>
        <w:spacing w:line="336" w:lineRule="auto"/>
        <w:ind w:left="329" w:right="0" w:firstLine="405"/>
        <w:jc w:val="left"/>
      </w:pPr>
      <w:r>
        <w:rPr>
          <w:rFonts w:ascii="Times New Roman" w:hAnsi="Times New Roman" w:cs="Times New Roman" w:eastAsia="Times New Roman" w:hint="default"/>
          <w:spacing w:val="-9"/>
        </w:rPr>
        <w:t>(1)</w:t>
      </w:r>
      <w:r>
        <w:rPr>
          <w:spacing w:val="-9"/>
        </w:rPr>
        <w:t>应收票据：主要是由于公司本期销售收入比上年同期大幅增加导致应收票据增加，同时由于公司本期在建</w:t>
      </w:r>
      <w:r>
        <w:rPr>
          <w:w w:val="100"/>
        </w:rPr>
        <w:t> </w:t>
      </w:r>
      <w:r>
        <w:rPr>
          <w:spacing w:val="-11"/>
        </w:rPr>
        <w:t>工程投入增加导致总资产增加，影响应收票据占总资产比例比上年同期降低。</w:t>
      </w:r>
    </w:p>
    <w:p>
      <w:pPr>
        <w:pStyle w:val="BodyText"/>
        <w:spacing w:line="240" w:lineRule="auto" w:before="51"/>
        <w:ind w:left="735" w:right="0"/>
        <w:jc w:val="left"/>
      </w:pPr>
      <w:r>
        <w:rPr>
          <w:spacing w:val="-11"/>
        </w:rPr>
        <w:t>（</w:t>
      </w:r>
      <w:r>
        <w:rPr>
          <w:rFonts w:ascii="Times New Roman" w:hAnsi="Times New Roman" w:cs="Times New Roman" w:eastAsia="Times New Roman" w:hint="default"/>
          <w:spacing w:val="-11"/>
        </w:rPr>
        <w:t>2</w:t>
      </w:r>
      <w:r>
        <w:rPr>
          <w:spacing w:val="-11"/>
        </w:rPr>
        <w:t>）存货：受公司产量增加影响，公司期末原材料及库存商品比上年同期都有所增加。</w:t>
      </w:r>
    </w:p>
    <w:p>
      <w:pPr>
        <w:pStyle w:val="BodyText"/>
        <w:spacing w:line="240" w:lineRule="auto" w:before="117"/>
        <w:ind w:left="735" w:right="0"/>
        <w:jc w:val="left"/>
      </w:pPr>
      <w:r>
        <w:rPr>
          <w:spacing w:val="-11"/>
        </w:rPr>
        <w:t>（</w:t>
      </w:r>
      <w:r>
        <w:rPr>
          <w:rFonts w:ascii="Times New Roman" w:hAnsi="Times New Roman" w:cs="Times New Roman" w:eastAsia="Times New Roman" w:hint="default"/>
          <w:spacing w:val="-11"/>
        </w:rPr>
        <w:t>3</w:t>
      </w:r>
      <w:r>
        <w:rPr>
          <w:spacing w:val="-11"/>
        </w:rPr>
        <w:t>）固定资产：主要是由于固定资产折旧影响固定资产净值减少。</w:t>
      </w:r>
    </w:p>
    <w:p>
      <w:pPr>
        <w:pStyle w:val="BodyText"/>
        <w:spacing w:line="338" w:lineRule="auto" w:before="119"/>
        <w:ind w:left="329" w:right="0" w:firstLine="405"/>
        <w:jc w:val="left"/>
      </w:pPr>
      <w:r>
        <w:rPr>
          <w:spacing w:val="-11"/>
        </w:rPr>
        <w:t>（</w:t>
      </w:r>
      <w:r>
        <w:rPr>
          <w:rFonts w:ascii="Times New Roman" w:hAnsi="Times New Roman" w:cs="Times New Roman" w:eastAsia="Times New Roman" w:hint="default"/>
          <w:spacing w:val="-11"/>
        </w:rPr>
        <w:t>4</w:t>
      </w:r>
      <w:r>
        <w:rPr>
          <w:spacing w:val="-11"/>
        </w:rPr>
        <w:t>）在建工程：主要是由于湛江木浆项目、</w:t>
      </w:r>
      <w:r>
        <w:rPr>
          <w:rFonts w:ascii="Times New Roman" w:hAnsi="Times New Roman" w:cs="Times New Roman" w:eastAsia="Times New Roman" w:hint="default"/>
          <w:spacing w:val="-11"/>
        </w:rPr>
        <w:t>80 </w:t>
      </w:r>
      <w:r>
        <w:rPr>
          <w:spacing w:val="-10"/>
        </w:rPr>
        <w:t>万吨铜板纸项目、</w:t>
      </w:r>
      <w:r>
        <w:rPr>
          <w:rFonts w:ascii="Times New Roman" w:hAnsi="Times New Roman" w:cs="Times New Roman" w:eastAsia="Times New Roman" w:hint="default"/>
          <w:spacing w:val="-10"/>
        </w:rPr>
        <w:t>6</w:t>
      </w:r>
      <w:r>
        <w:rPr>
          <w:rFonts w:ascii="Times New Roman" w:hAnsi="Times New Roman" w:cs="Times New Roman" w:eastAsia="Times New Roman" w:hint="default"/>
          <w:spacing w:val="29"/>
        </w:rPr>
        <w:t> </w:t>
      </w:r>
      <w:r>
        <w:rPr>
          <w:spacing w:val="-10"/>
        </w:rPr>
        <w:t>万吨生活用纸项目及其他扩建改造项目等</w:t>
      </w:r>
      <w:r>
        <w:rPr>
          <w:w w:val="100"/>
        </w:rPr>
        <w:t> </w:t>
      </w:r>
      <w:r>
        <w:rPr>
          <w:spacing w:val="-9"/>
        </w:rPr>
        <w:t>投入所致。</w:t>
      </w:r>
    </w:p>
    <w:p>
      <w:pPr>
        <w:pStyle w:val="BodyText"/>
        <w:spacing w:line="240" w:lineRule="auto" w:before="47"/>
        <w:ind w:left="735" w:right="0"/>
        <w:jc w:val="left"/>
      </w:pPr>
      <w:r>
        <w:rPr>
          <w:spacing w:val="-11"/>
        </w:rPr>
        <w:t>（</w:t>
      </w:r>
      <w:r>
        <w:rPr>
          <w:rFonts w:ascii="Times New Roman" w:hAnsi="Times New Roman" w:cs="Times New Roman" w:eastAsia="Times New Roman" w:hint="default"/>
          <w:spacing w:val="-11"/>
        </w:rPr>
        <w:t>5</w:t>
      </w:r>
      <w:r>
        <w:rPr>
          <w:spacing w:val="-11"/>
        </w:rPr>
        <w:t>）消耗性生物资产：主要是由于公司林木资产购买、繁育及公允价值变动所致。</w:t>
      </w:r>
    </w:p>
    <w:p>
      <w:pPr>
        <w:spacing w:line="240" w:lineRule="auto" w:before="4"/>
        <w:rPr>
          <w:rFonts w:ascii="宋体" w:hAnsi="宋体" w:cs="宋体" w:eastAsia="宋体" w:hint="default"/>
          <w:sz w:val="18"/>
          <w:szCs w:val="18"/>
        </w:rPr>
      </w:pPr>
    </w:p>
    <w:p>
      <w:pPr>
        <w:pStyle w:val="BodyText"/>
        <w:spacing w:line="436" w:lineRule="auto"/>
        <w:ind w:left="531" w:right="0" w:hanging="404"/>
        <w:jc w:val="left"/>
      </w:pPr>
      <w:r>
        <w:rPr>
          <w:rFonts w:ascii="Times New Roman" w:hAnsi="Times New Roman" w:cs="Times New Roman" w:eastAsia="Times New Roman" w:hint="default"/>
          <w:b/>
          <w:bCs/>
          <w:spacing w:val="-10"/>
        </w:rPr>
        <w:t>2</w:t>
      </w:r>
      <w:r>
        <w:rPr>
          <w:spacing w:val="-10"/>
        </w:rPr>
        <w:t>、公司主要资产采用的计量的属性：</w:t>
      </w:r>
      <w:r>
        <w:rPr>
          <w:spacing w:val="-66"/>
        </w:rPr>
        <w:t> </w:t>
      </w:r>
      <w:r>
        <w:rPr>
          <w:spacing w:val="-66"/>
        </w:rPr>
      </w:r>
      <w:r>
        <w:rPr>
          <w:spacing w:val="-11"/>
        </w:rPr>
        <w:t>本公司编制财务报表时一般采用历史成本进行计量，但以下资产项目按公允价值计量：</w:t>
      </w:r>
    </w:p>
    <w:p>
      <w:pPr>
        <w:pStyle w:val="BodyText"/>
        <w:spacing w:line="252" w:lineRule="exact"/>
        <w:ind w:left="531" w:right="0"/>
        <w:jc w:val="left"/>
      </w:pPr>
      <w:r>
        <w:rPr>
          <w:rFonts w:ascii="Times New Roman" w:hAnsi="Times New Roman" w:cs="Times New Roman" w:eastAsia="Times New Roman" w:hint="default"/>
          <w:spacing w:val="-10"/>
        </w:rPr>
        <w:t>(1)</w:t>
      </w:r>
      <w:r>
        <w:rPr>
          <w:spacing w:val="-10"/>
        </w:rPr>
        <w:t>以公允价值计量且其变动计入当期损益金融资产</w:t>
      </w:r>
    </w:p>
    <w:p>
      <w:pPr>
        <w:pStyle w:val="BodyText"/>
        <w:spacing w:line="240" w:lineRule="auto" w:before="119"/>
        <w:ind w:left="531" w:right="0"/>
        <w:jc w:val="left"/>
      </w:pPr>
      <w:r>
        <w:rPr>
          <w:rFonts w:ascii="Times New Roman" w:hAnsi="Times New Roman" w:cs="Times New Roman" w:eastAsia="Times New Roman" w:hint="default"/>
          <w:spacing w:val="-10"/>
        </w:rPr>
        <w:t>(2)</w:t>
      </w:r>
      <w:r>
        <w:rPr>
          <w:spacing w:val="-10"/>
        </w:rPr>
        <w:t>消耗性生物资产（参见按企业会计准则编制的财务报告报表项目附注</w:t>
      </w:r>
      <w:r>
        <w:rPr/>
        <w:t> </w:t>
      </w:r>
      <w:r>
        <w:rPr>
          <w:rFonts w:ascii="Times New Roman" w:hAnsi="Times New Roman" w:cs="Times New Roman" w:eastAsia="Times New Roman" w:hint="default"/>
          <w:spacing w:val="-3"/>
        </w:rPr>
        <w:t>14</w:t>
      </w:r>
      <w:r>
        <w:rPr>
          <w:spacing w:val="-3"/>
        </w:rPr>
        <w:t>）</w:t>
      </w:r>
    </w:p>
    <w:p>
      <w:pPr>
        <w:spacing w:line="240" w:lineRule="auto" w:before="4"/>
        <w:rPr>
          <w:rFonts w:ascii="宋体" w:hAnsi="宋体" w:cs="宋体" w:eastAsia="宋体" w:hint="default"/>
          <w:sz w:val="9"/>
          <w:szCs w:val="9"/>
        </w:rPr>
      </w:pPr>
    </w:p>
    <w:p>
      <w:pPr>
        <w:pStyle w:val="BodyText"/>
        <w:spacing w:line="240" w:lineRule="auto" w:before="36"/>
        <w:ind w:left="531" w:right="0"/>
        <w:jc w:val="left"/>
      </w:pPr>
      <w:r>
        <w:rPr>
          <w:rFonts w:ascii="Times New Roman" w:hAnsi="Times New Roman" w:cs="Times New Roman" w:eastAsia="Times New Roman" w:hint="default"/>
          <w:spacing w:val="-10"/>
        </w:rPr>
        <w:t>(3)</w:t>
      </w:r>
      <w:r>
        <w:rPr>
          <w:spacing w:val="-10"/>
        </w:rPr>
        <w:t>采用公允价值计量的主要资产变动、影响分析：</w:t>
      </w:r>
    </w:p>
    <w:p>
      <w:pPr>
        <w:pStyle w:val="BodyText"/>
        <w:spacing w:line="240" w:lineRule="auto" w:before="21"/>
        <w:ind w:left="0" w:right="827"/>
        <w:jc w:val="right"/>
      </w:pPr>
      <w:r>
        <w:rPr>
          <w:spacing w:val="-10"/>
        </w:rPr>
        <w:t>单位：（人民币）元</w:t>
      </w:r>
    </w:p>
    <w:p>
      <w:pPr>
        <w:spacing w:line="240" w:lineRule="auto" w:before="4"/>
        <w:rPr>
          <w:rFonts w:ascii="宋体" w:hAnsi="宋体" w:cs="宋体" w:eastAsia="宋体" w:hint="default"/>
          <w:sz w:val="2"/>
          <w:szCs w:val="2"/>
        </w:rPr>
      </w:pPr>
    </w:p>
    <w:tbl>
      <w:tblPr>
        <w:tblW w:w="0" w:type="auto"/>
        <w:jc w:val="left"/>
        <w:tblInd w:w="435" w:type="dxa"/>
        <w:tblLayout w:type="fixed"/>
        <w:tblCellMar>
          <w:top w:w="0" w:type="dxa"/>
          <w:left w:w="0" w:type="dxa"/>
          <w:bottom w:w="0" w:type="dxa"/>
          <w:right w:w="0" w:type="dxa"/>
        </w:tblCellMar>
        <w:tblLook w:val="01E0"/>
      </w:tblPr>
      <w:tblGrid>
        <w:gridCol w:w="1507"/>
        <w:gridCol w:w="1541"/>
        <w:gridCol w:w="1896"/>
        <w:gridCol w:w="1476"/>
        <w:gridCol w:w="1476"/>
        <w:gridCol w:w="1661"/>
      </w:tblGrid>
      <w:tr>
        <w:trPr>
          <w:trHeight w:val="480"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报表项目</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0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2" w:right="0"/>
              <w:jc w:val="left"/>
              <w:rPr>
                <w:rFonts w:ascii="宋体" w:hAnsi="宋体" w:cs="宋体" w:eastAsia="宋体" w:hint="default"/>
                <w:sz w:val="18"/>
                <w:szCs w:val="18"/>
              </w:rPr>
            </w:pPr>
            <w:r>
              <w:rPr>
                <w:rFonts w:ascii="宋体" w:hAnsi="宋体" w:cs="宋体" w:eastAsia="宋体" w:hint="default"/>
                <w:sz w:val="18"/>
                <w:szCs w:val="18"/>
              </w:rPr>
              <w:t>公允价值的取得方法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hAnsi="宋体" w:cs="宋体" w:eastAsia="宋体" w:hint="default"/>
                <w:spacing w:val="-6"/>
                <w:sz w:val="18"/>
                <w:szCs w:val="18"/>
              </w:rPr>
              <w:t>截至</w:t>
            </w:r>
            <w:r>
              <w:rPr>
                <w:rFonts w:ascii="宋体" w:hAnsi="宋体" w:cs="宋体" w:eastAsia="宋体" w:hint="default"/>
                <w:spacing w:val="-58"/>
                <w:sz w:val="18"/>
                <w:szCs w:val="18"/>
              </w:rPr>
              <w:t> </w:t>
            </w:r>
            <w:r>
              <w:rPr>
                <w:rFonts w:ascii="宋体" w:hAnsi="宋体" w:cs="宋体" w:eastAsia="宋体" w:hint="default"/>
                <w:spacing w:val="-3"/>
                <w:sz w:val="18"/>
                <w:szCs w:val="18"/>
              </w:rPr>
              <w:t>2010</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12</w:t>
            </w: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31</w:t>
            </w:r>
            <w:r>
              <w:rPr>
                <w:rFonts w:ascii="宋体" w:hAnsi="宋体" w:cs="宋体" w:eastAsia="宋体" w:hint="default"/>
                <w:spacing w:val="-52"/>
                <w:sz w:val="18"/>
                <w:szCs w:val="18"/>
              </w:rPr>
              <w:t> </w:t>
            </w:r>
            <w:r>
              <w:rPr>
                <w:rFonts w:ascii="宋体" w:hAnsi="宋体" w:cs="宋体" w:eastAsia="宋体" w:hint="default"/>
                <w:spacing w:val="-7"/>
                <w:sz w:val="18"/>
                <w:szCs w:val="18"/>
              </w:rPr>
              <w:t>日的余额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hAnsi="宋体" w:cs="宋体" w:eastAsia="宋体" w:hint="default"/>
                <w:spacing w:val="-6"/>
                <w:sz w:val="18"/>
                <w:szCs w:val="18"/>
              </w:rPr>
              <w:t>截至</w:t>
            </w:r>
            <w:r>
              <w:rPr>
                <w:rFonts w:ascii="宋体" w:hAnsi="宋体" w:cs="宋体" w:eastAsia="宋体" w:hint="default"/>
                <w:spacing w:val="-58"/>
                <w:sz w:val="18"/>
                <w:szCs w:val="18"/>
              </w:rPr>
              <w:t> </w:t>
            </w:r>
            <w:r>
              <w:rPr>
                <w:rFonts w:ascii="宋体" w:hAnsi="宋体" w:cs="宋体" w:eastAsia="宋体" w:hint="default"/>
                <w:spacing w:val="-3"/>
                <w:sz w:val="18"/>
                <w:szCs w:val="18"/>
              </w:rPr>
              <w:t>2009</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12</w:t>
            </w: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31</w:t>
            </w:r>
            <w:r>
              <w:rPr>
                <w:rFonts w:ascii="宋体" w:hAnsi="宋体" w:cs="宋体" w:eastAsia="宋体" w:hint="default"/>
                <w:spacing w:val="-52"/>
                <w:sz w:val="18"/>
                <w:szCs w:val="18"/>
              </w:rPr>
              <w:t> </w:t>
            </w:r>
            <w:r>
              <w:rPr>
                <w:rFonts w:ascii="宋体" w:hAnsi="宋体" w:cs="宋体" w:eastAsia="宋体" w:hint="default"/>
                <w:spacing w:val="-7"/>
                <w:sz w:val="18"/>
                <w:szCs w:val="18"/>
              </w:rPr>
              <w:t>日的余额</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hAnsi="宋体" w:cs="宋体" w:eastAsia="宋体" w:hint="default"/>
                <w:spacing w:val="-1"/>
                <w:sz w:val="18"/>
                <w:szCs w:val="18"/>
              </w:rPr>
              <w:t>影响当年损益金额</w:t>
            </w:r>
          </w:p>
        </w:tc>
      </w:tr>
      <w:tr>
        <w:trPr>
          <w:trHeight w:val="242"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衍生金融工具</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金融机构的报价</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w w:val="100"/>
                <w:sz w:val="18"/>
              </w:rPr>
              <w:t>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14,900,000.00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779,282.98</w:t>
            </w:r>
          </w:p>
        </w:tc>
      </w:tr>
      <w:tr>
        <w:trPr>
          <w:trHeight w:val="245"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
              <w:jc w:val="center"/>
              <w:rPr>
                <w:rFonts w:ascii="宋体" w:hAnsi="宋体" w:cs="宋体" w:eastAsia="宋体" w:hint="default"/>
                <w:sz w:val="18"/>
                <w:szCs w:val="18"/>
              </w:rPr>
            </w:pPr>
            <w:r>
              <w:rPr>
                <w:rFonts w:ascii="宋体" w:hAnsi="宋体" w:cs="宋体" w:eastAsia="宋体" w:hint="default"/>
                <w:sz w:val="18"/>
                <w:szCs w:val="18"/>
              </w:rPr>
              <w:t>交易性金融负债</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衍生金融工具</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金融机构的报价</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w w:val="100"/>
                <w:sz w:val="18"/>
              </w:rPr>
              <w:t>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6,450,000.00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741,890.00</w:t>
            </w:r>
          </w:p>
        </w:tc>
      </w:tr>
      <w:tr>
        <w:trPr>
          <w:trHeight w:val="245"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
              <w:jc w:val="center"/>
              <w:rPr>
                <w:rFonts w:ascii="宋体" w:hAnsi="宋体" w:cs="宋体" w:eastAsia="宋体" w:hint="default"/>
                <w:sz w:val="18"/>
                <w:szCs w:val="18"/>
              </w:rPr>
            </w:pPr>
            <w:r>
              <w:rPr>
                <w:rFonts w:ascii="宋体" w:hAnsi="宋体" w:cs="宋体" w:eastAsia="宋体" w:hint="default"/>
                <w:sz w:val="18"/>
                <w:szCs w:val="18"/>
              </w:rPr>
              <w:t>消耗性生物资产</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消耗性林木资产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注（2）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726,742,568.44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496,724,974.94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54,752,250.58</w:t>
            </w:r>
          </w:p>
        </w:tc>
      </w:tr>
    </w:tbl>
    <w:p>
      <w:pPr>
        <w:spacing w:after="0" w:line="205" w:lineRule="exact"/>
        <w:jc w:val="right"/>
        <w:rPr>
          <w:rFonts w:ascii="宋体" w:hAnsi="宋体" w:cs="宋体" w:eastAsia="宋体" w:hint="default"/>
          <w:sz w:val="18"/>
          <w:szCs w:val="18"/>
        </w:rPr>
        <w:sectPr>
          <w:headerReference w:type="default" r:id="rId21"/>
          <w:pgSz w:w="11900" w:h="16840"/>
          <w:pgMar w:header="740" w:footer="368" w:top="960" w:bottom="560" w:left="880" w:right="560"/>
        </w:sectPr>
      </w:pPr>
    </w:p>
    <w:p>
      <w:pPr>
        <w:spacing w:line="240" w:lineRule="auto" w:before="10"/>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pStyle w:val="BodyText"/>
        <w:spacing w:line="235" w:lineRule="exact"/>
        <w:ind w:left="534" w:right="140"/>
        <w:jc w:val="left"/>
      </w:pPr>
      <w:r>
        <w:rPr>
          <w:spacing w:val="-8"/>
        </w:rPr>
        <w:t>对在资产负债表日以公允价值计量的交易性金融资产与消耗性生物资产，本集团在估计公允价值时运用了下述</w:t>
      </w:r>
    </w:p>
    <w:p>
      <w:pPr>
        <w:pStyle w:val="BodyText"/>
        <w:spacing w:line="240" w:lineRule="auto" w:before="133"/>
        <w:ind w:left="147" w:right="140"/>
        <w:jc w:val="left"/>
      </w:pPr>
      <w:r>
        <w:rPr>
          <w:spacing w:val="-10"/>
        </w:rPr>
        <w:t>的主要方法与假设：</w:t>
      </w:r>
    </w:p>
    <w:p>
      <w:pPr>
        <w:pStyle w:val="BodyText"/>
        <w:spacing w:line="348" w:lineRule="auto" w:before="135"/>
        <w:ind w:left="147" w:right="136" w:firstLine="420"/>
        <w:jc w:val="both"/>
      </w:pPr>
      <w:r>
        <w:rPr>
          <w:spacing w:val="-9"/>
        </w:rPr>
        <w:t>①衍生金融工具：远期外汇合同的公允价值是根据合同远期外汇价格的现值与资产负债表日的即期外汇价格之</w:t>
      </w:r>
      <w:r>
        <w:rPr>
          <w:w w:val="100"/>
        </w:rPr>
        <w:t> </w:t>
      </w:r>
      <w:r>
        <w:rPr>
          <w:spacing w:val="-12"/>
        </w:rPr>
        <w:t>间的差额来确定的。本集团期初金额以银行</w:t>
      </w:r>
      <w:r>
        <w:rPr>
          <w:spacing w:val="-49"/>
        </w:rPr>
        <w:t> </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10"/>
        </w:rPr>
        <w:t> </w:t>
      </w:r>
      <w:r>
        <w:rPr/>
        <w:t>年</w:t>
      </w:r>
      <w:r>
        <w:rPr>
          <w:spacing w:val="-49"/>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14"/>
        </w:rPr>
        <w:t> </w:t>
      </w:r>
      <w:r>
        <w:rPr/>
        <w:t>月</w:t>
      </w:r>
      <w:r>
        <w:rPr>
          <w:spacing w:val="-49"/>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10"/>
        </w:rPr>
        <w:t> </w:t>
      </w:r>
      <w:r>
        <w:rPr>
          <w:spacing w:val="-11"/>
        </w:rPr>
        <w:t>日同一交割日的远期合同结算汇率为基准及合同约定的</w:t>
      </w:r>
      <w:r>
        <w:rPr>
          <w:spacing w:val="-86"/>
        </w:rPr>
        <w:t> </w:t>
      </w:r>
      <w:r>
        <w:rPr>
          <w:spacing w:val="-86"/>
        </w:rPr>
      </w:r>
      <w:r>
        <w:rPr>
          <w:spacing w:val="-11"/>
        </w:rPr>
        <w:t>结算汇率为差额确定，远期外汇合同已于</w:t>
      </w:r>
      <w:r>
        <w:rPr>
          <w:spacing w:val="-49"/>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14"/>
        </w:rPr>
        <w:t> </w:t>
      </w:r>
      <w:r>
        <w:rPr/>
        <w:t>年</w:t>
      </w:r>
      <w:r>
        <w:rPr>
          <w:spacing w:val="-49"/>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9"/>
        </w:rPr>
        <w:t> </w:t>
      </w:r>
      <w:r>
        <w:rPr>
          <w:spacing w:val="-9"/>
        </w:rPr>
        <w:t>月底全部到期。</w:t>
      </w:r>
    </w:p>
    <w:p>
      <w:pPr>
        <w:pStyle w:val="BodyText"/>
        <w:spacing w:line="343" w:lineRule="auto" w:before="15"/>
        <w:ind w:left="147" w:right="136" w:firstLine="420"/>
        <w:jc w:val="both"/>
      </w:pPr>
      <w:r>
        <w:rPr>
          <w:spacing w:val="-9"/>
        </w:rPr>
        <w:t>②消耗性生物资产：独立评估师根据公司生物资产的所在地，湛江市及福建省的活跃市场报价来厘订收成木材</w:t>
      </w:r>
      <w:r>
        <w:rPr>
          <w:w w:val="100"/>
        </w:rPr>
        <w:t> </w:t>
      </w:r>
      <w:r>
        <w:rPr>
          <w:spacing w:val="-7"/>
        </w:rPr>
        <w:t>的市场价格。在估计将來的现金流量时，独立评估师会考虑以下几个因素。</w:t>
      </w:r>
      <w:r>
        <w:rPr>
          <w:rFonts w:ascii="Times New Roman" w:hAnsi="Times New Roman" w:cs="Times New Roman" w:eastAsia="Times New Roman" w:hint="default"/>
          <w:spacing w:val="-7"/>
        </w:rPr>
        <w:t>1)</w:t>
      </w:r>
      <w:r>
        <w:rPr>
          <w:spacing w:val="-7"/>
        </w:rPr>
        <w:t>预期中收成木材的名义市场价格；</w:t>
      </w:r>
      <w:r>
        <w:rPr>
          <w:rFonts w:ascii="Times New Roman" w:hAnsi="Times New Roman" w:cs="Times New Roman" w:eastAsia="Times New Roman" w:hint="default"/>
          <w:spacing w:val="-7"/>
        </w:rPr>
        <w:t>2)</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spacing w:val="-12"/>
          <w:w w:val="100"/>
        </w:rPr>
        <w:t>预期木材收益取決于依靠相当范围內与专家对生物资产的意见和判断有关的预期木材储备量及木材生产率；</w:t>
      </w:r>
      <w:r>
        <w:rPr>
          <w:rFonts w:ascii="Times New Roman" w:hAnsi="Times New Roman" w:cs="Times New Roman" w:eastAsia="Times New Roman" w:hint="default"/>
          <w:spacing w:val="-12"/>
          <w:w w:val="100"/>
        </w:rPr>
        <w:t>3)</w:t>
      </w:r>
      <w:r>
        <w:rPr>
          <w:spacing w:val="-12"/>
          <w:w w:val="100"/>
        </w:rPr>
        <w:t>维持及</w:t>
      </w:r>
      <w:r>
        <w:rPr>
          <w:spacing w:val="-96"/>
          <w:w w:val="100"/>
        </w:rPr>
        <w:t> </w:t>
      </w:r>
      <w:r>
        <w:rPr>
          <w:spacing w:val="-96"/>
          <w:w w:val="100"/>
        </w:rPr>
      </w:r>
      <w:r>
        <w:rPr>
          <w:spacing w:val="-11"/>
        </w:rPr>
        <w:t>培育现存生物资产的预期成本；</w:t>
      </w:r>
      <w:r>
        <w:rPr>
          <w:rFonts w:ascii="Times New Roman" w:hAnsi="Times New Roman" w:cs="Times New Roman" w:eastAsia="Times New Roman" w:hint="default"/>
          <w:spacing w:val="-11"/>
        </w:rPr>
        <w:t>4)</w:t>
      </w:r>
      <w:r>
        <w:rPr>
          <w:spacing w:val="-11"/>
        </w:rPr>
        <w:t>出售的预期成本包括我们估计的收割成本及运输成本。</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36"/>
        <w:ind w:left="551" w:right="140"/>
        <w:jc w:val="left"/>
      </w:pPr>
      <w:r>
        <w:rPr>
          <w:spacing w:val="-10"/>
        </w:rPr>
        <w:t>（四）报告期损益指标同比发生重大变动分析说明</w:t>
      </w:r>
    </w:p>
    <w:p>
      <w:pPr>
        <w:pStyle w:val="BodyText"/>
        <w:spacing w:line="240" w:lineRule="auto" w:before="126"/>
        <w:ind w:left="0" w:right="1204"/>
        <w:jc w:val="right"/>
      </w:pPr>
      <w:r>
        <w:rPr>
          <w:spacing w:val="-10"/>
        </w:rPr>
        <w:t>单位：（人民币）元</w:t>
      </w:r>
    </w:p>
    <w:p>
      <w:pPr>
        <w:spacing w:line="240" w:lineRule="auto" w:before="10"/>
        <w:rPr>
          <w:rFonts w:ascii="宋体" w:hAnsi="宋体" w:cs="宋体" w:eastAsia="宋体" w:hint="default"/>
          <w:sz w:val="3"/>
          <w:szCs w:val="3"/>
        </w:rPr>
      </w:pPr>
    </w:p>
    <w:tbl>
      <w:tblPr>
        <w:tblW w:w="0" w:type="auto"/>
        <w:jc w:val="left"/>
        <w:tblInd w:w="423" w:type="dxa"/>
        <w:tblLayout w:type="fixed"/>
        <w:tblCellMar>
          <w:top w:w="0" w:type="dxa"/>
          <w:left w:w="0" w:type="dxa"/>
          <w:bottom w:w="0" w:type="dxa"/>
          <w:right w:w="0" w:type="dxa"/>
        </w:tblCellMar>
        <w:tblLook w:val="01E0"/>
      </w:tblPr>
      <w:tblGrid>
        <w:gridCol w:w="1949"/>
        <w:gridCol w:w="2657"/>
        <w:gridCol w:w="2654"/>
        <w:gridCol w:w="1838"/>
      </w:tblGrid>
      <w:tr>
        <w:trPr>
          <w:trHeight w:val="446"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94" w:right="0"/>
              <w:jc w:val="left"/>
              <w:rPr>
                <w:rFonts w:ascii="宋体" w:hAnsi="宋体" w:cs="宋体" w:eastAsia="宋体" w:hint="default"/>
                <w:sz w:val="21"/>
                <w:szCs w:val="21"/>
              </w:rPr>
            </w:pPr>
            <w:r>
              <w:rPr>
                <w:rFonts w:ascii="宋体" w:hAnsi="宋体" w:cs="宋体" w:eastAsia="宋体" w:hint="default"/>
                <w:sz w:val="21"/>
                <w:szCs w:val="21"/>
              </w:rPr>
              <w:t>本年累计数</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94" w:right="0"/>
              <w:jc w:val="left"/>
              <w:rPr>
                <w:rFonts w:ascii="宋体" w:hAnsi="宋体" w:cs="宋体" w:eastAsia="宋体" w:hint="default"/>
                <w:sz w:val="21"/>
                <w:szCs w:val="21"/>
              </w:rPr>
            </w:pPr>
            <w:r>
              <w:rPr>
                <w:rFonts w:ascii="宋体" w:hAnsi="宋体" w:cs="宋体" w:eastAsia="宋体" w:hint="default"/>
                <w:sz w:val="21"/>
                <w:szCs w:val="21"/>
              </w:rPr>
              <w:t>上年累计数</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87" w:right="0"/>
              <w:jc w:val="left"/>
              <w:rPr>
                <w:rFonts w:ascii="宋体" w:hAnsi="宋体" w:cs="宋体" w:eastAsia="宋体" w:hint="default"/>
                <w:sz w:val="21"/>
                <w:szCs w:val="21"/>
              </w:rPr>
            </w:pPr>
            <w:r>
              <w:rPr>
                <w:rFonts w:ascii="宋体" w:hAnsi="宋体" w:cs="宋体" w:eastAsia="宋体" w:hint="default"/>
                <w:sz w:val="21"/>
                <w:szCs w:val="21"/>
              </w:rPr>
              <w:t>增（</w:t>
            </w:r>
            <w:r>
              <w:rPr>
                <w:rFonts w:ascii="Times New Roman" w:hAnsi="Times New Roman" w:cs="Times New Roman" w:eastAsia="Times New Roman" w:hint="default"/>
                <w:sz w:val="21"/>
                <w:szCs w:val="21"/>
              </w:rPr>
              <w:t>+</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3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
              <w:jc w:val="right"/>
              <w:rPr>
                <w:rFonts w:ascii="宋体" w:hAnsi="宋体" w:cs="宋体" w:eastAsia="宋体" w:hint="default"/>
                <w:sz w:val="21"/>
                <w:szCs w:val="21"/>
              </w:rPr>
            </w:pPr>
            <w:r>
              <w:rPr>
                <w:rFonts w:ascii="宋体"/>
                <w:spacing w:val="-2"/>
                <w:sz w:val="21"/>
              </w:rPr>
              <w:t>17,203,123,029.49</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
              <w:jc w:val="right"/>
              <w:rPr>
                <w:rFonts w:ascii="宋体" w:hAnsi="宋体" w:cs="宋体" w:eastAsia="宋体" w:hint="default"/>
                <w:sz w:val="21"/>
                <w:szCs w:val="21"/>
              </w:rPr>
            </w:pPr>
            <w:r>
              <w:rPr>
                <w:rFonts w:ascii="宋体"/>
                <w:spacing w:val="-2"/>
                <w:sz w:val="21"/>
              </w:rPr>
              <w:t>14,884,629,349.50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
              <w:jc w:val="right"/>
              <w:rPr>
                <w:rFonts w:ascii="宋体" w:hAnsi="宋体" w:cs="宋体" w:eastAsia="宋体" w:hint="default"/>
                <w:sz w:val="21"/>
                <w:szCs w:val="21"/>
              </w:rPr>
            </w:pPr>
            <w:r>
              <w:rPr>
                <w:rFonts w:ascii="宋体"/>
                <w:spacing w:val="-1"/>
                <w:sz w:val="21"/>
              </w:rPr>
              <w:t>15.58%</w:t>
            </w:r>
          </w:p>
        </w:tc>
      </w:tr>
      <w:tr>
        <w:trPr>
          <w:trHeight w:val="43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0"/>
                <w:szCs w:val="20"/>
              </w:rPr>
            </w:pPr>
            <w:r>
              <w:rPr>
                <w:rFonts w:ascii="宋体" w:hAnsi="宋体" w:cs="宋体" w:eastAsia="宋体" w:hint="default"/>
                <w:sz w:val="20"/>
                <w:szCs w:val="20"/>
              </w:rPr>
              <w:t>营业成本</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
              <w:jc w:val="right"/>
              <w:rPr>
                <w:rFonts w:ascii="宋体" w:hAnsi="宋体" w:cs="宋体" w:eastAsia="宋体" w:hint="default"/>
                <w:sz w:val="21"/>
                <w:szCs w:val="21"/>
              </w:rPr>
            </w:pPr>
            <w:r>
              <w:rPr>
                <w:rFonts w:ascii="宋体"/>
                <w:spacing w:val="-2"/>
                <w:sz w:val="21"/>
              </w:rPr>
              <w:t>13,683,001,460.32</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
              <w:jc w:val="right"/>
              <w:rPr>
                <w:rFonts w:ascii="宋体" w:hAnsi="宋体" w:cs="宋体" w:eastAsia="宋体" w:hint="default"/>
                <w:sz w:val="21"/>
                <w:szCs w:val="21"/>
              </w:rPr>
            </w:pPr>
            <w:r>
              <w:rPr>
                <w:rFonts w:ascii="宋体"/>
                <w:spacing w:val="-2"/>
                <w:sz w:val="21"/>
              </w:rPr>
              <w:t>12,057,415,861.42</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
              <w:jc w:val="right"/>
              <w:rPr>
                <w:rFonts w:ascii="宋体" w:hAnsi="宋体" w:cs="宋体" w:eastAsia="宋体" w:hint="default"/>
                <w:sz w:val="21"/>
                <w:szCs w:val="21"/>
              </w:rPr>
            </w:pPr>
            <w:r>
              <w:rPr>
                <w:rFonts w:ascii="宋体"/>
                <w:spacing w:val="-1"/>
                <w:sz w:val="21"/>
              </w:rPr>
              <w:t>13.48%</w:t>
            </w:r>
          </w:p>
        </w:tc>
      </w:tr>
      <w:tr>
        <w:trPr>
          <w:trHeight w:val="43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0"/>
                <w:szCs w:val="20"/>
              </w:rPr>
            </w:pPr>
            <w:r>
              <w:rPr>
                <w:rFonts w:ascii="宋体" w:hAnsi="宋体" w:cs="宋体" w:eastAsia="宋体" w:hint="default"/>
                <w:sz w:val="20"/>
                <w:szCs w:val="20"/>
              </w:rPr>
              <w:t>营业税金及附加</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
              <w:jc w:val="right"/>
              <w:rPr>
                <w:rFonts w:ascii="宋体" w:hAnsi="宋体" w:cs="宋体" w:eastAsia="宋体" w:hint="default"/>
                <w:sz w:val="21"/>
                <w:szCs w:val="21"/>
              </w:rPr>
            </w:pPr>
            <w:r>
              <w:rPr>
                <w:rFonts w:ascii="宋体"/>
                <w:spacing w:val="-2"/>
                <w:sz w:val="21"/>
              </w:rPr>
              <w:t>30,117,480.19</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
              <w:jc w:val="right"/>
              <w:rPr>
                <w:rFonts w:ascii="宋体" w:hAnsi="宋体" w:cs="宋体" w:eastAsia="宋体" w:hint="default"/>
                <w:sz w:val="21"/>
                <w:szCs w:val="21"/>
              </w:rPr>
            </w:pPr>
            <w:r>
              <w:rPr>
                <w:rFonts w:ascii="宋体"/>
                <w:spacing w:val="-2"/>
                <w:sz w:val="21"/>
              </w:rPr>
              <w:t>16,268,806.81</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
              <w:jc w:val="right"/>
              <w:rPr>
                <w:rFonts w:ascii="宋体" w:hAnsi="宋体" w:cs="宋体" w:eastAsia="宋体" w:hint="default"/>
                <w:sz w:val="21"/>
                <w:szCs w:val="21"/>
              </w:rPr>
            </w:pPr>
            <w:r>
              <w:rPr>
                <w:rFonts w:ascii="宋体"/>
                <w:spacing w:val="-1"/>
                <w:sz w:val="21"/>
              </w:rPr>
              <w:t>85.12%</w:t>
            </w:r>
          </w:p>
        </w:tc>
      </w:tr>
      <w:tr>
        <w:trPr>
          <w:trHeight w:val="437"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0"/>
                <w:szCs w:val="20"/>
              </w:rPr>
            </w:pPr>
            <w:r>
              <w:rPr>
                <w:rFonts w:ascii="宋体" w:hAnsi="宋体" w:cs="宋体" w:eastAsia="宋体" w:hint="default"/>
                <w:sz w:val="20"/>
                <w:szCs w:val="20"/>
              </w:rPr>
              <w:t>销售费用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
              <w:jc w:val="right"/>
              <w:rPr>
                <w:rFonts w:ascii="宋体" w:hAnsi="宋体" w:cs="宋体" w:eastAsia="宋体" w:hint="default"/>
                <w:sz w:val="21"/>
                <w:szCs w:val="21"/>
              </w:rPr>
            </w:pPr>
            <w:r>
              <w:rPr>
                <w:rFonts w:ascii="宋体"/>
                <w:spacing w:val="-2"/>
                <w:sz w:val="21"/>
              </w:rPr>
              <w:t>873,779,193.05</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
              <w:jc w:val="right"/>
              <w:rPr>
                <w:rFonts w:ascii="宋体" w:hAnsi="宋体" w:cs="宋体" w:eastAsia="宋体" w:hint="default"/>
                <w:sz w:val="21"/>
                <w:szCs w:val="21"/>
              </w:rPr>
            </w:pPr>
            <w:r>
              <w:rPr>
                <w:rFonts w:ascii="宋体"/>
                <w:spacing w:val="-2"/>
                <w:sz w:val="21"/>
              </w:rPr>
              <w:t>774,685,975.04</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
              <w:jc w:val="right"/>
              <w:rPr>
                <w:rFonts w:ascii="宋体" w:hAnsi="宋体" w:cs="宋体" w:eastAsia="宋体" w:hint="default"/>
                <w:sz w:val="21"/>
                <w:szCs w:val="21"/>
              </w:rPr>
            </w:pPr>
            <w:r>
              <w:rPr>
                <w:rFonts w:ascii="宋体"/>
                <w:spacing w:val="-1"/>
                <w:sz w:val="21"/>
              </w:rPr>
              <w:t>12.79%</w:t>
            </w:r>
          </w:p>
        </w:tc>
      </w:tr>
      <w:tr>
        <w:trPr>
          <w:trHeight w:val="43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0"/>
                <w:szCs w:val="20"/>
              </w:rPr>
            </w:pPr>
            <w:r>
              <w:rPr>
                <w:rFonts w:ascii="宋体" w:hAnsi="宋体" w:cs="宋体" w:eastAsia="宋体" w:hint="default"/>
                <w:sz w:val="20"/>
                <w:szCs w:val="20"/>
              </w:rPr>
              <w:t>管理费用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
              <w:jc w:val="right"/>
              <w:rPr>
                <w:rFonts w:ascii="宋体" w:hAnsi="宋体" w:cs="宋体" w:eastAsia="宋体" w:hint="default"/>
                <w:sz w:val="21"/>
                <w:szCs w:val="21"/>
              </w:rPr>
            </w:pPr>
            <w:r>
              <w:rPr>
                <w:rFonts w:ascii="宋体"/>
                <w:spacing w:val="-2"/>
                <w:sz w:val="21"/>
              </w:rPr>
              <w:t>871,138,204.71</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
              <w:jc w:val="right"/>
              <w:rPr>
                <w:rFonts w:ascii="宋体" w:hAnsi="宋体" w:cs="宋体" w:eastAsia="宋体" w:hint="default"/>
                <w:sz w:val="21"/>
                <w:szCs w:val="21"/>
              </w:rPr>
            </w:pPr>
            <w:r>
              <w:rPr>
                <w:rFonts w:ascii="宋体"/>
                <w:spacing w:val="-2"/>
                <w:sz w:val="21"/>
              </w:rPr>
              <w:t>726,351,661.67</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
              <w:jc w:val="right"/>
              <w:rPr>
                <w:rFonts w:ascii="宋体" w:hAnsi="宋体" w:cs="宋体" w:eastAsia="宋体" w:hint="default"/>
                <w:sz w:val="21"/>
                <w:szCs w:val="21"/>
              </w:rPr>
            </w:pPr>
            <w:r>
              <w:rPr>
                <w:rFonts w:ascii="宋体"/>
                <w:spacing w:val="-1"/>
                <w:sz w:val="21"/>
              </w:rPr>
              <w:t>19.93%</w:t>
            </w:r>
          </w:p>
        </w:tc>
      </w:tr>
      <w:tr>
        <w:trPr>
          <w:trHeight w:val="43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
              <w:jc w:val="right"/>
              <w:rPr>
                <w:rFonts w:ascii="宋体" w:hAnsi="宋体" w:cs="宋体" w:eastAsia="宋体" w:hint="default"/>
                <w:sz w:val="21"/>
                <w:szCs w:val="21"/>
              </w:rPr>
            </w:pPr>
            <w:r>
              <w:rPr>
                <w:rFonts w:ascii="宋体"/>
                <w:spacing w:val="-2"/>
                <w:sz w:val="21"/>
              </w:rPr>
              <w:t>233,455,658.10</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
              <w:jc w:val="right"/>
              <w:rPr>
                <w:rFonts w:ascii="宋体" w:hAnsi="宋体" w:cs="宋体" w:eastAsia="宋体" w:hint="default"/>
                <w:sz w:val="21"/>
                <w:szCs w:val="21"/>
              </w:rPr>
            </w:pPr>
            <w:r>
              <w:rPr>
                <w:rFonts w:ascii="宋体"/>
                <w:spacing w:val="-2"/>
                <w:sz w:val="21"/>
              </w:rPr>
              <w:t>312,687,004.02</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
              <w:jc w:val="right"/>
              <w:rPr>
                <w:rFonts w:ascii="宋体" w:hAnsi="宋体" w:cs="宋体" w:eastAsia="宋体" w:hint="default"/>
                <w:sz w:val="21"/>
                <w:szCs w:val="21"/>
              </w:rPr>
            </w:pPr>
            <w:r>
              <w:rPr>
                <w:rFonts w:ascii="宋体"/>
                <w:spacing w:val="-2"/>
                <w:sz w:val="21"/>
              </w:rPr>
              <w:t>-25.34%</w:t>
            </w:r>
          </w:p>
        </w:tc>
      </w:tr>
      <w:tr>
        <w:trPr>
          <w:trHeight w:val="43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资产减值损失</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
              <w:jc w:val="right"/>
              <w:rPr>
                <w:rFonts w:ascii="宋体" w:hAnsi="宋体" w:cs="宋体" w:eastAsia="宋体" w:hint="default"/>
                <w:sz w:val="21"/>
                <w:szCs w:val="21"/>
              </w:rPr>
            </w:pPr>
            <w:r>
              <w:rPr>
                <w:rFonts w:ascii="宋体"/>
                <w:spacing w:val="-2"/>
                <w:sz w:val="21"/>
              </w:rPr>
              <w:t>110,419,785.04</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
              <w:jc w:val="right"/>
              <w:rPr>
                <w:rFonts w:ascii="宋体" w:hAnsi="宋体" w:cs="宋体" w:eastAsia="宋体" w:hint="default"/>
                <w:sz w:val="21"/>
                <w:szCs w:val="21"/>
              </w:rPr>
            </w:pPr>
            <w:r>
              <w:rPr>
                <w:rFonts w:ascii="宋体"/>
                <w:spacing w:val="-2"/>
                <w:sz w:val="21"/>
              </w:rPr>
              <w:t>17,276,975.88</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
              <w:jc w:val="right"/>
              <w:rPr>
                <w:rFonts w:ascii="宋体" w:hAnsi="宋体" w:cs="宋体" w:eastAsia="宋体" w:hint="default"/>
                <w:sz w:val="21"/>
                <w:szCs w:val="21"/>
              </w:rPr>
            </w:pPr>
            <w:r>
              <w:rPr>
                <w:rFonts w:ascii="宋体"/>
                <w:spacing w:val="-2"/>
                <w:sz w:val="21"/>
              </w:rPr>
              <w:t>539.12%</w:t>
            </w:r>
          </w:p>
        </w:tc>
      </w:tr>
      <w:tr>
        <w:trPr>
          <w:trHeight w:val="437"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公允价值变动收益</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
              <w:jc w:val="right"/>
              <w:rPr>
                <w:rFonts w:ascii="宋体" w:hAnsi="宋体" w:cs="宋体" w:eastAsia="宋体" w:hint="default"/>
                <w:sz w:val="21"/>
                <w:szCs w:val="21"/>
              </w:rPr>
            </w:pPr>
            <w:r>
              <w:rPr>
                <w:rFonts w:ascii="宋体"/>
                <w:spacing w:val="-2"/>
                <w:sz w:val="21"/>
              </w:rPr>
              <w:t>46,302,250.58</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
              <w:jc w:val="right"/>
              <w:rPr>
                <w:rFonts w:ascii="宋体" w:hAnsi="宋体" w:cs="宋体" w:eastAsia="宋体" w:hint="default"/>
                <w:sz w:val="21"/>
                <w:szCs w:val="21"/>
              </w:rPr>
            </w:pPr>
            <w:r>
              <w:rPr>
                <w:rFonts w:ascii="宋体"/>
                <w:spacing w:val="-2"/>
                <w:sz w:val="21"/>
              </w:rPr>
              <w:t>18,311,845.48</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
              <w:jc w:val="right"/>
              <w:rPr>
                <w:rFonts w:ascii="宋体" w:hAnsi="宋体" w:cs="宋体" w:eastAsia="宋体" w:hint="default"/>
                <w:sz w:val="21"/>
                <w:szCs w:val="21"/>
              </w:rPr>
            </w:pPr>
            <w:r>
              <w:rPr>
                <w:rFonts w:ascii="宋体"/>
                <w:spacing w:val="-2"/>
                <w:sz w:val="21"/>
              </w:rPr>
              <w:t>152.85%</w:t>
            </w:r>
          </w:p>
        </w:tc>
      </w:tr>
      <w:tr>
        <w:trPr>
          <w:trHeight w:val="43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营业外支出</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
              <w:jc w:val="right"/>
              <w:rPr>
                <w:rFonts w:ascii="宋体" w:hAnsi="宋体" w:cs="宋体" w:eastAsia="宋体" w:hint="default"/>
                <w:sz w:val="21"/>
                <w:szCs w:val="21"/>
              </w:rPr>
            </w:pPr>
            <w:r>
              <w:rPr>
                <w:rFonts w:ascii="宋体"/>
                <w:spacing w:val="-2"/>
                <w:sz w:val="21"/>
              </w:rPr>
              <w:t>50,814,216.46</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
              <w:jc w:val="right"/>
              <w:rPr>
                <w:rFonts w:ascii="宋体" w:hAnsi="宋体" w:cs="宋体" w:eastAsia="宋体" w:hint="default"/>
                <w:sz w:val="21"/>
                <w:szCs w:val="21"/>
              </w:rPr>
            </w:pPr>
            <w:r>
              <w:rPr>
                <w:rFonts w:ascii="宋体"/>
                <w:spacing w:val="-2"/>
                <w:sz w:val="21"/>
              </w:rPr>
              <w:t>11,381,604.06</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
              <w:jc w:val="right"/>
              <w:rPr>
                <w:rFonts w:ascii="宋体" w:hAnsi="宋体" w:cs="宋体" w:eastAsia="宋体" w:hint="default"/>
                <w:sz w:val="21"/>
                <w:szCs w:val="21"/>
              </w:rPr>
            </w:pPr>
            <w:r>
              <w:rPr>
                <w:rFonts w:ascii="宋体"/>
                <w:spacing w:val="-2"/>
                <w:sz w:val="21"/>
              </w:rPr>
              <w:t>346.46%</w:t>
            </w:r>
          </w:p>
        </w:tc>
      </w:tr>
    </w:tbl>
    <w:p>
      <w:pPr>
        <w:pStyle w:val="BodyText"/>
        <w:spacing w:line="240" w:lineRule="auto" w:before="74"/>
        <w:ind w:left="567" w:right="140"/>
        <w:jc w:val="left"/>
      </w:pPr>
      <w:r>
        <w:rPr>
          <w:spacing w:val="-10"/>
        </w:rPr>
        <w:t>主要因素变动说明：</w:t>
      </w:r>
    </w:p>
    <w:p>
      <w:pPr>
        <w:pStyle w:val="BodyText"/>
        <w:spacing w:line="240" w:lineRule="auto" w:before="126"/>
        <w:ind w:left="551" w:right="140"/>
        <w:jc w:val="left"/>
      </w:pPr>
      <w:r>
        <w:rPr>
          <w:spacing w:val="-10"/>
        </w:rPr>
        <w:t>（</w:t>
      </w:r>
      <w:r>
        <w:rPr>
          <w:rFonts w:ascii="Times New Roman" w:hAnsi="Times New Roman" w:cs="Times New Roman" w:eastAsia="Times New Roman" w:hint="default"/>
          <w:spacing w:val="-10"/>
        </w:rPr>
        <w:t>1</w:t>
      </w:r>
      <w:r>
        <w:rPr>
          <w:spacing w:val="-10"/>
        </w:rPr>
        <w:t>）营业收入比上年同期增加</w:t>
      </w:r>
      <w:r>
        <w:rPr>
          <w:spacing w:val="43"/>
        </w:rPr>
        <w:t> </w:t>
      </w:r>
      <w:r>
        <w:rPr>
          <w:rFonts w:ascii="Times New Roman" w:hAnsi="Times New Roman" w:cs="Times New Roman" w:eastAsia="Times New Roman" w:hint="default"/>
          <w:spacing w:val="-10"/>
        </w:rPr>
        <w:t>15.58%</w:t>
      </w:r>
      <w:r>
        <w:rPr>
          <w:spacing w:val="-10"/>
        </w:rPr>
        <w:t>，主要是由于受市场环境变化影响，本年度销售价格上升所致；</w:t>
      </w:r>
    </w:p>
    <w:p>
      <w:pPr>
        <w:pStyle w:val="BodyText"/>
        <w:spacing w:line="240" w:lineRule="auto" w:before="107"/>
        <w:ind w:left="551" w:right="140"/>
        <w:jc w:val="left"/>
      </w:pPr>
      <w:r>
        <w:rPr>
          <w:spacing w:val="-10"/>
        </w:rPr>
        <w:t>（</w:t>
      </w:r>
      <w:r>
        <w:rPr>
          <w:rFonts w:ascii="Times New Roman" w:hAnsi="Times New Roman" w:cs="Times New Roman" w:eastAsia="Times New Roman" w:hint="default"/>
          <w:spacing w:val="-10"/>
        </w:rPr>
        <w:t>2</w:t>
      </w:r>
      <w:r>
        <w:rPr>
          <w:spacing w:val="-10"/>
        </w:rPr>
        <w:t>）营业成本比上年同期增加</w:t>
      </w:r>
      <w:r>
        <w:rPr>
          <w:spacing w:val="38"/>
        </w:rPr>
        <w:t> </w:t>
      </w:r>
      <w:r>
        <w:rPr>
          <w:rFonts w:ascii="Times New Roman" w:hAnsi="Times New Roman" w:cs="Times New Roman" w:eastAsia="Times New Roman" w:hint="default"/>
          <w:spacing w:val="-10"/>
        </w:rPr>
        <w:t>13.48%</w:t>
      </w:r>
      <w:r>
        <w:rPr>
          <w:spacing w:val="-10"/>
        </w:rPr>
        <w:t>，主要是由于本年度原料价格上涨、人工成本增加所致；</w:t>
      </w:r>
    </w:p>
    <w:p>
      <w:pPr>
        <w:pStyle w:val="BodyText"/>
        <w:spacing w:line="331" w:lineRule="auto" w:before="110"/>
        <w:ind w:left="147" w:right="140" w:firstLine="403"/>
        <w:jc w:val="left"/>
      </w:pPr>
      <w:r>
        <w:rPr>
          <w:spacing w:val="-12"/>
        </w:rPr>
        <w:t>（</w:t>
      </w:r>
      <w:r>
        <w:rPr>
          <w:rFonts w:ascii="Times New Roman" w:hAnsi="Times New Roman" w:cs="Times New Roman" w:eastAsia="Times New Roman" w:hint="default"/>
          <w:spacing w:val="-12"/>
        </w:rPr>
        <w:t>3</w:t>
      </w:r>
      <w:r>
        <w:rPr>
          <w:spacing w:val="-12"/>
        </w:rPr>
        <w:t>）营业税金及附加比上年同期增加</w:t>
      </w:r>
      <w:r>
        <w:rPr>
          <w:spacing w:val="-53"/>
        </w:rPr>
        <w:t> </w:t>
      </w:r>
      <w:r>
        <w:rPr>
          <w:rFonts w:ascii="Times New Roman" w:hAnsi="Times New Roman" w:cs="Times New Roman" w:eastAsia="Times New Roman" w:hint="default"/>
          <w:spacing w:val="-10"/>
        </w:rPr>
        <w:t>85.12%</w:t>
      </w:r>
      <w:r>
        <w:rPr>
          <w:spacing w:val="-10"/>
        </w:rPr>
        <w:t>，主要是由于自</w:t>
      </w:r>
      <w:r>
        <w:rPr>
          <w:spacing w:val="-53"/>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6"/>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12"/>
        </w:rPr>
        <w:t>日起，外商投资企业开始缴纳城建</w:t>
      </w:r>
      <w:r>
        <w:rPr>
          <w:w w:val="100"/>
        </w:rPr>
        <w:t> </w:t>
      </w:r>
      <w:r>
        <w:rPr>
          <w:spacing w:val="-10"/>
        </w:rPr>
        <w:t>税及教育费附加所致；</w:t>
      </w:r>
    </w:p>
    <w:p>
      <w:pPr>
        <w:pStyle w:val="BodyText"/>
        <w:spacing w:line="240" w:lineRule="auto" w:before="43"/>
        <w:ind w:left="551" w:right="140"/>
        <w:jc w:val="left"/>
      </w:pPr>
      <w:r>
        <w:rPr>
          <w:spacing w:val="-10"/>
        </w:rPr>
        <w:t>（</w:t>
      </w:r>
      <w:r>
        <w:rPr>
          <w:rFonts w:ascii="Times New Roman" w:hAnsi="Times New Roman" w:cs="Times New Roman" w:eastAsia="Times New Roman" w:hint="default"/>
          <w:spacing w:val="-10"/>
        </w:rPr>
        <w:t>4</w:t>
      </w:r>
      <w:r>
        <w:rPr>
          <w:spacing w:val="-10"/>
        </w:rPr>
        <w:t>）销售费用比上年同期增加</w:t>
      </w:r>
      <w:r>
        <w:rPr>
          <w:spacing w:val="37"/>
        </w:rPr>
        <w:t> </w:t>
      </w:r>
      <w:r>
        <w:rPr>
          <w:rFonts w:ascii="Times New Roman" w:hAnsi="Times New Roman" w:cs="Times New Roman" w:eastAsia="Times New Roman" w:hint="default"/>
          <w:spacing w:val="-10"/>
        </w:rPr>
        <w:t>12.79%</w:t>
      </w:r>
      <w:r>
        <w:rPr>
          <w:spacing w:val="-10"/>
        </w:rPr>
        <w:t>，主要是由于运费及装卸费增加，同时工资增加所致；</w:t>
      </w:r>
    </w:p>
    <w:p>
      <w:pPr>
        <w:pStyle w:val="BodyText"/>
        <w:spacing w:line="240" w:lineRule="auto" w:before="110"/>
        <w:ind w:left="551" w:right="140"/>
        <w:jc w:val="left"/>
      </w:pPr>
      <w:r>
        <w:rPr>
          <w:spacing w:val="-10"/>
        </w:rPr>
        <w:t>（</w:t>
      </w:r>
      <w:r>
        <w:rPr>
          <w:rFonts w:ascii="Times New Roman" w:hAnsi="Times New Roman" w:cs="Times New Roman" w:eastAsia="Times New Roman" w:hint="default"/>
          <w:spacing w:val="-10"/>
        </w:rPr>
        <w:t>5</w:t>
      </w:r>
      <w:r>
        <w:rPr>
          <w:spacing w:val="-10"/>
        </w:rPr>
        <w:t>）管理费用比上年同期增加</w:t>
      </w:r>
      <w:r>
        <w:rPr>
          <w:spacing w:val="36"/>
        </w:rPr>
        <w:t> </w:t>
      </w:r>
      <w:r>
        <w:rPr>
          <w:rFonts w:ascii="Times New Roman" w:hAnsi="Times New Roman" w:cs="Times New Roman" w:eastAsia="Times New Roman" w:hint="default"/>
          <w:spacing w:val="-10"/>
        </w:rPr>
        <w:t>19.93%</w:t>
      </w:r>
      <w:r>
        <w:rPr>
          <w:spacing w:val="-10"/>
        </w:rPr>
        <w:t>，主要是由于技术开发费上升以及工资增加所致；</w:t>
      </w:r>
    </w:p>
    <w:p>
      <w:pPr>
        <w:pStyle w:val="BodyText"/>
        <w:spacing w:line="328" w:lineRule="auto" w:before="110"/>
        <w:ind w:left="147" w:right="140" w:firstLine="403"/>
        <w:jc w:val="left"/>
      </w:pPr>
      <w:r>
        <w:rPr>
          <w:spacing w:val="-11"/>
        </w:rPr>
        <w:t>（</w:t>
      </w:r>
      <w:r>
        <w:rPr>
          <w:rFonts w:ascii="Times New Roman" w:hAnsi="Times New Roman" w:cs="Times New Roman" w:eastAsia="Times New Roman" w:hint="default"/>
          <w:spacing w:val="-11"/>
        </w:rPr>
        <w:t>6</w:t>
      </w:r>
      <w:r>
        <w:rPr>
          <w:spacing w:val="-11"/>
        </w:rPr>
        <w:t>）财务费用比上年同期减少</w:t>
      </w:r>
      <w:r>
        <w:rPr>
          <w:spacing w:val="-4"/>
        </w:rPr>
        <w:t> </w:t>
      </w:r>
      <w:r>
        <w:rPr>
          <w:rFonts w:ascii="Times New Roman" w:hAnsi="Times New Roman" w:cs="Times New Roman" w:eastAsia="Times New Roman" w:hint="default"/>
          <w:spacing w:val="-12"/>
        </w:rPr>
        <w:t>25.34%</w:t>
      </w:r>
      <w:r>
        <w:rPr>
          <w:spacing w:val="-12"/>
        </w:rPr>
        <w:t>，主要是由于人民币汇率上升，汇兑收益增加，以及本年度发行了利率较</w:t>
      </w:r>
      <w:r>
        <w:rPr>
          <w:w w:val="100"/>
        </w:rPr>
        <w:t> </w:t>
      </w:r>
      <w:r>
        <w:rPr>
          <w:spacing w:val="-10"/>
        </w:rPr>
        <w:t>低的短期融资券利息减少；</w:t>
      </w:r>
    </w:p>
    <w:p>
      <w:pPr>
        <w:pStyle w:val="BodyText"/>
        <w:spacing w:line="338" w:lineRule="auto" w:before="48"/>
        <w:ind w:left="147" w:right="141" w:firstLine="403"/>
        <w:jc w:val="both"/>
      </w:pPr>
      <w:r>
        <w:rPr>
          <w:spacing w:val="-10"/>
        </w:rPr>
        <w:t>（</w:t>
      </w:r>
      <w:r>
        <w:rPr>
          <w:rFonts w:ascii="Times New Roman" w:hAnsi="Times New Roman" w:cs="Times New Roman" w:eastAsia="Times New Roman" w:hint="default"/>
          <w:spacing w:val="-10"/>
        </w:rPr>
        <w:t>7</w:t>
      </w:r>
      <w:r>
        <w:rPr>
          <w:spacing w:val="-10"/>
        </w:rPr>
        <w:t>）资产减值损失比上年同期增加</w:t>
      </w:r>
      <w:r>
        <w:rPr>
          <w:spacing w:val="13"/>
        </w:rPr>
        <w:t> </w:t>
      </w:r>
      <w:r>
        <w:rPr>
          <w:rFonts w:ascii="Times New Roman" w:hAnsi="Times New Roman" w:cs="Times New Roman" w:eastAsia="Times New Roman" w:hint="default"/>
          <w:spacing w:val="-10"/>
        </w:rPr>
        <w:t>539.12%</w:t>
      </w:r>
      <w:r>
        <w:rPr>
          <w:spacing w:val="-10"/>
        </w:rPr>
        <w:t>，主要是由于销售收入增加带来应收账款的增加，按本集团计提坏</w:t>
      </w:r>
      <w:r>
        <w:rPr>
          <w:w w:val="100"/>
        </w:rPr>
        <w:t> </w:t>
      </w:r>
      <w:r>
        <w:rPr>
          <w:spacing w:val="-9"/>
        </w:rPr>
        <w:t>账的会计政策，相应增加计提了应收账款的坏账准备，以及对停产子公司齐河晨鸣板材有限公司及菏泽晨鸣板材有</w:t>
      </w:r>
      <w:r>
        <w:rPr>
          <w:spacing w:val="16"/>
        </w:rPr>
        <w:t> </w:t>
      </w:r>
      <w:r>
        <w:rPr>
          <w:spacing w:val="16"/>
        </w:rPr>
      </w:r>
      <w:r>
        <w:rPr>
          <w:spacing w:val="-11"/>
        </w:rPr>
        <w:t>限责任公司的机器设备计提了较大减值；</w:t>
      </w:r>
    </w:p>
    <w:p>
      <w:pPr>
        <w:pStyle w:val="BodyText"/>
        <w:spacing w:line="240" w:lineRule="auto" w:before="40"/>
        <w:ind w:left="551" w:right="140"/>
        <w:jc w:val="left"/>
      </w:pPr>
      <w:r>
        <w:rPr>
          <w:spacing w:val="-10"/>
        </w:rPr>
        <w:t>（</w:t>
      </w:r>
      <w:r>
        <w:rPr>
          <w:rFonts w:ascii="Times New Roman" w:hAnsi="Times New Roman" w:cs="Times New Roman" w:eastAsia="Times New Roman" w:hint="default"/>
          <w:spacing w:val="-10"/>
        </w:rPr>
        <w:t>8</w:t>
      </w:r>
      <w:r>
        <w:rPr>
          <w:spacing w:val="-10"/>
        </w:rPr>
        <w:t>）公允价值变动损益比上年同期增加</w:t>
      </w:r>
      <w:r>
        <w:rPr>
          <w:spacing w:val="15"/>
        </w:rPr>
        <w:t> </w:t>
      </w:r>
      <w:r>
        <w:rPr>
          <w:rFonts w:ascii="Times New Roman" w:hAnsi="Times New Roman" w:cs="Times New Roman" w:eastAsia="Times New Roman" w:hint="default"/>
          <w:spacing w:val="-9"/>
        </w:rPr>
        <w:t>152.85%</w:t>
      </w:r>
      <w:r>
        <w:rPr>
          <w:spacing w:val="-9"/>
        </w:rPr>
        <w:t>，主要是由于林木资产公允价值变动所致；</w:t>
      </w:r>
    </w:p>
    <w:p>
      <w:pPr>
        <w:pStyle w:val="BodyText"/>
        <w:spacing w:line="240" w:lineRule="auto" w:before="110"/>
        <w:ind w:left="551" w:right="140"/>
        <w:jc w:val="left"/>
      </w:pPr>
      <w:r>
        <w:rPr>
          <w:spacing w:val="-10"/>
        </w:rPr>
        <w:t>（</w:t>
      </w:r>
      <w:r>
        <w:rPr>
          <w:rFonts w:ascii="Times New Roman" w:hAnsi="Times New Roman" w:cs="Times New Roman" w:eastAsia="Times New Roman" w:hint="default"/>
          <w:spacing w:val="-10"/>
        </w:rPr>
        <w:t>9</w:t>
      </w:r>
      <w:r>
        <w:rPr>
          <w:spacing w:val="-10"/>
        </w:rPr>
        <w:t>）营业外支出比上年同期增加</w:t>
      </w:r>
      <w:r>
        <w:rPr>
          <w:spacing w:val="11"/>
        </w:rPr>
        <w:t> </w:t>
      </w:r>
      <w:r>
        <w:rPr>
          <w:rFonts w:ascii="Times New Roman" w:hAnsi="Times New Roman" w:cs="Times New Roman" w:eastAsia="Times New Roman" w:hint="default"/>
          <w:spacing w:val="-9"/>
        </w:rPr>
        <w:t>346.46%</w:t>
      </w:r>
      <w:r>
        <w:rPr>
          <w:spacing w:val="-9"/>
        </w:rPr>
        <w:t>，主要是由于本年度处置固定资产损失增加所致。</w:t>
      </w:r>
    </w:p>
    <w:p>
      <w:pPr>
        <w:spacing w:after="0" w:line="240" w:lineRule="auto"/>
        <w:jc w:val="left"/>
        <w:sectPr>
          <w:pgSz w:w="11900" w:h="16840"/>
          <w:pgMar w:header="740" w:footer="368" w:top="960" w:bottom="560" w:left="860" w:right="560"/>
        </w:sectPr>
      </w:pPr>
    </w:p>
    <w:p>
      <w:pPr>
        <w:spacing w:line="240" w:lineRule="auto" w:before="10"/>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68"/>
        <w:ind w:left="551" w:right="92"/>
        <w:jc w:val="left"/>
      </w:pPr>
      <w:r>
        <w:rPr>
          <w:spacing w:val="-10"/>
        </w:rPr>
        <w:t>（五）报告期公司经营活动产生的现金流量情况</w:t>
      </w:r>
    </w:p>
    <w:p>
      <w:pPr>
        <w:pStyle w:val="BodyText"/>
        <w:spacing w:line="240" w:lineRule="auto" w:before="123"/>
        <w:ind w:left="0" w:right="1190"/>
        <w:jc w:val="right"/>
      </w:pPr>
      <w:r>
        <w:rPr>
          <w:spacing w:val="-10"/>
        </w:rPr>
        <w:t>单位：（人民币）元</w:t>
      </w:r>
    </w:p>
    <w:p>
      <w:pPr>
        <w:spacing w:line="240" w:lineRule="auto" w:before="13"/>
        <w:rPr>
          <w:rFonts w:ascii="宋体" w:hAnsi="宋体" w:cs="宋体" w:eastAsia="宋体" w:hint="default"/>
          <w:sz w:val="3"/>
          <w:szCs w:val="3"/>
        </w:rPr>
      </w:pPr>
    </w:p>
    <w:tbl>
      <w:tblPr>
        <w:tblW w:w="0" w:type="auto"/>
        <w:jc w:val="left"/>
        <w:tblInd w:w="774" w:type="dxa"/>
        <w:tblLayout w:type="fixed"/>
        <w:tblCellMar>
          <w:top w:w="0" w:type="dxa"/>
          <w:left w:w="0" w:type="dxa"/>
          <w:bottom w:w="0" w:type="dxa"/>
          <w:right w:w="0" w:type="dxa"/>
        </w:tblCellMar>
        <w:tblLook w:val="01E0"/>
      </w:tblPr>
      <w:tblGrid>
        <w:gridCol w:w="2628"/>
        <w:gridCol w:w="2095"/>
        <w:gridCol w:w="2261"/>
        <w:gridCol w:w="1934"/>
      </w:tblGrid>
      <w:tr>
        <w:trPr>
          <w:trHeight w:val="521"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9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7" w:right="0"/>
              <w:jc w:val="left"/>
              <w:rPr>
                <w:rFonts w:ascii="宋体" w:hAnsi="宋体" w:cs="宋体" w:eastAsia="宋体" w:hint="default"/>
                <w:sz w:val="21"/>
                <w:szCs w:val="21"/>
              </w:rPr>
            </w:pPr>
            <w:r>
              <w:rPr>
                <w:rFonts w:ascii="宋体" w:hAnsi="宋体" w:cs="宋体" w:eastAsia="宋体" w:hint="default"/>
                <w:sz w:val="21"/>
                <w:szCs w:val="21"/>
              </w:rPr>
              <w:t>增（</w:t>
            </w:r>
            <w:r>
              <w:rPr>
                <w:rFonts w:ascii="Times New Roman" w:hAnsi="Times New Roman" w:cs="Times New Roman" w:eastAsia="Times New Roman" w:hint="default"/>
                <w:sz w:val="21"/>
                <w:szCs w:val="21"/>
              </w:rPr>
              <w:t>+</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18"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9" w:right="0"/>
              <w:jc w:val="left"/>
              <w:rPr>
                <w:rFonts w:ascii="宋体" w:hAnsi="宋体" w:cs="宋体" w:eastAsia="宋体" w:hint="default"/>
                <w:sz w:val="18"/>
                <w:szCs w:val="18"/>
              </w:rPr>
            </w:pPr>
            <w:r>
              <w:rPr>
                <w:rFonts w:ascii="宋体" w:hAnsi="宋体" w:cs="宋体" w:eastAsia="宋体" w:hint="default"/>
                <w:sz w:val="18"/>
                <w:szCs w:val="18"/>
              </w:rPr>
              <w:t>经营活动产生的现金净流量</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
              <w:jc w:val="right"/>
              <w:rPr>
                <w:rFonts w:ascii="宋体" w:hAnsi="宋体" w:cs="宋体" w:eastAsia="宋体" w:hint="default"/>
                <w:sz w:val="21"/>
                <w:szCs w:val="21"/>
              </w:rPr>
            </w:pPr>
            <w:r>
              <w:rPr>
                <w:rFonts w:ascii="宋体"/>
                <w:spacing w:val="-2"/>
                <w:sz w:val="21"/>
              </w:rPr>
              <w:t>850,328,927.00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7"/>
              <w:jc w:val="right"/>
              <w:rPr>
                <w:rFonts w:ascii="宋体" w:hAnsi="宋体" w:cs="宋体" w:eastAsia="宋体" w:hint="default"/>
                <w:sz w:val="21"/>
                <w:szCs w:val="21"/>
              </w:rPr>
            </w:pPr>
            <w:r>
              <w:rPr>
                <w:rFonts w:ascii="宋体"/>
                <w:spacing w:val="-2"/>
                <w:sz w:val="21"/>
              </w:rPr>
              <w:t>1,639,034,259.99</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21"/>
                <w:szCs w:val="21"/>
              </w:rPr>
            </w:pPr>
            <w:r>
              <w:rPr>
                <w:rFonts w:ascii="宋体"/>
                <w:spacing w:val="-2"/>
                <w:sz w:val="21"/>
              </w:rPr>
              <w:t>-48.12%</w:t>
            </w:r>
          </w:p>
        </w:tc>
      </w:tr>
      <w:tr>
        <w:trPr>
          <w:trHeight w:val="521"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9" w:right="0"/>
              <w:jc w:val="left"/>
              <w:rPr>
                <w:rFonts w:ascii="宋体" w:hAnsi="宋体" w:cs="宋体" w:eastAsia="宋体" w:hint="default"/>
                <w:sz w:val="18"/>
                <w:szCs w:val="18"/>
              </w:rPr>
            </w:pPr>
            <w:r>
              <w:rPr>
                <w:rFonts w:ascii="宋体" w:hAnsi="宋体" w:cs="宋体" w:eastAsia="宋体" w:hint="default"/>
                <w:sz w:val="18"/>
                <w:szCs w:val="18"/>
              </w:rPr>
              <w:t>投资活动产生的现金净流量</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21"/>
                <w:szCs w:val="21"/>
              </w:rPr>
            </w:pPr>
            <w:r>
              <w:rPr>
                <w:rFonts w:ascii="宋体"/>
                <w:spacing w:val="-2"/>
                <w:sz w:val="21"/>
              </w:rPr>
              <w:t>-6,384,678,439.51</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7"/>
              <w:jc w:val="right"/>
              <w:rPr>
                <w:rFonts w:ascii="宋体" w:hAnsi="宋体" w:cs="宋体" w:eastAsia="宋体" w:hint="default"/>
                <w:sz w:val="21"/>
                <w:szCs w:val="21"/>
              </w:rPr>
            </w:pPr>
            <w:r>
              <w:rPr>
                <w:rFonts w:ascii="宋体"/>
                <w:spacing w:val="-2"/>
                <w:sz w:val="21"/>
              </w:rPr>
              <w:t>-2,134,446,266.63</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21"/>
                <w:szCs w:val="21"/>
              </w:rPr>
            </w:pPr>
            <w:r>
              <w:rPr>
                <w:rFonts w:ascii="宋体"/>
                <w:spacing w:val="-2"/>
                <w:sz w:val="21"/>
              </w:rPr>
              <w:t>-199.13%</w:t>
            </w:r>
          </w:p>
        </w:tc>
      </w:tr>
      <w:tr>
        <w:trPr>
          <w:trHeight w:val="521"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9" w:right="0"/>
              <w:jc w:val="left"/>
              <w:rPr>
                <w:rFonts w:ascii="宋体" w:hAnsi="宋体" w:cs="宋体" w:eastAsia="宋体" w:hint="default"/>
                <w:sz w:val="18"/>
                <w:szCs w:val="18"/>
              </w:rPr>
            </w:pPr>
            <w:r>
              <w:rPr>
                <w:rFonts w:ascii="宋体" w:hAnsi="宋体" w:cs="宋体" w:eastAsia="宋体" w:hint="default"/>
                <w:sz w:val="18"/>
                <w:szCs w:val="18"/>
              </w:rPr>
              <w:t>筹资活动产生的现金净流量</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7"/>
              <w:jc w:val="right"/>
              <w:rPr>
                <w:rFonts w:ascii="宋体" w:hAnsi="宋体" w:cs="宋体" w:eastAsia="宋体" w:hint="default"/>
                <w:sz w:val="21"/>
                <w:szCs w:val="21"/>
              </w:rPr>
            </w:pPr>
            <w:r>
              <w:rPr>
                <w:rFonts w:ascii="宋体"/>
                <w:spacing w:val="-2"/>
                <w:sz w:val="21"/>
              </w:rPr>
              <w:t>5,031,845,309.63</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4"/>
              <w:jc w:val="right"/>
              <w:rPr>
                <w:rFonts w:ascii="宋体" w:hAnsi="宋体" w:cs="宋体" w:eastAsia="宋体" w:hint="default"/>
                <w:sz w:val="21"/>
                <w:szCs w:val="21"/>
              </w:rPr>
            </w:pPr>
            <w:r>
              <w:rPr>
                <w:rFonts w:ascii="宋体"/>
                <w:spacing w:val="-2"/>
                <w:sz w:val="21"/>
              </w:rPr>
              <w:t>177,630,846.52</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7"/>
              <w:jc w:val="right"/>
              <w:rPr>
                <w:rFonts w:ascii="宋体" w:hAnsi="宋体" w:cs="宋体" w:eastAsia="宋体" w:hint="default"/>
                <w:sz w:val="21"/>
                <w:szCs w:val="21"/>
              </w:rPr>
            </w:pPr>
            <w:r>
              <w:rPr>
                <w:rFonts w:ascii="宋体"/>
                <w:spacing w:val="-2"/>
                <w:sz w:val="21"/>
              </w:rPr>
              <w:t>2,732.75%</w:t>
            </w:r>
          </w:p>
        </w:tc>
      </w:tr>
    </w:tbl>
    <w:p>
      <w:pPr>
        <w:pStyle w:val="BodyText"/>
        <w:spacing w:line="348" w:lineRule="auto" w:before="74"/>
        <w:ind w:left="148" w:right="92" w:firstLine="403"/>
        <w:jc w:val="left"/>
      </w:pPr>
      <w:r>
        <w:rPr>
          <w:spacing w:val="-9"/>
        </w:rPr>
        <w:t>注：公司编制的现金流量表中，对收到的未到期的银行承兑票据，未作为现金流入反映在“销售商品提供劳务</w:t>
      </w:r>
      <w:r>
        <w:rPr>
          <w:w w:val="100"/>
        </w:rPr>
        <w:t> </w:t>
      </w:r>
      <w:r>
        <w:rPr>
          <w:spacing w:val="-11"/>
        </w:rPr>
        <w:t>收到的现金”；相应对用背书未到期的银行承兑汇票支付未作为现金流出反映在“购买商品、接受劳务支付的现金”</w:t>
      </w:r>
      <w:r>
        <w:rPr>
          <w:spacing w:val="2"/>
        </w:rPr>
        <w:t> </w:t>
      </w:r>
      <w:r>
        <w:rPr>
          <w:spacing w:val="2"/>
        </w:rPr>
      </w:r>
      <w:r>
        <w:rPr>
          <w:spacing w:val="-11"/>
        </w:rPr>
        <w:t>及投资活动中以票据支付的“购建固定资产、无形资产和其他长期资产所支付的现金”中。</w:t>
      </w:r>
    </w:p>
    <w:p>
      <w:pPr>
        <w:pStyle w:val="BodyText"/>
        <w:spacing w:line="240" w:lineRule="auto" w:before="31"/>
        <w:ind w:left="551" w:right="92"/>
        <w:jc w:val="left"/>
      </w:pPr>
      <w:r>
        <w:rPr>
          <w:spacing w:val="-10"/>
        </w:rPr>
        <w:t>主要变动原因说明:</w:t>
      </w:r>
    </w:p>
    <w:p>
      <w:pPr>
        <w:pStyle w:val="BodyText"/>
        <w:spacing w:line="350" w:lineRule="auto" w:before="123"/>
        <w:ind w:left="147" w:right="92" w:firstLine="403"/>
        <w:jc w:val="left"/>
      </w:pPr>
      <w:r>
        <w:rPr>
          <w:spacing w:val="-12"/>
        </w:rPr>
        <w:t>（1）经营活动产生的现金净流量比上年同期减少</w:t>
      </w:r>
      <w:r>
        <w:rPr>
          <w:spacing w:val="-38"/>
        </w:rPr>
        <w:t> </w:t>
      </w:r>
      <w:r>
        <w:rPr>
          <w:spacing w:val="-11"/>
        </w:rPr>
        <w:t>48.12%，主要是由于本期支付的税金比上年度增加</w:t>
      </w:r>
      <w:r>
        <w:rPr>
          <w:spacing w:val="-38"/>
        </w:rPr>
        <w:t> </w:t>
      </w:r>
      <w:r>
        <w:rPr>
          <w:spacing w:val="-5"/>
        </w:rPr>
        <w:t>4.66</w:t>
      </w:r>
      <w:r>
        <w:rPr>
          <w:spacing w:val="-27"/>
        </w:rPr>
        <w:t> </w:t>
      </w:r>
      <w:r>
        <w:rPr>
          <w:spacing w:val="-8"/>
        </w:rPr>
        <w:t>亿元；</w:t>
      </w:r>
      <w:r>
        <w:rPr>
          <w:w w:val="100"/>
        </w:rPr>
        <w:t> </w:t>
      </w:r>
      <w:r>
        <w:rPr>
          <w:spacing w:val="-11"/>
        </w:rPr>
        <w:t>受原料价格上涨影响，本期购买商品支付的货款大幅增加。</w:t>
      </w:r>
    </w:p>
    <w:p>
      <w:pPr>
        <w:pStyle w:val="BodyText"/>
        <w:spacing w:line="348" w:lineRule="auto" w:before="29"/>
        <w:ind w:left="147" w:right="201" w:firstLine="403"/>
        <w:jc w:val="both"/>
      </w:pPr>
      <w:r>
        <w:rPr>
          <w:spacing w:val="-10"/>
        </w:rPr>
        <w:t>（2）投资活动产生的现金净流量比上年同期减少</w:t>
      </w:r>
      <w:r>
        <w:rPr>
          <w:spacing w:val="18"/>
        </w:rPr>
        <w:t> </w:t>
      </w:r>
      <w:r>
        <w:rPr>
          <w:spacing w:val="-9"/>
        </w:rPr>
        <w:t>199.13%，主要是由于报告期内公司全资子公司寿光美伦纸业</w:t>
      </w:r>
      <w:r>
        <w:rPr>
          <w:w w:val="100"/>
        </w:rPr>
        <w:t> </w:t>
      </w:r>
      <w:r>
        <w:rPr>
          <w:spacing w:val="-10"/>
        </w:rPr>
        <w:t>有限责任公司</w:t>
      </w:r>
      <w:r>
        <w:rPr>
          <w:spacing w:val="-48"/>
        </w:rPr>
        <w:t> </w:t>
      </w:r>
      <w:r>
        <w:rPr>
          <w:spacing w:val="-3"/>
        </w:rPr>
        <w:t>80</w:t>
      </w:r>
      <w:r>
        <w:rPr>
          <w:spacing w:val="-41"/>
        </w:rPr>
        <w:t> </w:t>
      </w:r>
      <w:r>
        <w:rPr>
          <w:spacing w:val="-14"/>
        </w:rPr>
        <w:t>万吨铜版纸、6</w:t>
      </w:r>
      <w:r>
        <w:rPr>
          <w:spacing w:val="-41"/>
        </w:rPr>
        <w:t> </w:t>
      </w:r>
      <w:r>
        <w:rPr>
          <w:spacing w:val="-9"/>
        </w:rPr>
        <w:t>万吨生活用纸及</w:t>
      </w:r>
      <w:r>
        <w:rPr>
          <w:spacing w:val="-48"/>
        </w:rPr>
        <w:t> </w:t>
      </w:r>
      <w:r>
        <w:rPr>
          <w:spacing w:val="-3"/>
        </w:rPr>
        <w:t>60</w:t>
      </w:r>
      <w:r>
        <w:rPr>
          <w:spacing w:val="-41"/>
        </w:rPr>
        <w:t> </w:t>
      </w:r>
      <w:r>
        <w:rPr>
          <w:spacing w:val="-12"/>
        </w:rPr>
        <w:t>万吨高档涂布白牛卡纸项目、湛江木浆项目及高档文化纸项目投</w:t>
      </w:r>
      <w:r>
        <w:rPr>
          <w:spacing w:val="-88"/>
        </w:rPr>
        <w:t> </w:t>
      </w:r>
      <w:r>
        <w:rPr>
          <w:spacing w:val="-88"/>
        </w:rPr>
      </w:r>
      <w:r>
        <w:rPr>
          <w:spacing w:val="-10"/>
        </w:rPr>
        <w:t>入大幅增加所致。</w:t>
      </w:r>
    </w:p>
    <w:p>
      <w:pPr>
        <w:pStyle w:val="BodyText"/>
        <w:spacing w:line="348" w:lineRule="auto" w:before="31"/>
        <w:ind w:left="147" w:right="92" w:firstLine="403"/>
        <w:jc w:val="left"/>
      </w:pPr>
      <w:r>
        <w:rPr>
          <w:spacing w:val="-10"/>
        </w:rPr>
        <w:t>（3）筹资活动产生的现金净流量比上年同期增加</w:t>
      </w:r>
      <w:r>
        <w:rPr>
          <w:spacing w:val="22"/>
        </w:rPr>
        <w:t> </w:t>
      </w:r>
      <w:r>
        <w:rPr>
          <w:spacing w:val="-9"/>
        </w:rPr>
        <w:t>2,732.75%，主要是由于受项目投入影响，本期发行短期融资</w:t>
      </w:r>
      <w:r>
        <w:rPr>
          <w:w w:val="100"/>
        </w:rPr>
        <w:t> </w:t>
      </w:r>
      <w:r>
        <w:rPr/>
        <w:t>券</w:t>
      </w:r>
      <w:r>
        <w:rPr>
          <w:spacing w:val="-60"/>
        </w:rPr>
        <w:t> </w:t>
      </w:r>
      <w:r>
        <w:rPr>
          <w:spacing w:val="-3"/>
        </w:rPr>
        <w:t>33</w:t>
      </w:r>
      <w:r>
        <w:rPr>
          <w:spacing w:val="-54"/>
        </w:rPr>
        <w:t> </w:t>
      </w:r>
      <w:r>
        <w:rPr>
          <w:spacing w:val="-9"/>
        </w:rPr>
        <w:t>亿元，中期票据</w:t>
      </w:r>
      <w:r>
        <w:rPr>
          <w:spacing w:val="-60"/>
        </w:rPr>
        <w:t> </w:t>
      </w:r>
      <w:r>
        <w:rPr>
          <w:spacing w:val="-3"/>
        </w:rPr>
        <w:t>11</w:t>
      </w:r>
      <w:r>
        <w:rPr>
          <w:spacing w:val="-54"/>
        </w:rPr>
        <w:t> </w:t>
      </w:r>
      <w:r>
        <w:rPr>
          <w:spacing w:val="-7"/>
        </w:rPr>
        <w:t>亿元。</w:t>
      </w:r>
    </w:p>
    <w:p>
      <w:pPr>
        <w:pStyle w:val="BodyText"/>
        <w:spacing w:line="240" w:lineRule="auto" w:before="31"/>
        <w:ind w:left="551" w:right="92"/>
        <w:jc w:val="left"/>
      </w:pPr>
      <w:r>
        <w:rPr>
          <w:spacing w:val="-10"/>
        </w:rPr>
        <w:t>（六）公司主要控股子公司的经营情况及业绩</w:t>
      </w:r>
    </w:p>
    <w:p>
      <w:pPr>
        <w:pStyle w:val="BodyText"/>
        <w:spacing w:line="240" w:lineRule="auto" w:before="126"/>
        <w:ind w:left="0" w:right="1089"/>
        <w:jc w:val="right"/>
      </w:pPr>
      <w:r>
        <w:rPr>
          <w:spacing w:val="-10"/>
        </w:rPr>
        <w:t>单位：（人民币）万元</w:t>
      </w:r>
    </w:p>
    <w:p>
      <w:pPr>
        <w:spacing w:line="240" w:lineRule="auto" w:before="7"/>
        <w:rPr>
          <w:rFonts w:ascii="宋体" w:hAnsi="宋体" w:cs="宋体" w:eastAsia="宋体" w:hint="default"/>
          <w:sz w:val="28"/>
          <w:szCs w:val="28"/>
        </w:rPr>
      </w:pPr>
    </w:p>
    <w:tbl>
      <w:tblPr>
        <w:tblW w:w="0" w:type="auto"/>
        <w:jc w:val="left"/>
        <w:tblInd w:w="548" w:type="dxa"/>
        <w:tblLayout w:type="fixed"/>
        <w:tblCellMar>
          <w:top w:w="0" w:type="dxa"/>
          <w:left w:w="0" w:type="dxa"/>
          <w:bottom w:w="0" w:type="dxa"/>
          <w:right w:w="0" w:type="dxa"/>
        </w:tblCellMar>
        <w:tblLook w:val="01E0"/>
      </w:tblPr>
      <w:tblGrid>
        <w:gridCol w:w="2832"/>
        <w:gridCol w:w="701"/>
        <w:gridCol w:w="979"/>
        <w:gridCol w:w="1399"/>
        <w:gridCol w:w="1260"/>
        <w:gridCol w:w="1121"/>
        <w:gridCol w:w="1078"/>
      </w:tblGrid>
      <w:tr>
        <w:trPr>
          <w:trHeight w:val="768"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08" w:right="0"/>
              <w:jc w:val="left"/>
              <w:rPr>
                <w:rFonts w:ascii="宋体" w:hAnsi="宋体" w:cs="宋体" w:eastAsia="宋体" w:hint="default"/>
                <w:sz w:val="18"/>
                <w:szCs w:val="18"/>
              </w:rPr>
            </w:pPr>
            <w:r>
              <w:rPr>
                <w:rFonts w:ascii="宋体" w:hAnsi="宋体" w:cs="宋体" w:eastAsia="宋体" w:hint="default"/>
                <w:spacing w:val="-8"/>
                <w:sz w:val="18"/>
                <w:szCs w:val="18"/>
              </w:rPr>
              <w:t>控股子公司名称</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380" w:lineRule="exact"/>
              <w:ind w:left="175" w:right="163"/>
              <w:jc w:val="left"/>
              <w:rPr>
                <w:rFonts w:ascii="宋体" w:hAnsi="宋体" w:cs="宋体" w:eastAsia="宋体" w:hint="default"/>
                <w:sz w:val="18"/>
                <w:szCs w:val="18"/>
              </w:rPr>
            </w:pPr>
            <w:r>
              <w:rPr>
                <w:rFonts w:ascii="宋体" w:hAnsi="宋体" w:cs="宋体" w:eastAsia="宋体" w:hint="default"/>
                <w:spacing w:val="-6"/>
                <w:sz w:val="18"/>
                <w:szCs w:val="18"/>
              </w:rPr>
              <w:t>业务</w:t>
            </w:r>
            <w:r>
              <w:rPr>
                <w:rFonts w:ascii="宋体" w:hAnsi="宋体" w:cs="宋体" w:eastAsia="宋体" w:hint="default"/>
                <w:w w:val="100"/>
                <w:sz w:val="18"/>
                <w:szCs w:val="18"/>
              </w:rPr>
              <w:t> </w:t>
            </w:r>
            <w:r>
              <w:rPr>
                <w:rFonts w:ascii="宋体" w:hAnsi="宋体" w:cs="宋体" w:eastAsia="宋体" w:hint="default"/>
                <w:spacing w:val="-6"/>
                <w:sz w:val="18"/>
                <w:szCs w:val="18"/>
              </w:rPr>
              <w:t>性质</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pacing w:val="-7"/>
                <w:sz w:val="18"/>
                <w:szCs w:val="18"/>
              </w:rPr>
              <w:t>股权比例</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pacing w:val="-8"/>
                <w:sz w:val="18"/>
                <w:szCs w:val="18"/>
              </w:rPr>
              <w:t>主要生产产品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pacing w:val="-7"/>
                <w:sz w:val="18"/>
                <w:szCs w:val="18"/>
              </w:rPr>
              <w:t>注册资本</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pacing w:val="-7"/>
                <w:sz w:val="18"/>
                <w:szCs w:val="18"/>
              </w:rPr>
              <w:t>资产规模</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pacing w:val="-7"/>
                <w:sz w:val="18"/>
                <w:szCs w:val="18"/>
              </w:rPr>
              <w:t>净利润</w:t>
            </w:r>
          </w:p>
        </w:tc>
      </w:tr>
      <w:tr>
        <w:trPr>
          <w:trHeight w:val="391"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武汉晨鸣汉阳纸业股份有限公司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制纸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sz w:val="18"/>
              </w:rPr>
              <w:t>50.93%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pacing w:val="-1"/>
                <w:w w:val="100"/>
                <w:sz w:val="18"/>
                <w:szCs w:val="18"/>
              </w:rPr>
              <w:t>书写纸</w:t>
            </w:r>
            <w:r>
              <w:rPr>
                <w:rFonts w:ascii="宋体" w:hAnsi="宋体" w:cs="宋体" w:eastAsia="宋体" w:hint="default"/>
                <w:spacing w:val="-78"/>
                <w:w w:val="100"/>
                <w:sz w:val="18"/>
                <w:szCs w:val="18"/>
              </w:rPr>
              <w:t>、</w:t>
            </w:r>
            <w:r>
              <w:rPr>
                <w:rFonts w:ascii="宋体" w:hAnsi="宋体" w:cs="宋体" w:eastAsia="宋体" w:hint="default"/>
                <w:spacing w:val="-1"/>
                <w:w w:val="100"/>
                <w:sz w:val="18"/>
                <w:szCs w:val="18"/>
              </w:rPr>
              <w:t>新闻</w:t>
            </w:r>
            <w:r>
              <w:rPr>
                <w:rFonts w:ascii="宋体" w:hAnsi="宋体" w:cs="宋体" w:eastAsia="宋体" w:hint="default"/>
                <w:w w:val="100"/>
                <w:sz w:val="18"/>
                <w:szCs w:val="18"/>
              </w:rPr>
              <w:t>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宋体" w:hAnsi="宋体" w:cs="宋体" w:eastAsia="宋体" w:hint="default"/>
                <w:sz w:val="18"/>
                <w:szCs w:val="18"/>
              </w:rPr>
            </w:pPr>
            <w:r>
              <w:rPr>
                <w:rFonts w:ascii="宋体"/>
                <w:spacing w:val="-1"/>
                <w:sz w:val="18"/>
              </w:rPr>
              <w:t>21,136.70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18"/>
                <w:szCs w:val="18"/>
              </w:rPr>
            </w:pPr>
            <w:r>
              <w:rPr>
                <w:rFonts w:ascii="宋体"/>
                <w:spacing w:val="-1"/>
                <w:sz w:val="18"/>
              </w:rPr>
              <w:t>247,424.34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38" w:right="0"/>
              <w:jc w:val="center"/>
              <w:rPr>
                <w:rFonts w:ascii="宋体" w:hAnsi="宋体" w:cs="宋体" w:eastAsia="宋体" w:hint="default"/>
                <w:sz w:val="18"/>
                <w:szCs w:val="18"/>
              </w:rPr>
            </w:pPr>
            <w:r>
              <w:rPr>
                <w:rFonts w:ascii="宋体"/>
                <w:sz w:val="18"/>
              </w:rPr>
              <w:t>3,397.43</w:t>
            </w:r>
          </w:p>
        </w:tc>
      </w:tr>
      <w:tr>
        <w:trPr>
          <w:trHeight w:val="770"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380" w:lineRule="exact"/>
              <w:ind w:left="103" w:right="100"/>
              <w:jc w:val="left"/>
              <w:rPr>
                <w:rFonts w:ascii="宋体" w:hAnsi="宋体" w:cs="宋体" w:eastAsia="宋体" w:hint="default"/>
                <w:sz w:val="18"/>
                <w:szCs w:val="18"/>
              </w:rPr>
            </w:pPr>
            <w:r>
              <w:rPr>
                <w:rFonts w:ascii="宋体" w:hAnsi="宋体" w:cs="宋体" w:eastAsia="宋体" w:hint="default"/>
                <w:spacing w:val="5"/>
                <w:sz w:val="18"/>
                <w:szCs w:val="18"/>
              </w:rPr>
              <w:t>山东晨鸣纸业集团齐河板纸有限</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责任公司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制纸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
                <w:w w:val="100"/>
                <w:sz w:val="18"/>
                <w:szCs w:val="18"/>
              </w:rPr>
              <w:t>箱板纸</w:t>
            </w:r>
            <w:r>
              <w:rPr>
                <w:rFonts w:ascii="宋体" w:hAnsi="宋体" w:cs="宋体" w:eastAsia="宋体" w:hint="default"/>
                <w:spacing w:val="-78"/>
                <w:w w:val="100"/>
                <w:sz w:val="18"/>
                <w:szCs w:val="18"/>
              </w:rPr>
              <w:t>、</w:t>
            </w:r>
            <w:r>
              <w:rPr>
                <w:rFonts w:ascii="宋体" w:hAnsi="宋体" w:cs="宋体" w:eastAsia="宋体" w:hint="default"/>
                <w:spacing w:val="-1"/>
                <w:w w:val="100"/>
                <w:sz w:val="18"/>
                <w:szCs w:val="18"/>
              </w:rPr>
              <w:t>瓦楞</w:t>
            </w:r>
            <w:r>
              <w:rPr>
                <w:rFonts w:ascii="宋体" w:hAnsi="宋体" w:cs="宋体" w:eastAsia="宋体" w:hint="default"/>
                <w:w w:val="100"/>
                <w:sz w:val="18"/>
                <w:szCs w:val="18"/>
              </w:rPr>
              <w:t>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37,620.00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147,666.19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38" w:right="0"/>
              <w:jc w:val="center"/>
              <w:rPr>
                <w:rFonts w:ascii="宋体" w:hAnsi="宋体" w:cs="宋体" w:eastAsia="宋体" w:hint="default"/>
                <w:sz w:val="18"/>
                <w:szCs w:val="18"/>
              </w:rPr>
            </w:pPr>
            <w:r>
              <w:rPr>
                <w:rFonts w:ascii="宋体"/>
                <w:sz w:val="18"/>
              </w:rPr>
              <w:t>3,149.78</w:t>
            </w:r>
          </w:p>
        </w:tc>
      </w:tr>
      <w:tr>
        <w:trPr>
          <w:trHeight w:val="770"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山东晨鸣热电股份有限公司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热电</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86.71%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380" w:lineRule="exact"/>
              <w:ind w:left="424" w:right="100" w:hanging="322"/>
              <w:jc w:val="left"/>
              <w:rPr>
                <w:rFonts w:ascii="宋体" w:hAnsi="宋体" w:cs="宋体" w:eastAsia="宋体" w:hint="default"/>
                <w:sz w:val="18"/>
                <w:szCs w:val="18"/>
              </w:rPr>
            </w:pPr>
            <w:r>
              <w:rPr>
                <w:rFonts w:ascii="宋体" w:hAnsi="宋体" w:cs="宋体" w:eastAsia="宋体" w:hint="default"/>
                <w:spacing w:val="-12"/>
                <w:w w:val="100"/>
                <w:sz w:val="18"/>
                <w:szCs w:val="18"/>
              </w:rPr>
              <w:t>电力、热力生产</w:t>
            </w:r>
            <w:r>
              <w:rPr>
                <w:rFonts w:ascii="宋体" w:hAnsi="宋体" w:cs="宋体" w:eastAsia="宋体" w:hint="default"/>
                <w:w w:val="100"/>
                <w:sz w:val="18"/>
                <w:szCs w:val="18"/>
              </w:rPr>
              <w:t> </w:t>
            </w:r>
            <w:r>
              <w:rPr>
                <w:rFonts w:ascii="宋体" w:hAnsi="宋体" w:cs="宋体" w:eastAsia="宋体" w:hint="default"/>
                <w:sz w:val="18"/>
                <w:szCs w:val="18"/>
              </w:rPr>
              <w:t>和销售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9,955.31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57,886.54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38" w:right="0"/>
              <w:jc w:val="center"/>
              <w:rPr>
                <w:rFonts w:ascii="宋体" w:hAnsi="宋体" w:cs="宋体" w:eastAsia="宋体" w:hint="default"/>
                <w:sz w:val="18"/>
                <w:szCs w:val="18"/>
              </w:rPr>
            </w:pPr>
            <w:r>
              <w:rPr>
                <w:rFonts w:ascii="宋体"/>
                <w:sz w:val="18"/>
              </w:rPr>
              <w:t>4,053.03</w:t>
            </w:r>
          </w:p>
        </w:tc>
      </w:tr>
      <w:tr>
        <w:trPr>
          <w:trHeight w:val="389"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制纸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sz w:val="18"/>
              </w:rPr>
              <w:t>100.00%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pacing w:val="-1"/>
                <w:w w:val="100"/>
                <w:sz w:val="18"/>
                <w:szCs w:val="18"/>
              </w:rPr>
              <w:t>新闻纸</w:t>
            </w:r>
            <w:r>
              <w:rPr>
                <w:rFonts w:ascii="宋体" w:hAnsi="宋体" w:cs="宋体" w:eastAsia="宋体" w:hint="default"/>
                <w:spacing w:val="-78"/>
                <w:w w:val="100"/>
                <w:sz w:val="18"/>
                <w:szCs w:val="18"/>
              </w:rPr>
              <w:t>、</w:t>
            </w:r>
            <w:r>
              <w:rPr>
                <w:rFonts w:ascii="宋体" w:hAnsi="宋体" w:cs="宋体" w:eastAsia="宋体" w:hint="default"/>
                <w:spacing w:val="-1"/>
                <w:w w:val="100"/>
                <w:sz w:val="18"/>
                <w:szCs w:val="18"/>
              </w:rPr>
              <w:t>轻涂</w:t>
            </w:r>
            <w:r>
              <w:rPr>
                <w:rFonts w:ascii="宋体" w:hAnsi="宋体" w:cs="宋体" w:eastAsia="宋体" w:hint="default"/>
                <w:w w:val="100"/>
                <w:sz w:val="18"/>
                <w:szCs w:val="18"/>
              </w:rPr>
              <w:t>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pacing w:val="-1"/>
                <w:sz w:val="18"/>
              </w:rPr>
              <w:t>150,000.00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18"/>
                <w:szCs w:val="18"/>
              </w:rPr>
            </w:pPr>
            <w:r>
              <w:rPr>
                <w:rFonts w:ascii="宋体"/>
                <w:spacing w:val="-1"/>
                <w:sz w:val="18"/>
              </w:rPr>
              <w:t>282,679.48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1" w:right="0"/>
              <w:jc w:val="center"/>
              <w:rPr>
                <w:rFonts w:ascii="宋体" w:hAnsi="宋体" w:cs="宋体" w:eastAsia="宋体" w:hint="default"/>
                <w:sz w:val="18"/>
                <w:szCs w:val="18"/>
              </w:rPr>
            </w:pPr>
            <w:r>
              <w:rPr>
                <w:rFonts w:ascii="宋体"/>
                <w:sz w:val="18"/>
              </w:rPr>
              <w:t>-6,645.68</w:t>
            </w:r>
          </w:p>
        </w:tc>
      </w:tr>
      <w:tr>
        <w:trPr>
          <w:trHeight w:val="391"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赤壁晨鸣纸业有限责任公司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制纸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sz w:val="18"/>
              </w:rPr>
              <w:t>35.79%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双胶纸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宋体" w:hAnsi="宋体" w:cs="宋体" w:eastAsia="宋体" w:hint="default"/>
                <w:sz w:val="18"/>
                <w:szCs w:val="18"/>
              </w:rPr>
            </w:pPr>
            <w:r>
              <w:rPr>
                <w:rFonts w:ascii="宋体"/>
                <w:spacing w:val="-1"/>
                <w:sz w:val="18"/>
              </w:rPr>
              <w:t>17,741.94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9"/>
              <w:jc w:val="right"/>
              <w:rPr>
                <w:rFonts w:ascii="宋体" w:hAnsi="宋体" w:cs="宋体" w:eastAsia="宋体" w:hint="default"/>
                <w:sz w:val="18"/>
                <w:szCs w:val="18"/>
              </w:rPr>
            </w:pPr>
            <w:r>
              <w:rPr>
                <w:rFonts w:ascii="宋体"/>
                <w:spacing w:val="-1"/>
                <w:sz w:val="18"/>
              </w:rPr>
              <w:t>49,828.37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38" w:right="0"/>
              <w:jc w:val="center"/>
              <w:rPr>
                <w:rFonts w:ascii="宋体" w:hAnsi="宋体" w:cs="宋体" w:eastAsia="宋体" w:hint="default"/>
                <w:sz w:val="18"/>
                <w:szCs w:val="18"/>
              </w:rPr>
            </w:pPr>
            <w:r>
              <w:rPr>
                <w:rFonts w:ascii="宋体"/>
                <w:sz w:val="18"/>
              </w:rPr>
              <w:t>2,847.98</w:t>
            </w:r>
          </w:p>
        </w:tc>
      </w:tr>
      <w:tr>
        <w:trPr>
          <w:trHeight w:val="389"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制纸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sz w:val="18"/>
              </w:rPr>
              <w:t>51.00%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涂布纸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宋体" w:hAnsi="宋体" w:cs="宋体" w:eastAsia="宋体" w:hint="default"/>
                <w:sz w:val="18"/>
                <w:szCs w:val="18"/>
              </w:rPr>
            </w:pPr>
            <w:r>
              <w:rPr>
                <w:rFonts w:ascii="宋体" w:hAnsi="宋体" w:cs="宋体" w:eastAsia="宋体" w:hint="default"/>
                <w:sz w:val="18"/>
                <w:szCs w:val="18"/>
              </w:rPr>
              <w:t>17200</w:t>
            </w:r>
            <w:r>
              <w:rPr>
                <w:rFonts w:ascii="宋体" w:hAnsi="宋体" w:cs="宋体" w:eastAsia="宋体" w:hint="default"/>
                <w:spacing w:val="-48"/>
                <w:sz w:val="18"/>
                <w:szCs w:val="18"/>
              </w:rPr>
              <w:t> </w:t>
            </w:r>
            <w:r>
              <w:rPr>
                <w:rFonts w:ascii="宋体" w:hAnsi="宋体" w:cs="宋体" w:eastAsia="宋体" w:hint="default"/>
                <w:sz w:val="18"/>
                <w:szCs w:val="18"/>
              </w:rPr>
              <w:t>万美元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18"/>
                <w:szCs w:val="18"/>
              </w:rPr>
            </w:pPr>
            <w:r>
              <w:rPr>
                <w:rFonts w:ascii="宋体"/>
                <w:spacing w:val="-1"/>
                <w:sz w:val="18"/>
              </w:rPr>
              <w:t>335,090.62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1" w:right="0"/>
              <w:jc w:val="center"/>
              <w:rPr>
                <w:rFonts w:ascii="宋体" w:hAnsi="宋体" w:cs="宋体" w:eastAsia="宋体" w:hint="default"/>
                <w:sz w:val="18"/>
                <w:szCs w:val="18"/>
              </w:rPr>
            </w:pPr>
            <w:r>
              <w:rPr>
                <w:rFonts w:ascii="宋体"/>
                <w:sz w:val="18"/>
              </w:rPr>
              <w:t>14,147.47</w:t>
            </w:r>
          </w:p>
        </w:tc>
      </w:tr>
      <w:tr>
        <w:trPr>
          <w:trHeight w:val="389"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pacing w:val="-9"/>
                <w:sz w:val="18"/>
                <w:szCs w:val="18"/>
              </w:rPr>
              <w:t>延边晨鸣纸业有限公司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center"/>
              <w:rPr>
                <w:rFonts w:ascii="宋体" w:hAnsi="宋体" w:cs="宋体" w:eastAsia="宋体" w:hint="default"/>
                <w:sz w:val="18"/>
                <w:szCs w:val="18"/>
              </w:rPr>
            </w:pPr>
            <w:r>
              <w:rPr>
                <w:rFonts w:ascii="宋体" w:hAnsi="宋体" w:cs="宋体" w:eastAsia="宋体" w:hint="default"/>
                <w:spacing w:val="-6"/>
                <w:sz w:val="18"/>
                <w:szCs w:val="18"/>
              </w:rPr>
              <w:t>纸浆</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 w:right="0"/>
              <w:jc w:val="center"/>
              <w:rPr>
                <w:rFonts w:ascii="Times New Roman" w:hAnsi="Times New Roman" w:cs="Times New Roman" w:eastAsia="Times New Roman" w:hint="default"/>
                <w:sz w:val="18"/>
                <w:szCs w:val="18"/>
              </w:rPr>
            </w:pPr>
            <w:r>
              <w:rPr>
                <w:rFonts w:ascii="Times New Roman"/>
                <w:spacing w:val="-4"/>
                <w:sz w:val="18"/>
              </w:rPr>
              <w:t>76.73%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center"/>
              <w:rPr>
                <w:rFonts w:ascii="宋体" w:hAnsi="宋体" w:cs="宋体" w:eastAsia="宋体" w:hint="default"/>
                <w:sz w:val="18"/>
                <w:szCs w:val="18"/>
              </w:rPr>
            </w:pPr>
            <w:r>
              <w:rPr>
                <w:rFonts w:ascii="宋体" w:hAnsi="宋体" w:cs="宋体" w:eastAsia="宋体" w:hint="default"/>
                <w:spacing w:val="-8"/>
                <w:sz w:val="18"/>
                <w:szCs w:val="18"/>
              </w:rPr>
              <w:t>浆、化工产品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7"/>
              <w:jc w:val="right"/>
              <w:rPr>
                <w:rFonts w:ascii="Times New Roman" w:hAnsi="Times New Roman" w:cs="Times New Roman" w:eastAsia="Times New Roman" w:hint="default"/>
                <w:sz w:val="18"/>
                <w:szCs w:val="18"/>
              </w:rPr>
            </w:pPr>
            <w:r>
              <w:rPr>
                <w:rFonts w:ascii="Times New Roman"/>
                <w:spacing w:val="-4"/>
                <w:sz w:val="18"/>
              </w:rPr>
              <w:t>8,163.30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9"/>
              <w:jc w:val="right"/>
              <w:rPr>
                <w:rFonts w:ascii="宋体" w:hAnsi="宋体" w:cs="宋体" w:eastAsia="宋体" w:hint="default"/>
                <w:sz w:val="18"/>
                <w:szCs w:val="18"/>
              </w:rPr>
            </w:pPr>
            <w:r>
              <w:rPr>
                <w:rFonts w:ascii="宋体"/>
                <w:spacing w:val="-1"/>
                <w:sz w:val="18"/>
              </w:rPr>
              <w:t>29,072.63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38" w:right="0"/>
              <w:jc w:val="center"/>
              <w:rPr>
                <w:rFonts w:ascii="宋体" w:hAnsi="宋体" w:cs="宋体" w:eastAsia="宋体" w:hint="default"/>
                <w:sz w:val="18"/>
                <w:szCs w:val="18"/>
              </w:rPr>
            </w:pPr>
            <w:r>
              <w:rPr>
                <w:rFonts w:ascii="宋体"/>
                <w:sz w:val="18"/>
              </w:rPr>
              <w:t>8,211.93</w:t>
            </w:r>
          </w:p>
        </w:tc>
      </w:tr>
    </w:tbl>
    <w:p>
      <w:pPr>
        <w:pStyle w:val="BodyText"/>
        <w:spacing w:line="240" w:lineRule="auto" w:before="76"/>
        <w:ind w:left="551" w:right="92"/>
        <w:jc w:val="left"/>
      </w:pPr>
      <w:r>
        <w:rPr>
          <w:spacing w:val="-10"/>
        </w:rPr>
        <w:t>（七）单个子公司净利润（或投资收益）超过公司净利润</w:t>
      </w:r>
      <w:r>
        <w:rPr>
          <w:spacing w:val="-5"/>
        </w:rPr>
        <w:t> </w:t>
      </w:r>
      <w:r>
        <w:rPr>
          <w:rFonts w:ascii="Times New Roman" w:hAnsi="Times New Roman" w:cs="Times New Roman" w:eastAsia="Times New Roman" w:hint="default"/>
          <w:b/>
          <w:bCs/>
          <w:spacing w:val="-7"/>
        </w:rPr>
        <w:t>10%</w:t>
      </w:r>
      <w:r>
        <w:rPr>
          <w:spacing w:val="-7"/>
        </w:rPr>
        <w:t>的说明</w:t>
      </w:r>
    </w:p>
    <w:p>
      <w:pPr>
        <w:pStyle w:val="BodyText"/>
        <w:spacing w:line="240" w:lineRule="auto" w:before="107"/>
        <w:ind w:left="0" w:right="835"/>
        <w:jc w:val="right"/>
      </w:pPr>
      <w:r>
        <w:rPr>
          <w:spacing w:val="-10"/>
        </w:rPr>
        <w:t>单位</w:t>
      </w:r>
      <w:r>
        <w:rPr>
          <w:rFonts w:ascii="Times New Roman" w:hAnsi="Times New Roman" w:cs="Times New Roman" w:eastAsia="Times New Roman" w:hint="default"/>
          <w:spacing w:val="-10"/>
        </w:rPr>
        <w:t>:</w:t>
      </w:r>
      <w:r>
        <w:rPr>
          <w:spacing w:val="-10"/>
        </w:rPr>
        <w:t>（人民币）万元</w:t>
      </w:r>
    </w:p>
    <w:p>
      <w:pPr>
        <w:spacing w:line="240" w:lineRule="auto" w:before="10"/>
        <w:rPr>
          <w:rFonts w:ascii="宋体" w:hAnsi="宋体" w:cs="宋体" w:eastAsia="宋体" w:hint="default"/>
          <w:sz w:val="2"/>
          <w:szCs w:val="2"/>
        </w:rPr>
      </w:pPr>
    </w:p>
    <w:tbl>
      <w:tblPr>
        <w:tblW w:w="0" w:type="auto"/>
        <w:jc w:val="left"/>
        <w:tblInd w:w="587" w:type="dxa"/>
        <w:tblLayout w:type="fixed"/>
        <w:tblCellMar>
          <w:top w:w="0" w:type="dxa"/>
          <w:left w:w="0" w:type="dxa"/>
          <w:bottom w:w="0" w:type="dxa"/>
          <w:right w:w="0" w:type="dxa"/>
        </w:tblCellMar>
        <w:tblLook w:val="01E0"/>
      </w:tblPr>
      <w:tblGrid>
        <w:gridCol w:w="2486"/>
        <w:gridCol w:w="1260"/>
        <w:gridCol w:w="1541"/>
        <w:gridCol w:w="1236"/>
        <w:gridCol w:w="1349"/>
        <w:gridCol w:w="1421"/>
      </w:tblGrid>
      <w:tr>
        <w:trPr>
          <w:trHeight w:val="679" w:hRule="exact"/>
        </w:trPr>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pacing w:val="-7"/>
                <w:sz w:val="18"/>
                <w:szCs w:val="18"/>
              </w:rPr>
              <w:t>公司名称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pacing w:val="-8"/>
                <w:sz w:val="18"/>
                <w:szCs w:val="18"/>
              </w:rPr>
              <w:t>主营业务收入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pacing w:val="-8"/>
                <w:sz w:val="18"/>
                <w:szCs w:val="18"/>
              </w:rPr>
              <w:t>主营业务利润</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pacing w:val="-7"/>
                <w:sz w:val="18"/>
                <w:szCs w:val="18"/>
              </w:rPr>
              <w:t>净利润</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63"/>
              <w:ind w:left="153" w:right="143"/>
              <w:jc w:val="left"/>
              <w:rPr>
                <w:rFonts w:ascii="宋体" w:hAnsi="宋体" w:cs="宋体" w:eastAsia="宋体" w:hint="default"/>
                <w:sz w:val="18"/>
                <w:szCs w:val="18"/>
              </w:rPr>
            </w:pPr>
            <w:r>
              <w:rPr>
                <w:rFonts w:ascii="宋体" w:hAnsi="宋体" w:cs="宋体" w:eastAsia="宋体" w:hint="default"/>
                <w:spacing w:val="-8"/>
                <w:sz w:val="18"/>
                <w:szCs w:val="18"/>
              </w:rPr>
              <w:t>公司按持股比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例应得净利润</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63"/>
              <w:ind w:left="362" w:right="179" w:hanging="173"/>
              <w:jc w:val="left"/>
              <w:rPr>
                <w:rFonts w:ascii="宋体" w:hAnsi="宋体" w:cs="宋体" w:eastAsia="宋体" w:hint="default"/>
                <w:sz w:val="18"/>
                <w:szCs w:val="18"/>
              </w:rPr>
            </w:pPr>
            <w:r>
              <w:rPr>
                <w:rFonts w:ascii="宋体" w:hAnsi="宋体" w:cs="宋体" w:eastAsia="宋体" w:hint="default"/>
                <w:spacing w:val="-8"/>
                <w:sz w:val="18"/>
                <w:szCs w:val="18"/>
              </w:rPr>
              <w:t>占公司净利润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的比例％</w:t>
            </w:r>
          </w:p>
        </w:tc>
      </w:tr>
      <w:tr>
        <w:trPr>
          <w:trHeight w:val="391" w:hRule="exact"/>
        </w:trPr>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2" w:right="0"/>
              <w:jc w:val="center"/>
              <w:rPr>
                <w:rFonts w:ascii="宋体" w:hAnsi="宋体" w:cs="宋体" w:eastAsia="宋体" w:hint="default"/>
                <w:sz w:val="18"/>
                <w:szCs w:val="18"/>
              </w:rPr>
            </w:pPr>
            <w:r>
              <w:rPr>
                <w:rFonts w:ascii="宋体" w:hAnsi="宋体" w:cs="宋体" w:eastAsia="宋体" w:hint="default"/>
                <w:spacing w:val="-9"/>
                <w:sz w:val="18"/>
                <w:szCs w:val="18"/>
              </w:rPr>
              <w:t>江西晨鸣纸业有限责任公司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宋体" w:hAnsi="宋体" w:cs="宋体" w:eastAsia="宋体" w:hint="default"/>
                <w:sz w:val="18"/>
                <w:szCs w:val="18"/>
              </w:rPr>
            </w:pPr>
            <w:r>
              <w:rPr>
                <w:rFonts w:ascii="宋体"/>
                <w:spacing w:val="-4"/>
                <w:sz w:val="18"/>
              </w:rPr>
              <w:t>160,241.30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 w:right="0"/>
              <w:jc w:val="center"/>
              <w:rPr>
                <w:rFonts w:ascii="宋体" w:hAnsi="宋体" w:cs="宋体" w:eastAsia="宋体" w:hint="default"/>
                <w:sz w:val="18"/>
                <w:szCs w:val="18"/>
              </w:rPr>
            </w:pPr>
            <w:r>
              <w:rPr>
                <w:rFonts w:ascii="宋体"/>
                <w:spacing w:val="-4"/>
                <w:sz w:val="18"/>
              </w:rPr>
              <w:t>26,853.53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宋体" w:hAnsi="宋体" w:cs="宋体" w:eastAsia="宋体" w:hint="default"/>
                <w:sz w:val="18"/>
                <w:szCs w:val="18"/>
              </w:rPr>
            </w:pPr>
            <w:r>
              <w:rPr>
                <w:rFonts w:ascii="宋体"/>
                <w:spacing w:val="-4"/>
                <w:sz w:val="18"/>
              </w:rPr>
              <w:t>14,147.47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24" w:right="0"/>
              <w:jc w:val="left"/>
              <w:rPr>
                <w:rFonts w:ascii="宋体" w:hAnsi="宋体" w:cs="宋体" w:eastAsia="宋体" w:hint="default"/>
                <w:sz w:val="18"/>
                <w:szCs w:val="18"/>
              </w:rPr>
            </w:pPr>
            <w:r>
              <w:rPr>
                <w:rFonts w:ascii="宋体"/>
                <w:spacing w:val="-4"/>
                <w:sz w:val="18"/>
              </w:rPr>
              <w:t>7,215.21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宋体" w:hAnsi="宋体" w:cs="宋体" w:eastAsia="宋体" w:hint="default"/>
                <w:sz w:val="18"/>
                <w:szCs w:val="18"/>
              </w:rPr>
            </w:pPr>
            <w:r>
              <w:rPr>
                <w:rFonts w:ascii="宋体"/>
                <w:spacing w:val="-3"/>
                <w:sz w:val="18"/>
              </w:rPr>
              <w:t>6.2</w:t>
            </w:r>
          </w:p>
        </w:tc>
      </w:tr>
    </w:tbl>
    <w:p>
      <w:pPr>
        <w:spacing w:after="0" w:line="240" w:lineRule="auto"/>
        <w:jc w:val="center"/>
        <w:rPr>
          <w:rFonts w:ascii="宋体" w:hAnsi="宋体" w:cs="宋体" w:eastAsia="宋体" w:hint="default"/>
          <w:sz w:val="18"/>
          <w:szCs w:val="18"/>
        </w:rPr>
        <w:sectPr>
          <w:pgSz w:w="11900" w:h="16840"/>
          <w:pgMar w:header="740" w:footer="368" w:top="960" w:bottom="560" w:left="860" w:right="500"/>
        </w:sectPr>
      </w:pPr>
    </w:p>
    <w:p>
      <w:pPr>
        <w:spacing w:line="240" w:lineRule="auto" w:before="10"/>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pStyle w:val="BodyText"/>
        <w:spacing w:line="235" w:lineRule="exact"/>
        <w:ind w:left="147" w:right="92"/>
        <w:jc w:val="left"/>
      </w:pPr>
      <w:r>
        <w:rPr>
          <w:spacing w:val="-10"/>
        </w:rPr>
        <w:t>二、对公司未来发展的展望</w:t>
      </w:r>
    </w:p>
    <w:p>
      <w:pPr>
        <w:pStyle w:val="BodyText"/>
        <w:spacing w:line="338" w:lineRule="auto" w:before="133"/>
        <w:ind w:left="553" w:right="92" w:hanging="3"/>
        <w:jc w:val="left"/>
      </w:pPr>
      <w:r>
        <w:rPr>
          <w:rFonts w:ascii="Times New Roman" w:hAnsi="Times New Roman" w:cs="Times New Roman" w:eastAsia="Times New Roman" w:hint="default"/>
          <w:b/>
          <w:bCs/>
          <w:spacing w:val="-10"/>
        </w:rPr>
        <w:t>1</w:t>
      </w:r>
      <w:r>
        <w:rPr>
          <w:spacing w:val="-10"/>
        </w:rPr>
        <w:t>、公司所在行业的发展趋势及公司未来发展战略规划</w:t>
      </w:r>
      <w:r>
        <w:rPr>
          <w:spacing w:val="-55"/>
        </w:rPr>
        <w:t> </w:t>
      </w:r>
      <w:r>
        <w:rPr>
          <w:spacing w:val="-55"/>
        </w:rPr>
      </w:r>
      <w:r>
        <w:rPr>
          <w:spacing w:val="-9"/>
        </w:rPr>
        <w:t>公司所处的行业为轻工造纸业，作为与国民经济和社会事业发展关系密切的重要基础原材料产业，造纸产业具</w:t>
      </w:r>
    </w:p>
    <w:p>
      <w:pPr>
        <w:pStyle w:val="BodyText"/>
        <w:spacing w:line="352" w:lineRule="auto" w:before="47"/>
        <w:ind w:left="147" w:right="92"/>
        <w:jc w:val="left"/>
      </w:pPr>
      <w:r>
        <w:rPr>
          <w:spacing w:val="-11"/>
        </w:rPr>
        <w:t>有资金技术密集、规模效益显著等特点，其增长率与 </w:t>
      </w:r>
      <w:r>
        <w:rPr>
          <w:rFonts w:ascii="Times New Roman" w:hAnsi="Times New Roman" w:cs="Times New Roman" w:eastAsia="Times New Roman" w:hint="default"/>
          <w:spacing w:val="-3"/>
        </w:rPr>
        <w:t>GDP </w:t>
      </w:r>
      <w:r>
        <w:rPr>
          <w:spacing w:val="-11"/>
        </w:rPr>
        <w:t>增长率有很强的正相关性。从国际、国内的经济发展环境</w:t>
      </w:r>
      <w:r>
        <w:rPr>
          <w:spacing w:val="-61"/>
        </w:rPr>
        <w:t> </w:t>
      </w:r>
      <w:r>
        <w:rPr>
          <w:spacing w:val="-61"/>
        </w:rPr>
      </w:r>
      <w:r>
        <w:rPr>
          <w:spacing w:val="-9"/>
        </w:rPr>
        <w:t>来看，世界多极化、经济全球化深入发展，产业结构正在进行新一轮调整，各国普遍重视实体经济发展，科学技术</w:t>
      </w:r>
      <w:r>
        <w:rPr>
          <w:spacing w:val="16"/>
        </w:rPr>
        <w:t> </w:t>
      </w:r>
      <w:r>
        <w:rPr>
          <w:spacing w:val="16"/>
        </w:rPr>
      </w:r>
      <w:r>
        <w:rPr>
          <w:spacing w:val="-9"/>
        </w:rPr>
        <w:t>孕育重大突破；国家继续实施积极的财政政策和稳健的货币政策，国民经济将保持平稳较快发展，造纸行业所面临</w:t>
      </w:r>
      <w:r>
        <w:rPr>
          <w:spacing w:val="16"/>
        </w:rPr>
        <w:t> </w:t>
      </w:r>
      <w:r>
        <w:rPr>
          <w:spacing w:val="16"/>
        </w:rPr>
      </w:r>
      <w:r>
        <w:rPr>
          <w:spacing w:val="-9"/>
        </w:rPr>
        <w:t>的发展条件在逐步向好。从行业本身来说，正处于一个上升周期中，纸品产量与销量将会不断增加；随着部分在建</w:t>
      </w:r>
      <w:r>
        <w:rPr>
          <w:spacing w:val="16"/>
        </w:rPr>
        <w:t> </w:t>
      </w:r>
      <w:r>
        <w:rPr>
          <w:spacing w:val="16"/>
        </w:rPr>
      </w:r>
      <w:r>
        <w:rPr>
          <w:spacing w:val="-11"/>
        </w:rPr>
        <w:t>项目的陆续完工，未来还存在个别纸种新产能释放的压力；新的环保标准的实施将势必造成部分中小造纸企业关停，</w:t>
      </w:r>
      <w:r>
        <w:rPr/>
        <w:t> </w:t>
      </w:r>
      <w:r>
        <w:rPr/>
      </w:r>
      <w:r>
        <w:rPr>
          <w:spacing w:val="-11"/>
        </w:rPr>
        <w:t>促使产能向大型造纸企业集中；由于产量与新的产能的增加，造纸原材料价格可能会继续走高。</w:t>
      </w:r>
    </w:p>
    <w:p>
      <w:pPr>
        <w:pStyle w:val="BodyText"/>
        <w:spacing w:line="240" w:lineRule="auto" w:before="37"/>
        <w:ind w:left="553" w:right="92"/>
        <w:jc w:val="left"/>
      </w:pPr>
      <w:r>
        <w:rPr>
          <w:spacing w:val="-11"/>
        </w:rPr>
        <w:t>基于对造纸行业以上认识，公司将按照制定的发展战略有条不紊的运行下去，主要包括以下方面：</w:t>
      </w:r>
    </w:p>
    <w:p>
      <w:pPr>
        <w:pStyle w:val="BodyText"/>
        <w:spacing w:line="336" w:lineRule="auto" w:before="135"/>
        <w:ind w:left="551" w:right="92"/>
        <w:jc w:val="left"/>
      </w:pPr>
      <w:r>
        <w:rPr>
          <w:spacing w:val="-10"/>
        </w:rPr>
        <w:t>（</w:t>
      </w:r>
      <w:r>
        <w:rPr>
          <w:rFonts w:ascii="Times New Roman" w:hAnsi="Times New Roman" w:cs="Times New Roman" w:eastAsia="Times New Roman" w:hint="default"/>
          <w:spacing w:val="-10"/>
        </w:rPr>
        <w:t>1</w:t>
      </w:r>
      <w:r>
        <w:rPr>
          <w:spacing w:val="-10"/>
        </w:rPr>
        <w:t>）在稳定现有市场的基础上，重点发展高端纸品的生产。</w:t>
      </w:r>
      <w:r>
        <w:rPr>
          <w:spacing w:val="-58"/>
        </w:rPr>
        <w:t> </w:t>
      </w:r>
      <w:r>
        <w:rPr>
          <w:spacing w:val="-58"/>
        </w:rPr>
      </w:r>
      <w:r>
        <w:rPr>
          <w:spacing w:val="-12"/>
        </w:rPr>
        <w:t>公司继续加大项目投入，扩大高端纸品的产能，以建设 </w:t>
      </w:r>
      <w:r>
        <w:rPr>
          <w:rFonts w:ascii="Times New Roman" w:hAnsi="Times New Roman" w:cs="Times New Roman" w:eastAsia="Times New Roman" w:hint="default"/>
          <w:spacing w:val="-3"/>
        </w:rPr>
        <w:t>80  </w:t>
      </w:r>
      <w:r>
        <w:rPr>
          <w:spacing w:val="-12"/>
        </w:rPr>
        <w:t>万吨高档低定量铜版纸项目、年产 </w:t>
      </w:r>
      <w:r>
        <w:rPr>
          <w:rFonts w:ascii="Times New Roman" w:hAnsi="Times New Roman" w:cs="Times New Roman" w:eastAsia="Times New Roman" w:hint="default"/>
          <w:spacing w:val="-3"/>
        </w:rPr>
        <w:t>45 </w:t>
      </w:r>
      <w:r>
        <w:rPr>
          <w:rFonts w:ascii="Times New Roman" w:hAnsi="Times New Roman" w:cs="Times New Roman" w:eastAsia="Times New Roman" w:hint="default"/>
          <w:spacing w:val="25"/>
        </w:rPr>
        <w:t> </w:t>
      </w:r>
      <w:r>
        <w:rPr>
          <w:spacing w:val="-9"/>
        </w:rPr>
        <w:t>万吨高级文化</w:t>
      </w:r>
    </w:p>
    <w:p>
      <w:pPr>
        <w:pStyle w:val="BodyText"/>
        <w:spacing w:line="338" w:lineRule="auto" w:before="26"/>
        <w:ind w:left="147" w:right="92"/>
        <w:jc w:val="left"/>
      </w:pPr>
      <w:r>
        <w:rPr>
          <w:spacing w:val="-9"/>
        </w:rPr>
        <w:t>纸项目、</w:t>
      </w:r>
      <w:r>
        <w:rPr>
          <w:rFonts w:ascii="Times New Roman" w:hAnsi="Times New Roman" w:cs="Times New Roman" w:eastAsia="Times New Roman" w:hint="default"/>
          <w:spacing w:val="-9"/>
        </w:rPr>
        <w:t>60 </w:t>
      </w:r>
      <w:r>
        <w:rPr>
          <w:spacing w:val="-11"/>
        </w:rPr>
        <w:t>万吨高档涂布白牛卡纸项目为重点，进一步提高公司生产规模、产品档次，力争在未来一段时间内逐步</w:t>
      </w:r>
      <w:r>
        <w:rPr>
          <w:spacing w:val="-80"/>
        </w:rPr>
        <w:t> </w:t>
      </w:r>
      <w:r>
        <w:rPr>
          <w:spacing w:val="-80"/>
        </w:rPr>
      </w:r>
      <w:r>
        <w:rPr>
          <w:spacing w:val="-10"/>
        </w:rPr>
        <w:t>步入国际造纸行业前列。</w:t>
      </w:r>
    </w:p>
    <w:p>
      <w:pPr>
        <w:pStyle w:val="BodyText"/>
        <w:spacing w:line="338" w:lineRule="auto" w:before="47"/>
        <w:ind w:left="551" w:right="92"/>
        <w:jc w:val="left"/>
      </w:pPr>
      <w:r>
        <w:rPr>
          <w:spacing w:val="-11"/>
        </w:rPr>
        <w:t>（</w:t>
      </w:r>
      <w:r>
        <w:rPr>
          <w:rFonts w:ascii="Times New Roman" w:hAnsi="Times New Roman" w:cs="Times New Roman" w:eastAsia="Times New Roman" w:hint="default"/>
          <w:spacing w:val="-11"/>
        </w:rPr>
        <w:t>2</w:t>
      </w:r>
      <w:r>
        <w:rPr>
          <w:spacing w:val="-11"/>
        </w:rPr>
        <w:t>）解决制约公司发展的原材料瓶颈，提高产品成本控制能力。</w:t>
      </w:r>
      <w:r>
        <w:rPr>
          <w:spacing w:val="-28"/>
        </w:rPr>
        <w:t> </w:t>
      </w:r>
      <w:r>
        <w:rPr>
          <w:spacing w:val="-28"/>
        </w:rPr>
      </w:r>
      <w:r>
        <w:rPr>
          <w:spacing w:val="-9"/>
        </w:rPr>
        <w:t>公司以建设湛江木浆项目及配套原料林基地为发展重点，同时加快湖北林业项目基地建设，打造「林浆纸一体</w:t>
      </w:r>
    </w:p>
    <w:p>
      <w:pPr>
        <w:pStyle w:val="BodyText"/>
        <w:spacing w:line="240" w:lineRule="auto" w:before="47"/>
        <w:ind w:left="147" w:right="92"/>
        <w:jc w:val="left"/>
      </w:pPr>
      <w:r>
        <w:rPr>
          <w:spacing w:val="-11"/>
        </w:rPr>
        <w:t>化」的产业链，从而摆脱上游资源对公司的制约，增强公司的可持续发展能力。</w:t>
      </w:r>
    </w:p>
    <w:p>
      <w:pPr>
        <w:pStyle w:val="BodyText"/>
        <w:spacing w:line="338" w:lineRule="auto" w:before="135"/>
        <w:ind w:left="551" w:right="92"/>
        <w:jc w:val="left"/>
      </w:pPr>
      <w:r>
        <w:rPr>
          <w:spacing w:val="-10"/>
        </w:rPr>
        <w:t>（</w:t>
      </w:r>
      <w:r>
        <w:rPr>
          <w:rFonts w:ascii="Times New Roman" w:hAnsi="Times New Roman" w:cs="Times New Roman" w:eastAsia="Times New Roman" w:hint="default"/>
          <w:spacing w:val="-10"/>
        </w:rPr>
        <w:t>3</w:t>
      </w:r>
      <w:r>
        <w:rPr>
          <w:spacing w:val="-10"/>
        </w:rPr>
        <w:t>）高度重视环保建设，以“节能减排、和谐发展”为目标。</w:t>
      </w:r>
      <w:r>
        <w:rPr>
          <w:spacing w:val="-58"/>
        </w:rPr>
        <w:t> </w:t>
      </w:r>
      <w:r>
        <w:rPr>
          <w:spacing w:val="-58"/>
        </w:rPr>
      </w:r>
      <w:r>
        <w:rPr>
          <w:spacing w:val="-9"/>
        </w:rPr>
        <w:t>随着国家新环保标准的实施、环保治理力度的加大，公司将大力发展循环经济，以废物交换、循环利用，最大</w:t>
      </w:r>
    </w:p>
    <w:p>
      <w:pPr>
        <w:pStyle w:val="BodyText"/>
        <w:spacing w:line="240" w:lineRule="auto" w:before="47"/>
        <w:ind w:left="147" w:right="92"/>
        <w:jc w:val="left"/>
      </w:pPr>
      <w:r>
        <w:rPr>
          <w:spacing w:val="-11"/>
        </w:rPr>
        <w:t>限度的提高资源利用率，同时加大环保项目建设力度，切实保证公司废弃物的达标排放。</w:t>
      </w:r>
    </w:p>
    <w:p>
      <w:pPr>
        <w:pStyle w:val="BodyText"/>
        <w:spacing w:line="338" w:lineRule="auto" w:before="135"/>
        <w:ind w:left="551" w:right="92"/>
        <w:jc w:val="left"/>
      </w:pPr>
      <w:r>
        <w:rPr>
          <w:spacing w:val="-10"/>
        </w:rPr>
        <w:t>（</w:t>
      </w:r>
      <w:r>
        <w:rPr>
          <w:rFonts w:ascii="Times New Roman" w:hAnsi="Times New Roman" w:cs="Times New Roman" w:eastAsia="Times New Roman" w:hint="default"/>
          <w:spacing w:val="-10"/>
        </w:rPr>
        <w:t>4</w:t>
      </w:r>
      <w:r>
        <w:rPr>
          <w:spacing w:val="-10"/>
        </w:rPr>
        <w:t>）加强技术创新与人才培养</w:t>
      </w:r>
      <w:r>
        <w:rPr>
          <w:spacing w:val="-74"/>
        </w:rPr>
        <w:t> </w:t>
      </w:r>
      <w:r>
        <w:rPr>
          <w:spacing w:val="-74"/>
        </w:rPr>
      </w:r>
      <w:r>
        <w:rPr>
          <w:spacing w:val="-9"/>
        </w:rPr>
        <w:t>与国际造纸企业比较，目前技术与人才两个方面是薄弱环节，一方面公司将坚持内培外引，提高队伍素质；另</w:t>
      </w:r>
    </w:p>
    <w:p>
      <w:pPr>
        <w:pStyle w:val="BodyText"/>
        <w:spacing w:line="240" w:lineRule="auto" w:before="47"/>
        <w:ind w:left="147" w:right="92"/>
        <w:jc w:val="left"/>
      </w:pPr>
      <w:r>
        <w:rPr>
          <w:spacing w:val="-11"/>
        </w:rPr>
        <w:t>一方面坚持科技兴企，增强自主创新能力。</w:t>
      </w:r>
    </w:p>
    <w:p>
      <w:pPr>
        <w:pStyle w:val="BodyText"/>
        <w:spacing w:line="240" w:lineRule="auto" w:before="135"/>
        <w:ind w:left="568" w:right="92"/>
        <w:jc w:val="left"/>
      </w:pPr>
      <w:r>
        <w:rPr>
          <w:rFonts w:ascii="Times New Roman" w:hAnsi="Times New Roman" w:cs="Times New Roman" w:eastAsia="Times New Roman" w:hint="default"/>
          <w:b/>
          <w:bCs/>
          <w:spacing w:val="-2"/>
        </w:rPr>
        <w:t>2</w:t>
      </w:r>
      <w:r>
        <w:rPr>
          <w:spacing w:val="-2"/>
        </w:rPr>
        <w:t>、结合公司制定的战略目标，</w:t>
      </w:r>
      <w:r>
        <w:rPr>
          <w:rFonts w:ascii="Times New Roman" w:hAnsi="Times New Roman" w:cs="Times New Roman" w:eastAsia="Times New Roman" w:hint="default"/>
          <w:b/>
          <w:bCs/>
          <w:spacing w:val="-2"/>
        </w:rPr>
        <w:t>2011</w:t>
      </w:r>
      <w:r>
        <w:rPr>
          <w:rFonts w:ascii="Times New Roman" w:hAnsi="Times New Roman" w:cs="Times New Roman" w:eastAsia="Times New Roman" w:hint="default"/>
          <w:b/>
          <w:bCs/>
        </w:rPr>
        <w:t> </w:t>
      </w:r>
      <w:r>
        <w:rPr>
          <w:rFonts w:ascii="Times New Roman" w:hAnsi="Times New Roman" w:cs="Times New Roman" w:eastAsia="Times New Roman" w:hint="default"/>
          <w:b/>
          <w:bCs/>
          <w:spacing w:val="11"/>
        </w:rPr>
        <w:t> </w:t>
      </w:r>
      <w:r>
        <w:rPr>
          <w:spacing w:val="-2"/>
        </w:rPr>
        <w:t>年公司主要从以下几方面开展工作：</w:t>
      </w:r>
    </w:p>
    <w:p>
      <w:pPr>
        <w:pStyle w:val="BodyText"/>
        <w:spacing w:line="240" w:lineRule="auto" w:before="117"/>
        <w:ind w:left="551" w:right="92"/>
        <w:jc w:val="left"/>
      </w:pPr>
      <w:r>
        <w:rPr>
          <w:spacing w:val="-10"/>
        </w:rPr>
        <w:t>（</w:t>
      </w:r>
      <w:r>
        <w:rPr>
          <w:rFonts w:ascii="Times New Roman" w:hAnsi="Times New Roman" w:cs="Times New Roman" w:eastAsia="Times New Roman" w:hint="default"/>
          <w:spacing w:val="-10"/>
        </w:rPr>
        <w:t>1</w:t>
      </w:r>
      <w:r>
        <w:rPr>
          <w:spacing w:val="-10"/>
        </w:rPr>
        <w:t>）提升企业管理，提高运行质量。</w:t>
      </w:r>
    </w:p>
    <w:p>
      <w:pPr>
        <w:pStyle w:val="BodyText"/>
        <w:spacing w:line="350" w:lineRule="auto" w:before="119"/>
        <w:ind w:left="148" w:right="199" w:firstLine="403"/>
        <w:jc w:val="both"/>
      </w:pPr>
      <w:r>
        <w:rPr>
          <w:spacing w:val="-11"/>
        </w:rPr>
        <w:t>一是开展“管理效益年”活动，把 </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16"/>
        </w:rPr>
        <w:t> </w:t>
      </w:r>
      <w:r>
        <w:rPr>
          <w:spacing w:val="-11"/>
        </w:rPr>
        <w:t>年作为公司管理年，制定具体的实施方案，练内功，挖潜力，夯实管理</w:t>
      </w:r>
      <w:r>
        <w:rPr>
          <w:w w:val="100"/>
        </w:rPr>
        <w:t> </w:t>
      </w:r>
      <w:r>
        <w:rPr>
          <w:spacing w:val="-9"/>
        </w:rPr>
        <w:t>基础；二是践行“用制度管人，按标准做事”的管理理念，完善各项制度和流程，增强制度执行力；三是提高设备</w:t>
      </w:r>
      <w:r>
        <w:rPr>
          <w:spacing w:val="16"/>
        </w:rPr>
        <w:t> </w:t>
      </w:r>
      <w:r>
        <w:rPr>
          <w:spacing w:val="16"/>
        </w:rPr>
      </w:r>
      <w:r>
        <w:rPr>
          <w:spacing w:val="-9"/>
        </w:rPr>
        <w:t>自动化和管理信息化水平，实现定岗定员按国际先进企业标准配置；四是深化薪酬制度改革，完善绩效考核体系，</w:t>
      </w:r>
      <w:r>
        <w:rPr>
          <w:spacing w:val="16"/>
        </w:rPr>
        <w:t> </w:t>
      </w:r>
      <w:r>
        <w:rPr>
          <w:spacing w:val="16"/>
        </w:rPr>
      </w:r>
      <w:r>
        <w:rPr>
          <w:spacing w:val="-11"/>
        </w:rPr>
        <w:t>设立多种晋升通道和职级；五是强化管理人员管理意识，提高发现和解决问题的能力。</w:t>
      </w:r>
    </w:p>
    <w:p>
      <w:pPr>
        <w:pStyle w:val="BodyText"/>
        <w:spacing w:line="240" w:lineRule="auto" w:before="159"/>
        <w:ind w:left="534" w:right="92"/>
        <w:jc w:val="left"/>
      </w:pPr>
      <w:r>
        <w:rPr>
          <w:spacing w:val="-4"/>
        </w:rPr>
        <w:t>（</w:t>
      </w:r>
      <w:r>
        <w:rPr>
          <w:rFonts w:ascii="Times New Roman" w:hAnsi="Times New Roman" w:cs="Times New Roman" w:eastAsia="Times New Roman" w:hint="default"/>
          <w:spacing w:val="-4"/>
        </w:rPr>
        <w:t>2</w:t>
      </w:r>
      <w:r>
        <w:rPr>
          <w:spacing w:val="-4"/>
        </w:rPr>
        <w:t>）加快推进项目建设，构筑竞争优势。</w:t>
      </w:r>
    </w:p>
    <w:p>
      <w:pPr>
        <w:pStyle w:val="BodyText"/>
        <w:spacing w:line="240" w:lineRule="auto" w:before="117"/>
        <w:ind w:left="568" w:right="92"/>
        <w:jc w:val="left"/>
      </w:pPr>
      <w:r>
        <w:rPr/>
        <w:t>2011 </w:t>
      </w:r>
      <w:r>
        <w:rPr>
          <w:spacing w:val="-4"/>
        </w:rPr>
        <w:t>年是公司发展史上在建项目最多的一年，包括湛江年产 </w:t>
      </w:r>
      <w:r>
        <w:rPr/>
        <w:t>70</w:t>
      </w:r>
      <w:r>
        <w:rPr>
          <w:spacing w:val="-50"/>
        </w:rPr>
        <w:t> </w:t>
      </w:r>
      <w:r>
        <w:rPr>
          <w:spacing w:val="-4"/>
        </w:rPr>
        <w:t>万吨木浆及配套原料林基地建设项目、年产</w:t>
      </w:r>
    </w:p>
    <w:p>
      <w:pPr>
        <w:pStyle w:val="BodyText"/>
        <w:spacing w:line="355" w:lineRule="auto" w:before="135"/>
        <w:ind w:left="148" w:right="201"/>
        <w:jc w:val="left"/>
      </w:pPr>
      <w:r>
        <w:rPr/>
        <w:t>45 万吨高档文化纸项目、年产 80</w:t>
      </w:r>
      <w:r>
        <w:rPr>
          <w:spacing w:val="-14"/>
        </w:rPr>
        <w:t> </w:t>
      </w:r>
      <w:r>
        <w:rPr/>
        <w:t>万吨高档低定量铜版纸项目，公司将严格落实项目建设责任制、协调配合，</w:t>
      </w:r>
      <w:r>
        <w:rPr>
          <w:w w:val="100"/>
        </w:rPr>
        <w:t> </w:t>
      </w:r>
      <w:r>
        <w:rPr/>
        <w:t>形成推动项目建设的强大合力，全面加快项目建设，争取早日达产达效。</w:t>
      </w:r>
    </w:p>
    <w:p>
      <w:pPr>
        <w:pStyle w:val="BodyText"/>
        <w:spacing w:line="338" w:lineRule="auto" w:before="34"/>
        <w:ind w:left="568" w:right="92"/>
        <w:jc w:val="left"/>
      </w:pPr>
      <w:r>
        <w:rPr/>
        <w:t>（</w:t>
      </w:r>
      <w:r>
        <w:rPr>
          <w:rFonts w:ascii="Times New Roman" w:hAnsi="Times New Roman" w:cs="Times New Roman" w:eastAsia="Times New Roman" w:hint="default"/>
        </w:rPr>
        <w:t>3</w:t>
      </w:r>
      <w:r>
        <w:rPr/>
        <w:t>）开拓国内外市场，拓展发展空间。</w:t>
      </w:r>
      <w:r>
        <w:rPr>
          <w:w w:val="100"/>
        </w:rPr>
        <w:t> </w:t>
      </w:r>
      <w:r>
        <w:rPr/>
        <w:t>一是实施积极合理的营销策略，根据市场变化及时调整产品结构，通过创新的营销、创新的服务，进一步</w:t>
      </w:r>
    </w:p>
    <w:p>
      <w:pPr>
        <w:pStyle w:val="BodyText"/>
        <w:spacing w:line="240" w:lineRule="auto" w:before="47"/>
        <w:ind w:left="148" w:right="92"/>
        <w:jc w:val="left"/>
      </w:pPr>
      <w:r>
        <w:rPr/>
        <w:t>扩大国内外市场份额；二是加强营销管理，依托管理咨询机构，率先在销售系统推行新的管理模式，调整产品</w:t>
      </w:r>
    </w:p>
    <w:p>
      <w:pPr>
        <w:spacing w:after="0" w:line="240" w:lineRule="auto"/>
        <w:jc w:val="left"/>
        <w:sectPr>
          <w:pgSz w:w="11900" w:h="16840"/>
          <w:pgMar w:header="740" w:footer="368" w:top="960" w:bottom="560" w:left="860" w:right="500"/>
        </w:sectPr>
      </w:pPr>
    </w:p>
    <w:p>
      <w:pPr>
        <w:spacing w:line="240" w:lineRule="auto" w:before="10"/>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pStyle w:val="BodyText"/>
        <w:spacing w:line="235" w:lineRule="exact"/>
        <w:ind w:left="147" w:right="0"/>
        <w:jc w:val="both"/>
      </w:pPr>
      <w:r>
        <w:rPr/>
        <w:t>公司管理架构，强化市场细分管理，加大培训力度，打造业务素质过硬的销售队伍；三是健全国际营销网络，</w:t>
      </w:r>
    </w:p>
    <w:p>
      <w:pPr>
        <w:pStyle w:val="BodyText"/>
        <w:spacing w:line="357" w:lineRule="auto" w:before="133"/>
        <w:ind w:left="147" w:right="228"/>
        <w:jc w:val="both"/>
      </w:pPr>
      <w:r>
        <w:rPr/>
        <w:t>强化海外销售力量，巩固提高中东、欧洲、东南亚等传统市场销量，重点开拓北美、拉美等新兴市场，扩大出</w:t>
      </w:r>
      <w:r>
        <w:rPr>
          <w:spacing w:val="-33"/>
        </w:rPr>
        <w:t> </w:t>
      </w:r>
      <w:r>
        <w:rPr>
          <w:spacing w:val="-33"/>
        </w:rPr>
      </w:r>
      <w:r>
        <w:rPr/>
        <w:t>口份额；四是开展电子商务，加快虚拟终端市场建设，开展面向客户的电子商务业务，通过网络营销拓宽销售</w:t>
      </w:r>
      <w:r>
        <w:rPr>
          <w:spacing w:val="-33"/>
        </w:rPr>
        <w:t> </w:t>
      </w:r>
      <w:r>
        <w:rPr>
          <w:spacing w:val="-33"/>
        </w:rPr>
      </w:r>
      <w:r>
        <w:rPr/>
        <w:t>渠道。</w:t>
      </w:r>
    </w:p>
    <w:p>
      <w:pPr>
        <w:pStyle w:val="BodyText"/>
        <w:spacing w:line="338" w:lineRule="auto" w:before="32"/>
        <w:ind w:left="551" w:right="0"/>
        <w:jc w:val="left"/>
      </w:pPr>
      <w:r>
        <w:rPr>
          <w:spacing w:val="-10"/>
        </w:rPr>
        <w:t>（</w:t>
      </w:r>
      <w:r>
        <w:rPr>
          <w:rFonts w:ascii="Times New Roman" w:hAnsi="Times New Roman" w:cs="Times New Roman" w:eastAsia="Times New Roman" w:hint="default"/>
          <w:spacing w:val="-10"/>
        </w:rPr>
        <w:t>4</w:t>
      </w:r>
      <w:r>
        <w:rPr>
          <w:spacing w:val="-10"/>
        </w:rPr>
        <w:t>）增强自主创新能力。</w:t>
      </w:r>
      <w:r>
        <w:rPr>
          <w:spacing w:val="-79"/>
        </w:rPr>
        <w:t> </w:t>
      </w:r>
      <w:r>
        <w:rPr>
          <w:spacing w:val="-79"/>
        </w:rPr>
      </w:r>
      <w:r>
        <w:rPr>
          <w:spacing w:val="-9"/>
        </w:rPr>
        <w:t>一是规范技术创新体系运行，进一步做强国家级技术中心和博士后科研工作站，提升创新能力；二是完善创新</w:t>
      </w:r>
    </w:p>
    <w:p>
      <w:pPr>
        <w:pStyle w:val="BodyText"/>
        <w:spacing w:line="357" w:lineRule="auto" w:before="47"/>
        <w:ind w:left="147" w:right="0"/>
        <w:jc w:val="left"/>
      </w:pPr>
      <w:r>
        <w:rPr>
          <w:spacing w:val="-11"/>
        </w:rPr>
        <w:t>激励机制，制定和实施鼓励自主创新的政策措施，对于做出贡献的给予重奖，营造尊重技术、尊重创新的浓厚氛围；</w:t>
      </w:r>
      <w:r>
        <w:rPr>
          <w:spacing w:val="2"/>
        </w:rPr>
        <w:t> </w:t>
      </w:r>
      <w:r>
        <w:rPr>
          <w:spacing w:val="2"/>
        </w:rPr>
      </w:r>
      <w:r>
        <w:rPr>
          <w:spacing w:val="-9"/>
        </w:rPr>
        <w:t>三是加快关键技术和新产品研发，积极推广应用新工艺新技术、加强工艺技术优化，促进产品优化升级；四是抓好</w:t>
      </w:r>
      <w:r>
        <w:rPr>
          <w:spacing w:val="16"/>
        </w:rPr>
        <w:t> </w:t>
      </w:r>
      <w:r>
        <w:rPr>
          <w:spacing w:val="16"/>
        </w:rPr>
      </w:r>
      <w:r>
        <w:rPr>
          <w:spacing w:val="-11"/>
        </w:rPr>
        <w:t>质量品牌建设，瞄准高端市场，提升产品品质，实现产品的特色化和高档化。</w:t>
      </w:r>
    </w:p>
    <w:p>
      <w:pPr>
        <w:pStyle w:val="BodyText"/>
        <w:spacing w:line="338" w:lineRule="auto" w:before="32"/>
        <w:ind w:left="567" w:right="0"/>
        <w:jc w:val="left"/>
      </w:pPr>
      <w:r>
        <w:rPr/>
        <w:t>（</w:t>
      </w:r>
      <w:r>
        <w:rPr>
          <w:rFonts w:ascii="Times New Roman" w:hAnsi="Times New Roman" w:cs="Times New Roman" w:eastAsia="Times New Roman" w:hint="default"/>
        </w:rPr>
        <w:t>5</w:t>
      </w:r>
      <w:r>
        <w:rPr/>
        <w:t>）加强人才队伍建设。</w:t>
      </w:r>
      <w:r>
        <w:rPr>
          <w:w w:val="100"/>
        </w:rPr>
        <w:t> </w:t>
      </w:r>
      <w:r>
        <w:rPr/>
        <w:t>一是完善措施引人才，广开渠道，多形式做好人才引进工作，二是加强培训育人才，有针对性地组织专题</w:t>
      </w:r>
    </w:p>
    <w:p>
      <w:pPr>
        <w:pStyle w:val="BodyText"/>
        <w:spacing w:line="357" w:lineRule="auto" w:before="47"/>
        <w:ind w:left="147" w:right="228"/>
        <w:jc w:val="both"/>
      </w:pPr>
      <w:r>
        <w:rPr/>
        <w:t>培训、走出去培训，加大培训力度；三是公开选聘用人才，坚持德才兼备的原则，推行公开选聘，凭能力和水</w:t>
      </w:r>
      <w:r>
        <w:rPr>
          <w:spacing w:val="-33"/>
        </w:rPr>
        <w:t> </w:t>
      </w:r>
      <w:r>
        <w:rPr>
          <w:spacing w:val="-33"/>
        </w:rPr>
      </w:r>
      <w:r>
        <w:rPr/>
        <w:t>平用人；四是优化环境留人才，建立人才使用、引进、薪酬、奖励等一系列激励机制，做到用事业、感情、待</w:t>
      </w:r>
      <w:r>
        <w:rPr>
          <w:spacing w:val="-33"/>
        </w:rPr>
        <w:t> </w:t>
      </w:r>
      <w:r>
        <w:rPr>
          <w:spacing w:val="-33"/>
        </w:rPr>
      </w:r>
      <w:r>
        <w:rPr/>
        <w:t>遇留人，为员工创造好的工作生活环境，促进企业和谐建设。</w:t>
      </w:r>
    </w:p>
    <w:p>
      <w:pPr>
        <w:pStyle w:val="BodyText"/>
        <w:spacing w:line="331" w:lineRule="auto" w:before="138"/>
        <w:ind w:left="539" w:right="0" w:firstLine="12"/>
        <w:jc w:val="left"/>
      </w:pPr>
      <w:r>
        <w:rPr>
          <w:rFonts w:ascii="Times New Roman" w:hAnsi="Times New Roman" w:cs="Times New Roman" w:eastAsia="Times New Roman" w:hint="default"/>
          <w:b/>
          <w:bCs/>
          <w:spacing w:val="-10"/>
        </w:rPr>
        <w:t>3</w:t>
      </w:r>
      <w:r>
        <w:rPr>
          <w:spacing w:val="-10"/>
        </w:rPr>
        <w:t>、对公司未来发展战略和经营目标实现的风险因素</w:t>
      </w:r>
      <w:r>
        <w:rPr>
          <w:spacing w:val="-67"/>
        </w:rPr>
        <w:t> </w:t>
      </w:r>
      <w:r>
        <w:rPr>
          <w:spacing w:val="-67"/>
        </w:rPr>
      </w:r>
      <w:r>
        <w:rPr>
          <w:spacing w:val="-11"/>
        </w:rPr>
        <w:t>目前公司新建项目很多，项目规模大，如何分配好人力、物力，如何统筹安排项目建设对公司是个很大的考验，</w:t>
      </w:r>
    </w:p>
    <w:p>
      <w:pPr>
        <w:pStyle w:val="BodyText"/>
        <w:spacing w:line="348" w:lineRule="auto" w:before="46"/>
        <w:ind w:left="147" w:right="221"/>
        <w:jc w:val="both"/>
      </w:pPr>
      <w:r>
        <w:rPr>
          <w:spacing w:val="-9"/>
        </w:rPr>
        <w:t>为此，公司明确了以下措施：一是明确工作责任，落实项目建设责任；二是优化资源配置，对项目实行人、财、物</w:t>
      </w:r>
      <w:r>
        <w:rPr>
          <w:spacing w:val="16"/>
        </w:rPr>
        <w:t> </w:t>
      </w:r>
      <w:r>
        <w:rPr>
          <w:spacing w:val="16"/>
        </w:rPr>
      </w:r>
      <w:r>
        <w:rPr>
          <w:spacing w:val="-9"/>
        </w:rPr>
        <w:t>全方位倾斜政策，为项目建设创造有利的环境条件；三是提高服务水平，公司各单位要增强紧迫感和责任感，提高</w:t>
      </w:r>
      <w:r>
        <w:rPr>
          <w:spacing w:val="16"/>
        </w:rPr>
        <w:t> </w:t>
      </w:r>
      <w:r>
        <w:rPr>
          <w:spacing w:val="16"/>
        </w:rPr>
      </w:r>
      <w:r>
        <w:rPr>
          <w:spacing w:val="-11"/>
        </w:rPr>
        <w:t>服务意识，大力支持项目建设，形成齐抓共管的局面，确保项目按期推进。</w:t>
      </w:r>
    </w:p>
    <w:p>
      <w:pPr>
        <w:pStyle w:val="BodyText"/>
        <w:spacing w:line="328" w:lineRule="auto" w:before="31"/>
        <w:ind w:left="551" w:right="0"/>
        <w:jc w:val="left"/>
      </w:pPr>
      <w:r>
        <w:rPr>
          <w:rFonts w:ascii="Times New Roman" w:hAnsi="Times New Roman" w:cs="Times New Roman" w:eastAsia="Times New Roman" w:hint="default"/>
          <w:b/>
          <w:bCs/>
          <w:spacing w:val="-10"/>
        </w:rPr>
        <w:t>4</w:t>
      </w:r>
      <w:r>
        <w:rPr>
          <w:spacing w:val="-10"/>
        </w:rPr>
        <w:t>、未来的资金需求、资金来源及使用计划情况</w:t>
      </w:r>
      <w:r>
        <w:rPr>
          <w:spacing w:val="-60"/>
        </w:rPr>
        <w:t> </w:t>
      </w:r>
      <w:r>
        <w:rPr>
          <w:spacing w:val="-60"/>
        </w:rPr>
      </w:r>
      <w:r>
        <w:rPr>
          <w:spacing w:val="-15"/>
        </w:rPr>
        <w:t>随着公司不断发展和经营规模的扩大，公司对资金的需求也会不断增长。作为国内最大的造纸企业，同时拥有</w:t>
      </w:r>
      <w:r>
        <w:rPr>
          <w:spacing w:val="32"/>
        </w:rPr>
        <w:t> </w:t>
      </w:r>
      <w:r>
        <w:rPr>
          <w:rFonts w:ascii="Times New Roman" w:hAnsi="Times New Roman" w:cs="Times New Roman" w:eastAsia="Times New Roman" w:hint="default"/>
          <w:spacing w:val="-3"/>
        </w:rPr>
        <w:t>A</w:t>
      </w:r>
      <w:r>
        <w:rPr>
          <w:spacing w:val="-3"/>
        </w:rPr>
        <w:t>、</w:t>
      </w:r>
    </w:p>
    <w:p>
      <w:pPr>
        <w:pStyle w:val="BodyText"/>
        <w:spacing w:line="331" w:lineRule="auto" w:before="24"/>
        <w:ind w:left="147" w:right="219"/>
        <w:jc w:val="both"/>
      </w:pPr>
      <w:r>
        <w:rPr>
          <w:rFonts w:ascii="Times New Roman" w:hAnsi="Times New Roman" w:cs="Times New Roman" w:eastAsia="Times New Roman" w:hint="default"/>
          <w:spacing w:val="-10"/>
        </w:rPr>
        <w:t>B</w:t>
      </w:r>
      <w:r>
        <w:rPr>
          <w:spacing w:val="-10"/>
        </w:rPr>
        <w:t>、</w:t>
      </w:r>
      <w:r>
        <w:rPr>
          <w:rFonts w:ascii="Times New Roman" w:hAnsi="Times New Roman" w:cs="Times New Roman" w:eastAsia="Times New Roman" w:hint="default"/>
          <w:spacing w:val="-10"/>
        </w:rPr>
        <w:t>H </w:t>
      </w:r>
      <w:r>
        <w:rPr>
          <w:spacing w:val="-12"/>
        </w:rPr>
        <w:t>三种股票，在金融市场上拥有良好的信誉，具有比较广泛的融资渠道。公司将根据自身发展状况和未来发展战</w:t>
      </w:r>
      <w:r>
        <w:rPr>
          <w:spacing w:val="-57"/>
        </w:rPr>
        <w:t> </w:t>
      </w:r>
      <w:r>
        <w:rPr>
          <w:spacing w:val="-57"/>
        </w:rPr>
      </w:r>
      <w:r>
        <w:rPr>
          <w:spacing w:val="-10"/>
        </w:rPr>
        <w:t>略，采取以下有效的资金供应：</w:t>
      </w:r>
    </w:p>
    <w:p>
      <w:pPr>
        <w:pStyle w:val="BodyText"/>
        <w:spacing w:line="331" w:lineRule="auto" w:before="43"/>
        <w:ind w:left="147" w:right="0" w:firstLine="403"/>
        <w:jc w:val="left"/>
      </w:pPr>
      <w:r>
        <w:rPr>
          <w:spacing w:val="-11"/>
        </w:rPr>
        <w:t>（</w:t>
      </w:r>
      <w:r>
        <w:rPr>
          <w:rFonts w:ascii="Times New Roman" w:hAnsi="Times New Roman" w:cs="Times New Roman" w:eastAsia="Times New Roman" w:hint="default"/>
          <w:spacing w:val="-11"/>
        </w:rPr>
        <w:t>1</w:t>
      </w:r>
      <w:r>
        <w:rPr>
          <w:spacing w:val="-11"/>
        </w:rPr>
        <w:t>）加大市场销售力度，在增加销售收入的同时加大销售回款力度，加快资金周转，挖掘潜力，充分利用公司</w:t>
      </w:r>
      <w:r>
        <w:rPr>
          <w:w w:val="100"/>
        </w:rPr>
        <w:t> </w:t>
      </w:r>
      <w:r>
        <w:rPr>
          <w:spacing w:val="-9"/>
        </w:rPr>
        <w:t>自有资金；</w:t>
      </w:r>
    </w:p>
    <w:p>
      <w:pPr>
        <w:pStyle w:val="BodyText"/>
        <w:spacing w:line="328" w:lineRule="auto" w:before="46"/>
        <w:ind w:left="147" w:right="0" w:firstLine="403"/>
        <w:jc w:val="left"/>
      </w:pPr>
      <w:r>
        <w:rPr>
          <w:spacing w:val="-11"/>
        </w:rPr>
        <w:t>（</w:t>
      </w:r>
      <w:r>
        <w:rPr>
          <w:rFonts w:ascii="Times New Roman" w:hAnsi="Times New Roman" w:cs="Times New Roman" w:eastAsia="Times New Roman" w:hint="default"/>
          <w:spacing w:val="-11"/>
        </w:rPr>
        <w:t>2</w:t>
      </w:r>
      <w:r>
        <w:rPr>
          <w:spacing w:val="-11"/>
        </w:rPr>
        <w:t>）利用公司良好的信用和知名度，采取银行贷款和国际金融财团合作的方式，同时加强财务内部控制管理，</w:t>
      </w:r>
      <w:r>
        <w:rPr>
          <w:w w:val="100"/>
        </w:rPr>
        <w:t> </w:t>
      </w:r>
      <w:r>
        <w:rPr>
          <w:spacing w:val="-10"/>
        </w:rPr>
        <w:t>提高资金的利用率；</w:t>
      </w:r>
    </w:p>
    <w:p>
      <w:pPr>
        <w:pStyle w:val="BodyText"/>
        <w:spacing w:line="331" w:lineRule="auto" w:before="48"/>
        <w:ind w:left="147" w:right="0" w:firstLine="403"/>
        <w:jc w:val="left"/>
      </w:pPr>
      <w:r>
        <w:rPr>
          <w:spacing w:val="-10"/>
        </w:rPr>
        <w:t>（</w:t>
      </w:r>
      <w:r>
        <w:rPr>
          <w:rFonts w:ascii="Times New Roman" w:hAnsi="Times New Roman" w:cs="Times New Roman" w:eastAsia="Times New Roman" w:hint="default"/>
          <w:spacing w:val="-10"/>
        </w:rPr>
        <w:t>3</w:t>
      </w:r>
      <w:r>
        <w:rPr>
          <w:spacing w:val="-10"/>
        </w:rPr>
        <w:t>）为降低公司财务费用，优化融资结构，公司在 </w:t>
      </w:r>
      <w:r>
        <w:rPr>
          <w:rFonts w:ascii="Times New Roman" w:hAnsi="Times New Roman" w:cs="Times New Roman" w:eastAsia="Times New Roman" w:hint="default"/>
          <w:spacing w:val="-4"/>
        </w:rPr>
        <w:t>2010 </w:t>
      </w:r>
      <w:r>
        <w:rPr>
          <w:spacing w:val="-10"/>
        </w:rPr>
        <w:t>年分别发行了 </w:t>
      </w:r>
      <w:r>
        <w:rPr>
          <w:rFonts w:ascii="Times New Roman" w:hAnsi="Times New Roman" w:cs="Times New Roman" w:eastAsia="Times New Roman" w:hint="default"/>
          <w:spacing w:val="-3"/>
        </w:rPr>
        <w:t>33 </w:t>
      </w:r>
      <w:r>
        <w:rPr>
          <w:spacing w:val="-10"/>
        </w:rPr>
        <w:t>亿元的短期融资券和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8"/>
        </w:rPr>
        <w:t> </w:t>
      </w:r>
      <w:r>
        <w:rPr>
          <w:spacing w:val="-9"/>
        </w:rPr>
        <w:t>亿元人民币</w:t>
      </w:r>
      <w:r>
        <w:rPr>
          <w:w w:val="100"/>
        </w:rPr>
        <w:t> </w:t>
      </w:r>
      <w:r>
        <w:rPr>
          <w:spacing w:val="-9"/>
        </w:rPr>
        <w:t>中期票据。</w:t>
      </w:r>
    </w:p>
    <w:p>
      <w:pPr>
        <w:pStyle w:val="BodyText"/>
        <w:spacing w:line="240" w:lineRule="auto" w:before="43"/>
        <w:ind w:left="551" w:right="0"/>
        <w:jc w:val="left"/>
      </w:pPr>
      <w:r>
        <w:rPr>
          <w:spacing w:val="-9"/>
        </w:rPr>
        <w:t>三、报告期内投资情况</w:t>
      </w:r>
    </w:p>
    <w:p>
      <w:pPr>
        <w:pStyle w:val="BodyText"/>
        <w:spacing w:line="240" w:lineRule="auto" w:before="126"/>
        <w:ind w:left="551" w:right="0"/>
        <w:jc w:val="left"/>
      </w:pPr>
      <w:r>
        <w:rPr>
          <w:rFonts w:ascii="Times New Roman" w:hAnsi="Times New Roman" w:cs="Times New Roman" w:eastAsia="Times New Roman" w:hint="default"/>
          <w:b/>
          <w:bCs/>
          <w:spacing w:val="-10"/>
        </w:rPr>
        <w:t>1</w:t>
      </w:r>
      <w:r>
        <w:rPr>
          <w:spacing w:val="-10"/>
        </w:rPr>
        <w:t>、报告期内募集资金的使用情况说明。</w:t>
      </w:r>
    </w:p>
    <w:p>
      <w:pPr>
        <w:pStyle w:val="BodyText"/>
        <w:spacing w:line="319" w:lineRule="auto" w:before="75"/>
        <w:ind w:left="148" w:right="0" w:firstLine="403"/>
        <w:jc w:val="left"/>
      </w:pPr>
      <w:r>
        <w:rPr>
          <w:spacing w:val="-8"/>
        </w:rPr>
        <w:t>公司于</w:t>
      </w:r>
      <w:r>
        <w:rPr>
          <w:spacing w:val="-59"/>
        </w:rPr>
        <w:t> </w:t>
      </w:r>
      <w:r>
        <w:rPr>
          <w:rFonts w:ascii="Times New Roman" w:hAnsi="Times New Roman" w:cs="Times New Roman" w:eastAsia="Times New Roman" w:hint="default"/>
          <w:spacing w:val="-5"/>
        </w:rPr>
        <w:t>2008</w:t>
      </w:r>
      <w:r>
        <w:rPr>
          <w:rFonts w:ascii="Times New Roman" w:hAnsi="Times New Roman" w:cs="Times New Roman" w:eastAsia="Times New Roman" w:hint="default"/>
          <w:spacing w:val="-2"/>
        </w:rPr>
        <w:t>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spacing w:val="-7"/>
        </w:rPr>
        <w:t>月发行</w:t>
      </w:r>
      <w:r>
        <w:rPr>
          <w:spacing w:val="-59"/>
        </w:rPr>
        <w:t> </w:t>
      </w:r>
      <w:r>
        <w:rPr>
          <w:rFonts w:ascii="Times New Roman" w:hAnsi="Times New Roman" w:cs="Times New Roman" w:eastAsia="Times New Roman" w:hint="default"/>
        </w:rPr>
        <w:t>H</w:t>
      </w:r>
      <w:r>
        <w:rPr>
          <w:rFonts w:ascii="Times New Roman" w:hAnsi="Times New Roman" w:cs="Times New Roman" w:eastAsia="Times New Roman" w:hint="default"/>
          <w:spacing w:val="-1"/>
        </w:rPr>
        <w:t> </w:t>
      </w:r>
      <w:r>
        <w:rPr/>
        <w:t>股</w:t>
      </w:r>
      <w:r>
        <w:rPr>
          <w:spacing w:val="-59"/>
        </w:rPr>
        <w:t> </w:t>
      </w:r>
      <w:r>
        <w:rPr>
          <w:rFonts w:ascii="Times New Roman" w:hAnsi="Times New Roman" w:cs="Times New Roman" w:eastAsia="Times New Roman" w:hint="default"/>
          <w:spacing w:val="-5"/>
        </w:rPr>
        <w:t>35,570</w:t>
      </w:r>
      <w:r>
        <w:rPr>
          <w:rFonts w:ascii="Times New Roman" w:hAnsi="Times New Roman" w:cs="Times New Roman" w:eastAsia="Times New Roman" w:hint="default"/>
          <w:spacing w:val="-2"/>
        </w:rPr>
        <w:t> </w:t>
      </w:r>
      <w:r>
        <w:rPr>
          <w:spacing w:val="-13"/>
        </w:rPr>
        <w:t>万股，发行价格为港币</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spacing w:val="-5"/>
        </w:rPr>
        <w:t>元，</w:t>
      </w:r>
      <w:r>
        <w:rPr>
          <w:spacing w:val="-5"/>
          <w:sz w:val="24"/>
          <w:szCs w:val="24"/>
        </w:rPr>
        <w:t>共</w:t>
      </w:r>
      <w:r>
        <w:rPr>
          <w:spacing w:val="-5"/>
        </w:rPr>
        <w:t>募集资金折合人民币约计</w:t>
      </w:r>
      <w:r>
        <w:rPr>
          <w:spacing w:val="-46"/>
        </w:rPr>
        <w:t> </w:t>
      </w:r>
      <w:r>
        <w:rPr/>
        <w:t>28.31</w:t>
      </w:r>
      <w:r>
        <w:rPr>
          <w:spacing w:val="-48"/>
        </w:rPr>
        <w:t> </w:t>
      </w:r>
      <w:r>
        <w:rPr>
          <w:spacing w:val="-10"/>
        </w:rPr>
        <w:t>亿元，扣</w:t>
      </w:r>
      <w:r>
        <w:rPr>
          <w:w w:val="100"/>
        </w:rPr>
        <w:t> </w:t>
      </w:r>
      <w:r>
        <w:rPr/>
        <w:t>除费用人民币</w:t>
      </w:r>
      <w:r>
        <w:rPr>
          <w:spacing w:val="-44"/>
        </w:rPr>
        <w:t> </w:t>
      </w:r>
      <w:r>
        <w:rPr/>
        <w:t>1.03</w:t>
      </w:r>
      <w:r>
        <w:rPr>
          <w:spacing w:val="-43"/>
        </w:rPr>
        <w:t> </w:t>
      </w:r>
      <w:r>
        <w:rPr/>
        <w:t>亿元后可使用的募集资金净额为人民币</w:t>
      </w:r>
      <w:r>
        <w:rPr>
          <w:spacing w:val="-46"/>
        </w:rPr>
        <w:t> </w:t>
      </w:r>
      <w:r>
        <w:rPr/>
        <w:t>27.28</w:t>
      </w:r>
      <w:r>
        <w:rPr>
          <w:spacing w:val="-43"/>
        </w:rPr>
        <w:t> </w:t>
      </w:r>
      <w:r>
        <w:rPr/>
        <w:t>亿元。截止到</w:t>
      </w:r>
      <w:r>
        <w:rPr>
          <w:spacing w:val="-44"/>
        </w:rPr>
        <w:t> </w:t>
      </w:r>
      <w:r>
        <w:rPr/>
        <w:t>2010</w:t>
      </w:r>
      <w:r>
        <w:rPr>
          <w:spacing w:val="-46"/>
        </w:rPr>
        <w:t> </w:t>
      </w:r>
      <w:r>
        <w:rPr/>
        <w:t>年</w:t>
      </w:r>
      <w:r>
        <w:rPr>
          <w:spacing w:val="-44"/>
        </w:rPr>
        <w:t> </w:t>
      </w:r>
      <w:r>
        <w:rPr/>
        <w:t>12</w:t>
      </w:r>
      <w:r>
        <w:rPr>
          <w:spacing w:val="-46"/>
        </w:rPr>
        <w:t> </w:t>
      </w:r>
      <w:r>
        <w:rPr/>
        <w:t>月</w:t>
      </w:r>
      <w:r>
        <w:rPr>
          <w:spacing w:val="-44"/>
        </w:rPr>
        <w:t> </w:t>
      </w:r>
      <w:r>
        <w:rPr/>
        <w:t>31</w:t>
      </w:r>
      <w:r>
        <w:rPr>
          <w:spacing w:val="-46"/>
        </w:rPr>
        <w:t> </w:t>
      </w:r>
      <w:r>
        <w:rPr/>
        <w:t>日已使用募集</w:t>
      </w:r>
    </w:p>
    <w:p>
      <w:pPr>
        <w:pStyle w:val="BodyText"/>
        <w:spacing w:line="350" w:lineRule="auto" w:before="56"/>
        <w:ind w:left="148" w:right="221"/>
        <w:jc w:val="both"/>
      </w:pPr>
      <w:r>
        <w:rPr/>
        <w:t>资金人民币</w:t>
      </w:r>
      <w:r>
        <w:rPr>
          <w:spacing w:val="-55"/>
        </w:rPr>
        <w:t> </w:t>
      </w:r>
      <w:r>
        <w:rPr/>
        <w:t>27.28</w:t>
      </w:r>
      <w:r>
        <w:rPr>
          <w:spacing w:val="-55"/>
        </w:rPr>
        <w:t> </w:t>
      </w:r>
      <w:r>
        <w:rPr/>
        <w:t>亿元，其中补充流动资金约人民币</w:t>
      </w:r>
      <w:r>
        <w:rPr>
          <w:spacing w:val="-55"/>
        </w:rPr>
        <w:t> </w:t>
      </w:r>
      <w:r>
        <w:rPr/>
        <w:t>2.45</w:t>
      </w:r>
      <w:r>
        <w:rPr>
          <w:spacing w:val="-55"/>
        </w:rPr>
        <w:t> </w:t>
      </w:r>
      <w:r>
        <w:rPr/>
        <w:t>亿元，湛江项目使用募集资金约人民币</w:t>
      </w:r>
      <w:r>
        <w:rPr>
          <w:spacing w:val="-55"/>
        </w:rPr>
        <w:t> </w:t>
      </w:r>
      <w:r>
        <w:rPr/>
        <w:t>24.83</w:t>
      </w:r>
      <w:r>
        <w:rPr>
          <w:spacing w:val="-55"/>
        </w:rPr>
        <w:t> </w:t>
      </w:r>
      <w:r>
        <w:rPr/>
        <w:t>亿元，</w:t>
      </w:r>
      <w:r>
        <w:rPr>
          <w:w w:val="100"/>
        </w:rPr>
        <w:t> </w:t>
      </w:r>
      <w:r>
        <w:rPr>
          <w:spacing w:val="-6"/>
        </w:rPr>
        <w:t>主要用于土地及厂区土建工程等建设。报告期内募集资金使用情况如下：</w:t>
      </w:r>
    </w:p>
    <w:p>
      <w:pPr>
        <w:spacing w:after="0" w:line="350" w:lineRule="auto"/>
        <w:jc w:val="both"/>
        <w:sectPr>
          <w:pgSz w:w="11900" w:h="16840"/>
          <w:pgMar w:header="740" w:footer="368" w:top="960" w:bottom="560" w:left="860" w:right="480"/>
        </w:sectPr>
      </w:pPr>
    </w:p>
    <w:p>
      <w:pPr>
        <w:spacing w:line="240" w:lineRule="auto" w:before="10"/>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68"/>
        <w:ind w:left="0" w:right="333"/>
        <w:jc w:val="right"/>
      </w:pPr>
      <w:r>
        <w:rPr>
          <w:spacing w:val="-11"/>
          <w:w w:val="100"/>
        </w:rPr>
        <w:t>单位</w:t>
      </w:r>
      <w:r>
        <w:rPr>
          <w:spacing w:val="-111"/>
          <w:w w:val="100"/>
        </w:rPr>
        <w:t>：</w:t>
      </w:r>
      <w:r>
        <w:rPr>
          <w:spacing w:val="-11"/>
          <w:w w:val="100"/>
        </w:rPr>
        <w:t>（</w:t>
      </w:r>
      <w:r>
        <w:rPr>
          <w:spacing w:val="-8"/>
          <w:w w:val="100"/>
        </w:rPr>
        <w:t>人</w:t>
      </w:r>
      <w:r>
        <w:rPr>
          <w:spacing w:val="-11"/>
          <w:w w:val="100"/>
        </w:rPr>
        <w:t>民币）万</w:t>
      </w:r>
      <w:r>
        <w:rPr>
          <w:w w:val="100"/>
        </w:rPr>
        <w:t>元</w:t>
      </w:r>
    </w:p>
    <w:p>
      <w:pPr>
        <w:spacing w:line="240" w:lineRule="auto" w:before="10"/>
        <w:rPr>
          <w:rFonts w:ascii="宋体" w:hAnsi="宋体" w:cs="宋体" w:eastAsia="宋体" w:hint="default"/>
          <w:sz w:val="3"/>
          <w:szCs w:val="3"/>
        </w:rPr>
      </w:pPr>
    </w:p>
    <w:tbl>
      <w:tblPr>
        <w:tblW w:w="0" w:type="auto"/>
        <w:jc w:val="left"/>
        <w:tblInd w:w="330" w:type="dxa"/>
        <w:tblLayout w:type="fixed"/>
        <w:tblCellMar>
          <w:top w:w="0" w:type="dxa"/>
          <w:left w:w="0" w:type="dxa"/>
          <w:bottom w:w="0" w:type="dxa"/>
          <w:right w:w="0" w:type="dxa"/>
        </w:tblCellMar>
        <w:tblLook w:val="01E0"/>
      </w:tblPr>
      <w:tblGrid>
        <w:gridCol w:w="1798"/>
        <w:gridCol w:w="567"/>
        <w:gridCol w:w="808"/>
        <w:gridCol w:w="836"/>
        <w:gridCol w:w="1109"/>
        <w:gridCol w:w="715"/>
        <w:gridCol w:w="836"/>
        <w:gridCol w:w="1006"/>
        <w:gridCol w:w="634"/>
        <w:gridCol w:w="651"/>
        <w:gridCol w:w="856"/>
      </w:tblGrid>
      <w:tr>
        <w:trPr>
          <w:trHeight w:val="160" w:hRule="exact"/>
        </w:trPr>
        <w:tc>
          <w:tcPr>
            <w:tcW w:w="3173"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1945" w:type="dxa"/>
            <w:gridSpan w:val="2"/>
            <w:vMerge w:val="restart"/>
            <w:tcBorders>
              <w:top w:val="single" w:sz="4" w:space="0" w:color="000000"/>
              <w:left w:val="single" w:sz="12" w:space="0" w:color="DCDCDC"/>
              <w:right w:val="single" w:sz="10" w:space="0" w:color="DCDCDC"/>
            </w:tcBorders>
          </w:tcPr>
          <w:p>
            <w:pPr>
              <w:pStyle w:val="TableParagraph"/>
              <w:spacing w:line="240" w:lineRule="auto" w:before="49"/>
              <w:ind w:left="13" w:right="0"/>
              <w:jc w:val="left"/>
              <w:rPr>
                <w:rFonts w:ascii="宋体" w:hAnsi="宋体" w:cs="宋体" w:eastAsia="宋体" w:hint="default"/>
                <w:sz w:val="18"/>
                <w:szCs w:val="18"/>
              </w:rPr>
            </w:pPr>
            <w:r>
              <w:rPr>
                <w:rFonts w:ascii="宋体"/>
                <w:sz w:val="18"/>
              </w:rPr>
              <w:t>272,825</w:t>
            </w:r>
          </w:p>
        </w:tc>
        <w:tc>
          <w:tcPr>
            <w:tcW w:w="2557"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2141" w:type="dxa"/>
            <w:gridSpan w:val="3"/>
            <w:vMerge w:val="restart"/>
            <w:tcBorders>
              <w:top w:val="single" w:sz="4" w:space="0" w:color="000000"/>
              <w:left w:val="single" w:sz="9" w:space="0" w:color="DCDCDC"/>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59" w:right="0"/>
              <w:jc w:val="left"/>
              <w:rPr>
                <w:rFonts w:ascii="宋体" w:hAnsi="宋体" w:cs="宋体" w:eastAsia="宋体" w:hint="default"/>
                <w:sz w:val="18"/>
                <w:szCs w:val="18"/>
              </w:rPr>
            </w:pPr>
            <w:r>
              <w:rPr>
                <w:rFonts w:ascii="宋体"/>
                <w:spacing w:val="-4"/>
                <w:sz w:val="18"/>
              </w:rPr>
              <w:t>129,381.63</w:t>
            </w:r>
          </w:p>
        </w:tc>
      </w:tr>
      <w:tr>
        <w:trPr>
          <w:trHeight w:val="161" w:hRule="exact"/>
        </w:trPr>
        <w:tc>
          <w:tcPr>
            <w:tcW w:w="3173" w:type="dxa"/>
            <w:gridSpan w:val="3"/>
            <w:vMerge/>
            <w:tcBorders>
              <w:left w:val="single" w:sz="4" w:space="0" w:color="000000"/>
              <w:bottom w:val="single" w:sz="4" w:space="0" w:color="000000"/>
              <w:right w:val="single" w:sz="4" w:space="0" w:color="000000"/>
            </w:tcBorders>
            <w:shd w:val="clear" w:color="auto" w:fill="DCDCDC"/>
          </w:tcPr>
          <w:p>
            <w:pPr/>
          </w:p>
        </w:tc>
        <w:tc>
          <w:tcPr>
            <w:tcW w:w="1945" w:type="dxa"/>
            <w:gridSpan w:val="2"/>
            <w:vMerge/>
            <w:tcBorders>
              <w:left w:val="single" w:sz="12" w:space="0" w:color="DCDCDC"/>
              <w:bottom w:val="single" w:sz="4" w:space="0" w:color="000000"/>
              <w:right w:val="single" w:sz="10" w:space="0" w:color="DCDCDC"/>
            </w:tcBorders>
          </w:tcPr>
          <w:p>
            <w:pPr/>
          </w:p>
        </w:tc>
        <w:tc>
          <w:tcPr>
            <w:tcW w:w="2557" w:type="dxa"/>
            <w:gridSpan w:val="3"/>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141" w:type="dxa"/>
            <w:gridSpan w:val="3"/>
            <w:vMerge/>
            <w:tcBorders>
              <w:left w:val="single" w:sz="9" w:space="0" w:color="DCDCDC"/>
              <w:right w:val="single" w:sz="4" w:space="0" w:color="000000"/>
            </w:tcBorders>
          </w:tcPr>
          <w:p>
            <w:pPr/>
          </w:p>
        </w:tc>
      </w:tr>
      <w:tr>
        <w:trPr>
          <w:trHeight w:val="151" w:hRule="exact"/>
        </w:trPr>
        <w:tc>
          <w:tcPr>
            <w:tcW w:w="3173"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1945" w:type="dxa"/>
            <w:gridSpan w:val="2"/>
            <w:vMerge w:val="restart"/>
            <w:tcBorders>
              <w:top w:val="single" w:sz="4" w:space="0" w:color="000000"/>
              <w:left w:val="single" w:sz="12" w:space="0" w:color="DCDCDC"/>
              <w:right w:val="single" w:sz="10" w:space="0" w:color="DCDCDC"/>
            </w:tcBorders>
          </w:tcPr>
          <w:p>
            <w:pPr>
              <w:pStyle w:val="TableParagraph"/>
              <w:spacing w:line="240" w:lineRule="auto" w:before="49"/>
              <w:ind w:left="13" w:right="0"/>
              <w:jc w:val="left"/>
              <w:rPr>
                <w:rFonts w:ascii="宋体" w:hAnsi="宋体" w:cs="宋体" w:eastAsia="宋体" w:hint="default"/>
                <w:sz w:val="18"/>
                <w:szCs w:val="18"/>
              </w:rPr>
            </w:pPr>
            <w:r>
              <w:rPr>
                <w:rFonts w:ascii="宋体"/>
                <w:w w:val="100"/>
                <w:sz w:val="18"/>
              </w:rPr>
              <w:t>0</w:t>
            </w:r>
          </w:p>
        </w:tc>
        <w:tc>
          <w:tcPr>
            <w:tcW w:w="2557" w:type="dxa"/>
            <w:gridSpan w:val="3"/>
            <w:vMerge/>
            <w:tcBorders>
              <w:left w:val="single" w:sz="4" w:space="0" w:color="000000"/>
              <w:bottom w:val="nil" w:sz="6" w:space="0" w:color="auto"/>
              <w:right w:val="single" w:sz="4" w:space="0" w:color="000000"/>
            </w:tcBorders>
            <w:shd w:val="clear" w:color="auto" w:fill="DCDCDC"/>
          </w:tcPr>
          <w:p>
            <w:pPr/>
          </w:p>
        </w:tc>
        <w:tc>
          <w:tcPr>
            <w:tcW w:w="2141" w:type="dxa"/>
            <w:gridSpan w:val="3"/>
            <w:vMerge/>
            <w:tcBorders>
              <w:left w:val="single" w:sz="9" w:space="0" w:color="DCDCDC"/>
              <w:right w:val="single" w:sz="4" w:space="0" w:color="000000"/>
            </w:tcBorders>
          </w:tcPr>
          <w:p>
            <w:pPr/>
          </w:p>
        </w:tc>
      </w:tr>
      <w:tr>
        <w:trPr>
          <w:trHeight w:val="172" w:hRule="exact"/>
        </w:trPr>
        <w:tc>
          <w:tcPr>
            <w:tcW w:w="3173" w:type="dxa"/>
            <w:gridSpan w:val="3"/>
            <w:vMerge/>
            <w:tcBorders>
              <w:left w:val="single" w:sz="4" w:space="0" w:color="000000"/>
              <w:bottom w:val="single" w:sz="4" w:space="0" w:color="000000"/>
              <w:right w:val="single" w:sz="4" w:space="0" w:color="000000"/>
            </w:tcBorders>
            <w:shd w:val="clear" w:color="auto" w:fill="DCDCDC"/>
          </w:tcPr>
          <w:p>
            <w:pPr/>
          </w:p>
        </w:tc>
        <w:tc>
          <w:tcPr>
            <w:tcW w:w="1945" w:type="dxa"/>
            <w:gridSpan w:val="2"/>
            <w:vMerge/>
            <w:tcBorders>
              <w:left w:val="single" w:sz="12" w:space="0" w:color="DCDCDC"/>
              <w:bottom w:val="single" w:sz="4" w:space="0" w:color="000000"/>
              <w:right w:val="single" w:sz="10" w:space="0" w:color="DCDCDC"/>
            </w:tcBorders>
          </w:tcPr>
          <w:p>
            <w:pPr/>
          </w:p>
        </w:tc>
        <w:tc>
          <w:tcPr>
            <w:tcW w:w="2557" w:type="dxa"/>
            <w:gridSpan w:val="3"/>
            <w:tcBorders>
              <w:top w:val="nil" w:sz="6" w:space="0" w:color="auto"/>
              <w:left w:val="single" w:sz="4" w:space="0" w:color="000000"/>
              <w:bottom w:val="single" w:sz="4" w:space="0" w:color="000000"/>
              <w:right w:val="single" w:sz="4" w:space="0" w:color="000000"/>
            </w:tcBorders>
            <w:shd w:val="clear" w:color="auto" w:fill="DCDCDC"/>
          </w:tcPr>
          <w:p>
            <w:pPr/>
          </w:p>
        </w:tc>
        <w:tc>
          <w:tcPr>
            <w:tcW w:w="2141" w:type="dxa"/>
            <w:gridSpan w:val="3"/>
            <w:vMerge/>
            <w:tcBorders>
              <w:left w:val="single" w:sz="9" w:space="0" w:color="DCDCDC"/>
              <w:bottom w:val="single" w:sz="4" w:space="0" w:color="000000"/>
              <w:right w:val="single" w:sz="4" w:space="0" w:color="000000"/>
            </w:tcBorders>
          </w:tcPr>
          <w:p>
            <w:pPr/>
          </w:p>
        </w:tc>
      </w:tr>
      <w:tr>
        <w:trPr>
          <w:trHeight w:val="162" w:hRule="exact"/>
        </w:trPr>
        <w:tc>
          <w:tcPr>
            <w:tcW w:w="3173"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1945" w:type="dxa"/>
            <w:gridSpan w:val="2"/>
            <w:vMerge w:val="restart"/>
            <w:tcBorders>
              <w:top w:val="single" w:sz="4" w:space="0" w:color="000000"/>
              <w:left w:val="single" w:sz="12" w:space="0" w:color="DCDCDC"/>
              <w:right w:val="single" w:sz="10" w:space="0" w:color="DCDCDC"/>
            </w:tcBorders>
          </w:tcPr>
          <w:p>
            <w:pPr>
              <w:pStyle w:val="TableParagraph"/>
              <w:spacing w:line="240" w:lineRule="auto" w:before="50"/>
              <w:ind w:left="13" w:right="0"/>
              <w:jc w:val="left"/>
              <w:rPr>
                <w:rFonts w:ascii="宋体" w:hAnsi="宋体" w:cs="宋体" w:eastAsia="宋体" w:hint="default"/>
                <w:sz w:val="18"/>
                <w:szCs w:val="18"/>
              </w:rPr>
            </w:pPr>
            <w:r>
              <w:rPr>
                <w:rFonts w:ascii="宋体"/>
                <w:w w:val="100"/>
                <w:sz w:val="18"/>
              </w:rPr>
              <w:t>0</w:t>
            </w:r>
          </w:p>
        </w:tc>
        <w:tc>
          <w:tcPr>
            <w:tcW w:w="2557"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2141" w:type="dxa"/>
            <w:gridSpan w:val="3"/>
            <w:vMerge w:val="restart"/>
            <w:tcBorders>
              <w:top w:val="single" w:sz="4" w:space="0" w:color="000000"/>
              <w:left w:val="single" w:sz="9" w:space="0" w:color="DCDCDC"/>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1" w:right="0"/>
              <w:jc w:val="center"/>
              <w:rPr>
                <w:rFonts w:ascii="宋体" w:hAnsi="宋体" w:cs="宋体" w:eastAsia="宋体" w:hint="default"/>
                <w:sz w:val="18"/>
                <w:szCs w:val="18"/>
              </w:rPr>
            </w:pPr>
            <w:r>
              <w:rPr>
                <w:rFonts w:ascii="宋体"/>
                <w:sz w:val="18"/>
              </w:rPr>
              <w:t>272,825</w:t>
            </w:r>
          </w:p>
        </w:tc>
      </w:tr>
      <w:tr>
        <w:trPr>
          <w:trHeight w:val="161" w:hRule="exact"/>
        </w:trPr>
        <w:tc>
          <w:tcPr>
            <w:tcW w:w="3173" w:type="dxa"/>
            <w:gridSpan w:val="3"/>
            <w:vMerge/>
            <w:tcBorders>
              <w:left w:val="single" w:sz="4" w:space="0" w:color="000000"/>
              <w:bottom w:val="single" w:sz="4" w:space="0" w:color="000000"/>
              <w:right w:val="single" w:sz="4" w:space="0" w:color="000000"/>
            </w:tcBorders>
            <w:shd w:val="clear" w:color="auto" w:fill="DCDCDC"/>
          </w:tcPr>
          <w:p>
            <w:pPr/>
          </w:p>
        </w:tc>
        <w:tc>
          <w:tcPr>
            <w:tcW w:w="1945" w:type="dxa"/>
            <w:gridSpan w:val="2"/>
            <w:vMerge/>
            <w:tcBorders>
              <w:left w:val="single" w:sz="12" w:space="0" w:color="DCDCDC"/>
              <w:bottom w:val="single" w:sz="4" w:space="0" w:color="000000"/>
              <w:right w:val="single" w:sz="10" w:space="0" w:color="DCDCDC"/>
            </w:tcBorders>
          </w:tcPr>
          <w:p>
            <w:pPr/>
          </w:p>
        </w:tc>
        <w:tc>
          <w:tcPr>
            <w:tcW w:w="2557" w:type="dxa"/>
            <w:gridSpan w:val="3"/>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141" w:type="dxa"/>
            <w:gridSpan w:val="3"/>
            <w:vMerge/>
            <w:tcBorders>
              <w:left w:val="single" w:sz="9" w:space="0" w:color="DCDCDC"/>
              <w:right w:val="single" w:sz="4" w:space="0" w:color="000000"/>
            </w:tcBorders>
          </w:tcPr>
          <w:p>
            <w:pPr/>
          </w:p>
        </w:tc>
      </w:tr>
      <w:tr>
        <w:trPr>
          <w:trHeight w:val="151" w:hRule="exact"/>
        </w:trPr>
        <w:tc>
          <w:tcPr>
            <w:tcW w:w="3173"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1945" w:type="dxa"/>
            <w:gridSpan w:val="2"/>
            <w:vMerge w:val="restart"/>
            <w:tcBorders>
              <w:top w:val="single" w:sz="4" w:space="0" w:color="000000"/>
              <w:left w:val="single" w:sz="12" w:space="0" w:color="DCDCDC"/>
              <w:right w:val="single" w:sz="10" w:space="0" w:color="DCDCDC"/>
            </w:tcBorders>
          </w:tcPr>
          <w:p>
            <w:pPr>
              <w:pStyle w:val="TableParagraph"/>
              <w:spacing w:line="240" w:lineRule="auto" w:before="49"/>
              <w:ind w:left="13" w:right="0"/>
              <w:jc w:val="left"/>
              <w:rPr>
                <w:rFonts w:ascii="宋体" w:hAnsi="宋体" w:cs="宋体" w:eastAsia="宋体" w:hint="default"/>
                <w:sz w:val="18"/>
                <w:szCs w:val="18"/>
              </w:rPr>
            </w:pPr>
            <w:r>
              <w:rPr>
                <w:rFonts w:ascii="宋体"/>
                <w:w w:val="100"/>
                <w:sz w:val="18"/>
              </w:rPr>
              <w:t>0</w:t>
            </w:r>
          </w:p>
        </w:tc>
        <w:tc>
          <w:tcPr>
            <w:tcW w:w="2557" w:type="dxa"/>
            <w:gridSpan w:val="3"/>
            <w:vMerge/>
            <w:tcBorders>
              <w:left w:val="single" w:sz="4" w:space="0" w:color="000000"/>
              <w:bottom w:val="nil" w:sz="6" w:space="0" w:color="auto"/>
              <w:right w:val="single" w:sz="4" w:space="0" w:color="000000"/>
            </w:tcBorders>
            <w:shd w:val="clear" w:color="auto" w:fill="DCDCDC"/>
          </w:tcPr>
          <w:p>
            <w:pPr/>
          </w:p>
        </w:tc>
        <w:tc>
          <w:tcPr>
            <w:tcW w:w="2141" w:type="dxa"/>
            <w:gridSpan w:val="3"/>
            <w:vMerge/>
            <w:tcBorders>
              <w:left w:val="single" w:sz="9" w:space="0" w:color="DCDCDC"/>
              <w:right w:val="single" w:sz="4" w:space="0" w:color="000000"/>
            </w:tcBorders>
          </w:tcPr>
          <w:p>
            <w:pPr/>
          </w:p>
        </w:tc>
      </w:tr>
      <w:tr>
        <w:trPr>
          <w:trHeight w:val="171" w:hRule="exact"/>
        </w:trPr>
        <w:tc>
          <w:tcPr>
            <w:tcW w:w="3173" w:type="dxa"/>
            <w:gridSpan w:val="3"/>
            <w:vMerge/>
            <w:tcBorders>
              <w:left w:val="single" w:sz="4" w:space="0" w:color="000000"/>
              <w:bottom w:val="single" w:sz="4" w:space="0" w:color="000000"/>
              <w:right w:val="single" w:sz="4" w:space="0" w:color="000000"/>
            </w:tcBorders>
            <w:shd w:val="clear" w:color="auto" w:fill="DCDCDC"/>
          </w:tcPr>
          <w:p>
            <w:pPr/>
          </w:p>
        </w:tc>
        <w:tc>
          <w:tcPr>
            <w:tcW w:w="1945" w:type="dxa"/>
            <w:gridSpan w:val="2"/>
            <w:vMerge/>
            <w:tcBorders>
              <w:left w:val="single" w:sz="12" w:space="0" w:color="DCDCDC"/>
              <w:bottom w:val="single" w:sz="4" w:space="0" w:color="000000"/>
              <w:right w:val="single" w:sz="10" w:space="0" w:color="DCDCDC"/>
            </w:tcBorders>
          </w:tcPr>
          <w:p>
            <w:pPr/>
          </w:p>
        </w:tc>
        <w:tc>
          <w:tcPr>
            <w:tcW w:w="2557" w:type="dxa"/>
            <w:gridSpan w:val="3"/>
            <w:tcBorders>
              <w:top w:val="nil" w:sz="6" w:space="0" w:color="auto"/>
              <w:left w:val="single" w:sz="4" w:space="0" w:color="000000"/>
              <w:bottom w:val="single" w:sz="4" w:space="0" w:color="000000"/>
              <w:right w:val="single" w:sz="4" w:space="0" w:color="000000"/>
            </w:tcBorders>
            <w:shd w:val="clear" w:color="auto" w:fill="DCDCDC"/>
          </w:tcPr>
          <w:p>
            <w:pPr/>
          </w:p>
        </w:tc>
        <w:tc>
          <w:tcPr>
            <w:tcW w:w="2141" w:type="dxa"/>
            <w:gridSpan w:val="3"/>
            <w:vMerge/>
            <w:tcBorders>
              <w:left w:val="single" w:sz="9" w:space="0" w:color="DCDCDC"/>
              <w:bottom w:val="single" w:sz="4" w:space="0" w:color="000000"/>
              <w:right w:val="single" w:sz="4" w:space="0" w:color="000000"/>
            </w:tcBorders>
          </w:tcPr>
          <w:p>
            <w:pPr/>
          </w:p>
        </w:tc>
      </w:tr>
      <w:tr>
        <w:trPr>
          <w:trHeight w:val="317" w:hRule="exact"/>
        </w:trPr>
        <w:tc>
          <w:tcPr>
            <w:tcW w:w="1798" w:type="dxa"/>
            <w:vMerge w:val="restart"/>
            <w:tcBorders>
              <w:top w:val="single" w:sz="4" w:space="0" w:color="000000"/>
              <w:left w:val="single" w:sz="4" w:space="0" w:color="000000"/>
              <w:right w:val="single" w:sz="4" w:space="0" w:color="000000"/>
            </w:tcBorders>
            <w:shd w:val="clear" w:color="auto" w:fill="DCDCDC"/>
          </w:tcPr>
          <w:p>
            <w:pPr/>
          </w:p>
        </w:tc>
        <w:tc>
          <w:tcPr>
            <w:tcW w:w="56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8"/>
              <w:ind w:left="33" w:right="0"/>
              <w:jc w:val="both"/>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53"/>
                <w:sz w:val="18"/>
                <w:szCs w:val="18"/>
              </w:rPr>
              <w:t> </w:t>
            </w:r>
            <w:r>
              <w:rPr>
                <w:rFonts w:ascii="宋体" w:hAnsi="宋体" w:cs="宋体" w:eastAsia="宋体" w:hint="default"/>
                <w:sz w:val="18"/>
                <w:szCs w:val="18"/>
              </w:rPr>
              <w:t>否</w:t>
            </w:r>
          </w:p>
          <w:p>
            <w:pPr>
              <w:pStyle w:val="TableParagraph"/>
              <w:spacing w:line="240" w:lineRule="auto" w:before="76"/>
              <w:ind w:left="33" w:right="0"/>
              <w:jc w:val="both"/>
              <w:rPr>
                <w:rFonts w:ascii="宋体" w:hAnsi="宋体" w:cs="宋体" w:eastAsia="宋体" w:hint="default"/>
                <w:sz w:val="18"/>
                <w:szCs w:val="18"/>
              </w:rPr>
            </w:pPr>
            <w:r>
              <w:rPr>
                <w:rFonts w:ascii="宋体" w:hAnsi="宋体" w:cs="宋体" w:eastAsia="宋体" w:hint="default"/>
                <w:sz w:val="18"/>
                <w:szCs w:val="18"/>
              </w:rPr>
              <w:t>已</w:t>
            </w:r>
            <w:r>
              <w:rPr>
                <w:rFonts w:ascii="宋体" w:hAnsi="宋体" w:cs="宋体" w:eastAsia="宋体" w:hint="default"/>
                <w:spacing w:val="53"/>
                <w:sz w:val="18"/>
                <w:szCs w:val="18"/>
              </w:rPr>
              <w:t> </w:t>
            </w:r>
            <w:r>
              <w:rPr>
                <w:rFonts w:ascii="宋体" w:hAnsi="宋体" w:cs="宋体" w:eastAsia="宋体" w:hint="default"/>
                <w:sz w:val="18"/>
                <w:szCs w:val="18"/>
              </w:rPr>
              <w:t>变</w:t>
            </w:r>
          </w:p>
          <w:p>
            <w:pPr>
              <w:pStyle w:val="TableParagraph"/>
              <w:spacing w:line="316" w:lineRule="auto" w:before="76"/>
              <w:ind w:left="33" w:right="17"/>
              <w:jc w:val="both"/>
              <w:rPr>
                <w:rFonts w:ascii="宋体" w:hAnsi="宋体" w:cs="宋体" w:eastAsia="宋体" w:hint="default"/>
                <w:sz w:val="18"/>
                <w:szCs w:val="18"/>
              </w:rPr>
            </w:pPr>
            <w:r>
              <w:rPr>
                <w:rFonts w:ascii="宋体" w:hAnsi="宋体" w:cs="宋体" w:eastAsia="宋体" w:hint="default"/>
                <w:sz w:val="18"/>
                <w:szCs w:val="18"/>
              </w:rPr>
              <w:t>更</w:t>
            </w:r>
            <w:r>
              <w:rPr>
                <w:rFonts w:ascii="宋体" w:hAnsi="宋体" w:cs="宋体" w:eastAsia="宋体" w:hint="default"/>
                <w:spacing w:val="53"/>
                <w:sz w:val="18"/>
                <w:szCs w:val="18"/>
              </w:rPr>
              <w:t> </w:t>
            </w:r>
            <w:r>
              <w:rPr>
                <w:rFonts w:ascii="宋体" w:hAnsi="宋体" w:cs="宋体" w:eastAsia="宋体" w:hint="default"/>
                <w:sz w:val="18"/>
                <w:szCs w:val="18"/>
              </w:rPr>
              <w:t>项</w:t>
            </w:r>
            <w:r>
              <w:rPr>
                <w:rFonts w:ascii="宋体" w:hAnsi="宋体" w:cs="宋体" w:eastAsia="宋体" w:hint="default"/>
                <w:w w:val="100"/>
                <w:sz w:val="18"/>
                <w:szCs w:val="18"/>
              </w:rPr>
              <w:t> </w:t>
            </w:r>
            <w:r>
              <w:rPr>
                <w:rFonts w:ascii="宋体" w:hAnsi="宋体" w:cs="宋体" w:eastAsia="宋体" w:hint="default"/>
                <w:sz w:val="18"/>
                <w:szCs w:val="18"/>
              </w:rPr>
              <w:t>目</w:t>
            </w:r>
            <w:r>
              <w:rPr>
                <w:rFonts w:ascii="宋体" w:hAnsi="宋体" w:cs="宋体" w:eastAsia="宋体" w:hint="default"/>
                <w:spacing w:val="-65"/>
                <w:sz w:val="18"/>
                <w:szCs w:val="18"/>
              </w:rPr>
              <w:t> </w:t>
            </w:r>
            <w:r>
              <w:rPr>
                <w:rFonts w:ascii="宋体" w:hAnsi="宋体" w:cs="宋体" w:eastAsia="宋体" w:hint="default"/>
                <w:sz w:val="18"/>
                <w:szCs w:val="18"/>
              </w:rPr>
              <w:t>(</w:t>
            </w:r>
            <w:r>
              <w:rPr>
                <w:rFonts w:ascii="宋体" w:hAnsi="宋体" w:cs="宋体" w:eastAsia="宋体" w:hint="default"/>
                <w:spacing w:val="-63"/>
                <w:sz w:val="18"/>
                <w:szCs w:val="18"/>
              </w:rPr>
              <w:t> </w:t>
            </w:r>
            <w:r>
              <w:rPr>
                <w:rFonts w:ascii="宋体" w:hAnsi="宋体" w:cs="宋体" w:eastAsia="宋体" w:hint="default"/>
                <w:sz w:val="18"/>
                <w:szCs w:val="18"/>
              </w:rPr>
              <w:t>含</w:t>
            </w:r>
            <w:r>
              <w:rPr>
                <w:rFonts w:ascii="宋体" w:hAnsi="宋体" w:cs="宋体" w:eastAsia="宋体" w:hint="default"/>
                <w:w w:val="100"/>
                <w:sz w:val="18"/>
                <w:szCs w:val="18"/>
              </w:rPr>
              <w:t> </w:t>
            </w:r>
            <w:r>
              <w:rPr>
                <w:rFonts w:ascii="宋体" w:hAnsi="宋体" w:cs="宋体" w:eastAsia="宋体" w:hint="default"/>
                <w:sz w:val="18"/>
                <w:szCs w:val="18"/>
              </w:rPr>
              <w:t>部</w:t>
            </w:r>
            <w:r>
              <w:rPr>
                <w:rFonts w:ascii="宋体" w:hAnsi="宋体" w:cs="宋体" w:eastAsia="宋体" w:hint="default"/>
                <w:spacing w:val="53"/>
                <w:sz w:val="18"/>
                <w:szCs w:val="18"/>
              </w:rPr>
              <w:t> </w:t>
            </w:r>
            <w:r>
              <w:rPr>
                <w:rFonts w:ascii="宋体" w:hAnsi="宋体" w:cs="宋体" w:eastAsia="宋体" w:hint="default"/>
                <w:sz w:val="18"/>
                <w:szCs w:val="18"/>
              </w:rPr>
              <w:t>分</w:t>
            </w:r>
            <w:r>
              <w:rPr>
                <w:rFonts w:ascii="宋体" w:hAnsi="宋体" w:cs="宋体" w:eastAsia="宋体" w:hint="default"/>
                <w:w w:val="100"/>
                <w:sz w:val="18"/>
                <w:szCs w:val="18"/>
              </w:rPr>
              <w:t> </w:t>
            </w:r>
            <w:r>
              <w:rPr>
                <w:rFonts w:ascii="宋体" w:hAnsi="宋体" w:cs="宋体" w:eastAsia="宋体" w:hint="default"/>
                <w:sz w:val="18"/>
                <w:szCs w:val="18"/>
              </w:rPr>
              <w:t>变更)</w:t>
            </w:r>
          </w:p>
        </w:tc>
        <w:tc>
          <w:tcPr>
            <w:tcW w:w="808" w:type="dxa"/>
            <w:vMerge w:val="restart"/>
            <w:tcBorders>
              <w:top w:val="single" w:sz="4" w:space="0" w:color="000000"/>
              <w:left w:val="single" w:sz="4" w:space="0" w:color="000000"/>
              <w:right w:val="single" w:sz="4" w:space="0" w:color="000000"/>
            </w:tcBorders>
            <w:shd w:val="clear" w:color="auto" w:fill="DCDCDC"/>
          </w:tcPr>
          <w:p>
            <w:pPr/>
          </w:p>
        </w:tc>
        <w:tc>
          <w:tcPr>
            <w:tcW w:w="836" w:type="dxa"/>
            <w:vMerge w:val="restart"/>
            <w:tcBorders>
              <w:top w:val="single" w:sz="4" w:space="0" w:color="000000"/>
              <w:left w:val="single" w:sz="4" w:space="0" w:color="000000"/>
              <w:right w:val="single" w:sz="4" w:space="0" w:color="000000"/>
            </w:tcBorders>
            <w:shd w:val="clear" w:color="auto" w:fill="DCDCDC"/>
          </w:tcPr>
          <w:p>
            <w:pPr/>
          </w:p>
        </w:tc>
        <w:tc>
          <w:tcPr>
            <w:tcW w:w="1109" w:type="dxa"/>
            <w:vMerge w:val="restart"/>
            <w:tcBorders>
              <w:top w:val="single" w:sz="4" w:space="0" w:color="000000"/>
              <w:left w:val="single" w:sz="4" w:space="0" w:color="000000"/>
              <w:right w:val="single" w:sz="4" w:space="0" w:color="000000"/>
            </w:tcBorders>
            <w:shd w:val="clear" w:color="auto" w:fill="DCDCDC"/>
          </w:tcPr>
          <w:p>
            <w:pPr/>
          </w:p>
        </w:tc>
        <w:tc>
          <w:tcPr>
            <w:tcW w:w="715" w:type="dxa"/>
            <w:tcBorders>
              <w:top w:val="single" w:sz="4" w:space="0" w:color="000000"/>
              <w:left w:val="single" w:sz="4" w:space="0" w:color="000000"/>
              <w:bottom w:val="nil" w:sz="6" w:space="0" w:color="auto"/>
              <w:right w:val="single" w:sz="4" w:space="0" w:color="000000"/>
            </w:tcBorders>
            <w:shd w:val="clear" w:color="auto" w:fill="DCDCDC"/>
          </w:tcPr>
          <w:p>
            <w:pPr/>
          </w:p>
        </w:tc>
        <w:tc>
          <w:tcPr>
            <w:tcW w:w="836" w:type="dxa"/>
            <w:tcBorders>
              <w:top w:val="single" w:sz="4" w:space="0" w:color="000000"/>
              <w:left w:val="single" w:sz="4" w:space="0" w:color="000000"/>
              <w:bottom w:val="nil" w:sz="6" w:space="0" w:color="auto"/>
              <w:right w:val="single" w:sz="4" w:space="0" w:color="000000"/>
            </w:tcBorders>
            <w:shd w:val="clear" w:color="auto" w:fill="DCDCDC"/>
          </w:tcPr>
          <w:p>
            <w:pPr/>
          </w:p>
        </w:tc>
        <w:tc>
          <w:tcPr>
            <w:tcW w:w="1006" w:type="dxa"/>
            <w:vMerge w:val="restart"/>
            <w:tcBorders>
              <w:top w:val="single" w:sz="4" w:space="0" w:color="000000"/>
              <w:left w:val="single" w:sz="4" w:space="0" w:color="000000"/>
              <w:right w:val="single" w:sz="4" w:space="0" w:color="000000"/>
            </w:tcBorders>
            <w:shd w:val="clear" w:color="auto" w:fill="DCDCDC"/>
          </w:tcPr>
          <w:p>
            <w:pPr/>
          </w:p>
        </w:tc>
        <w:tc>
          <w:tcPr>
            <w:tcW w:w="634" w:type="dxa"/>
            <w:vMerge w:val="restart"/>
            <w:tcBorders>
              <w:top w:val="single" w:sz="4" w:space="0" w:color="000000"/>
              <w:left w:val="single" w:sz="4" w:space="0" w:color="000000"/>
              <w:right w:val="single" w:sz="4" w:space="0" w:color="000000"/>
            </w:tcBorders>
            <w:shd w:val="clear" w:color="auto" w:fill="DCDCDC"/>
          </w:tcPr>
          <w:p>
            <w:pPr/>
          </w:p>
        </w:tc>
        <w:tc>
          <w:tcPr>
            <w:tcW w:w="651" w:type="dxa"/>
            <w:vMerge w:val="restart"/>
            <w:tcBorders>
              <w:top w:val="single" w:sz="4" w:space="0" w:color="000000"/>
              <w:left w:val="single" w:sz="4" w:space="0" w:color="000000"/>
              <w:right w:val="single" w:sz="4" w:space="0" w:color="000000"/>
            </w:tcBorders>
            <w:shd w:val="clear" w:color="auto" w:fill="DCDCDC"/>
          </w:tcPr>
          <w:p>
            <w:pPr/>
          </w:p>
        </w:tc>
        <w:tc>
          <w:tcPr>
            <w:tcW w:w="856"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6" w:hRule="exact"/>
        </w:trPr>
        <w:tc>
          <w:tcPr>
            <w:tcW w:w="1798" w:type="dxa"/>
            <w:vMerge/>
            <w:tcBorders>
              <w:left w:val="single" w:sz="4" w:space="0" w:color="000000"/>
              <w:right w:val="single" w:sz="4" w:space="0" w:color="000000"/>
            </w:tcBorders>
            <w:shd w:val="clear" w:color="auto" w:fill="DCDCDC"/>
          </w:tcPr>
          <w:p>
            <w:pPr/>
          </w:p>
        </w:tc>
        <w:tc>
          <w:tcPr>
            <w:tcW w:w="567" w:type="dxa"/>
            <w:vMerge/>
            <w:tcBorders>
              <w:left w:val="single" w:sz="4" w:space="0" w:color="000000"/>
              <w:right w:val="single" w:sz="4" w:space="0" w:color="000000"/>
            </w:tcBorders>
            <w:shd w:val="clear" w:color="auto" w:fill="DCDCDC"/>
          </w:tcPr>
          <w:p>
            <w:pPr/>
          </w:p>
        </w:tc>
        <w:tc>
          <w:tcPr>
            <w:tcW w:w="808" w:type="dxa"/>
            <w:vMerge/>
            <w:tcBorders>
              <w:left w:val="single" w:sz="4" w:space="0" w:color="000000"/>
              <w:bottom w:val="nil" w:sz="6" w:space="0" w:color="auto"/>
              <w:right w:val="single" w:sz="4" w:space="0" w:color="000000"/>
            </w:tcBorders>
            <w:shd w:val="clear" w:color="auto" w:fill="DCDCDC"/>
          </w:tcPr>
          <w:p>
            <w:pPr/>
          </w:p>
        </w:tc>
        <w:tc>
          <w:tcPr>
            <w:tcW w:w="836" w:type="dxa"/>
            <w:vMerge/>
            <w:tcBorders>
              <w:left w:val="single" w:sz="4" w:space="0" w:color="000000"/>
              <w:bottom w:val="nil" w:sz="6" w:space="0" w:color="auto"/>
              <w:right w:val="single" w:sz="4" w:space="0" w:color="000000"/>
            </w:tcBorders>
            <w:shd w:val="clear" w:color="auto" w:fill="DCDCDC"/>
          </w:tcPr>
          <w:p>
            <w:pPr/>
          </w:p>
        </w:tc>
        <w:tc>
          <w:tcPr>
            <w:tcW w:w="1109" w:type="dxa"/>
            <w:vMerge/>
            <w:tcBorders>
              <w:left w:val="single" w:sz="4" w:space="0" w:color="000000"/>
              <w:right w:val="single" w:sz="4" w:space="0" w:color="000000"/>
            </w:tcBorders>
            <w:shd w:val="clear" w:color="auto" w:fill="DCDCDC"/>
          </w:tcPr>
          <w:p>
            <w:pPr/>
          </w:p>
        </w:tc>
        <w:tc>
          <w:tcPr>
            <w:tcW w:w="715"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8"/>
              <w:ind w:left="37" w:right="19"/>
              <w:jc w:val="both"/>
              <w:rPr>
                <w:rFonts w:ascii="宋体" w:hAnsi="宋体" w:cs="宋体" w:eastAsia="宋体" w:hint="default"/>
                <w:sz w:val="18"/>
                <w:szCs w:val="18"/>
              </w:rPr>
            </w:pPr>
            <w:r>
              <w:rPr>
                <w:rFonts w:ascii="宋体" w:hAnsi="宋体" w:cs="宋体" w:eastAsia="宋体" w:hint="default"/>
                <w:sz w:val="18"/>
                <w:szCs w:val="18"/>
              </w:rPr>
              <w:t>截</w:t>
            </w:r>
            <w:r>
              <w:rPr>
                <w:rFonts w:ascii="宋体" w:hAnsi="宋体" w:cs="宋体" w:eastAsia="宋体" w:hint="default"/>
                <w:spacing w:val="-38"/>
                <w:sz w:val="18"/>
                <w:szCs w:val="18"/>
              </w:rPr>
              <w:t> </w:t>
            </w:r>
            <w:r>
              <w:rPr>
                <w:rFonts w:ascii="宋体" w:hAnsi="宋体" w:cs="宋体" w:eastAsia="宋体" w:hint="default"/>
                <w:sz w:val="18"/>
                <w:szCs w:val="18"/>
              </w:rPr>
              <w:t>至</w:t>
            </w:r>
            <w:r>
              <w:rPr>
                <w:rFonts w:ascii="宋体" w:hAnsi="宋体" w:cs="宋体" w:eastAsia="宋体" w:hint="default"/>
                <w:spacing w:val="-38"/>
                <w:sz w:val="18"/>
                <w:szCs w:val="18"/>
              </w:rPr>
              <w:t> </w:t>
            </w:r>
            <w:r>
              <w:rPr>
                <w:rFonts w:ascii="宋体" w:hAnsi="宋体" w:cs="宋体" w:eastAsia="宋体" w:hint="default"/>
                <w:sz w:val="18"/>
                <w:szCs w:val="18"/>
              </w:rPr>
              <w:t>期</w:t>
            </w:r>
            <w:r>
              <w:rPr>
                <w:rFonts w:ascii="宋体" w:hAnsi="宋体" w:cs="宋体" w:eastAsia="宋体" w:hint="default"/>
                <w:w w:val="100"/>
                <w:sz w:val="18"/>
                <w:szCs w:val="18"/>
              </w:rPr>
              <w:t> </w:t>
            </w:r>
            <w:r>
              <w:rPr>
                <w:rFonts w:ascii="宋体" w:hAnsi="宋体" w:cs="宋体" w:eastAsia="宋体" w:hint="default"/>
                <w:sz w:val="18"/>
                <w:szCs w:val="18"/>
              </w:rPr>
              <w:t>末</w:t>
            </w:r>
            <w:r>
              <w:rPr>
                <w:rFonts w:ascii="宋体" w:hAnsi="宋体" w:cs="宋体" w:eastAsia="宋体" w:hint="default"/>
                <w:spacing w:val="-38"/>
                <w:sz w:val="18"/>
                <w:szCs w:val="18"/>
              </w:rPr>
              <w:t> </w:t>
            </w:r>
            <w:r>
              <w:rPr>
                <w:rFonts w:ascii="宋体" w:hAnsi="宋体" w:cs="宋体" w:eastAsia="宋体" w:hint="default"/>
                <w:sz w:val="18"/>
                <w:szCs w:val="18"/>
              </w:rPr>
              <w:t>累</w:t>
            </w:r>
            <w:r>
              <w:rPr>
                <w:rFonts w:ascii="宋体" w:hAnsi="宋体" w:cs="宋体" w:eastAsia="宋体" w:hint="default"/>
                <w:spacing w:val="-38"/>
                <w:sz w:val="18"/>
                <w:szCs w:val="18"/>
              </w:rPr>
              <w:t> </w:t>
            </w:r>
            <w:r>
              <w:rPr>
                <w:rFonts w:ascii="宋体" w:hAnsi="宋体" w:cs="宋体" w:eastAsia="宋体" w:hint="default"/>
                <w:sz w:val="18"/>
                <w:szCs w:val="18"/>
              </w:rPr>
              <w:t>计</w:t>
            </w:r>
            <w:r>
              <w:rPr>
                <w:rFonts w:ascii="宋体" w:hAnsi="宋体" w:cs="宋体" w:eastAsia="宋体" w:hint="default"/>
                <w:w w:val="100"/>
                <w:sz w:val="18"/>
                <w:szCs w:val="18"/>
              </w:rPr>
              <w:t> </w:t>
            </w:r>
            <w:r>
              <w:rPr>
                <w:rFonts w:ascii="宋体" w:hAnsi="宋体" w:cs="宋体" w:eastAsia="宋体" w:hint="default"/>
                <w:sz w:val="18"/>
                <w:szCs w:val="18"/>
              </w:rPr>
              <w:t>投</w:t>
            </w:r>
            <w:r>
              <w:rPr>
                <w:rFonts w:ascii="宋体" w:hAnsi="宋体" w:cs="宋体" w:eastAsia="宋体" w:hint="default"/>
                <w:spacing w:val="-38"/>
                <w:sz w:val="18"/>
                <w:szCs w:val="18"/>
              </w:rPr>
              <w:t> </w:t>
            </w:r>
            <w:r>
              <w:rPr>
                <w:rFonts w:ascii="宋体" w:hAnsi="宋体" w:cs="宋体" w:eastAsia="宋体" w:hint="default"/>
                <w:sz w:val="18"/>
                <w:szCs w:val="18"/>
              </w:rPr>
              <w:t>入</w:t>
            </w:r>
            <w:r>
              <w:rPr>
                <w:rFonts w:ascii="宋体" w:hAnsi="宋体" w:cs="宋体" w:eastAsia="宋体" w:hint="default"/>
                <w:spacing w:val="-38"/>
                <w:sz w:val="18"/>
                <w:szCs w:val="18"/>
              </w:rPr>
              <w:t> </w:t>
            </w:r>
            <w:r>
              <w:rPr>
                <w:rFonts w:ascii="宋体" w:hAnsi="宋体" w:cs="宋体" w:eastAsia="宋体" w:hint="default"/>
                <w:sz w:val="18"/>
                <w:szCs w:val="18"/>
              </w:rPr>
              <w:t>金</w:t>
            </w:r>
            <w:r>
              <w:rPr>
                <w:rFonts w:ascii="宋体" w:hAnsi="宋体" w:cs="宋体" w:eastAsia="宋体" w:hint="default"/>
                <w:w w:val="100"/>
                <w:sz w:val="18"/>
                <w:szCs w:val="18"/>
              </w:rPr>
              <w:t> </w:t>
            </w:r>
            <w:r>
              <w:rPr>
                <w:rFonts w:ascii="宋体" w:hAnsi="宋体" w:cs="宋体" w:eastAsia="宋体" w:hint="default"/>
                <w:sz w:val="18"/>
                <w:szCs w:val="18"/>
              </w:rPr>
              <w:t>额(2)</w:t>
            </w:r>
          </w:p>
        </w:tc>
        <w:tc>
          <w:tcPr>
            <w:tcW w:w="836"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8"/>
              <w:ind w:left="23" w:right="13"/>
              <w:jc w:val="both"/>
              <w:rPr>
                <w:rFonts w:ascii="宋体" w:hAnsi="宋体" w:cs="宋体" w:eastAsia="宋体" w:hint="default"/>
                <w:sz w:val="18"/>
                <w:szCs w:val="18"/>
              </w:rPr>
            </w:pPr>
            <w:r>
              <w:rPr>
                <w:rFonts w:ascii="宋体" w:hAnsi="宋体" w:cs="宋体" w:eastAsia="宋体" w:hint="default"/>
                <w:spacing w:val="15"/>
                <w:sz w:val="18"/>
                <w:szCs w:val="18"/>
              </w:rPr>
              <w:t>截至期末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投资进度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(%)(3)</w:t>
            </w:r>
            <w:r>
              <w:rPr>
                <w:rFonts w:ascii="宋体" w:hAnsi="宋体" w:cs="宋体" w:eastAsia="宋体" w:hint="default"/>
                <w:spacing w:val="-28"/>
                <w:sz w:val="18"/>
                <w:szCs w:val="18"/>
              </w:rPr>
              <w:t> </w:t>
            </w:r>
            <w:r>
              <w:rPr>
                <w:rFonts w:ascii="宋体" w:hAnsi="宋体" w:cs="宋体" w:eastAsia="宋体" w:hint="default"/>
                <w:sz w:val="18"/>
                <w:szCs w:val="18"/>
              </w:rPr>
              <w:t>＝</w:t>
            </w:r>
          </w:p>
          <w:p>
            <w:pPr>
              <w:pStyle w:val="TableParagraph"/>
              <w:spacing w:line="240" w:lineRule="auto" w:before="19"/>
              <w:ind w:left="23" w:right="0"/>
              <w:jc w:val="both"/>
              <w:rPr>
                <w:rFonts w:ascii="宋体" w:hAnsi="宋体" w:cs="宋体" w:eastAsia="宋体" w:hint="default"/>
                <w:sz w:val="18"/>
                <w:szCs w:val="18"/>
              </w:rPr>
            </w:pPr>
            <w:r>
              <w:rPr>
                <w:rFonts w:ascii="宋体"/>
                <w:sz w:val="18"/>
              </w:rPr>
              <w:t>(2)/(1)</w:t>
            </w:r>
          </w:p>
        </w:tc>
        <w:tc>
          <w:tcPr>
            <w:tcW w:w="1006" w:type="dxa"/>
            <w:vMerge/>
            <w:tcBorders>
              <w:left w:val="single" w:sz="4" w:space="0" w:color="000000"/>
              <w:bottom w:val="nil" w:sz="6" w:space="0" w:color="auto"/>
              <w:right w:val="single" w:sz="4" w:space="0" w:color="000000"/>
            </w:tcBorders>
            <w:shd w:val="clear" w:color="auto" w:fill="DCDCDC"/>
          </w:tcPr>
          <w:p>
            <w:pPr/>
          </w:p>
        </w:tc>
        <w:tc>
          <w:tcPr>
            <w:tcW w:w="634" w:type="dxa"/>
            <w:vMerge/>
            <w:tcBorders>
              <w:left w:val="single" w:sz="4" w:space="0" w:color="000000"/>
              <w:bottom w:val="nil" w:sz="6" w:space="0" w:color="auto"/>
              <w:right w:val="single" w:sz="4" w:space="0" w:color="000000"/>
            </w:tcBorders>
            <w:shd w:val="clear" w:color="auto" w:fill="DCDCDC"/>
          </w:tcPr>
          <w:p>
            <w:pPr/>
          </w:p>
        </w:tc>
        <w:tc>
          <w:tcPr>
            <w:tcW w:w="651" w:type="dxa"/>
            <w:vMerge/>
            <w:tcBorders>
              <w:left w:val="single" w:sz="4" w:space="0" w:color="000000"/>
              <w:bottom w:val="nil" w:sz="6" w:space="0" w:color="auto"/>
              <w:right w:val="single" w:sz="4" w:space="0" w:color="000000"/>
            </w:tcBorders>
            <w:shd w:val="clear" w:color="auto" w:fill="DCDCDC"/>
          </w:tcPr>
          <w:p>
            <w:pPr/>
          </w:p>
        </w:tc>
        <w:tc>
          <w:tcPr>
            <w:tcW w:w="856"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8"/>
              <w:ind w:left="23" w:right="21"/>
              <w:jc w:val="both"/>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65"/>
                <w:sz w:val="18"/>
                <w:szCs w:val="18"/>
              </w:rPr>
              <w:t> </w:t>
            </w:r>
            <w:r>
              <w:rPr>
                <w:rFonts w:ascii="宋体" w:hAnsi="宋体" w:cs="宋体" w:eastAsia="宋体" w:hint="default"/>
                <w:sz w:val="18"/>
                <w:szCs w:val="18"/>
              </w:rPr>
              <w:t>目</w:t>
            </w:r>
            <w:r>
              <w:rPr>
                <w:rFonts w:ascii="宋体" w:hAnsi="宋体" w:cs="宋体" w:eastAsia="宋体" w:hint="default"/>
                <w:spacing w:val="-65"/>
                <w:sz w:val="18"/>
                <w:szCs w:val="18"/>
              </w:rPr>
              <w:t> </w:t>
            </w:r>
            <w:r>
              <w:rPr>
                <w:rFonts w:ascii="宋体" w:hAnsi="宋体" w:cs="宋体" w:eastAsia="宋体" w:hint="default"/>
                <w:sz w:val="18"/>
                <w:szCs w:val="18"/>
              </w:rPr>
              <w:t>可</w:t>
            </w:r>
            <w:r>
              <w:rPr>
                <w:rFonts w:ascii="宋体" w:hAnsi="宋体" w:cs="宋体" w:eastAsia="宋体" w:hint="default"/>
                <w:spacing w:val="-65"/>
                <w:sz w:val="18"/>
                <w:szCs w:val="18"/>
              </w:rPr>
              <w:t> </w:t>
            </w:r>
            <w:r>
              <w:rPr>
                <w:rFonts w:ascii="宋体" w:hAnsi="宋体" w:cs="宋体" w:eastAsia="宋体" w:hint="default"/>
                <w:sz w:val="18"/>
                <w:szCs w:val="18"/>
              </w:rPr>
              <w:t>行</w:t>
            </w:r>
            <w:r>
              <w:rPr>
                <w:rFonts w:ascii="宋体" w:hAnsi="宋体" w:cs="宋体" w:eastAsia="宋体" w:hint="default"/>
                <w:w w:val="100"/>
                <w:sz w:val="18"/>
                <w:szCs w:val="18"/>
              </w:rPr>
              <w:t> </w:t>
            </w:r>
            <w:r>
              <w:rPr>
                <w:rFonts w:ascii="宋体" w:hAnsi="宋体" w:cs="宋体" w:eastAsia="宋体" w:hint="default"/>
                <w:sz w:val="18"/>
                <w:szCs w:val="18"/>
              </w:rPr>
              <w:t>性</w:t>
            </w:r>
            <w:r>
              <w:rPr>
                <w:rFonts w:ascii="宋体" w:hAnsi="宋体" w:cs="宋体" w:eastAsia="宋体" w:hint="default"/>
                <w:spacing w:val="-65"/>
                <w:sz w:val="18"/>
                <w:szCs w:val="18"/>
              </w:rPr>
              <w:t> </w:t>
            </w:r>
            <w:r>
              <w:rPr>
                <w:rFonts w:ascii="宋体" w:hAnsi="宋体" w:cs="宋体" w:eastAsia="宋体" w:hint="default"/>
                <w:sz w:val="18"/>
                <w:szCs w:val="18"/>
              </w:rPr>
              <w:t>是</w:t>
            </w:r>
            <w:r>
              <w:rPr>
                <w:rFonts w:ascii="宋体" w:hAnsi="宋体" w:cs="宋体" w:eastAsia="宋体" w:hint="default"/>
                <w:spacing w:val="-65"/>
                <w:sz w:val="18"/>
                <w:szCs w:val="18"/>
              </w:rPr>
              <w:t> </w:t>
            </w:r>
            <w:r>
              <w:rPr>
                <w:rFonts w:ascii="宋体" w:hAnsi="宋体" w:cs="宋体" w:eastAsia="宋体" w:hint="default"/>
                <w:sz w:val="18"/>
                <w:szCs w:val="18"/>
              </w:rPr>
              <w:t>否</w:t>
            </w:r>
            <w:r>
              <w:rPr>
                <w:rFonts w:ascii="宋体" w:hAnsi="宋体" w:cs="宋体" w:eastAsia="宋体" w:hint="default"/>
                <w:spacing w:val="-65"/>
                <w:sz w:val="18"/>
                <w:szCs w:val="18"/>
              </w:rPr>
              <w:t> </w:t>
            </w:r>
            <w:r>
              <w:rPr>
                <w:rFonts w:ascii="宋体" w:hAnsi="宋体" w:cs="宋体" w:eastAsia="宋体" w:hint="default"/>
                <w:sz w:val="18"/>
                <w:szCs w:val="18"/>
              </w:rPr>
              <w:t>发</w:t>
            </w:r>
            <w:r>
              <w:rPr>
                <w:rFonts w:ascii="宋体" w:hAnsi="宋体" w:cs="宋体" w:eastAsia="宋体" w:hint="default"/>
                <w:w w:val="100"/>
                <w:sz w:val="18"/>
                <w:szCs w:val="18"/>
              </w:rPr>
              <w:t> </w:t>
            </w:r>
            <w:r>
              <w:rPr>
                <w:rFonts w:ascii="宋体" w:hAnsi="宋体" w:cs="宋体" w:eastAsia="宋体" w:hint="default"/>
                <w:sz w:val="18"/>
                <w:szCs w:val="18"/>
              </w:rPr>
              <w:t>生</w:t>
            </w:r>
            <w:r>
              <w:rPr>
                <w:rFonts w:ascii="宋体" w:hAnsi="宋体" w:cs="宋体" w:eastAsia="宋体" w:hint="default"/>
                <w:spacing w:val="-65"/>
                <w:sz w:val="18"/>
                <w:szCs w:val="18"/>
              </w:rPr>
              <w:t> </w:t>
            </w:r>
            <w:r>
              <w:rPr>
                <w:rFonts w:ascii="宋体" w:hAnsi="宋体" w:cs="宋体" w:eastAsia="宋体" w:hint="default"/>
                <w:sz w:val="18"/>
                <w:szCs w:val="18"/>
              </w:rPr>
              <w:t>重</w:t>
            </w:r>
            <w:r>
              <w:rPr>
                <w:rFonts w:ascii="宋体" w:hAnsi="宋体" w:cs="宋体" w:eastAsia="宋体" w:hint="default"/>
                <w:spacing w:val="-65"/>
                <w:sz w:val="18"/>
                <w:szCs w:val="18"/>
              </w:rPr>
              <w:t> </w:t>
            </w:r>
            <w:r>
              <w:rPr>
                <w:rFonts w:ascii="宋体" w:hAnsi="宋体" w:cs="宋体" w:eastAsia="宋体" w:hint="default"/>
                <w:sz w:val="18"/>
                <w:szCs w:val="18"/>
              </w:rPr>
              <w:t>大</w:t>
            </w:r>
            <w:r>
              <w:rPr>
                <w:rFonts w:ascii="宋体" w:hAnsi="宋体" w:cs="宋体" w:eastAsia="宋体" w:hint="default"/>
                <w:spacing w:val="-65"/>
                <w:sz w:val="18"/>
                <w:szCs w:val="18"/>
              </w:rPr>
              <w:t> </w:t>
            </w:r>
            <w:r>
              <w:rPr>
                <w:rFonts w:ascii="宋体" w:hAnsi="宋体" w:cs="宋体" w:eastAsia="宋体" w:hint="default"/>
                <w:sz w:val="18"/>
                <w:szCs w:val="18"/>
              </w:rPr>
              <w:t>变</w:t>
            </w:r>
            <w:r>
              <w:rPr>
                <w:rFonts w:ascii="宋体" w:hAnsi="宋体" w:cs="宋体" w:eastAsia="宋体" w:hint="default"/>
                <w:w w:val="100"/>
                <w:sz w:val="18"/>
                <w:szCs w:val="18"/>
              </w:rPr>
              <w:t> </w:t>
            </w:r>
            <w:r>
              <w:rPr>
                <w:rFonts w:ascii="宋体" w:hAnsi="宋体" w:cs="宋体" w:eastAsia="宋体" w:hint="default"/>
                <w:sz w:val="18"/>
                <w:szCs w:val="18"/>
              </w:rPr>
              <w:t>化</w:t>
            </w:r>
          </w:p>
        </w:tc>
      </w:tr>
      <w:tr>
        <w:trPr>
          <w:trHeight w:val="156" w:hRule="exact"/>
        </w:trPr>
        <w:tc>
          <w:tcPr>
            <w:tcW w:w="1798" w:type="dxa"/>
            <w:vMerge/>
            <w:tcBorders>
              <w:left w:val="single" w:sz="4" w:space="0" w:color="000000"/>
              <w:bottom w:val="nil" w:sz="6" w:space="0" w:color="auto"/>
              <w:right w:val="single" w:sz="4" w:space="0" w:color="000000"/>
            </w:tcBorders>
            <w:shd w:val="clear" w:color="auto" w:fill="DCDCDC"/>
          </w:tcPr>
          <w:p>
            <w:pPr/>
          </w:p>
        </w:tc>
        <w:tc>
          <w:tcPr>
            <w:tcW w:w="567" w:type="dxa"/>
            <w:vMerge/>
            <w:tcBorders>
              <w:left w:val="single" w:sz="4" w:space="0" w:color="000000"/>
              <w:right w:val="single" w:sz="4" w:space="0" w:color="000000"/>
            </w:tcBorders>
            <w:shd w:val="clear" w:color="auto" w:fill="DCDCDC"/>
          </w:tcPr>
          <w:p>
            <w:pPr/>
          </w:p>
        </w:tc>
        <w:tc>
          <w:tcPr>
            <w:tcW w:w="808"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8"/>
              <w:ind w:left="25" w:right="21"/>
              <w:jc w:val="both"/>
              <w:rPr>
                <w:rFonts w:ascii="宋体" w:hAnsi="宋体" w:cs="宋体" w:eastAsia="宋体" w:hint="default"/>
                <w:sz w:val="18"/>
                <w:szCs w:val="18"/>
              </w:rPr>
            </w:pPr>
            <w:r>
              <w:rPr>
                <w:rFonts w:ascii="宋体" w:hAnsi="宋体" w:cs="宋体" w:eastAsia="宋体" w:hint="default"/>
                <w:spacing w:val="6"/>
                <w:sz w:val="18"/>
                <w:szCs w:val="18"/>
              </w:rPr>
              <w:t>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承诺投资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836"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8"/>
              <w:ind w:left="24" w:right="15"/>
              <w:jc w:val="both"/>
              <w:rPr>
                <w:rFonts w:ascii="宋体" w:hAnsi="宋体" w:cs="宋体" w:eastAsia="宋体" w:hint="default"/>
                <w:sz w:val="18"/>
                <w:szCs w:val="18"/>
              </w:rPr>
            </w:pPr>
            <w:r>
              <w:rPr>
                <w:rFonts w:ascii="宋体" w:hAnsi="宋体" w:cs="宋体" w:eastAsia="宋体" w:hint="default"/>
                <w:spacing w:val="15"/>
                <w:sz w:val="18"/>
                <w:szCs w:val="18"/>
              </w:rPr>
              <w:t>调整后投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 总</w:t>
            </w:r>
            <w:r>
              <w:rPr>
                <w:rFonts w:ascii="宋体" w:hAnsi="宋体" w:cs="宋体" w:eastAsia="宋体" w:hint="default"/>
                <w:spacing w:val="63"/>
                <w:sz w:val="18"/>
                <w:szCs w:val="18"/>
              </w:rPr>
              <w:t> </w:t>
            </w:r>
            <w:r>
              <w:rPr>
                <w:rFonts w:ascii="宋体" w:hAnsi="宋体" w:cs="宋体" w:eastAsia="宋体" w:hint="default"/>
                <w:sz w:val="18"/>
                <w:szCs w:val="18"/>
              </w:rPr>
              <w:t>额</w:t>
            </w:r>
            <w:r>
              <w:rPr>
                <w:rFonts w:ascii="宋体" w:hAnsi="宋体" w:cs="宋体" w:eastAsia="宋体" w:hint="default"/>
                <w:w w:val="100"/>
                <w:sz w:val="18"/>
                <w:szCs w:val="18"/>
              </w:rPr>
              <w:t> </w:t>
            </w:r>
            <w:r>
              <w:rPr>
                <w:rFonts w:ascii="宋体" w:hAnsi="宋体" w:cs="宋体" w:eastAsia="宋体" w:hint="default"/>
                <w:sz w:val="18"/>
                <w:szCs w:val="18"/>
              </w:rPr>
              <w:t>(1)</w:t>
            </w:r>
          </w:p>
        </w:tc>
        <w:tc>
          <w:tcPr>
            <w:tcW w:w="1109" w:type="dxa"/>
            <w:vMerge/>
            <w:tcBorders>
              <w:left w:val="single" w:sz="4" w:space="0" w:color="000000"/>
              <w:bottom w:val="nil" w:sz="6" w:space="0" w:color="auto"/>
              <w:right w:val="single" w:sz="4" w:space="0" w:color="000000"/>
            </w:tcBorders>
            <w:shd w:val="clear" w:color="auto" w:fill="DCDCDC"/>
          </w:tcPr>
          <w:p>
            <w:pPr/>
          </w:p>
        </w:tc>
        <w:tc>
          <w:tcPr>
            <w:tcW w:w="715" w:type="dxa"/>
            <w:vMerge/>
            <w:tcBorders>
              <w:left w:val="single" w:sz="4" w:space="0" w:color="000000"/>
              <w:right w:val="single" w:sz="4" w:space="0" w:color="000000"/>
            </w:tcBorders>
            <w:shd w:val="clear" w:color="auto" w:fill="DCDCDC"/>
          </w:tcPr>
          <w:p>
            <w:pPr/>
          </w:p>
        </w:tc>
        <w:tc>
          <w:tcPr>
            <w:tcW w:w="836" w:type="dxa"/>
            <w:vMerge/>
            <w:tcBorders>
              <w:left w:val="single" w:sz="4" w:space="0" w:color="000000"/>
              <w:right w:val="single" w:sz="4" w:space="0" w:color="000000"/>
            </w:tcBorders>
            <w:shd w:val="clear" w:color="auto" w:fill="DCDCDC"/>
          </w:tcPr>
          <w:p>
            <w:pPr/>
          </w:p>
        </w:tc>
        <w:tc>
          <w:tcPr>
            <w:tcW w:w="1006"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8"/>
              <w:ind w:left="27" w:right="40"/>
              <w:jc w:val="both"/>
              <w:rPr>
                <w:rFonts w:ascii="宋体" w:hAnsi="宋体" w:cs="宋体" w:eastAsia="宋体" w:hint="default"/>
                <w:sz w:val="18"/>
                <w:szCs w:val="18"/>
              </w:rPr>
            </w:pPr>
            <w:r>
              <w:rPr>
                <w:rFonts w:ascii="宋体" w:hAnsi="宋体" w:cs="宋体" w:eastAsia="宋体" w:hint="default"/>
                <w:spacing w:val="4"/>
                <w:sz w:val="18"/>
                <w:szCs w:val="18"/>
              </w:rPr>
              <w:t>项目达到预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定可使用状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态日期</w:t>
            </w:r>
          </w:p>
        </w:tc>
        <w:tc>
          <w:tcPr>
            <w:tcW w:w="63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8"/>
              <w:ind w:right="19"/>
              <w:jc w:val="both"/>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度</w:t>
            </w:r>
            <w:r>
              <w:rPr>
                <w:rFonts w:ascii="宋体" w:hAnsi="宋体" w:cs="宋体" w:eastAsia="宋体" w:hint="default"/>
                <w:w w:val="100"/>
                <w:sz w:val="18"/>
                <w:szCs w:val="18"/>
              </w:rPr>
              <w:t> </w:t>
            </w:r>
            <w:r>
              <w:rPr>
                <w:rFonts w:ascii="宋体" w:hAnsi="宋体" w:cs="宋体" w:eastAsia="宋体" w:hint="default"/>
                <w:sz w:val="18"/>
                <w:szCs w:val="18"/>
              </w:rPr>
              <w:t>实</w:t>
            </w:r>
            <w:r>
              <w:rPr>
                <w:rFonts w:ascii="宋体" w:hAnsi="宋体" w:cs="宋体" w:eastAsia="宋体" w:hint="default"/>
                <w:spacing w:val="-60"/>
                <w:sz w:val="18"/>
                <w:szCs w:val="18"/>
              </w:rPr>
              <w:t> </w:t>
            </w:r>
            <w:r>
              <w:rPr>
                <w:rFonts w:ascii="宋体" w:hAnsi="宋体" w:cs="宋体" w:eastAsia="宋体" w:hint="default"/>
                <w:sz w:val="18"/>
                <w:szCs w:val="18"/>
              </w:rPr>
              <w:t>现</w:t>
            </w:r>
            <w:r>
              <w:rPr>
                <w:rFonts w:ascii="宋体" w:hAnsi="宋体" w:cs="宋体" w:eastAsia="宋体" w:hint="default"/>
                <w:spacing w:val="-60"/>
                <w:sz w:val="18"/>
                <w:szCs w:val="18"/>
              </w:rPr>
              <w:t> </w:t>
            </w:r>
            <w:r>
              <w:rPr>
                <w:rFonts w:ascii="宋体" w:hAnsi="宋体" w:cs="宋体" w:eastAsia="宋体" w:hint="default"/>
                <w:sz w:val="18"/>
                <w:szCs w:val="18"/>
              </w:rPr>
              <w:t>的</w:t>
            </w:r>
            <w:r>
              <w:rPr>
                <w:rFonts w:ascii="宋体" w:hAnsi="宋体" w:cs="宋体" w:eastAsia="宋体" w:hint="default"/>
                <w:w w:val="100"/>
                <w:sz w:val="18"/>
                <w:szCs w:val="18"/>
              </w:rPr>
              <w:t> </w:t>
            </w:r>
            <w:r>
              <w:rPr>
                <w:rFonts w:ascii="宋体" w:hAnsi="宋体" w:cs="宋体" w:eastAsia="宋体" w:hint="default"/>
                <w:sz w:val="18"/>
                <w:szCs w:val="18"/>
              </w:rPr>
              <w:t>效益</w:t>
            </w:r>
          </w:p>
        </w:tc>
        <w:tc>
          <w:tcPr>
            <w:tcW w:w="651"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8"/>
              <w:ind w:left="24" w:right="21"/>
              <w:jc w:val="both"/>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65"/>
                <w:sz w:val="18"/>
                <w:szCs w:val="18"/>
              </w:rPr>
              <w:t> </w:t>
            </w:r>
            <w:r>
              <w:rPr>
                <w:rFonts w:ascii="宋体" w:hAnsi="宋体" w:cs="宋体" w:eastAsia="宋体" w:hint="default"/>
                <w:sz w:val="18"/>
                <w:szCs w:val="18"/>
              </w:rPr>
              <w:t>否</w:t>
            </w:r>
            <w:r>
              <w:rPr>
                <w:rFonts w:ascii="宋体" w:hAnsi="宋体" w:cs="宋体" w:eastAsia="宋体" w:hint="default"/>
                <w:spacing w:val="-65"/>
                <w:sz w:val="18"/>
                <w:szCs w:val="18"/>
              </w:rPr>
              <w:t> </w:t>
            </w:r>
            <w:r>
              <w:rPr>
                <w:rFonts w:ascii="宋体" w:hAnsi="宋体" w:cs="宋体" w:eastAsia="宋体" w:hint="default"/>
                <w:sz w:val="18"/>
                <w:szCs w:val="18"/>
              </w:rPr>
              <w:t>达</w:t>
            </w:r>
            <w:r>
              <w:rPr>
                <w:rFonts w:ascii="宋体" w:hAnsi="宋体" w:cs="宋体" w:eastAsia="宋体" w:hint="default"/>
                <w:w w:val="100"/>
                <w:sz w:val="18"/>
                <w:szCs w:val="18"/>
              </w:rPr>
              <w:t> </w:t>
            </w:r>
            <w:r>
              <w:rPr>
                <w:rFonts w:ascii="宋体" w:hAnsi="宋体" w:cs="宋体" w:eastAsia="宋体" w:hint="default"/>
                <w:sz w:val="18"/>
                <w:szCs w:val="18"/>
              </w:rPr>
              <w:t>到</w:t>
            </w:r>
            <w:r>
              <w:rPr>
                <w:rFonts w:ascii="宋体" w:hAnsi="宋体" w:cs="宋体" w:eastAsia="宋体" w:hint="default"/>
                <w:spacing w:val="-65"/>
                <w:sz w:val="18"/>
                <w:szCs w:val="18"/>
              </w:rPr>
              <w:t> </w:t>
            </w:r>
            <w:r>
              <w:rPr>
                <w:rFonts w:ascii="宋体" w:hAnsi="宋体" w:cs="宋体" w:eastAsia="宋体" w:hint="default"/>
                <w:sz w:val="18"/>
                <w:szCs w:val="18"/>
              </w:rPr>
              <w:t>预</w:t>
            </w:r>
            <w:r>
              <w:rPr>
                <w:rFonts w:ascii="宋体" w:hAnsi="宋体" w:cs="宋体" w:eastAsia="宋体" w:hint="default"/>
                <w:spacing w:val="-65"/>
                <w:sz w:val="18"/>
                <w:szCs w:val="18"/>
              </w:rPr>
              <w:t> </w:t>
            </w:r>
            <w:r>
              <w:rPr>
                <w:rFonts w:ascii="宋体" w:hAnsi="宋体" w:cs="宋体" w:eastAsia="宋体" w:hint="default"/>
                <w:sz w:val="18"/>
                <w:szCs w:val="18"/>
              </w:rPr>
              <w:t>计</w:t>
            </w:r>
            <w:r>
              <w:rPr>
                <w:rFonts w:ascii="宋体" w:hAnsi="宋体" w:cs="宋体" w:eastAsia="宋体" w:hint="default"/>
                <w:w w:val="100"/>
                <w:sz w:val="18"/>
                <w:szCs w:val="18"/>
              </w:rPr>
              <w:t> </w:t>
            </w:r>
            <w:r>
              <w:rPr>
                <w:rFonts w:ascii="宋体" w:hAnsi="宋体" w:cs="宋体" w:eastAsia="宋体" w:hint="default"/>
                <w:sz w:val="18"/>
                <w:szCs w:val="18"/>
              </w:rPr>
              <w:t>效益</w:t>
            </w:r>
          </w:p>
        </w:tc>
        <w:tc>
          <w:tcPr>
            <w:tcW w:w="856" w:type="dxa"/>
            <w:vMerge/>
            <w:tcBorders>
              <w:left w:val="single" w:sz="4" w:space="0" w:color="000000"/>
              <w:right w:val="single" w:sz="4" w:space="0" w:color="000000"/>
            </w:tcBorders>
            <w:shd w:val="clear" w:color="auto" w:fill="DCDCDC"/>
          </w:tcPr>
          <w:p>
            <w:pPr/>
          </w:p>
        </w:tc>
      </w:tr>
      <w:tr>
        <w:trPr>
          <w:trHeight w:val="624" w:hRule="exact"/>
        </w:trPr>
        <w:tc>
          <w:tcPr>
            <w:tcW w:w="179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16" w:lineRule="auto" w:before="48"/>
              <w:ind w:left="12" w:right="11"/>
              <w:jc w:val="left"/>
              <w:rPr>
                <w:rFonts w:ascii="宋体" w:hAnsi="宋体" w:cs="宋体" w:eastAsia="宋体" w:hint="default"/>
                <w:sz w:val="18"/>
                <w:szCs w:val="18"/>
              </w:rPr>
            </w:pPr>
            <w:r>
              <w:rPr>
                <w:rFonts w:ascii="宋体" w:hAnsi="宋体" w:cs="宋体" w:eastAsia="宋体" w:hint="default"/>
                <w:spacing w:val="14"/>
                <w:sz w:val="18"/>
                <w:szCs w:val="18"/>
              </w:rPr>
              <w:t>承诺投资项目和超募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资金投向</w:t>
            </w:r>
          </w:p>
        </w:tc>
        <w:tc>
          <w:tcPr>
            <w:tcW w:w="567" w:type="dxa"/>
            <w:vMerge/>
            <w:tcBorders>
              <w:left w:val="single" w:sz="4" w:space="0" w:color="000000"/>
              <w:right w:val="single" w:sz="4" w:space="0" w:color="000000"/>
            </w:tcBorders>
            <w:shd w:val="clear" w:color="auto" w:fill="DCDCDC"/>
          </w:tcPr>
          <w:p>
            <w:pPr/>
          </w:p>
        </w:tc>
        <w:tc>
          <w:tcPr>
            <w:tcW w:w="808" w:type="dxa"/>
            <w:vMerge/>
            <w:tcBorders>
              <w:left w:val="single" w:sz="4" w:space="0" w:color="000000"/>
              <w:right w:val="single" w:sz="4" w:space="0" w:color="000000"/>
            </w:tcBorders>
            <w:shd w:val="clear" w:color="auto" w:fill="DCDCDC"/>
          </w:tcPr>
          <w:p>
            <w:pPr/>
          </w:p>
        </w:tc>
        <w:tc>
          <w:tcPr>
            <w:tcW w:w="836" w:type="dxa"/>
            <w:vMerge/>
            <w:tcBorders>
              <w:left w:val="single" w:sz="4" w:space="0" w:color="000000"/>
              <w:right w:val="single" w:sz="4" w:space="0" w:color="000000"/>
            </w:tcBorders>
            <w:shd w:val="clear" w:color="auto" w:fill="DCDCDC"/>
          </w:tcPr>
          <w:p>
            <w:pPr/>
          </w:p>
        </w:tc>
        <w:tc>
          <w:tcPr>
            <w:tcW w:w="110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16" w:lineRule="auto" w:before="48"/>
              <w:ind w:left="27" w:right="5"/>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度</w:t>
            </w:r>
            <w:r>
              <w:rPr>
                <w:rFonts w:ascii="宋体" w:hAnsi="宋体" w:cs="宋体" w:eastAsia="宋体" w:hint="default"/>
                <w:spacing w:val="-50"/>
                <w:sz w:val="18"/>
                <w:szCs w:val="18"/>
              </w:rPr>
              <w:t> </w:t>
            </w:r>
            <w:r>
              <w:rPr>
                <w:rFonts w:ascii="宋体" w:hAnsi="宋体" w:cs="宋体" w:eastAsia="宋体" w:hint="default"/>
                <w:sz w:val="18"/>
                <w:szCs w:val="18"/>
              </w:rPr>
              <w:t>投</w:t>
            </w:r>
            <w:r>
              <w:rPr>
                <w:rFonts w:ascii="宋体" w:hAnsi="宋体" w:cs="宋体" w:eastAsia="宋体" w:hint="default"/>
                <w:spacing w:val="-50"/>
                <w:sz w:val="18"/>
                <w:szCs w:val="18"/>
              </w:rPr>
              <w:t> </w:t>
            </w:r>
            <w:r>
              <w:rPr>
                <w:rFonts w:ascii="宋体" w:hAnsi="宋体" w:cs="宋体" w:eastAsia="宋体" w:hint="default"/>
                <w:sz w:val="18"/>
                <w:szCs w:val="18"/>
              </w:rPr>
              <w:t>入</w:t>
            </w:r>
            <w:r>
              <w:rPr>
                <w:rFonts w:ascii="宋体" w:hAnsi="宋体" w:cs="宋体" w:eastAsia="宋体" w:hint="default"/>
                <w:w w:val="100"/>
                <w:sz w:val="18"/>
                <w:szCs w:val="18"/>
              </w:rPr>
              <w:t> </w:t>
            </w:r>
            <w:r>
              <w:rPr>
                <w:rFonts w:ascii="宋体" w:hAnsi="宋体" w:cs="宋体" w:eastAsia="宋体" w:hint="default"/>
                <w:sz w:val="18"/>
                <w:szCs w:val="18"/>
              </w:rPr>
              <w:t>金额</w:t>
            </w:r>
          </w:p>
        </w:tc>
        <w:tc>
          <w:tcPr>
            <w:tcW w:w="715" w:type="dxa"/>
            <w:vMerge/>
            <w:tcBorders>
              <w:left w:val="single" w:sz="4" w:space="0" w:color="000000"/>
              <w:right w:val="single" w:sz="4" w:space="0" w:color="000000"/>
            </w:tcBorders>
            <w:shd w:val="clear" w:color="auto" w:fill="DCDCDC"/>
          </w:tcPr>
          <w:p>
            <w:pPr/>
          </w:p>
        </w:tc>
        <w:tc>
          <w:tcPr>
            <w:tcW w:w="836" w:type="dxa"/>
            <w:vMerge/>
            <w:tcBorders>
              <w:left w:val="single" w:sz="4" w:space="0" w:color="000000"/>
              <w:right w:val="single" w:sz="4" w:space="0" w:color="000000"/>
            </w:tcBorders>
            <w:shd w:val="clear" w:color="auto" w:fill="DCDCDC"/>
          </w:tcPr>
          <w:p>
            <w:pPr/>
          </w:p>
        </w:tc>
        <w:tc>
          <w:tcPr>
            <w:tcW w:w="1006" w:type="dxa"/>
            <w:vMerge/>
            <w:tcBorders>
              <w:left w:val="single" w:sz="4" w:space="0" w:color="000000"/>
              <w:right w:val="single" w:sz="4" w:space="0" w:color="000000"/>
            </w:tcBorders>
            <w:shd w:val="clear" w:color="auto" w:fill="DCDCDC"/>
          </w:tcPr>
          <w:p>
            <w:pPr/>
          </w:p>
        </w:tc>
        <w:tc>
          <w:tcPr>
            <w:tcW w:w="634" w:type="dxa"/>
            <w:vMerge/>
            <w:tcBorders>
              <w:left w:val="single" w:sz="4" w:space="0" w:color="000000"/>
              <w:right w:val="single" w:sz="4" w:space="0" w:color="000000"/>
            </w:tcBorders>
            <w:shd w:val="clear" w:color="auto" w:fill="DCDCDC"/>
          </w:tcPr>
          <w:p>
            <w:pPr/>
          </w:p>
        </w:tc>
        <w:tc>
          <w:tcPr>
            <w:tcW w:w="651" w:type="dxa"/>
            <w:vMerge/>
            <w:tcBorders>
              <w:left w:val="single" w:sz="4" w:space="0" w:color="000000"/>
              <w:right w:val="single" w:sz="4" w:space="0" w:color="000000"/>
            </w:tcBorders>
            <w:shd w:val="clear" w:color="auto" w:fill="DCDCDC"/>
          </w:tcPr>
          <w:p>
            <w:pPr/>
          </w:p>
        </w:tc>
        <w:tc>
          <w:tcPr>
            <w:tcW w:w="856" w:type="dxa"/>
            <w:vMerge/>
            <w:tcBorders>
              <w:left w:val="single" w:sz="4" w:space="0" w:color="000000"/>
              <w:right w:val="single" w:sz="4" w:space="0" w:color="000000"/>
            </w:tcBorders>
            <w:shd w:val="clear" w:color="auto" w:fill="DCDCDC"/>
          </w:tcPr>
          <w:p>
            <w:pPr/>
          </w:p>
        </w:tc>
      </w:tr>
      <w:tr>
        <w:trPr>
          <w:trHeight w:val="156" w:hRule="exact"/>
        </w:trPr>
        <w:tc>
          <w:tcPr>
            <w:tcW w:w="1798" w:type="dxa"/>
            <w:vMerge w:val="restart"/>
            <w:tcBorders>
              <w:top w:val="nil" w:sz="6" w:space="0" w:color="auto"/>
              <w:left w:val="single" w:sz="4" w:space="0" w:color="000000"/>
              <w:right w:val="single" w:sz="4" w:space="0" w:color="000000"/>
            </w:tcBorders>
            <w:shd w:val="clear" w:color="auto" w:fill="DCDCDC"/>
          </w:tcPr>
          <w:p>
            <w:pPr/>
          </w:p>
        </w:tc>
        <w:tc>
          <w:tcPr>
            <w:tcW w:w="567" w:type="dxa"/>
            <w:vMerge/>
            <w:tcBorders>
              <w:left w:val="single" w:sz="4" w:space="0" w:color="000000"/>
              <w:right w:val="single" w:sz="4" w:space="0" w:color="000000"/>
            </w:tcBorders>
            <w:shd w:val="clear" w:color="auto" w:fill="DCDCDC"/>
          </w:tcPr>
          <w:p>
            <w:pPr/>
          </w:p>
        </w:tc>
        <w:tc>
          <w:tcPr>
            <w:tcW w:w="808" w:type="dxa"/>
            <w:vMerge/>
            <w:tcBorders>
              <w:left w:val="single" w:sz="4" w:space="0" w:color="000000"/>
              <w:bottom w:val="nil" w:sz="6" w:space="0" w:color="auto"/>
              <w:right w:val="single" w:sz="4" w:space="0" w:color="000000"/>
            </w:tcBorders>
            <w:shd w:val="clear" w:color="auto" w:fill="DCDCDC"/>
          </w:tcPr>
          <w:p>
            <w:pPr/>
          </w:p>
        </w:tc>
        <w:tc>
          <w:tcPr>
            <w:tcW w:w="836" w:type="dxa"/>
            <w:vMerge/>
            <w:tcBorders>
              <w:left w:val="single" w:sz="4" w:space="0" w:color="000000"/>
              <w:bottom w:val="nil" w:sz="6" w:space="0" w:color="auto"/>
              <w:right w:val="single" w:sz="4" w:space="0" w:color="000000"/>
            </w:tcBorders>
            <w:shd w:val="clear" w:color="auto" w:fill="DCDCDC"/>
          </w:tcPr>
          <w:p>
            <w:pPr/>
          </w:p>
        </w:tc>
        <w:tc>
          <w:tcPr>
            <w:tcW w:w="1109" w:type="dxa"/>
            <w:vMerge w:val="restart"/>
            <w:tcBorders>
              <w:top w:val="nil" w:sz="6" w:space="0" w:color="auto"/>
              <w:left w:val="single" w:sz="4" w:space="0" w:color="000000"/>
              <w:right w:val="single" w:sz="4" w:space="0" w:color="000000"/>
            </w:tcBorders>
            <w:shd w:val="clear" w:color="auto" w:fill="DCDCDC"/>
          </w:tcPr>
          <w:p>
            <w:pPr/>
          </w:p>
        </w:tc>
        <w:tc>
          <w:tcPr>
            <w:tcW w:w="715" w:type="dxa"/>
            <w:vMerge/>
            <w:tcBorders>
              <w:left w:val="single" w:sz="4" w:space="0" w:color="000000"/>
              <w:right w:val="single" w:sz="4" w:space="0" w:color="000000"/>
            </w:tcBorders>
            <w:shd w:val="clear" w:color="auto" w:fill="DCDCDC"/>
          </w:tcPr>
          <w:p>
            <w:pPr/>
          </w:p>
        </w:tc>
        <w:tc>
          <w:tcPr>
            <w:tcW w:w="836" w:type="dxa"/>
            <w:vMerge/>
            <w:tcBorders>
              <w:left w:val="single" w:sz="4" w:space="0" w:color="000000"/>
              <w:right w:val="single" w:sz="4" w:space="0" w:color="000000"/>
            </w:tcBorders>
            <w:shd w:val="clear" w:color="auto" w:fill="DCDCDC"/>
          </w:tcPr>
          <w:p>
            <w:pPr/>
          </w:p>
        </w:tc>
        <w:tc>
          <w:tcPr>
            <w:tcW w:w="1006" w:type="dxa"/>
            <w:vMerge/>
            <w:tcBorders>
              <w:left w:val="single" w:sz="4" w:space="0" w:color="000000"/>
              <w:bottom w:val="nil" w:sz="6" w:space="0" w:color="auto"/>
              <w:right w:val="single" w:sz="4" w:space="0" w:color="000000"/>
            </w:tcBorders>
            <w:shd w:val="clear" w:color="auto" w:fill="DCDCDC"/>
          </w:tcPr>
          <w:p>
            <w:pPr/>
          </w:p>
        </w:tc>
        <w:tc>
          <w:tcPr>
            <w:tcW w:w="634" w:type="dxa"/>
            <w:vMerge/>
            <w:tcBorders>
              <w:left w:val="single" w:sz="4" w:space="0" w:color="000000"/>
              <w:bottom w:val="nil" w:sz="6" w:space="0" w:color="auto"/>
              <w:right w:val="single" w:sz="4" w:space="0" w:color="000000"/>
            </w:tcBorders>
            <w:shd w:val="clear" w:color="auto" w:fill="DCDCDC"/>
          </w:tcPr>
          <w:p>
            <w:pPr/>
          </w:p>
        </w:tc>
        <w:tc>
          <w:tcPr>
            <w:tcW w:w="651" w:type="dxa"/>
            <w:vMerge/>
            <w:tcBorders>
              <w:left w:val="single" w:sz="4" w:space="0" w:color="000000"/>
              <w:bottom w:val="nil" w:sz="6" w:space="0" w:color="auto"/>
              <w:right w:val="single" w:sz="4" w:space="0" w:color="000000"/>
            </w:tcBorders>
            <w:shd w:val="clear" w:color="auto" w:fill="DCDCDC"/>
          </w:tcPr>
          <w:p>
            <w:pPr/>
          </w:p>
        </w:tc>
        <w:tc>
          <w:tcPr>
            <w:tcW w:w="856" w:type="dxa"/>
            <w:vMerge/>
            <w:tcBorders>
              <w:left w:val="single" w:sz="4" w:space="0" w:color="000000"/>
              <w:right w:val="single" w:sz="4" w:space="0" w:color="000000"/>
            </w:tcBorders>
            <w:shd w:val="clear" w:color="auto" w:fill="DCDCDC"/>
          </w:tcPr>
          <w:p>
            <w:pPr/>
          </w:p>
        </w:tc>
      </w:tr>
      <w:tr>
        <w:trPr>
          <w:trHeight w:val="156" w:hRule="exact"/>
        </w:trPr>
        <w:tc>
          <w:tcPr>
            <w:tcW w:w="1798" w:type="dxa"/>
            <w:vMerge/>
            <w:tcBorders>
              <w:left w:val="single" w:sz="4" w:space="0" w:color="000000"/>
              <w:right w:val="single" w:sz="4" w:space="0" w:color="000000"/>
            </w:tcBorders>
            <w:shd w:val="clear" w:color="auto" w:fill="DCDCDC"/>
          </w:tcPr>
          <w:p>
            <w:pPr/>
          </w:p>
        </w:tc>
        <w:tc>
          <w:tcPr>
            <w:tcW w:w="567" w:type="dxa"/>
            <w:vMerge/>
            <w:tcBorders>
              <w:left w:val="single" w:sz="4" w:space="0" w:color="000000"/>
              <w:right w:val="single" w:sz="4" w:space="0" w:color="000000"/>
            </w:tcBorders>
            <w:shd w:val="clear" w:color="auto" w:fill="DCDCDC"/>
          </w:tcPr>
          <w:p>
            <w:pPr/>
          </w:p>
        </w:tc>
        <w:tc>
          <w:tcPr>
            <w:tcW w:w="808" w:type="dxa"/>
            <w:vMerge w:val="restart"/>
            <w:tcBorders>
              <w:top w:val="nil" w:sz="6" w:space="0" w:color="auto"/>
              <w:left w:val="single" w:sz="4" w:space="0" w:color="000000"/>
              <w:right w:val="single" w:sz="4" w:space="0" w:color="000000"/>
            </w:tcBorders>
            <w:shd w:val="clear" w:color="auto" w:fill="DCDCDC"/>
          </w:tcPr>
          <w:p>
            <w:pPr/>
          </w:p>
        </w:tc>
        <w:tc>
          <w:tcPr>
            <w:tcW w:w="836" w:type="dxa"/>
            <w:vMerge w:val="restart"/>
            <w:tcBorders>
              <w:top w:val="nil" w:sz="6" w:space="0" w:color="auto"/>
              <w:left w:val="single" w:sz="4" w:space="0" w:color="000000"/>
              <w:right w:val="single" w:sz="4" w:space="0" w:color="000000"/>
            </w:tcBorders>
            <w:shd w:val="clear" w:color="auto" w:fill="DCDCDC"/>
          </w:tcPr>
          <w:p>
            <w:pPr/>
          </w:p>
        </w:tc>
        <w:tc>
          <w:tcPr>
            <w:tcW w:w="1109" w:type="dxa"/>
            <w:vMerge/>
            <w:tcBorders>
              <w:left w:val="single" w:sz="4" w:space="0" w:color="000000"/>
              <w:right w:val="single" w:sz="4" w:space="0" w:color="000000"/>
            </w:tcBorders>
            <w:shd w:val="clear" w:color="auto" w:fill="DCDCDC"/>
          </w:tcPr>
          <w:p>
            <w:pPr/>
          </w:p>
        </w:tc>
        <w:tc>
          <w:tcPr>
            <w:tcW w:w="715" w:type="dxa"/>
            <w:vMerge/>
            <w:tcBorders>
              <w:left w:val="single" w:sz="4" w:space="0" w:color="000000"/>
              <w:bottom w:val="nil" w:sz="6" w:space="0" w:color="auto"/>
              <w:right w:val="single" w:sz="4" w:space="0" w:color="000000"/>
            </w:tcBorders>
            <w:shd w:val="clear" w:color="auto" w:fill="DCDCDC"/>
          </w:tcPr>
          <w:p>
            <w:pPr/>
          </w:p>
        </w:tc>
        <w:tc>
          <w:tcPr>
            <w:tcW w:w="836" w:type="dxa"/>
            <w:vMerge/>
            <w:tcBorders>
              <w:left w:val="single" w:sz="4" w:space="0" w:color="000000"/>
              <w:bottom w:val="nil" w:sz="6" w:space="0" w:color="auto"/>
              <w:right w:val="single" w:sz="4" w:space="0" w:color="000000"/>
            </w:tcBorders>
            <w:shd w:val="clear" w:color="auto" w:fill="DCDCDC"/>
          </w:tcPr>
          <w:p>
            <w:pPr/>
          </w:p>
        </w:tc>
        <w:tc>
          <w:tcPr>
            <w:tcW w:w="1006" w:type="dxa"/>
            <w:vMerge w:val="restart"/>
            <w:tcBorders>
              <w:top w:val="nil" w:sz="6" w:space="0" w:color="auto"/>
              <w:left w:val="single" w:sz="4" w:space="0" w:color="000000"/>
              <w:right w:val="single" w:sz="4" w:space="0" w:color="000000"/>
            </w:tcBorders>
            <w:shd w:val="clear" w:color="auto" w:fill="DCDCDC"/>
          </w:tcPr>
          <w:p>
            <w:pPr/>
          </w:p>
        </w:tc>
        <w:tc>
          <w:tcPr>
            <w:tcW w:w="634" w:type="dxa"/>
            <w:vMerge w:val="restart"/>
            <w:tcBorders>
              <w:top w:val="nil" w:sz="6" w:space="0" w:color="auto"/>
              <w:left w:val="single" w:sz="4" w:space="0" w:color="000000"/>
              <w:right w:val="single" w:sz="4" w:space="0" w:color="000000"/>
            </w:tcBorders>
            <w:shd w:val="clear" w:color="auto" w:fill="DCDCDC"/>
          </w:tcPr>
          <w:p>
            <w:pPr/>
          </w:p>
        </w:tc>
        <w:tc>
          <w:tcPr>
            <w:tcW w:w="651" w:type="dxa"/>
            <w:vMerge w:val="restart"/>
            <w:tcBorders>
              <w:top w:val="nil" w:sz="6" w:space="0" w:color="auto"/>
              <w:left w:val="single" w:sz="4" w:space="0" w:color="000000"/>
              <w:right w:val="single" w:sz="4" w:space="0" w:color="000000"/>
            </w:tcBorders>
            <w:shd w:val="clear" w:color="auto" w:fill="DCDCDC"/>
          </w:tcPr>
          <w:p>
            <w:pPr/>
          </w:p>
        </w:tc>
        <w:tc>
          <w:tcPr>
            <w:tcW w:w="856" w:type="dxa"/>
            <w:vMerge/>
            <w:tcBorders>
              <w:left w:val="single" w:sz="4" w:space="0" w:color="000000"/>
              <w:bottom w:val="nil" w:sz="6" w:space="0" w:color="auto"/>
              <w:right w:val="single" w:sz="4" w:space="0" w:color="000000"/>
            </w:tcBorders>
            <w:shd w:val="clear" w:color="auto" w:fill="DCDCDC"/>
          </w:tcPr>
          <w:p>
            <w:pPr/>
          </w:p>
        </w:tc>
      </w:tr>
      <w:tr>
        <w:trPr>
          <w:trHeight w:val="316" w:hRule="exact"/>
        </w:trPr>
        <w:tc>
          <w:tcPr>
            <w:tcW w:w="1798" w:type="dxa"/>
            <w:vMerge/>
            <w:tcBorders>
              <w:left w:val="single" w:sz="4" w:space="0" w:color="000000"/>
              <w:bottom w:val="single" w:sz="4" w:space="0" w:color="000000"/>
              <w:right w:val="single" w:sz="4" w:space="0" w:color="000000"/>
            </w:tcBorders>
            <w:shd w:val="clear" w:color="auto" w:fill="DCDCDC"/>
          </w:tcPr>
          <w:p>
            <w:pPr/>
          </w:p>
        </w:tc>
        <w:tc>
          <w:tcPr>
            <w:tcW w:w="567" w:type="dxa"/>
            <w:vMerge/>
            <w:tcBorders>
              <w:left w:val="single" w:sz="4" w:space="0" w:color="000000"/>
              <w:bottom w:val="single" w:sz="4" w:space="0" w:color="000000"/>
              <w:right w:val="single" w:sz="4" w:space="0" w:color="000000"/>
            </w:tcBorders>
            <w:shd w:val="clear" w:color="auto" w:fill="DCDCDC"/>
          </w:tcPr>
          <w:p>
            <w:pPr/>
          </w:p>
        </w:tc>
        <w:tc>
          <w:tcPr>
            <w:tcW w:w="808" w:type="dxa"/>
            <w:vMerge/>
            <w:tcBorders>
              <w:left w:val="single" w:sz="4" w:space="0" w:color="000000"/>
              <w:bottom w:val="single" w:sz="4" w:space="0" w:color="000000"/>
              <w:right w:val="single" w:sz="4" w:space="0" w:color="000000"/>
            </w:tcBorders>
            <w:shd w:val="clear" w:color="auto" w:fill="DCDCDC"/>
          </w:tcPr>
          <w:p>
            <w:pPr/>
          </w:p>
        </w:tc>
        <w:tc>
          <w:tcPr>
            <w:tcW w:w="836" w:type="dxa"/>
            <w:vMerge/>
            <w:tcBorders>
              <w:left w:val="single" w:sz="4" w:space="0" w:color="000000"/>
              <w:bottom w:val="single" w:sz="4" w:space="0" w:color="000000"/>
              <w:right w:val="single" w:sz="4" w:space="0" w:color="000000"/>
            </w:tcBorders>
            <w:shd w:val="clear" w:color="auto" w:fill="DCDCDC"/>
          </w:tcPr>
          <w:p>
            <w:pPr/>
          </w:p>
        </w:tc>
        <w:tc>
          <w:tcPr>
            <w:tcW w:w="1109" w:type="dxa"/>
            <w:vMerge/>
            <w:tcBorders>
              <w:left w:val="single" w:sz="4" w:space="0" w:color="000000"/>
              <w:bottom w:val="single" w:sz="4" w:space="0" w:color="000000"/>
              <w:right w:val="single" w:sz="4" w:space="0" w:color="000000"/>
            </w:tcBorders>
            <w:shd w:val="clear" w:color="auto" w:fill="DCDCDC"/>
          </w:tcPr>
          <w:p>
            <w:pPr/>
          </w:p>
        </w:tc>
        <w:tc>
          <w:tcPr>
            <w:tcW w:w="715" w:type="dxa"/>
            <w:tcBorders>
              <w:top w:val="nil" w:sz="6" w:space="0" w:color="auto"/>
              <w:left w:val="single" w:sz="4" w:space="0" w:color="000000"/>
              <w:bottom w:val="single" w:sz="4" w:space="0" w:color="000000"/>
              <w:right w:val="single" w:sz="4" w:space="0" w:color="000000"/>
            </w:tcBorders>
            <w:shd w:val="clear" w:color="auto" w:fill="DCDCDC"/>
          </w:tcPr>
          <w:p>
            <w:pPr/>
          </w:p>
        </w:tc>
        <w:tc>
          <w:tcPr>
            <w:tcW w:w="836" w:type="dxa"/>
            <w:tcBorders>
              <w:top w:val="nil" w:sz="6" w:space="0" w:color="auto"/>
              <w:left w:val="single" w:sz="4" w:space="0" w:color="000000"/>
              <w:bottom w:val="single" w:sz="4" w:space="0" w:color="000000"/>
              <w:right w:val="single" w:sz="4" w:space="0" w:color="000000"/>
            </w:tcBorders>
            <w:shd w:val="clear" w:color="auto" w:fill="DCDCDC"/>
          </w:tcPr>
          <w:p>
            <w:pPr/>
          </w:p>
        </w:tc>
        <w:tc>
          <w:tcPr>
            <w:tcW w:w="1006" w:type="dxa"/>
            <w:vMerge/>
            <w:tcBorders>
              <w:left w:val="single" w:sz="4" w:space="0" w:color="000000"/>
              <w:bottom w:val="single" w:sz="4" w:space="0" w:color="000000"/>
              <w:right w:val="single" w:sz="4" w:space="0" w:color="000000"/>
            </w:tcBorders>
            <w:shd w:val="clear" w:color="auto" w:fill="DCDCDC"/>
          </w:tcPr>
          <w:p>
            <w:pPr/>
          </w:p>
        </w:tc>
        <w:tc>
          <w:tcPr>
            <w:tcW w:w="634" w:type="dxa"/>
            <w:vMerge/>
            <w:tcBorders>
              <w:left w:val="single" w:sz="4" w:space="0" w:color="000000"/>
              <w:bottom w:val="single" w:sz="4" w:space="0" w:color="000000"/>
              <w:right w:val="single" w:sz="4" w:space="0" w:color="000000"/>
            </w:tcBorders>
            <w:shd w:val="clear" w:color="auto" w:fill="DCDCDC"/>
          </w:tcPr>
          <w:p>
            <w:pPr/>
          </w:p>
        </w:tc>
        <w:tc>
          <w:tcPr>
            <w:tcW w:w="651" w:type="dxa"/>
            <w:vMerge/>
            <w:tcBorders>
              <w:left w:val="single" w:sz="4" w:space="0" w:color="000000"/>
              <w:bottom w:val="single" w:sz="4" w:space="0" w:color="000000"/>
              <w:right w:val="single" w:sz="4" w:space="0" w:color="000000"/>
            </w:tcBorders>
            <w:shd w:val="clear" w:color="auto" w:fill="DCDCDC"/>
          </w:tcPr>
          <w:p>
            <w:pPr/>
          </w:p>
        </w:tc>
        <w:tc>
          <w:tcPr>
            <w:tcW w:w="856"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7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8018" w:type="dxa"/>
            <w:gridSpan w:val="10"/>
            <w:tcBorders>
              <w:top w:val="single" w:sz="4" w:space="0" w:color="000000"/>
              <w:left w:val="single" w:sz="13" w:space="0" w:color="DCDCDC"/>
              <w:bottom w:val="single" w:sz="4" w:space="0" w:color="000000"/>
              <w:right w:val="single" w:sz="4" w:space="0" w:color="000000"/>
            </w:tcBorders>
          </w:tcPr>
          <w:p>
            <w:pPr/>
          </w:p>
        </w:tc>
      </w:tr>
      <w:tr>
        <w:trPr>
          <w:trHeight w:val="634" w:hRule="exact"/>
        </w:trPr>
        <w:tc>
          <w:tcPr>
            <w:tcW w:w="17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7"/>
              <w:jc w:val="left"/>
              <w:rPr>
                <w:rFonts w:ascii="宋体" w:hAnsi="宋体" w:cs="宋体" w:eastAsia="宋体" w:hint="default"/>
                <w:sz w:val="18"/>
                <w:szCs w:val="18"/>
              </w:rPr>
            </w:pPr>
            <w:r>
              <w:rPr>
                <w:rFonts w:ascii="宋体" w:hAnsi="宋体" w:cs="宋体" w:eastAsia="宋体" w:hint="default"/>
                <w:sz w:val="18"/>
                <w:szCs w:val="18"/>
              </w:rPr>
              <w:t>年产 70</w:t>
            </w:r>
            <w:r>
              <w:rPr>
                <w:rFonts w:ascii="宋体" w:hAnsi="宋体" w:cs="宋体" w:eastAsia="宋体" w:hint="default"/>
                <w:spacing w:val="-39"/>
                <w:sz w:val="18"/>
                <w:szCs w:val="18"/>
              </w:rPr>
              <w:t> </w:t>
            </w:r>
            <w:r>
              <w:rPr>
                <w:rFonts w:ascii="宋体" w:hAnsi="宋体" w:cs="宋体" w:eastAsia="宋体" w:hint="default"/>
                <w:sz w:val="18"/>
                <w:szCs w:val="18"/>
              </w:rPr>
              <w:t>万吨的湛江木</w:t>
            </w:r>
            <w:r>
              <w:rPr>
                <w:rFonts w:ascii="宋体" w:hAnsi="宋体" w:cs="宋体" w:eastAsia="宋体" w:hint="default"/>
                <w:w w:val="100"/>
                <w:sz w:val="18"/>
                <w:szCs w:val="18"/>
              </w:rPr>
              <w:t> </w:t>
            </w:r>
            <w:r>
              <w:rPr>
                <w:rFonts w:ascii="宋体" w:hAnsi="宋体" w:cs="宋体" w:eastAsia="宋体" w:hint="default"/>
                <w:sz w:val="18"/>
                <w:szCs w:val="18"/>
              </w:rPr>
              <w:t>浆项目</w:t>
            </w:r>
          </w:p>
        </w:tc>
        <w:tc>
          <w:tcPr>
            <w:tcW w:w="56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100"/>
                <w:sz w:val="18"/>
                <w:szCs w:val="18"/>
              </w:rPr>
              <w:t>否</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sz w:val="18"/>
              </w:rPr>
              <w:t>248,271</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248,271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129,381.63</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248,271</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8"/>
              <w:jc w:val="right"/>
              <w:rPr>
                <w:rFonts w:ascii="宋体" w:hAnsi="宋体" w:cs="宋体" w:eastAsia="宋体" w:hint="default"/>
                <w:sz w:val="18"/>
                <w:szCs w:val="18"/>
              </w:rPr>
            </w:pPr>
            <w:r>
              <w:rPr>
                <w:rFonts w:ascii="宋体"/>
                <w:sz w:val="18"/>
              </w:rPr>
              <w:t>100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4</w:t>
            </w:r>
            <w:r>
              <w:rPr>
                <w:rFonts w:ascii="宋体" w:hAnsi="宋体" w:cs="宋体" w:eastAsia="宋体" w:hint="default"/>
                <w:spacing w:val="-51"/>
                <w:sz w:val="18"/>
                <w:szCs w:val="18"/>
              </w:rPr>
              <w:t> </w:t>
            </w:r>
            <w:r>
              <w:rPr>
                <w:rFonts w:ascii="宋体" w:hAnsi="宋体" w:cs="宋体" w:eastAsia="宋体" w:hint="default"/>
                <w:sz w:val="18"/>
                <w:szCs w:val="18"/>
              </w:rPr>
              <w:t>月</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51"/>
              <w:jc w:val="right"/>
              <w:rPr>
                <w:rFonts w:ascii="宋体" w:hAnsi="宋体" w:cs="宋体" w:eastAsia="宋体" w:hint="default"/>
                <w:sz w:val="18"/>
                <w:szCs w:val="18"/>
              </w:rPr>
            </w:pPr>
            <w:r>
              <w:rPr>
                <w:rFonts w:ascii="宋体"/>
                <w:w w:val="100"/>
                <w:sz w:val="18"/>
              </w:rPr>
              <w:t>-</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4"/>
              <w:jc w:val="right"/>
              <w:rPr>
                <w:rFonts w:ascii="宋体" w:hAnsi="宋体" w:cs="宋体" w:eastAsia="宋体" w:hint="default"/>
                <w:sz w:val="18"/>
                <w:szCs w:val="18"/>
              </w:rPr>
            </w:pPr>
            <w:r>
              <w:rPr>
                <w:rFonts w:ascii="宋体"/>
                <w:w w:val="100"/>
                <w:sz w:val="18"/>
              </w:rPr>
              <w:t>-</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69"/>
              <w:jc w:val="righ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24" w:hRule="exact"/>
        </w:trPr>
        <w:tc>
          <w:tcPr>
            <w:tcW w:w="17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6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100"/>
                <w:sz w:val="18"/>
                <w:szCs w:val="18"/>
              </w:rPr>
              <w:t>否</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 w:right="0"/>
              <w:jc w:val="left"/>
              <w:rPr>
                <w:rFonts w:ascii="宋体" w:hAnsi="宋体" w:cs="宋体" w:eastAsia="宋体" w:hint="default"/>
                <w:sz w:val="18"/>
                <w:szCs w:val="18"/>
              </w:rPr>
            </w:pPr>
            <w:r>
              <w:rPr>
                <w:rFonts w:ascii="宋体"/>
                <w:sz w:val="18"/>
              </w:rPr>
              <w:t>248,271</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248,271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sz w:val="18"/>
              </w:rPr>
              <w:t>129,381.63</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7" w:right="0"/>
              <w:jc w:val="left"/>
              <w:rPr>
                <w:rFonts w:ascii="宋体" w:hAnsi="宋体" w:cs="宋体" w:eastAsia="宋体" w:hint="default"/>
                <w:sz w:val="18"/>
                <w:szCs w:val="18"/>
              </w:rPr>
            </w:pPr>
            <w:r>
              <w:rPr>
                <w:rFonts w:ascii="宋体"/>
                <w:sz w:val="18"/>
              </w:rPr>
              <w:t>248,271</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8"/>
              <w:jc w:val="right"/>
              <w:rPr>
                <w:rFonts w:ascii="宋体" w:hAnsi="宋体" w:cs="宋体" w:eastAsia="宋体" w:hint="default"/>
                <w:sz w:val="18"/>
                <w:szCs w:val="18"/>
              </w:rPr>
            </w:pPr>
            <w:r>
              <w:rPr>
                <w:rFonts w:ascii="宋体"/>
                <w:sz w:val="18"/>
              </w:rPr>
              <w:t>100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4</w:t>
            </w:r>
            <w:r>
              <w:rPr>
                <w:rFonts w:ascii="宋体" w:hAnsi="宋体" w:cs="宋体" w:eastAsia="宋体" w:hint="default"/>
                <w:spacing w:val="-51"/>
                <w:sz w:val="18"/>
                <w:szCs w:val="18"/>
              </w:rPr>
              <w:t> </w:t>
            </w:r>
            <w:r>
              <w:rPr>
                <w:rFonts w:ascii="宋体" w:hAnsi="宋体" w:cs="宋体" w:eastAsia="宋体" w:hint="default"/>
                <w:sz w:val="18"/>
                <w:szCs w:val="18"/>
              </w:rPr>
              <w:t>月</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1"/>
              <w:jc w:val="right"/>
              <w:rPr>
                <w:rFonts w:ascii="宋体" w:hAnsi="宋体" w:cs="宋体" w:eastAsia="宋体" w:hint="default"/>
                <w:sz w:val="18"/>
                <w:szCs w:val="18"/>
              </w:rPr>
            </w:pPr>
            <w:r>
              <w:rPr>
                <w:rFonts w:ascii="宋体"/>
                <w:w w:val="100"/>
                <w:sz w:val="18"/>
              </w:rPr>
              <w:t>-</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4"/>
              <w:jc w:val="right"/>
              <w:rPr>
                <w:rFonts w:ascii="宋体" w:hAnsi="宋体" w:cs="宋体" w:eastAsia="宋体" w:hint="default"/>
                <w:sz w:val="18"/>
                <w:szCs w:val="18"/>
              </w:rPr>
            </w:pPr>
            <w:r>
              <w:rPr>
                <w:rFonts w:ascii="宋体"/>
                <w:w w:val="100"/>
                <w:sz w:val="18"/>
              </w:rPr>
              <w:t>-</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9"/>
              <w:jc w:val="righ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22" w:hRule="exact"/>
        </w:trPr>
        <w:tc>
          <w:tcPr>
            <w:tcW w:w="17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c>
          <w:tcPr>
            <w:tcW w:w="8018" w:type="dxa"/>
            <w:gridSpan w:val="10"/>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100"/>
                <w:sz w:val="18"/>
                <w:szCs w:val="18"/>
              </w:rPr>
              <w:t>无</w:t>
            </w:r>
          </w:p>
        </w:tc>
      </w:tr>
      <w:tr>
        <w:trPr>
          <w:trHeight w:val="322" w:hRule="exact"/>
        </w:trPr>
        <w:tc>
          <w:tcPr>
            <w:tcW w:w="17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25"/>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56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w w:val="100"/>
                <w:sz w:val="18"/>
              </w:rPr>
              <w:t>-</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 w:right="0"/>
              <w:jc w:val="left"/>
              <w:rPr>
                <w:rFonts w:ascii="宋体" w:hAnsi="宋体" w:cs="宋体" w:eastAsia="宋体" w:hint="default"/>
                <w:sz w:val="18"/>
                <w:szCs w:val="18"/>
              </w:rPr>
            </w:pPr>
            <w:r>
              <w:rPr>
                <w:rFonts w:ascii="宋体"/>
                <w:w w:val="100"/>
                <w:sz w:val="18"/>
              </w:rPr>
              <w:t>-</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w w:val="100"/>
                <w:sz w:val="18"/>
              </w:rPr>
              <w:t>-</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w w:val="100"/>
                <w:sz w:val="18"/>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7" w:right="0"/>
              <w:jc w:val="left"/>
              <w:rPr>
                <w:rFonts w:ascii="宋体" w:hAnsi="宋体" w:cs="宋体" w:eastAsia="宋体" w:hint="default"/>
                <w:sz w:val="18"/>
                <w:szCs w:val="18"/>
              </w:rPr>
            </w:pPr>
            <w:r>
              <w:rPr>
                <w:rFonts w:ascii="宋体"/>
                <w:w w:val="100"/>
                <w:sz w:val="18"/>
              </w:rPr>
              <w:t>-</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w w:val="100"/>
                <w:sz w:val="18"/>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w w:val="100"/>
                <w:sz w:val="18"/>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w w:val="100"/>
                <w:sz w:val="18"/>
              </w:rPr>
              <w:t>-</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w w:val="100"/>
                <w:sz w:val="18"/>
              </w:rPr>
              <w:t>-</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w w:val="100"/>
                <w:sz w:val="18"/>
              </w:rPr>
              <w:t>-</w:t>
            </w:r>
          </w:p>
        </w:tc>
      </w:tr>
      <w:tr>
        <w:trPr>
          <w:trHeight w:val="322" w:hRule="exact"/>
        </w:trPr>
        <w:tc>
          <w:tcPr>
            <w:tcW w:w="17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25"/>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56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100"/>
                <w:sz w:val="18"/>
                <w:szCs w:val="18"/>
              </w:rPr>
              <w:t>否</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 w:right="0"/>
              <w:jc w:val="left"/>
              <w:rPr>
                <w:rFonts w:ascii="宋体" w:hAnsi="宋体" w:cs="宋体" w:eastAsia="宋体" w:hint="default"/>
                <w:sz w:val="18"/>
                <w:szCs w:val="18"/>
              </w:rPr>
            </w:pPr>
            <w:r>
              <w:rPr>
                <w:rFonts w:ascii="宋体"/>
                <w:sz w:val="18"/>
              </w:rPr>
              <w:t>24,554</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24,554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w w:val="100"/>
                <w:sz w:val="18"/>
              </w:rPr>
              <w:t>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7" w:right="0"/>
              <w:jc w:val="left"/>
              <w:rPr>
                <w:rFonts w:ascii="宋体" w:hAnsi="宋体" w:cs="宋体" w:eastAsia="宋体" w:hint="default"/>
                <w:sz w:val="18"/>
                <w:szCs w:val="18"/>
              </w:rPr>
            </w:pPr>
            <w:r>
              <w:rPr>
                <w:rFonts w:ascii="宋体"/>
                <w:sz w:val="18"/>
              </w:rPr>
              <w:t>24,554</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8"/>
              <w:jc w:val="right"/>
              <w:rPr>
                <w:rFonts w:ascii="宋体" w:hAnsi="宋体" w:cs="宋体" w:eastAsia="宋体" w:hint="default"/>
                <w:sz w:val="18"/>
                <w:szCs w:val="18"/>
              </w:rPr>
            </w:pPr>
            <w:r>
              <w:rPr>
                <w:rFonts w:ascii="宋体"/>
                <w:sz w:val="18"/>
              </w:rPr>
              <w:t>100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w w:val="100"/>
                <w:sz w:val="18"/>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w w:val="100"/>
                <w:sz w:val="18"/>
              </w:rPr>
              <w:t>-</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w w:val="100"/>
                <w:sz w:val="18"/>
              </w:rPr>
              <w:t>-</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9"/>
              <w:jc w:val="righ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22" w:hRule="exact"/>
        </w:trPr>
        <w:tc>
          <w:tcPr>
            <w:tcW w:w="17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56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w w:val="100"/>
                <w:sz w:val="18"/>
              </w:rPr>
              <w:t>-</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 w:right="0"/>
              <w:jc w:val="left"/>
              <w:rPr>
                <w:rFonts w:ascii="宋体" w:hAnsi="宋体" w:cs="宋体" w:eastAsia="宋体" w:hint="default"/>
                <w:sz w:val="18"/>
                <w:szCs w:val="18"/>
              </w:rPr>
            </w:pPr>
            <w:r>
              <w:rPr>
                <w:rFonts w:ascii="宋体"/>
                <w:w w:val="100"/>
                <w:sz w:val="18"/>
              </w:rPr>
              <w:t>-</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w w:val="100"/>
                <w:sz w:val="18"/>
              </w:rPr>
              <w:t>-</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w w:val="100"/>
                <w:sz w:val="18"/>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7" w:right="0"/>
              <w:jc w:val="left"/>
              <w:rPr>
                <w:rFonts w:ascii="宋体" w:hAnsi="宋体" w:cs="宋体" w:eastAsia="宋体" w:hint="default"/>
                <w:sz w:val="18"/>
                <w:szCs w:val="18"/>
              </w:rPr>
            </w:pPr>
            <w:r>
              <w:rPr>
                <w:rFonts w:ascii="宋体"/>
                <w:w w:val="100"/>
                <w:sz w:val="18"/>
              </w:rPr>
              <w:t>-</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w w:val="100"/>
                <w:sz w:val="18"/>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w w:val="100"/>
                <w:sz w:val="18"/>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w w:val="100"/>
                <w:sz w:val="18"/>
              </w:rPr>
              <w:t>-</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w w:val="100"/>
                <w:sz w:val="18"/>
              </w:rPr>
              <w:t>-</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w w:val="100"/>
                <w:sz w:val="18"/>
              </w:rPr>
              <w:t>-</w:t>
            </w:r>
          </w:p>
        </w:tc>
      </w:tr>
      <w:tr>
        <w:trPr>
          <w:trHeight w:val="322" w:hRule="exact"/>
        </w:trPr>
        <w:tc>
          <w:tcPr>
            <w:tcW w:w="17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w w:val="100"/>
                <w:sz w:val="18"/>
              </w:rPr>
              <w:t>-</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 w:right="0"/>
              <w:jc w:val="left"/>
              <w:rPr>
                <w:rFonts w:ascii="宋体" w:hAnsi="宋体" w:cs="宋体" w:eastAsia="宋体" w:hint="default"/>
                <w:sz w:val="18"/>
                <w:szCs w:val="18"/>
              </w:rPr>
            </w:pPr>
            <w:r>
              <w:rPr>
                <w:rFonts w:ascii="宋体"/>
                <w:sz w:val="18"/>
              </w:rPr>
              <w:t>272,825</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272,825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sz w:val="18"/>
              </w:rPr>
              <w:t>129,381.63</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7" w:right="0"/>
              <w:jc w:val="left"/>
              <w:rPr>
                <w:rFonts w:ascii="宋体" w:hAnsi="宋体" w:cs="宋体" w:eastAsia="宋体" w:hint="default"/>
                <w:sz w:val="18"/>
                <w:szCs w:val="18"/>
              </w:rPr>
            </w:pPr>
            <w:r>
              <w:rPr>
                <w:rFonts w:ascii="宋体"/>
                <w:sz w:val="18"/>
              </w:rPr>
              <w:t>272,825</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8"/>
              <w:jc w:val="right"/>
              <w:rPr>
                <w:rFonts w:ascii="宋体" w:hAnsi="宋体" w:cs="宋体" w:eastAsia="宋体" w:hint="default"/>
                <w:sz w:val="18"/>
                <w:szCs w:val="18"/>
              </w:rPr>
            </w:pPr>
            <w:r>
              <w:rPr>
                <w:rFonts w:ascii="宋体"/>
                <w:sz w:val="18"/>
              </w:rPr>
              <w:t>100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w w:val="100"/>
                <w:sz w:val="18"/>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w w:val="100"/>
                <w:sz w:val="18"/>
              </w:rPr>
              <w:t>-</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w w:val="100"/>
                <w:sz w:val="18"/>
              </w:rPr>
              <w:t>-</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w w:val="100"/>
                <w:sz w:val="18"/>
              </w:rPr>
              <w:t>-</w:t>
            </w:r>
          </w:p>
        </w:tc>
      </w:tr>
      <w:tr>
        <w:trPr>
          <w:trHeight w:val="948" w:hRule="exact"/>
        </w:trPr>
        <w:tc>
          <w:tcPr>
            <w:tcW w:w="17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14"/>
                <w:sz w:val="18"/>
                <w:szCs w:val="18"/>
              </w:rPr>
              <w:t>未达到计划进度或预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4"/>
                <w:sz w:val="18"/>
                <w:szCs w:val="18"/>
              </w:rPr>
              <w:t>计收益的情况和原因</w:t>
            </w:r>
          </w:p>
          <w:p>
            <w:pPr>
              <w:pStyle w:val="TableParagraph"/>
              <w:spacing w:line="240" w:lineRule="auto" w:before="19"/>
              <w:ind w:left="1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8018" w:type="dxa"/>
            <w:gridSpan w:val="10"/>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w w:val="100"/>
                <w:sz w:val="18"/>
                <w:szCs w:val="18"/>
              </w:rPr>
              <w:t>无</w:t>
            </w:r>
          </w:p>
        </w:tc>
      </w:tr>
      <w:tr>
        <w:trPr>
          <w:trHeight w:val="634" w:hRule="exact"/>
        </w:trPr>
        <w:tc>
          <w:tcPr>
            <w:tcW w:w="17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14"/>
                <w:sz w:val="18"/>
                <w:szCs w:val="18"/>
              </w:rPr>
              <w:t>项目可行性发生重大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变化的情况说明</w:t>
            </w:r>
          </w:p>
        </w:tc>
        <w:tc>
          <w:tcPr>
            <w:tcW w:w="8018" w:type="dxa"/>
            <w:gridSpan w:val="10"/>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100"/>
                <w:sz w:val="18"/>
                <w:szCs w:val="18"/>
              </w:rPr>
              <w:t>无</w:t>
            </w:r>
          </w:p>
        </w:tc>
      </w:tr>
      <w:tr>
        <w:trPr>
          <w:trHeight w:val="634" w:hRule="exact"/>
        </w:trPr>
        <w:tc>
          <w:tcPr>
            <w:tcW w:w="17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5"/>
                <w:sz w:val="18"/>
                <w:szCs w:val="18"/>
              </w:rPr>
              <w:t>超募资金的金额、用途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及使用进展情况</w:t>
            </w:r>
          </w:p>
        </w:tc>
        <w:tc>
          <w:tcPr>
            <w:tcW w:w="8018" w:type="dxa"/>
            <w:gridSpan w:val="10"/>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100"/>
                <w:sz w:val="18"/>
                <w:szCs w:val="18"/>
              </w:rPr>
              <w:t>无</w:t>
            </w:r>
          </w:p>
        </w:tc>
      </w:tr>
      <w:tr>
        <w:trPr>
          <w:trHeight w:val="634" w:hRule="exact"/>
        </w:trPr>
        <w:tc>
          <w:tcPr>
            <w:tcW w:w="17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14"/>
                <w:sz w:val="18"/>
                <w:szCs w:val="18"/>
              </w:rPr>
              <w:t>募集资金投资项目实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施地点变更情况</w:t>
            </w:r>
          </w:p>
        </w:tc>
        <w:tc>
          <w:tcPr>
            <w:tcW w:w="8018" w:type="dxa"/>
            <w:gridSpan w:val="10"/>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100"/>
                <w:sz w:val="18"/>
                <w:szCs w:val="18"/>
              </w:rPr>
              <w:t>无</w:t>
            </w:r>
          </w:p>
        </w:tc>
      </w:tr>
      <w:tr>
        <w:trPr>
          <w:trHeight w:val="634" w:hRule="exact"/>
        </w:trPr>
        <w:tc>
          <w:tcPr>
            <w:tcW w:w="17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14"/>
                <w:sz w:val="18"/>
                <w:szCs w:val="18"/>
              </w:rPr>
              <w:t>募集资金投资项目实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施方式调整情况</w:t>
            </w:r>
          </w:p>
        </w:tc>
        <w:tc>
          <w:tcPr>
            <w:tcW w:w="8018" w:type="dxa"/>
            <w:gridSpan w:val="10"/>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100"/>
                <w:sz w:val="18"/>
                <w:szCs w:val="18"/>
              </w:rPr>
              <w:t>无</w:t>
            </w:r>
          </w:p>
        </w:tc>
      </w:tr>
      <w:tr>
        <w:trPr>
          <w:trHeight w:val="634" w:hRule="exact"/>
        </w:trPr>
        <w:tc>
          <w:tcPr>
            <w:tcW w:w="17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14"/>
                <w:sz w:val="18"/>
                <w:szCs w:val="18"/>
              </w:rPr>
              <w:t>募集资金投资项目先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期投入及置换情况</w:t>
            </w:r>
          </w:p>
        </w:tc>
        <w:tc>
          <w:tcPr>
            <w:tcW w:w="8018" w:type="dxa"/>
            <w:gridSpan w:val="10"/>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100"/>
                <w:sz w:val="18"/>
                <w:szCs w:val="18"/>
              </w:rPr>
              <w:t>无</w:t>
            </w:r>
          </w:p>
        </w:tc>
      </w:tr>
      <w:tr>
        <w:trPr>
          <w:trHeight w:val="636" w:hRule="exact"/>
        </w:trPr>
        <w:tc>
          <w:tcPr>
            <w:tcW w:w="17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14"/>
                <w:sz w:val="18"/>
                <w:szCs w:val="18"/>
              </w:rPr>
              <w:t>用闲置募集资金暂时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补充流动资金情况</w:t>
            </w:r>
          </w:p>
        </w:tc>
        <w:tc>
          <w:tcPr>
            <w:tcW w:w="8018" w:type="dxa"/>
            <w:gridSpan w:val="10"/>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100"/>
                <w:sz w:val="18"/>
                <w:szCs w:val="18"/>
              </w:rPr>
              <w:t>无</w:t>
            </w:r>
          </w:p>
        </w:tc>
      </w:tr>
      <w:tr>
        <w:trPr>
          <w:trHeight w:val="634" w:hRule="exact"/>
        </w:trPr>
        <w:tc>
          <w:tcPr>
            <w:tcW w:w="17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14"/>
                <w:sz w:val="18"/>
                <w:szCs w:val="18"/>
              </w:rPr>
              <w:t>项目实施出现募集资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金结余的金额及原因</w:t>
            </w:r>
          </w:p>
        </w:tc>
        <w:tc>
          <w:tcPr>
            <w:tcW w:w="8018" w:type="dxa"/>
            <w:gridSpan w:val="10"/>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100"/>
                <w:sz w:val="18"/>
                <w:szCs w:val="18"/>
              </w:rPr>
              <w:t>无</w:t>
            </w:r>
          </w:p>
        </w:tc>
      </w:tr>
      <w:tr>
        <w:trPr>
          <w:trHeight w:val="634" w:hRule="exact"/>
        </w:trPr>
        <w:tc>
          <w:tcPr>
            <w:tcW w:w="17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14"/>
                <w:sz w:val="18"/>
                <w:szCs w:val="18"/>
              </w:rPr>
              <w:t>尚未使用的募集资金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用途及去向</w:t>
            </w:r>
          </w:p>
        </w:tc>
        <w:tc>
          <w:tcPr>
            <w:tcW w:w="8018" w:type="dxa"/>
            <w:gridSpan w:val="10"/>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100"/>
                <w:sz w:val="18"/>
                <w:szCs w:val="18"/>
              </w:rPr>
              <w:t>无</w:t>
            </w:r>
          </w:p>
        </w:tc>
      </w:tr>
      <w:tr>
        <w:trPr>
          <w:trHeight w:val="946" w:hRule="exact"/>
        </w:trPr>
        <w:tc>
          <w:tcPr>
            <w:tcW w:w="17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1"/>
              <w:jc w:val="both"/>
              <w:rPr>
                <w:rFonts w:ascii="宋体" w:hAnsi="宋体" w:cs="宋体" w:eastAsia="宋体" w:hint="default"/>
                <w:sz w:val="18"/>
                <w:szCs w:val="18"/>
              </w:rPr>
            </w:pPr>
            <w:r>
              <w:rPr>
                <w:rFonts w:ascii="宋体" w:hAnsi="宋体" w:cs="宋体" w:eastAsia="宋体" w:hint="default"/>
                <w:spacing w:val="14"/>
                <w:sz w:val="18"/>
                <w:szCs w:val="18"/>
              </w:rPr>
              <w:t>募集资金使用及披露</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4"/>
                <w:sz w:val="18"/>
                <w:szCs w:val="18"/>
              </w:rPr>
              <w:t>中存在的问题或其他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情况</w:t>
            </w:r>
          </w:p>
        </w:tc>
        <w:tc>
          <w:tcPr>
            <w:tcW w:w="8018" w:type="dxa"/>
            <w:gridSpan w:val="10"/>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w w:val="100"/>
                <w:sz w:val="18"/>
                <w:szCs w:val="18"/>
              </w:rPr>
              <w:t>无</w:t>
            </w:r>
          </w:p>
        </w:tc>
      </w:tr>
    </w:tbl>
    <w:p>
      <w:pPr>
        <w:spacing w:line="240" w:lineRule="auto" w:before="1"/>
        <w:rPr>
          <w:rFonts w:ascii="宋体" w:hAnsi="宋体" w:cs="宋体" w:eastAsia="宋体" w:hint="default"/>
          <w:sz w:val="12"/>
          <w:szCs w:val="12"/>
        </w:rPr>
      </w:pPr>
    </w:p>
    <w:p>
      <w:pPr>
        <w:pStyle w:val="BodyText"/>
        <w:spacing w:line="340" w:lineRule="auto" w:before="36"/>
        <w:ind w:left="551" w:right="6021"/>
        <w:jc w:val="left"/>
      </w:pPr>
      <w:r>
        <w:rPr>
          <w:rFonts w:ascii="Times New Roman" w:hAnsi="Times New Roman" w:cs="Times New Roman" w:eastAsia="Times New Roman" w:hint="default"/>
          <w:b/>
          <w:bCs/>
          <w:spacing w:val="-10"/>
        </w:rPr>
        <w:t>2</w:t>
      </w:r>
      <w:r>
        <w:rPr>
          <w:spacing w:val="-10"/>
        </w:rPr>
        <w:t>、报告期内投资设立控股子公司情况</w:t>
      </w:r>
      <w:r>
        <w:rPr>
          <w:spacing w:val="-66"/>
        </w:rPr>
        <w:t> </w:t>
      </w:r>
      <w:r>
        <w:rPr>
          <w:spacing w:val="-66"/>
        </w:rPr>
      </w:r>
      <w:r>
        <w:rPr>
          <w:spacing w:val="-10"/>
        </w:rPr>
        <w:t>山东晨鸣纸业销售有限公司</w:t>
      </w:r>
    </w:p>
    <w:p>
      <w:pPr>
        <w:pStyle w:val="BodyText"/>
        <w:spacing w:line="240" w:lineRule="auto" w:before="45"/>
        <w:ind w:left="551" w:right="140"/>
        <w:jc w:val="left"/>
      </w:pPr>
      <w:r>
        <w:rPr>
          <w:spacing w:val="-9"/>
        </w:rPr>
        <w:t>本公司于</w:t>
      </w:r>
      <w:r>
        <w:rPr>
          <w:spacing w:val="-47"/>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11"/>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w:t>
      </w:r>
      <w:r>
        <w:rPr>
          <w:spacing w:val="-47"/>
        </w:rPr>
        <w:t> </w:t>
      </w:r>
      <w:r>
        <w:rPr>
          <w:rFonts w:ascii="Times New Roman" w:hAnsi="Times New Roman" w:cs="Times New Roman" w:eastAsia="Times New Roman" w:hint="default"/>
          <w:spacing w:val="-3"/>
        </w:rPr>
        <w:t>17</w:t>
      </w:r>
      <w:r>
        <w:rPr>
          <w:rFonts w:ascii="Times New Roman" w:hAnsi="Times New Roman" w:cs="Times New Roman" w:eastAsia="Times New Roman" w:hint="default"/>
          <w:spacing w:val="11"/>
        </w:rPr>
        <w:t> </w:t>
      </w:r>
      <w:r>
        <w:rPr>
          <w:spacing w:val="-11"/>
        </w:rPr>
        <w:t>日出资设立山东晨鸣纸业销售有限公司，该公司注册资本为人民币</w:t>
      </w:r>
      <w:r>
        <w:rPr>
          <w:spacing w:val="-47"/>
        </w:rPr>
        <w:t> </w:t>
      </w:r>
      <w:r>
        <w:rPr>
          <w:rFonts w:ascii="Times New Roman" w:hAnsi="Times New Roman" w:cs="Times New Roman" w:eastAsia="Times New Roman" w:hint="default"/>
          <w:spacing w:val="-5"/>
        </w:rPr>
        <w:t>10,000</w:t>
      </w:r>
      <w:r>
        <w:rPr>
          <w:rFonts w:ascii="Times New Roman" w:hAnsi="Times New Roman" w:cs="Times New Roman" w:eastAsia="Times New Roman" w:hint="default"/>
          <w:spacing w:val="11"/>
        </w:rPr>
        <w:t> </w:t>
      </w:r>
      <w:r>
        <w:rPr>
          <w:spacing w:val="-9"/>
        </w:rPr>
        <w:t>万元，本公</w:t>
      </w:r>
    </w:p>
    <w:p>
      <w:pPr>
        <w:spacing w:after="0" w:line="240" w:lineRule="auto"/>
        <w:jc w:val="left"/>
        <w:sectPr>
          <w:pgSz w:w="11900" w:h="16840"/>
          <w:pgMar w:header="740" w:footer="368" w:top="960" w:bottom="560" w:left="860" w:right="560"/>
        </w:sectPr>
      </w:pPr>
    </w:p>
    <w:p>
      <w:pPr>
        <w:spacing w:line="240" w:lineRule="auto" w:before="10"/>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pStyle w:val="BodyText"/>
        <w:spacing w:line="251" w:lineRule="exact"/>
        <w:ind w:left="147" w:right="92"/>
        <w:jc w:val="left"/>
      </w:pPr>
      <w:r>
        <w:rPr>
          <w:spacing w:val="-10"/>
        </w:rPr>
        <w:t>司持股比例为</w:t>
      </w:r>
      <w:r>
        <w:rPr>
          <w:spacing w:val="-40"/>
        </w:rPr>
        <w:t> </w:t>
      </w:r>
      <w:r>
        <w:rPr>
          <w:rFonts w:ascii="Times New Roman" w:hAnsi="Times New Roman" w:cs="Times New Roman" w:eastAsia="Times New Roman" w:hint="default"/>
          <w:spacing w:val="-5"/>
        </w:rPr>
        <w:t>100%</w:t>
      </w:r>
      <w:r>
        <w:rPr>
          <w:spacing w:val="-5"/>
        </w:rPr>
        <w:t>。</w:t>
      </w:r>
    </w:p>
    <w:p>
      <w:pPr>
        <w:pStyle w:val="BodyText"/>
        <w:spacing w:line="338" w:lineRule="auto" w:before="117"/>
        <w:ind w:left="567" w:right="92" w:hanging="17"/>
        <w:jc w:val="left"/>
      </w:pPr>
      <w:r>
        <w:rPr>
          <w:rFonts w:ascii="Times New Roman" w:hAnsi="Times New Roman" w:cs="Times New Roman" w:eastAsia="Times New Roman" w:hint="default"/>
          <w:b/>
          <w:bCs/>
          <w:spacing w:val="-10"/>
        </w:rPr>
        <w:t>3</w:t>
      </w:r>
      <w:r>
        <w:rPr>
          <w:spacing w:val="-10"/>
        </w:rPr>
        <w:t>、报告期内非募集资金项目情况</w:t>
      </w:r>
      <w:r>
        <w:rPr>
          <w:spacing w:val="-67"/>
        </w:rPr>
        <w:t> </w:t>
      </w:r>
      <w:r>
        <w:rPr>
          <w:spacing w:val="-67"/>
        </w:rPr>
      </w:r>
      <w:r>
        <w:rPr>
          <w:spacing w:val="-2"/>
        </w:rPr>
        <w:t>截止报告期末，公司及控股子公司共投入资金63.36亿元，主要用于以下6个项目：</w:t>
      </w:r>
    </w:p>
    <w:p>
      <w:pPr>
        <w:pStyle w:val="BodyText"/>
        <w:spacing w:line="357" w:lineRule="auto" w:before="47"/>
        <w:ind w:left="567" w:right="92"/>
        <w:jc w:val="left"/>
      </w:pPr>
      <w:r>
        <w:rPr/>
        <w:t>（1）年产80万吨高档低定量铜版纸项目</w:t>
      </w:r>
      <w:r>
        <w:rPr>
          <w:w w:val="100"/>
        </w:rPr>
        <w:t> </w:t>
      </w:r>
      <w:r>
        <w:rPr/>
        <w:t>经公司2009年第一次临时股东大会审议，在寿光本埠建设年产80万吨高档低定量铜版纸项目，该项目计划</w:t>
      </w:r>
    </w:p>
    <w:p>
      <w:pPr>
        <w:pStyle w:val="BodyText"/>
        <w:spacing w:line="355" w:lineRule="auto" w:before="32"/>
        <w:ind w:left="148" w:right="92"/>
        <w:jc w:val="left"/>
      </w:pPr>
      <w:r>
        <w:rPr/>
        <w:t>总投资额约人民币52亿元，项目建设期为18个月，项目建成达产后年可生产高档低定量铜版纸80万吨，年可实</w:t>
      </w:r>
      <w:r>
        <w:rPr>
          <w:spacing w:val="-35"/>
        </w:rPr>
        <w:t> </w:t>
      </w:r>
      <w:r>
        <w:rPr>
          <w:spacing w:val="-35"/>
        </w:rPr>
      </w:r>
      <w:r>
        <w:rPr/>
        <w:t>现利润约人民币8.5亿元。该项目投产后在一定程度上可以提升公司高端纸品的比例，增强公司综合竞争力。</w:t>
      </w:r>
    </w:p>
    <w:p>
      <w:pPr>
        <w:pStyle w:val="BodyText"/>
        <w:spacing w:line="355" w:lineRule="auto" w:before="34"/>
        <w:ind w:left="148" w:right="92" w:firstLine="420"/>
        <w:jc w:val="left"/>
      </w:pPr>
      <w:r>
        <w:rPr/>
        <w:t>目前，该项目土建部分总体已经完成，安装部分总体完成70%，截止报告期末累计完成投资额人民币23.85</w:t>
      </w:r>
      <w:r>
        <w:rPr>
          <w:w w:val="100"/>
        </w:rPr>
        <w:t> </w:t>
      </w:r>
      <w:r>
        <w:rPr/>
        <w:t>亿元，预计项目于2011年4月投产。</w:t>
      </w:r>
    </w:p>
    <w:p>
      <w:pPr>
        <w:pStyle w:val="BodyText"/>
        <w:spacing w:line="357" w:lineRule="auto" w:before="34"/>
        <w:ind w:left="568" w:right="92"/>
        <w:jc w:val="left"/>
      </w:pPr>
      <w:r>
        <w:rPr/>
        <w:t>（2）年产45万吨高级文化纸项目</w:t>
      </w:r>
      <w:r>
        <w:rPr>
          <w:w w:val="100"/>
        </w:rPr>
        <w:t> </w:t>
      </w:r>
      <w:r>
        <w:rPr/>
        <w:t>经公司2008年度股东大会审议，在广东湛江建设年产45万吨高级文化纸项目，该项目计划总投资额约人民</w:t>
      </w:r>
    </w:p>
    <w:p>
      <w:pPr>
        <w:pStyle w:val="BodyText"/>
        <w:spacing w:line="357" w:lineRule="auto" w:before="30"/>
        <w:ind w:left="148" w:right="92"/>
        <w:jc w:val="left"/>
      </w:pPr>
      <w:r>
        <w:rPr>
          <w:spacing w:val="-2"/>
        </w:rPr>
        <w:t>币16.68亿元，项目建设期为18个月，项目建成达产后年可生产高级文化纸45万吨，年可实现利润约人民币1.89</w:t>
      </w:r>
      <w:r>
        <w:rPr>
          <w:spacing w:val="-15"/>
        </w:rPr>
        <w:t> </w:t>
      </w:r>
      <w:r>
        <w:rPr>
          <w:spacing w:val="-15"/>
        </w:rPr>
      </w:r>
      <w:r>
        <w:rPr/>
        <w:t>亿元。该项目投产后在一定程度上可以提升公司高端纸品的比例，增强公司综合竞争力。</w:t>
      </w:r>
    </w:p>
    <w:p>
      <w:pPr>
        <w:pStyle w:val="BodyText"/>
        <w:spacing w:line="355" w:lineRule="auto" w:before="32"/>
        <w:ind w:left="148" w:right="92" w:firstLine="420"/>
        <w:jc w:val="left"/>
      </w:pPr>
      <w:r>
        <w:rPr/>
        <w:t>目前，该项目造纸厂房主体结构完成，砌体完成90%；项目安装进度为纸机车间主体设备安装完成25%。截</w:t>
      </w:r>
      <w:r>
        <w:rPr>
          <w:w w:val="100"/>
        </w:rPr>
        <w:t> </w:t>
      </w:r>
      <w:r>
        <w:rPr/>
        <w:t>止报告期末完成投资额人民币11.01亿元，预计项目于2011年4月投产。</w:t>
      </w:r>
    </w:p>
    <w:p>
      <w:pPr>
        <w:pStyle w:val="BodyText"/>
        <w:spacing w:line="355" w:lineRule="auto" w:before="34"/>
        <w:ind w:left="568" w:right="92" w:hanging="104"/>
        <w:jc w:val="left"/>
      </w:pPr>
      <w:r>
        <w:rPr/>
        <w:t>（3）年产60万吨高档涂布白牛卡纸项目</w:t>
      </w:r>
      <w:r>
        <w:rPr>
          <w:w w:val="100"/>
        </w:rPr>
        <w:t> </w:t>
      </w:r>
      <w:r>
        <w:rPr/>
        <w:t>经公司2009年第一次临时股东大会审议，在寿光本埠建设年产60万吨高档涂布白牛卡纸项目，该项目计划</w:t>
      </w:r>
    </w:p>
    <w:p>
      <w:pPr>
        <w:pStyle w:val="BodyText"/>
        <w:spacing w:line="357" w:lineRule="auto" w:before="34"/>
        <w:ind w:left="148" w:right="92"/>
        <w:jc w:val="left"/>
      </w:pPr>
      <w:r>
        <w:rPr/>
        <w:t>总投资额约26亿元人民币，项目建设期为18个月，项目建成达产后年可生产高档涂布白牛卡纸60万吨，年可实</w:t>
      </w:r>
      <w:r>
        <w:rPr>
          <w:spacing w:val="-34"/>
        </w:rPr>
        <w:t> </w:t>
      </w:r>
      <w:r>
        <w:rPr>
          <w:spacing w:val="-34"/>
        </w:rPr>
      </w:r>
      <w:r>
        <w:rPr/>
        <w:t>现利润约人民币4.3亿元。该项目投产后可以扩大公司生产高端纸品的比例，增强公司综合竞争力。</w:t>
      </w:r>
    </w:p>
    <w:p>
      <w:pPr>
        <w:pStyle w:val="BodyText"/>
        <w:spacing w:line="357" w:lineRule="auto" w:before="30"/>
        <w:ind w:left="148" w:right="92" w:firstLine="420"/>
        <w:jc w:val="left"/>
      </w:pPr>
      <w:r>
        <w:rPr>
          <w:spacing w:val="-6"/>
        </w:rPr>
        <w:t>目前项目主设备已订货；土建测桩工作完成70%，截止报告期末完成投资额人民币2.58亿元，预计项目于2012</w:t>
      </w:r>
      <w:r>
        <w:rPr>
          <w:w w:val="100"/>
        </w:rPr>
        <w:t> </w:t>
      </w:r>
      <w:r>
        <w:rPr/>
        <w:t>年5月投产。</w:t>
      </w:r>
    </w:p>
    <w:p>
      <w:pPr>
        <w:pStyle w:val="BodyText"/>
        <w:spacing w:line="355" w:lineRule="auto" w:before="32"/>
        <w:ind w:left="568" w:right="92" w:hanging="106"/>
        <w:jc w:val="left"/>
      </w:pPr>
      <w:r>
        <w:rPr/>
        <w:t>（4）年产6万吨中、高档生活用纸项目</w:t>
      </w:r>
      <w:r>
        <w:rPr>
          <w:w w:val="100"/>
        </w:rPr>
        <w:t> </w:t>
      </w:r>
      <w:r>
        <w:rPr>
          <w:spacing w:val="-3"/>
        </w:rPr>
        <w:t>经公司第五届董事会第十二次会议审议，通过了建设年产6万吨中、高档生活用纸项目，该项目计划总投资</w:t>
      </w:r>
    </w:p>
    <w:p>
      <w:pPr>
        <w:pStyle w:val="BodyText"/>
        <w:spacing w:line="355" w:lineRule="auto" w:before="34"/>
        <w:ind w:left="148" w:right="92"/>
        <w:jc w:val="left"/>
      </w:pPr>
      <w:r>
        <w:rPr/>
        <w:t>额约人民币5.39亿元，项目建设期为一年，项目建成达产后年可实现利润约人民币7800万元。该项目建成投产</w:t>
      </w:r>
      <w:r>
        <w:rPr>
          <w:spacing w:val="-31"/>
        </w:rPr>
        <w:t> </w:t>
      </w:r>
      <w:r>
        <w:rPr>
          <w:spacing w:val="-31"/>
        </w:rPr>
      </w:r>
      <w:r>
        <w:rPr/>
        <w:t>后将涉及到一个全新的纸品领域，扩大公司纸品品种的种类。</w:t>
      </w:r>
    </w:p>
    <w:p>
      <w:pPr>
        <w:pStyle w:val="BodyText"/>
        <w:spacing w:line="357" w:lineRule="auto" w:before="34"/>
        <w:ind w:left="148" w:right="92" w:firstLine="420"/>
        <w:jc w:val="left"/>
      </w:pPr>
      <w:r>
        <w:rPr/>
        <w:t>目前项目土建和设备安装全部完成并于2010年12月16日一次投产成功，已上市流通，截止报告期末完成投</w:t>
      </w:r>
      <w:r>
        <w:rPr>
          <w:w w:val="100"/>
        </w:rPr>
        <w:t> </w:t>
      </w:r>
      <w:r>
        <w:rPr/>
        <w:t>资额人民币4.91亿元。</w:t>
      </w:r>
    </w:p>
    <w:p>
      <w:pPr>
        <w:pStyle w:val="BodyText"/>
        <w:spacing w:line="357" w:lineRule="auto" w:before="30"/>
        <w:ind w:left="568" w:right="92"/>
        <w:jc w:val="left"/>
      </w:pPr>
      <w:r>
        <w:rPr/>
        <w:t>（5）研发中心项目</w:t>
      </w:r>
      <w:r>
        <w:rPr>
          <w:w w:val="100"/>
        </w:rPr>
        <w:t> </w:t>
      </w:r>
      <w:r>
        <w:rPr>
          <w:spacing w:val="-5"/>
        </w:rPr>
        <w:t>经公司第五届董事会第十三次会议审议，通过了建设研发中心项目，该项目计划总投资额约人民币1.2亿元，</w:t>
      </w:r>
    </w:p>
    <w:p>
      <w:pPr>
        <w:pStyle w:val="BodyText"/>
        <w:spacing w:line="355" w:lineRule="auto" w:before="32"/>
        <w:ind w:left="148" w:right="92"/>
        <w:jc w:val="left"/>
      </w:pPr>
      <w:r>
        <w:rPr/>
        <w:t>项目建设期为17个月，项目建成后以新产品开发为主，内设技术研究所、研究实验室、产品试用室、博士后工</w:t>
      </w:r>
      <w:r>
        <w:rPr>
          <w:spacing w:val="-34"/>
        </w:rPr>
        <w:t> </w:t>
      </w:r>
      <w:r>
        <w:rPr>
          <w:spacing w:val="-34"/>
        </w:rPr>
      </w:r>
      <w:r>
        <w:rPr/>
        <w:t>作站及办公室等。</w:t>
      </w:r>
    </w:p>
    <w:p>
      <w:pPr>
        <w:pStyle w:val="BodyText"/>
        <w:spacing w:line="355" w:lineRule="auto" w:before="34"/>
        <w:ind w:left="148" w:right="92" w:firstLine="420"/>
        <w:jc w:val="left"/>
      </w:pPr>
      <w:r>
        <w:rPr/>
        <w:t>目前项目主体结构已经封顶，二次结构正在施工，内部装饰、外部绿化、强弱电工作已全面展开，截止报</w:t>
      </w:r>
      <w:r>
        <w:rPr>
          <w:w w:val="100"/>
        </w:rPr>
        <w:t> </w:t>
      </w:r>
      <w:r>
        <w:rPr/>
        <w:t>告期末完成投资额人民币</w:t>
      </w:r>
      <w:r>
        <w:rPr>
          <w:spacing w:val="-56"/>
        </w:rPr>
        <w:t> </w:t>
      </w:r>
      <w:r>
        <w:rPr/>
        <w:t>0.97</w:t>
      </w:r>
      <w:r>
        <w:rPr>
          <w:spacing w:val="-55"/>
        </w:rPr>
        <w:t> </w:t>
      </w:r>
      <w:r>
        <w:rPr/>
        <w:t>亿元，预计项目</w:t>
      </w:r>
      <w:r>
        <w:rPr>
          <w:spacing w:val="-53"/>
        </w:rPr>
        <w:t> </w:t>
      </w:r>
      <w:r>
        <w:rPr/>
        <w:t>2011</w:t>
      </w:r>
      <w:r>
        <w:rPr>
          <w:spacing w:val="-53"/>
        </w:rPr>
        <w:t> </w:t>
      </w:r>
      <w:r>
        <w:rPr/>
        <w:t>年</w:t>
      </w:r>
      <w:r>
        <w:rPr>
          <w:spacing w:val="-53"/>
        </w:rPr>
        <w:t> </w:t>
      </w:r>
      <w:r>
        <w:rPr/>
        <w:t>4</w:t>
      </w:r>
      <w:r>
        <w:rPr>
          <w:spacing w:val="-55"/>
        </w:rPr>
        <w:t> </w:t>
      </w:r>
      <w:r>
        <w:rPr/>
        <w:t>月底全部竣工投入使用。</w:t>
      </w:r>
    </w:p>
    <w:p>
      <w:pPr>
        <w:pStyle w:val="BodyText"/>
        <w:spacing w:line="240" w:lineRule="auto" w:before="34"/>
        <w:ind w:left="568" w:right="92"/>
        <w:jc w:val="left"/>
      </w:pPr>
      <w:r>
        <w:rPr/>
        <w:t>（6）年产</w:t>
      </w:r>
      <w:r>
        <w:rPr>
          <w:spacing w:val="-56"/>
        </w:rPr>
        <w:t> </w:t>
      </w:r>
      <w:r>
        <w:rPr/>
        <w:t>70</w:t>
      </w:r>
      <w:r>
        <w:rPr>
          <w:spacing w:val="-53"/>
        </w:rPr>
        <w:t> </w:t>
      </w:r>
      <w:r>
        <w:rPr/>
        <w:t>万吨漂白硫酸盐木浆项目</w:t>
      </w:r>
    </w:p>
    <w:p>
      <w:pPr>
        <w:pStyle w:val="BodyText"/>
        <w:spacing w:line="355" w:lineRule="auto" w:before="135"/>
        <w:ind w:left="148" w:right="200" w:firstLine="420"/>
        <w:jc w:val="left"/>
      </w:pPr>
      <w:r>
        <w:rPr/>
        <w:t>经公司董事会审议，通过了建设</w:t>
      </w:r>
      <w:r>
        <w:rPr>
          <w:spacing w:val="-29"/>
        </w:rPr>
        <w:t> </w:t>
      </w:r>
      <w:r>
        <w:rPr/>
        <w:t>70</w:t>
      </w:r>
      <w:r>
        <w:rPr>
          <w:spacing w:val="-31"/>
        </w:rPr>
        <w:t> </w:t>
      </w:r>
      <w:r>
        <w:rPr/>
        <w:t>万吨漂白硫酸盐木浆项目，该项目计划总投资额约人民币</w:t>
      </w:r>
      <w:r>
        <w:rPr>
          <w:spacing w:val="-29"/>
        </w:rPr>
        <w:t> </w:t>
      </w:r>
      <w:r>
        <w:rPr/>
        <w:t>94</w:t>
      </w:r>
      <w:r>
        <w:rPr>
          <w:spacing w:val="-29"/>
        </w:rPr>
        <w:t> </w:t>
      </w:r>
      <w:r>
        <w:rPr/>
        <w:t>亿元，项</w:t>
      </w:r>
      <w:r>
        <w:rPr>
          <w:w w:val="100"/>
        </w:rPr>
        <w:t> </w:t>
      </w:r>
      <w:r>
        <w:rPr>
          <w:spacing w:val="-2"/>
        </w:rPr>
        <w:t>目建设期为三年。报告期内，土建部分总体完成约</w:t>
      </w:r>
      <w:r>
        <w:rPr/>
        <w:t> </w:t>
      </w:r>
      <w:r>
        <w:rPr>
          <w:spacing w:val="-2"/>
        </w:rPr>
        <w:t>80%，安装部分总体完成约</w:t>
      </w:r>
      <w:r>
        <w:rPr>
          <w:spacing w:val="-22"/>
        </w:rPr>
        <w:t> </w:t>
      </w:r>
      <w:r>
        <w:rPr>
          <w:spacing w:val="-2"/>
        </w:rPr>
        <w:t>70%。截止报告期末完成投资额人</w:t>
      </w:r>
    </w:p>
    <w:p>
      <w:pPr>
        <w:spacing w:after="0" w:line="355" w:lineRule="auto"/>
        <w:jc w:val="left"/>
        <w:sectPr>
          <w:footerReference w:type="default" r:id="rId22"/>
          <w:pgSz w:w="11900" w:h="16840"/>
          <w:pgMar w:footer="368" w:header="740" w:top="960" w:bottom="560" w:left="860" w:right="500"/>
          <w:pgNumType w:start="28"/>
        </w:sectPr>
      </w:pPr>
    </w:p>
    <w:p>
      <w:pPr>
        <w:spacing w:line="240" w:lineRule="auto" w:before="10"/>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pStyle w:val="BodyText"/>
        <w:spacing w:line="235" w:lineRule="exact"/>
        <w:ind w:left="147" w:right="0"/>
        <w:jc w:val="left"/>
      </w:pPr>
      <w:r>
        <w:rPr/>
        <w:t>民币</w:t>
      </w:r>
      <w:r>
        <w:rPr>
          <w:spacing w:val="-53"/>
        </w:rPr>
        <w:t> </w:t>
      </w:r>
      <w:r>
        <w:rPr/>
        <w:t>20.04</w:t>
      </w:r>
      <w:r>
        <w:rPr>
          <w:spacing w:val="-55"/>
        </w:rPr>
        <w:t> </w:t>
      </w:r>
      <w:r>
        <w:rPr/>
        <w:t>亿元。预计项目</w:t>
      </w:r>
      <w:r>
        <w:rPr>
          <w:spacing w:val="-53"/>
        </w:rPr>
        <w:t> </w:t>
      </w:r>
      <w:r>
        <w:rPr/>
        <w:t>2011</w:t>
      </w:r>
      <w:r>
        <w:rPr>
          <w:spacing w:val="-53"/>
        </w:rPr>
        <w:t> </w:t>
      </w:r>
      <w:r>
        <w:rPr/>
        <w:t>年</w:t>
      </w:r>
      <w:r>
        <w:rPr>
          <w:spacing w:val="-56"/>
        </w:rPr>
        <w:t> </w:t>
      </w:r>
      <w:r>
        <w:rPr/>
        <w:t>4</w:t>
      </w:r>
      <w:r>
        <w:rPr>
          <w:spacing w:val="-53"/>
        </w:rPr>
        <w:t> </w:t>
      </w:r>
      <w:r>
        <w:rPr/>
        <w:t>月投产。</w:t>
      </w:r>
    </w:p>
    <w:p>
      <w:pPr>
        <w:spacing w:line="240" w:lineRule="auto" w:before="6"/>
        <w:rPr>
          <w:rFonts w:ascii="宋体" w:hAnsi="宋体" w:cs="宋体" w:eastAsia="宋体" w:hint="default"/>
          <w:sz w:val="18"/>
          <w:szCs w:val="18"/>
        </w:rPr>
      </w:pPr>
    </w:p>
    <w:p>
      <w:pPr>
        <w:pStyle w:val="BodyText"/>
        <w:spacing w:line="350" w:lineRule="auto"/>
        <w:ind w:left="147" w:right="0" w:firstLine="403"/>
        <w:jc w:val="left"/>
      </w:pPr>
      <w:r>
        <w:rPr>
          <w:spacing w:val="-9"/>
        </w:rPr>
        <w:t>四、本年度，为公司审计的财务审计机构中瑞岳华会计师事务所及中瑞岳华（香港）会计师事务所均出具了标</w:t>
      </w:r>
      <w:r>
        <w:rPr>
          <w:w w:val="100"/>
        </w:rPr>
        <w:t> </w:t>
      </w:r>
      <w:r>
        <w:rPr>
          <w:spacing w:val="-10"/>
        </w:rPr>
        <w:t>准无保留意见的审计报告。</w:t>
      </w:r>
    </w:p>
    <w:p>
      <w:pPr>
        <w:spacing w:line="240" w:lineRule="auto" w:before="10"/>
        <w:rPr>
          <w:rFonts w:ascii="宋体" w:hAnsi="宋体" w:cs="宋体" w:eastAsia="宋体" w:hint="default"/>
          <w:sz w:val="16"/>
          <w:szCs w:val="16"/>
        </w:rPr>
      </w:pPr>
    </w:p>
    <w:p>
      <w:pPr>
        <w:pStyle w:val="BodyText"/>
        <w:spacing w:line="240" w:lineRule="auto"/>
        <w:ind w:left="567" w:right="0"/>
        <w:jc w:val="left"/>
      </w:pPr>
      <w:r>
        <w:rPr/>
        <w:t>五、董事会日常工作情况</w:t>
      </w:r>
    </w:p>
    <w:p>
      <w:pPr>
        <w:spacing w:line="240" w:lineRule="auto" w:before="11"/>
        <w:rPr>
          <w:rFonts w:ascii="宋体" w:hAnsi="宋体" w:cs="宋体" w:eastAsia="宋体" w:hint="default"/>
          <w:sz w:val="22"/>
          <w:szCs w:val="22"/>
        </w:rPr>
      </w:pPr>
    </w:p>
    <w:p>
      <w:pPr>
        <w:pStyle w:val="BodyText"/>
        <w:spacing w:line="314" w:lineRule="auto"/>
        <w:ind w:left="551" w:right="3353"/>
        <w:jc w:val="left"/>
      </w:pPr>
      <w:r>
        <w:rPr>
          <w:rFonts w:ascii="Times New Roman" w:hAnsi="Times New Roman" w:cs="Times New Roman" w:eastAsia="Times New Roman" w:hint="default"/>
          <w:b/>
          <w:bCs/>
          <w:spacing w:val="-10"/>
        </w:rPr>
        <w:t>1</w:t>
      </w:r>
      <w:r>
        <w:rPr>
          <w:spacing w:val="-10"/>
        </w:rPr>
        <w:t>、董事会的会议情况及决议内容</w:t>
      </w:r>
      <w:r>
        <w:rPr>
          <w:spacing w:val="-67"/>
        </w:rPr>
        <w:t> </w:t>
      </w:r>
      <w:r>
        <w:rPr>
          <w:spacing w:val="-67"/>
        </w:rPr>
      </w:r>
      <w:r>
        <w:rPr>
          <w:spacing w:val="-11"/>
        </w:rPr>
        <w:t>报告期内，本公司董事会共召开了六次会议</w:t>
      </w:r>
    </w:p>
    <w:p>
      <w:pPr>
        <w:pStyle w:val="BodyText"/>
        <w:spacing w:line="328" w:lineRule="auto" w:before="61"/>
        <w:ind w:left="148" w:right="219" w:firstLine="403"/>
        <w:jc w:val="both"/>
      </w:pPr>
      <w:r>
        <w:rPr>
          <w:spacing w:val="-11"/>
        </w:rPr>
        <w:t>（</w:t>
      </w:r>
      <w:r>
        <w:rPr>
          <w:rFonts w:ascii="Times New Roman" w:hAnsi="Times New Roman" w:cs="Times New Roman" w:eastAsia="Times New Roman" w:hint="default"/>
          <w:spacing w:val="-11"/>
        </w:rPr>
        <w:t>1</w:t>
      </w:r>
      <w:r>
        <w:rPr>
          <w:spacing w:val="-11"/>
        </w:rPr>
        <w:t>）公司第五届董事会第十七次会议于</w:t>
      </w:r>
      <w:r>
        <w:rPr>
          <w:spacing w:val="-51"/>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12"/>
        </w:rPr>
        <w:t> </w:t>
      </w:r>
      <w:r>
        <w:rPr/>
        <w:t>年</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w:t>
      </w:r>
      <w:r>
        <w:rPr>
          <w:spacing w:val="-48"/>
        </w:rPr>
        <w:t> </w:t>
      </w:r>
      <w:r>
        <w:rPr>
          <w:rFonts w:ascii="Times New Roman" w:hAnsi="Times New Roman" w:cs="Times New Roman" w:eastAsia="Times New Roman" w:hint="default"/>
          <w:spacing w:val="-3"/>
        </w:rPr>
        <w:t>24</w:t>
      </w:r>
      <w:r>
        <w:rPr>
          <w:rFonts w:ascii="Times New Roman" w:hAnsi="Times New Roman" w:cs="Times New Roman" w:eastAsia="Times New Roman" w:hint="default"/>
          <w:spacing w:val="8"/>
        </w:rPr>
        <w:t> </w:t>
      </w:r>
      <w:r>
        <w:rPr>
          <w:spacing w:val="-11"/>
        </w:rPr>
        <w:t>日召开，主要审议通过了公司董事会进行换届选举的议</w:t>
      </w:r>
      <w:r>
        <w:rPr>
          <w:w w:val="100"/>
        </w:rPr>
        <w:t> </w:t>
      </w:r>
      <w:r>
        <w:rPr>
          <w:spacing w:val="-11"/>
        </w:rPr>
        <w:t>案、公司董事及高级管理人员薪酬的议案、公司关于申请 </w:t>
      </w:r>
      <w:r>
        <w:rPr>
          <w:rFonts w:ascii="Times New Roman" w:hAnsi="Times New Roman" w:cs="Times New Roman" w:eastAsia="Times New Roman" w:hint="default"/>
          <w:spacing w:val="-5"/>
        </w:rPr>
        <w:t>2010 </w:t>
      </w:r>
      <w:r>
        <w:rPr>
          <w:spacing w:val="-11"/>
        </w:rPr>
        <w:t>年银行综合授信额度的议案、为控股子公司申请银行</w:t>
      </w:r>
      <w:r>
        <w:rPr>
          <w:spacing w:val="-49"/>
        </w:rPr>
        <w:t> </w:t>
      </w:r>
      <w:r>
        <w:rPr>
          <w:spacing w:val="-49"/>
        </w:rPr>
      </w:r>
      <w:r>
        <w:rPr>
          <w:spacing w:val="-11"/>
        </w:rPr>
        <w:t>授信额度提供担保的议案、关于制定《远期结售汇组合产品内控管理制度》的议案、公司关于召开 </w:t>
      </w:r>
      <w:r>
        <w:rPr>
          <w:rFonts w:ascii="Times New Roman" w:hAnsi="Times New Roman" w:cs="Times New Roman" w:eastAsia="Times New Roman" w:hint="default"/>
          <w:spacing w:val="-5"/>
        </w:rPr>
        <w:t>2010 </w:t>
      </w:r>
      <w:r>
        <w:rPr>
          <w:spacing w:val="-9"/>
        </w:rPr>
        <w:t>年第一次临</w:t>
      </w:r>
      <w:r>
        <w:rPr>
          <w:spacing w:val="-56"/>
        </w:rPr>
        <w:t> </w:t>
      </w:r>
      <w:r>
        <w:rPr>
          <w:spacing w:val="-56"/>
        </w:rPr>
      </w:r>
      <w:r>
        <w:rPr>
          <w:spacing w:val="-10"/>
        </w:rPr>
        <w:t>时股东大会的议案共</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spacing w:val="-10"/>
        </w:rPr>
        <w:t>项议案，相关决议公告刊登在</w:t>
      </w:r>
      <w:r>
        <w:rPr>
          <w:spacing w:val="-46"/>
        </w:rPr>
        <w:t> </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13"/>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5"/>
        </w:rPr>
        <w:t> </w:t>
      </w:r>
      <w:r>
        <w:rPr/>
        <w:t>月</w:t>
      </w:r>
      <w:r>
        <w:rPr>
          <w:spacing w:val="-46"/>
        </w:rPr>
        <w:t> </w:t>
      </w:r>
      <w:r>
        <w:rPr>
          <w:rFonts w:ascii="Times New Roman" w:hAnsi="Times New Roman" w:cs="Times New Roman" w:eastAsia="Times New Roman" w:hint="default"/>
          <w:spacing w:val="-3"/>
        </w:rPr>
        <w:t>25</w:t>
      </w:r>
      <w:r>
        <w:rPr>
          <w:rFonts w:ascii="Times New Roman" w:hAnsi="Times New Roman" w:cs="Times New Roman" w:eastAsia="Times New Roman" w:hint="default"/>
          <w:spacing w:val="13"/>
        </w:rPr>
        <w:t> </w:t>
      </w:r>
      <w:r>
        <w:rPr>
          <w:spacing w:val="-10"/>
        </w:rPr>
        <w:t>日的《中国证券报》、《香港商报》及巨潮资</w:t>
      </w:r>
      <w:r>
        <w:rPr>
          <w:spacing w:val="-97"/>
        </w:rPr>
        <w:t> </w:t>
      </w:r>
      <w:r>
        <w:rPr>
          <w:spacing w:val="-97"/>
        </w:rPr>
      </w:r>
      <w:r>
        <w:rPr>
          <w:spacing w:val="-7"/>
        </w:rPr>
        <w:t>讯网（网址：</w:t>
      </w:r>
      <w:hyperlink r:id="rId10">
        <w:r>
          <w:rPr>
            <w:rFonts w:ascii="Times New Roman" w:hAnsi="Times New Roman" w:cs="Times New Roman" w:eastAsia="Times New Roman" w:hint="default"/>
            <w:spacing w:val="-7"/>
          </w:rPr>
          <w:t>http://www.cninfo.com.cn</w:t>
        </w:r>
      </w:hyperlink>
      <w:r>
        <w:rPr>
          <w:spacing w:val="-7"/>
        </w:rPr>
        <w:t>）及</w:t>
      </w:r>
      <w:r>
        <w:rPr>
          <w:spacing w:val="-41"/>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t>月</w:t>
      </w:r>
      <w:r>
        <w:rPr>
          <w:spacing w:val="-44"/>
        </w:rPr>
        <w:t> </w:t>
      </w:r>
      <w:r>
        <w:rPr>
          <w:rFonts w:ascii="Times New Roman" w:hAnsi="Times New Roman" w:cs="Times New Roman" w:eastAsia="Times New Roman" w:hint="default"/>
          <w:spacing w:val="-3"/>
        </w:rPr>
        <w:t>24</w:t>
      </w:r>
      <w:r>
        <w:rPr>
          <w:rFonts w:ascii="Times New Roman" w:hAnsi="Times New Roman" w:cs="Times New Roman" w:eastAsia="Times New Roman" w:hint="default"/>
          <w:spacing w:val="16"/>
        </w:rPr>
        <w:t> </w:t>
      </w:r>
      <w:r>
        <w:rPr>
          <w:spacing w:val="-8"/>
        </w:rPr>
        <w:t>日刊登在香港联交所网站（</w:t>
      </w:r>
      <w:hyperlink r:id="rId11">
        <w:r>
          <w:rPr>
            <w:rFonts w:ascii="Times New Roman" w:hAnsi="Times New Roman" w:cs="Times New Roman" w:eastAsia="Times New Roman" w:hint="default"/>
            <w:spacing w:val="-8"/>
          </w:rPr>
          <w:t>http://www.hkex.com.hk</w:t>
        </w:r>
      </w:hyperlink>
      <w:r>
        <w:rPr>
          <w:spacing w:val="-8"/>
        </w:rPr>
        <w:t>）上。</w:t>
      </w:r>
    </w:p>
    <w:p>
      <w:pPr>
        <w:pStyle w:val="BodyText"/>
        <w:spacing w:line="240" w:lineRule="auto" w:before="24"/>
        <w:ind w:left="551" w:right="0"/>
        <w:jc w:val="left"/>
      </w:pPr>
      <w:r>
        <w:rPr>
          <w:spacing w:val="-10"/>
        </w:rPr>
        <w:t>（</w:t>
      </w:r>
      <w:r>
        <w:rPr>
          <w:rFonts w:ascii="Times New Roman" w:hAnsi="Times New Roman" w:cs="Times New Roman" w:eastAsia="Times New Roman" w:hint="default"/>
          <w:spacing w:val="-10"/>
        </w:rPr>
        <w:t>2</w:t>
      </w:r>
      <w:r>
        <w:rPr>
          <w:spacing w:val="-10"/>
        </w:rPr>
        <w:t>）公司第五届董事会第十八次会议于</w:t>
      </w:r>
      <w:r>
        <w:rPr>
          <w:spacing w:val="-46"/>
        </w:rPr>
        <w:t> </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13"/>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6"/>
        </w:rPr>
        <w:t> </w:t>
      </w:r>
      <w:r>
        <w:rPr/>
        <w:t>月</w:t>
      </w:r>
      <w:r>
        <w:rPr>
          <w:spacing w:val="-42"/>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13"/>
        </w:rPr>
        <w:t> </w:t>
      </w:r>
      <w:r>
        <w:rPr>
          <w:spacing w:val="-10"/>
        </w:rPr>
        <w:t>日召开，主要审议通过了公司</w:t>
      </w:r>
      <w:r>
        <w:rPr>
          <w:spacing w:val="-46"/>
        </w:rPr>
        <w:t> </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13"/>
        </w:rPr>
        <w:t> </w:t>
      </w:r>
      <w:r>
        <w:rPr>
          <w:spacing w:val="-9"/>
        </w:rPr>
        <w:t>年度董事会工作报</w:t>
      </w:r>
    </w:p>
    <w:p>
      <w:pPr>
        <w:pStyle w:val="BodyText"/>
        <w:spacing w:line="328" w:lineRule="auto" w:before="110"/>
        <w:ind w:left="148" w:right="0"/>
        <w:jc w:val="left"/>
      </w:pPr>
      <w:r>
        <w:rPr>
          <w:spacing w:val="-9"/>
        </w:rPr>
        <w:t>告、公司</w:t>
      </w:r>
      <w:r>
        <w:rPr>
          <w:spacing w:val="-47"/>
        </w:rPr>
        <w:t> </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14"/>
        </w:rPr>
        <w:t> </w:t>
      </w:r>
      <w:r>
        <w:rPr>
          <w:spacing w:val="-10"/>
        </w:rPr>
        <w:t>年度总经理工作报告、公司</w:t>
      </w:r>
      <w:r>
        <w:rPr>
          <w:spacing w:val="-44"/>
        </w:rPr>
        <w:t> </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12"/>
        </w:rPr>
        <w:t> </w:t>
      </w:r>
      <w:r>
        <w:rPr>
          <w:spacing w:val="-10"/>
        </w:rPr>
        <w:t>年度报告全文和摘要、公司</w:t>
      </w:r>
      <w:r>
        <w:rPr>
          <w:spacing w:val="-47"/>
        </w:rPr>
        <w:t> </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12"/>
        </w:rPr>
        <w:t> </w:t>
      </w:r>
      <w:r>
        <w:rPr>
          <w:spacing w:val="-10"/>
        </w:rPr>
        <w:t>年度财务决算报告等</w:t>
      </w:r>
      <w:r>
        <w:rPr>
          <w:spacing w:val="-47"/>
        </w:rPr>
        <w:t> </w:t>
      </w:r>
      <w:r>
        <w:rPr>
          <w:rFonts w:ascii="Times New Roman" w:hAnsi="Times New Roman" w:cs="Times New Roman" w:eastAsia="Times New Roman" w:hint="default"/>
          <w:spacing w:val="-3"/>
        </w:rPr>
        <w:t>15</w:t>
      </w:r>
      <w:r>
        <w:rPr>
          <w:rFonts w:ascii="Times New Roman" w:hAnsi="Times New Roman" w:cs="Times New Roman" w:eastAsia="Times New Roman" w:hint="default"/>
          <w:spacing w:val="14"/>
        </w:rPr>
        <w:t> </w:t>
      </w:r>
      <w:r>
        <w:rPr>
          <w:spacing w:val="-9"/>
        </w:rPr>
        <w:t>项议案，</w:t>
      </w:r>
      <w:r>
        <w:rPr>
          <w:spacing w:val="-78"/>
        </w:rPr>
        <w:t> </w:t>
      </w:r>
      <w:r>
        <w:rPr>
          <w:spacing w:val="-78"/>
        </w:rPr>
      </w:r>
      <w:r>
        <w:rPr>
          <w:spacing w:val="-10"/>
        </w:rPr>
        <w:t>相关决议公告刊登在</w:t>
      </w:r>
      <w:r>
        <w:rPr>
          <w:spacing w:val="-46"/>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17"/>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w:t>
      </w:r>
      <w:r>
        <w:rPr>
          <w:spacing w:val="-46"/>
        </w:rPr>
        <w:t> </w:t>
      </w:r>
      <w:r>
        <w:rPr>
          <w:rFonts w:ascii="Times New Roman" w:hAnsi="Times New Roman" w:cs="Times New Roman" w:eastAsia="Times New Roman" w:hint="default"/>
          <w:spacing w:val="-3"/>
        </w:rPr>
        <w:t>13</w:t>
      </w:r>
      <w:r>
        <w:rPr>
          <w:rFonts w:ascii="Times New Roman" w:hAnsi="Times New Roman" w:cs="Times New Roman" w:eastAsia="Times New Roman" w:hint="default"/>
          <w:spacing w:val="13"/>
        </w:rPr>
        <w:t> </w:t>
      </w:r>
      <w:r>
        <w:rPr>
          <w:spacing w:val="-15"/>
        </w:rPr>
        <w:t>日《中国证券报》、《香港商报》及巨潮资讯网（网址：</w:t>
      </w:r>
      <w:hyperlink r:id="rId10">
        <w:r>
          <w:rPr>
            <w:rFonts w:ascii="Times New Roman" w:hAnsi="Times New Roman" w:cs="Times New Roman" w:eastAsia="Times New Roman" w:hint="default"/>
            <w:spacing w:val="-15"/>
          </w:rPr>
          <w:t>http://www.cninfo.com.cn</w:t>
        </w:r>
      </w:hyperlink>
      <w:r>
        <w:rPr>
          <w:spacing w:val="-15"/>
        </w:rPr>
        <w:t>）</w:t>
      </w:r>
      <w:r>
        <w:rPr>
          <w:spacing w:val="-85"/>
        </w:rPr>
        <w:t> </w:t>
      </w:r>
      <w:r>
        <w:rPr/>
        <w:t>及</w:t>
      </w:r>
      <w:r>
        <w:rPr>
          <w:spacing w:val="-52"/>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52"/>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11"/>
        </w:rPr>
        <w:t> </w:t>
      </w:r>
      <w:r>
        <w:rPr>
          <w:spacing w:val="-8"/>
        </w:rPr>
        <w:t>日刊登在香港联交所网站（</w:t>
      </w:r>
      <w:hyperlink r:id="rId11">
        <w:r>
          <w:rPr>
            <w:rFonts w:ascii="Times New Roman" w:hAnsi="Times New Roman" w:cs="Times New Roman" w:eastAsia="Times New Roman" w:hint="default"/>
            <w:spacing w:val="-8"/>
          </w:rPr>
          <w:t>http://www.hkex.com.hk</w:t>
        </w:r>
      </w:hyperlink>
      <w:r>
        <w:rPr>
          <w:spacing w:val="-8"/>
        </w:rPr>
        <w:t>）上。</w:t>
      </w:r>
    </w:p>
    <w:p>
      <w:pPr>
        <w:pStyle w:val="BodyText"/>
        <w:spacing w:line="333" w:lineRule="auto" w:before="24"/>
        <w:ind w:left="148" w:right="0" w:firstLine="403"/>
        <w:jc w:val="left"/>
      </w:pPr>
      <w:r>
        <w:rPr>
          <w:spacing w:val="-11"/>
        </w:rPr>
        <w:t>（</w:t>
      </w:r>
      <w:r>
        <w:rPr>
          <w:rFonts w:ascii="Times New Roman" w:hAnsi="Times New Roman" w:cs="Times New Roman" w:eastAsia="Times New Roman" w:hint="default"/>
          <w:spacing w:val="-11"/>
        </w:rPr>
        <w:t>3</w:t>
      </w:r>
      <w:r>
        <w:rPr>
          <w:spacing w:val="-11"/>
        </w:rPr>
        <w:t>）公司第六届董事会第一次会议于</w:t>
      </w:r>
      <w:r>
        <w:rPr>
          <w:spacing w:val="-55"/>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7"/>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5"/>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7"/>
        </w:rPr>
        <w:t> </w:t>
      </w:r>
      <w:r>
        <w:rPr>
          <w:spacing w:val="-11"/>
        </w:rPr>
        <w:t>日召开，主要审议通过了选举公司董事长、副董事长的议</w:t>
      </w:r>
      <w:r>
        <w:rPr>
          <w:w w:val="100"/>
        </w:rPr>
        <w:t> </w:t>
      </w:r>
      <w:r>
        <w:rPr>
          <w:spacing w:val="-9"/>
        </w:rPr>
        <w:t>案、关于董事长提名总经理和董事会秘书的议案、关于总经理提名副总经理等高管人员的议案、关于调整董事会专</w:t>
      </w:r>
      <w:r>
        <w:rPr>
          <w:spacing w:val="16"/>
        </w:rPr>
        <w:t> </w:t>
      </w:r>
      <w:r>
        <w:rPr>
          <w:spacing w:val="16"/>
        </w:rPr>
      </w:r>
      <w:r>
        <w:rPr>
          <w:spacing w:val="-10"/>
        </w:rPr>
        <w:t>门委员会人员组成的议案共</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spacing w:val="-10"/>
        </w:rPr>
        <w:t>项议案，相关决议公告刊登在</w:t>
      </w:r>
      <w:r>
        <w:rPr>
          <w:spacing w:val="-48"/>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13"/>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w:t>
      </w:r>
      <w:r>
        <w:rPr>
          <w:spacing w:val="-48"/>
        </w:rPr>
        <w:t> </w:t>
      </w:r>
      <w:r>
        <w:rPr>
          <w:rFonts w:ascii="Times New Roman" w:hAnsi="Times New Roman" w:cs="Times New Roman" w:eastAsia="Times New Roman" w:hint="default"/>
        </w:rPr>
        <w:t>13</w:t>
      </w:r>
      <w:r>
        <w:rPr>
          <w:rFonts w:ascii="Times New Roman" w:hAnsi="Times New Roman" w:cs="Times New Roman" w:eastAsia="Times New Roman" w:hint="default"/>
          <w:spacing w:val="11"/>
        </w:rPr>
        <w:t> </w:t>
      </w:r>
      <w:r>
        <w:rPr>
          <w:spacing w:val="-10"/>
        </w:rPr>
        <w:t>日的《中国证券报》、《香港商报》及</w:t>
      </w:r>
      <w:r>
        <w:rPr>
          <w:spacing w:val="-82"/>
        </w:rPr>
        <w:t> </w:t>
      </w:r>
      <w:r>
        <w:rPr>
          <w:spacing w:val="-82"/>
        </w:rPr>
      </w:r>
      <w:r>
        <w:rPr>
          <w:spacing w:val="-9"/>
        </w:rPr>
        <w:t>巨潮资讯网（网址：</w:t>
      </w:r>
      <w:hyperlink r:id="rId10">
        <w:r>
          <w:rPr>
            <w:rFonts w:ascii="Times New Roman" w:hAnsi="Times New Roman" w:cs="Times New Roman" w:eastAsia="Times New Roman" w:hint="default"/>
            <w:spacing w:val="-9"/>
          </w:rPr>
          <w:t>http://www.cninfo.com.cn</w:t>
        </w:r>
      </w:hyperlink>
      <w:r>
        <w:rPr>
          <w:spacing w:val="-9"/>
        </w:rPr>
        <w:t>）及</w:t>
      </w:r>
      <w:r>
        <w:rPr>
          <w:spacing w:val="-51"/>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11"/>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51"/>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7"/>
        </w:rPr>
        <w:t> </w:t>
      </w:r>
      <w:r>
        <w:rPr>
          <w:spacing w:val="-8"/>
        </w:rPr>
        <w:t>日刊登在香港联交所网站（</w:t>
      </w:r>
      <w:hyperlink r:id="rId11">
        <w:r>
          <w:rPr>
            <w:rFonts w:ascii="Times New Roman" w:hAnsi="Times New Roman" w:cs="Times New Roman" w:eastAsia="Times New Roman" w:hint="default"/>
            <w:spacing w:val="-8"/>
          </w:rPr>
          <w:t>http://www.hkex.com.hk</w:t>
        </w:r>
      </w:hyperlink>
      <w:r>
        <w:rPr>
          <w:spacing w:val="-8"/>
        </w:rPr>
        <w:t>）</w:t>
      </w:r>
      <w:r>
        <w:rPr>
          <w:spacing w:val="-89"/>
        </w:rPr>
        <w:t> </w:t>
      </w:r>
      <w:r>
        <w:rPr>
          <w:spacing w:val="-6"/>
        </w:rPr>
        <w:t>上。</w:t>
      </w:r>
    </w:p>
    <w:p>
      <w:pPr>
        <w:pStyle w:val="BodyText"/>
        <w:spacing w:line="240" w:lineRule="auto" w:before="44"/>
        <w:ind w:left="551" w:right="0"/>
        <w:jc w:val="left"/>
      </w:pPr>
      <w:r>
        <w:rPr>
          <w:spacing w:val="-10"/>
        </w:rPr>
        <w:t>（</w:t>
      </w:r>
      <w:r>
        <w:rPr>
          <w:rFonts w:ascii="Times New Roman" w:hAnsi="Times New Roman" w:cs="Times New Roman" w:eastAsia="Times New Roman" w:hint="default"/>
          <w:spacing w:val="-10"/>
        </w:rPr>
        <w:t>4</w:t>
      </w:r>
      <w:r>
        <w:rPr>
          <w:spacing w:val="-10"/>
        </w:rPr>
        <w:t>）公司第六届董事会第二次会议于</w:t>
      </w:r>
      <w:r>
        <w:rPr>
          <w:spacing w:val="-45"/>
        </w:rPr>
        <w:t> </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14"/>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7"/>
        </w:rPr>
        <w:t> </w:t>
      </w:r>
      <w:r>
        <w:rPr/>
        <w:t>月</w:t>
      </w:r>
      <w:r>
        <w:rPr>
          <w:spacing w:val="-45"/>
        </w:rPr>
        <w:t> </w:t>
      </w:r>
      <w:r>
        <w:rPr>
          <w:rFonts w:ascii="Times New Roman" w:hAnsi="Times New Roman" w:cs="Times New Roman" w:eastAsia="Times New Roman" w:hint="default"/>
        </w:rPr>
        <w:t>22</w:t>
      </w:r>
      <w:r>
        <w:rPr>
          <w:rFonts w:ascii="Times New Roman" w:hAnsi="Times New Roman" w:cs="Times New Roman" w:eastAsia="Times New Roman" w:hint="default"/>
          <w:spacing w:val="14"/>
        </w:rPr>
        <w:t> </w:t>
      </w:r>
      <w:r>
        <w:rPr>
          <w:spacing w:val="-10"/>
        </w:rPr>
        <w:t>日召开，主要审议通过了公司</w:t>
      </w:r>
      <w:r>
        <w:rPr>
          <w:spacing w:val="-45"/>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14"/>
        </w:rPr>
        <w:t> </w:t>
      </w:r>
      <w:r>
        <w:rPr>
          <w:spacing w:val="-10"/>
        </w:rPr>
        <w:t>年第一季度报告全文</w:t>
      </w:r>
    </w:p>
    <w:p>
      <w:pPr>
        <w:pStyle w:val="BodyText"/>
        <w:spacing w:line="240" w:lineRule="auto" w:before="110"/>
        <w:ind w:left="148" w:right="0"/>
        <w:jc w:val="left"/>
      </w:pPr>
      <w:r>
        <w:rPr>
          <w:spacing w:val="2"/>
        </w:rPr>
        <w:t>和正文，相关决议公告刊登在 </w:t>
      </w:r>
      <w:r>
        <w:rPr>
          <w:rFonts w:ascii="Times New Roman" w:hAnsi="Times New Roman" w:cs="Times New Roman" w:eastAsia="Times New Roman" w:hint="default"/>
          <w:spacing w:val="-5"/>
        </w:rPr>
        <w:t>2010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spacing w:val="-3"/>
        </w:rPr>
        <w:t>23  </w:t>
      </w:r>
      <w:r>
        <w:rPr>
          <w:rFonts w:ascii="Times New Roman" w:hAnsi="Times New Roman" w:cs="Times New Roman" w:eastAsia="Times New Roman" w:hint="default"/>
          <w:spacing w:val="4"/>
        </w:rPr>
        <w:t> </w:t>
      </w:r>
      <w:r>
        <w:rPr>
          <w:spacing w:val="2"/>
        </w:rPr>
        <w:t>日的《中国证券报》、《香港商报》及巨潮资讯网（网址：</w:t>
      </w:r>
    </w:p>
    <w:p>
      <w:pPr>
        <w:pStyle w:val="BodyText"/>
        <w:spacing w:line="240" w:lineRule="auto" w:before="107"/>
        <w:ind w:left="148" w:right="0"/>
        <w:jc w:val="left"/>
      </w:pPr>
      <w:hyperlink r:id="rId10">
        <w:r>
          <w:rPr>
            <w:rFonts w:ascii="Times New Roman" w:hAnsi="Times New Roman" w:cs="Times New Roman" w:eastAsia="Times New Roman" w:hint="default"/>
            <w:spacing w:val="-6"/>
          </w:rPr>
          <w:t>http://www.cninfo.com.cn</w:t>
        </w:r>
      </w:hyperlink>
      <w:r>
        <w:rPr>
          <w:spacing w:val="-6"/>
        </w:rPr>
        <w:t>）及</w:t>
      </w:r>
      <w:r>
        <w:rPr>
          <w:spacing w:val="-46"/>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14"/>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t>月</w:t>
      </w:r>
      <w:r>
        <w:rPr>
          <w:spacing w:val="-46"/>
        </w:rPr>
        <w:t> </w:t>
      </w:r>
      <w:r>
        <w:rPr>
          <w:rFonts w:ascii="Times New Roman" w:hAnsi="Times New Roman" w:cs="Times New Roman" w:eastAsia="Times New Roman" w:hint="default"/>
          <w:spacing w:val="-3"/>
        </w:rPr>
        <w:t>22</w:t>
      </w:r>
      <w:r>
        <w:rPr>
          <w:rFonts w:ascii="Times New Roman" w:hAnsi="Times New Roman" w:cs="Times New Roman" w:eastAsia="Times New Roman" w:hint="default"/>
          <w:spacing w:val="18"/>
        </w:rPr>
        <w:t> </w:t>
      </w:r>
      <w:r>
        <w:rPr>
          <w:spacing w:val="-8"/>
        </w:rPr>
        <w:t>日刊登在香港联交所网站（</w:t>
      </w:r>
      <w:hyperlink r:id="rId11">
        <w:r>
          <w:rPr>
            <w:rFonts w:ascii="Times New Roman" w:hAnsi="Times New Roman" w:cs="Times New Roman" w:eastAsia="Times New Roman" w:hint="default"/>
            <w:spacing w:val="-8"/>
          </w:rPr>
          <w:t>http://www.hkex.com.hk</w:t>
        </w:r>
      </w:hyperlink>
      <w:r>
        <w:rPr>
          <w:spacing w:val="-8"/>
        </w:rPr>
        <w:t>）上。</w:t>
      </w:r>
    </w:p>
    <w:p>
      <w:pPr>
        <w:pStyle w:val="BodyText"/>
        <w:spacing w:line="336" w:lineRule="auto" w:before="110"/>
        <w:ind w:left="148" w:right="0" w:firstLine="403"/>
        <w:jc w:val="left"/>
      </w:pPr>
      <w:r>
        <w:rPr>
          <w:spacing w:val="-10"/>
        </w:rPr>
        <w:t>（</w:t>
      </w:r>
      <w:r>
        <w:rPr>
          <w:rFonts w:ascii="Times New Roman" w:hAnsi="Times New Roman" w:cs="Times New Roman" w:eastAsia="Times New Roman" w:hint="default"/>
          <w:spacing w:val="-10"/>
        </w:rPr>
        <w:t>5</w:t>
      </w:r>
      <w:r>
        <w:rPr>
          <w:spacing w:val="-10"/>
        </w:rPr>
        <w:t>）公司第六届董事会第三次会议于</w:t>
      </w:r>
      <w:r>
        <w:rPr>
          <w:spacing w:val="-48"/>
        </w:rPr>
        <w:t> </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11"/>
        </w:rPr>
        <w:t> </w:t>
      </w:r>
      <w:r>
        <w:rPr/>
        <w:t>年</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月</w:t>
      </w:r>
      <w:r>
        <w:rPr>
          <w:spacing w:val="-48"/>
        </w:rPr>
        <w:t> </w:t>
      </w:r>
      <w:r>
        <w:rPr>
          <w:rFonts w:ascii="Times New Roman" w:hAnsi="Times New Roman" w:cs="Times New Roman" w:eastAsia="Times New Roman" w:hint="default"/>
        </w:rPr>
        <w:t>24</w:t>
      </w:r>
      <w:r>
        <w:rPr>
          <w:rFonts w:ascii="Times New Roman" w:hAnsi="Times New Roman" w:cs="Times New Roman" w:eastAsia="Times New Roman" w:hint="default"/>
          <w:spacing w:val="11"/>
        </w:rPr>
        <w:t> </w:t>
      </w:r>
      <w:r>
        <w:rPr>
          <w:spacing w:val="-10"/>
        </w:rPr>
        <w:t>日召开，主要审议通过了公司</w:t>
      </w:r>
      <w:r>
        <w:rPr>
          <w:spacing w:val="-48"/>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11"/>
        </w:rPr>
        <w:t> </w:t>
      </w:r>
      <w:r>
        <w:rPr>
          <w:spacing w:val="-10"/>
        </w:rPr>
        <w:t>年半年度报告全文和</w:t>
      </w:r>
      <w:r>
        <w:rPr>
          <w:w w:val="100"/>
        </w:rPr>
        <w:t> </w:t>
      </w:r>
      <w:r>
        <w:rPr>
          <w:spacing w:val="-9"/>
        </w:rPr>
        <w:t>摘要，关于为全资子公司寿光美伦纸业有限责任公司提供贷款担保的议案、关于设立全资子公司山东晨鸣纸业销售</w:t>
      </w:r>
      <w:r>
        <w:rPr>
          <w:spacing w:val="16"/>
        </w:rPr>
        <w:t> </w:t>
      </w:r>
      <w:r>
        <w:rPr>
          <w:spacing w:val="16"/>
        </w:rPr>
      </w:r>
      <w:r>
        <w:rPr>
          <w:spacing w:val="-11"/>
        </w:rPr>
        <w:t>有限公司的议案、关于任免高管人员的议案，相关内容刊登在</w:t>
      </w:r>
      <w:r>
        <w:rPr>
          <w:spacing w:val="-50"/>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9"/>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月</w:t>
      </w:r>
      <w:r>
        <w:rPr>
          <w:spacing w:val="-50"/>
        </w:rPr>
        <w:t> </w:t>
      </w:r>
      <w:r>
        <w:rPr>
          <w:rFonts w:ascii="Times New Roman" w:hAnsi="Times New Roman" w:cs="Times New Roman" w:eastAsia="Times New Roman" w:hint="default"/>
          <w:spacing w:val="-3"/>
        </w:rPr>
        <w:t>25</w:t>
      </w:r>
      <w:r>
        <w:rPr>
          <w:rFonts w:ascii="Times New Roman" w:hAnsi="Times New Roman" w:cs="Times New Roman" w:eastAsia="Times New Roman" w:hint="default"/>
          <w:spacing w:val="9"/>
        </w:rPr>
        <w:t> </w:t>
      </w:r>
      <w:r>
        <w:rPr>
          <w:spacing w:val="-11"/>
        </w:rPr>
        <w:t>日的《中国证券报》、《香港商报》、</w:t>
      </w:r>
      <w:r>
        <w:rPr>
          <w:spacing w:val="-90"/>
        </w:rPr>
        <w:t> </w:t>
      </w:r>
      <w:r>
        <w:rPr>
          <w:spacing w:val="-90"/>
        </w:rPr>
      </w:r>
      <w:r>
        <w:rPr>
          <w:spacing w:val="-9"/>
        </w:rPr>
        <w:t>巨潮资讯网（网址：</w:t>
      </w:r>
      <w:hyperlink r:id="rId10">
        <w:r>
          <w:rPr>
            <w:rFonts w:ascii="Times New Roman" w:hAnsi="Times New Roman" w:cs="Times New Roman" w:eastAsia="Times New Roman" w:hint="default"/>
            <w:spacing w:val="-9"/>
          </w:rPr>
          <w:t>http://www.cninfo.com.cn</w:t>
        </w:r>
      </w:hyperlink>
      <w:r>
        <w:rPr>
          <w:spacing w:val="-9"/>
        </w:rPr>
        <w:t>）及</w:t>
      </w:r>
      <w:r>
        <w:rPr>
          <w:spacing w:val="-52"/>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11"/>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52"/>
        </w:rPr>
        <w:t> </w:t>
      </w:r>
      <w:r>
        <w:rPr>
          <w:rFonts w:ascii="Times New Roman" w:hAnsi="Times New Roman" w:cs="Times New Roman" w:eastAsia="Times New Roman" w:hint="default"/>
          <w:spacing w:val="-3"/>
        </w:rPr>
        <w:t>24</w:t>
      </w:r>
      <w:r>
        <w:rPr>
          <w:rFonts w:ascii="Times New Roman" w:hAnsi="Times New Roman" w:cs="Times New Roman" w:eastAsia="Times New Roman" w:hint="default"/>
          <w:spacing w:val="7"/>
        </w:rPr>
        <w:t> </w:t>
      </w:r>
      <w:r>
        <w:rPr>
          <w:spacing w:val="-8"/>
        </w:rPr>
        <w:t>日刊登在香港联交所网站（</w:t>
      </w:r>
      <w:hyperlink r:id="rId11">
        <w:r>
          <w:rPr>
            <w:rFonts w:ascii="Times New Roman" w:hAnsi="Times New Roman" w:cs="Times New Roman" w:eastAsia="Times New Roman" w:hint="default"/>
            <w:spacing w:val="-8"/>
          </w:rPr>
          <w:t>http://www.hkex.com.hk</w:t>
        </w:r>
      </w:hyperlink>
      <w:r>
        <w:rPr>
          <w:spacing w:val="-8"/>
        </w:rPr>
        <w:t>）</w:t>
      </w:r>
      <w:r>
        <w:rPr>
          <w:spacing w:val="-87"/>
        </w:rPr>
        <w:t> </w:t>
      </w:r>
      <w:r>
        <w:rPr>
          <w:spacing w:val="-6"/>
        </w:rPr>
        <w:t>上。</w:t>
      </w:r>
    </w:p>
    <w:p>
      <w:pPr>
        <w:pStyle w:val="BodyText"/>
        <w:spacing w:line="336" w:lineRule="auto" w:before="39"/>
        <w:ind w:left="147" w:right="0" w:firstLine="403"/>
        <w:jc w:val="left"/>
      </w:pPr>
      <w:r>
        <w:rPr>
          <w:spacing w:val="-11"/>
        </w:rPr>
        <w:t>（</w:t>
      </w:r>
      <w:r>
        <w:rPr>
          <w:rFonts w:ascii="Times New Roman" w:hAnsi="Times New Roman" w:cs="Times New Roman" w:eastAsia="Times New Roman" w:hint="default"/>
          <w:spacing w:val="-11"/>
        </w:rPr>
        <w:t>6</w:t>
      </w:r>
      <w:r>
        <w:rPr>
          <w:spacing w:val="-11"/>
        </w:rPr>
        <w:t>）公司第六届董事会第四次会议于</w:t>
      </w:r>
      <w:r>
        <w:rPr>
          <w:spacing w:val="-56"/>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5"/>
        </w:rPr>
        <w:t> </w:t>
      </w:r>
      <w:r>
        <w:rPr/>
        <w:t>年</w:t>
      </w:r>
      <w:r>
        <w:rPr>
          <w:spacing w:val="-56"/>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spacing w:val="-11"/>
        </w:rPr>
        <w:t>日召开，主要审议通过了公司</w:t>
      </w:r>
      <w:r>
        <w:rPr>
          <w:spacing w:val="-56"/>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2"/>
        </w:rPr>
        <w:t> </w:t>
      </w:r>
      <w:r>
        <w:rPr>
          <w:spacing w:val="-10"/>
        </w:rPr>
        <w:t>年第三季度报告全文</w:t>
      </w:r>
      <w:r>
        <w:rPr>
          <w:w w:val="100"/>
        </w:rPr>
        <w:t> </w:t>
      </w:r>
      <w:r>
        <w:rPr>
          <w:spacing w:val="-9"/>
        </w:rPr>
        <w:t>和正文、关于发行中期票据的议案、关于为全资子公司山东晨鸣纸业销售有限公司提供融资担保的议案、关于为全</w:t>
      </w:r>
      <w:r>
        <w:rPr>
          <w:spacing w:val="16"/>
        </w:rPr>
        <w:t> </w:t>
      </w:r>
      <w:r>
        <w:rPr>
          <w:spacing w:val="16"/>
        </w:rPr>
      </w:r>
      <w:r>
        <w:rPr>
          <w:spacing w:val="-11"/>
        </w:rPr>
        <w:t>资子公司美伦纸业银行授信提供担保的议案、关于向全资子公司齐河晨鸣办理委托贷款的议案等 </w:t>
      </w:r>
      <w:r>
        <w:rPr>
          <w:rFonts w:ascii="Times New Roman" w:hAnsi="Times New Roman" w:cs="Times New Roman" w:eastAsia="Times New Roman" w:hint="default"/>
        </w:rPr>
        <w:t>9 </w:t>
      </w:r>
      <w:r>
        <w:rPr>
          <w:spacing w:val="-9"/>
        </w:rPr>
        <w:t>项议案，相关决</w:t>
      </w:r>
      <w:r>
        <w:rPr>
          <w:spacing w:val="-22"/>
        </w:rPr>
        <w:t> </w:t>
      </w:r>
      <w:r>
        <w:rPr>
          <w:spacing w:val="-22"/>
        </w:rPr>
      </w:r>
      <w:r>
        <w:rPr>
          <w:spacing w:val="-10"/>
        </w:rPr>
        <w:t>议公告刊登在</w:t>
      </w:r>
      <w:r>
        <w:rPr>
          <w:spacing w:val="-47"/>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16"/>
        </w:rPr>
        <w:t> </w:t>
      </w:r>
      <w:r>
        <w:rPr/>
        <w:t>年</w:t>
      </w:r>
      <w:r>
        <w:rPr>
          <w:spacing w:val="-47"/>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16"/>
        </w:rPr>
        <w:t> </w:t>
      </w:r>
      <w:r>
        <w:rPr/>
        <w:t>月</w:t>
      </w:r>
      <w:r>
        <w:rPr>
          <w:spacing w:val="-47"/>
        </w:rPr>
        <w:t> </w:t>
      </w:r>
      <w:r>
        <w:rPr>
          <w:rFonts w:ascii="Times New Roman" w:hAnsi="Times New Roman" w:cs="Times New Roman" w:eastAsia="Times New Roman" w:hint="default"/>
          <w:spacing w:val="-3"/>
        </w:rPr>
        <w:t>29</w:t>
      </w:r>
      <w:r>
        <w:rPr>
          <w:rFonts w:ascii="Times New Roman" w:hAnsi="Times New Roman" w:cs="Times New Roman" w:eastAsia="Times New Roman" w:hint="default"/>
          <w:spacing w:val="12"/>
        </w:rPr>
        <w:t> </w:t>
      </w:r>
      <w:r>
        <w:rPr>
          <w:spacing w:val="-9"/>
        </w:rPr>
        <w:t>日的《中国证券报》、《香港商报》、巨潮资讯网（网址：</w:t>
      </w:r>
      <w:hyperlink r:id="rId10">
        <w:r>
          <w:rPr>
            <w:rFonts w:ascii="Times New Roman" w:hAnsi="Times New Roman" w:cs="Times New Roman" w:eastAsia="Times New Roman" w:hint="default"/>
            <w:spacing w:val="-9"/>
          </w:rPr>
          <w:t>http://www.cninfo.com.cn</w:t>
        </w:r>
      </w:hyperlink>
      <w:r>
        <w:rPr>
          <w:spacing w:val="-9"/>
        </w:rPr>
        <w:t>）</w:t>
      </w:r>
      <w:r>
        <w:rPr>
          <w:spacing w:val="-85"/>
        </w:rPr>
        <w:t> </w:t>
      </w:r>
      <w:r>
        <w:rPr/>
        <w:t>及</w:t>
      </w:r>
      <w:r>
        <w:rPr>
          <w:spacing w:val="-52"/>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7"/>
        </w:rPr>
        <w:t> </w:t>
      </w:r>
      <w:r>
        <w:rPr/>
        <w:t>月</w:t>
      </w:r>
      <w:r>
        <w:rPr>
          <w:spacing w:val="-52"/>
        </w:rPr>
        <w:t> </w:t>
      </w:r>
      <w:r>
        <w:rPr>
          <w:rFonts w:ascii="Times New Roman" w:hAnsi="Times New Roman" w:cs="Times New Roman" w:eastAsia="Times New Roman" w:hint="default"/>
          <w:spacing w:val="-3"/>
        </w:rPr>
        <w:t>28</w:t>
      </w:r>
      <w:r>
        <w:rPr>
          <w:rFonts w:ascii="Times New Roman" w:hAnsi="Times New Roman" w:cs="Times New Roman" w:eastAsia="Times New Roman" w:hint="default"/>
          <w:spacing w:val="11"/>
        </w:rPr>
        <w:t> </w:t>
      </w:r>
      <w:r>
        <w:rPr>
          <w:spacing w:val="-8"/>
        </w:rPr>
        <w:t>日刊登在香港联交所网站（网址：</w:t>
      </w:r>
      <w:hyperlink r:id="rId11">
        <w:r>
          <w:rPr>
            <w:rFonts w:ascii="Times New Roman" w:hAnsi="Times New Roman" w:cs="Times New Roman" w:eastAsia="Times New Roman" w:hint="default"/>
            <w:spacing w:val="-8"/>
          </w:rPr>
          <w:t>http://www.hkex.com.hk</w:t>
        </w:r>
      </w:hyperlink>
      <w:r>
        <w:rPr>
          <w:spacing w:val="-8"/>
        </w:rPr>
        <w:t>）上。</w:t>
      </w:r>
    </w:p>
    <w:p>
      <w:pPr>
        <w:pStyle w:val="BodyText"/>
        <w:spacing w:line="336" w:lineRule="auto" w:before="29"/>
        <w:ind w:left="551" w:right="0"/>
        <w:jc w:val="left"/>
      </w:pPr>
      <w:r>
        <w:rPr>
          <w:rFonts w:ascii="Times New Roman" w:hAnsi="Times New Roman" w:cs="Times New Roman" w:eastAsia="Times New Roman" w:hint="default"/>
          <w:b/>
          <w:bCs/>
          <w:spacing w:val="-10"/>
        </w:rPr>
        <w:t>2</w:t>
      </w:r>
      <w:r>
        <w:rPr>
          <w:spacing w:val="-10"/>
        </w:rPr>
        <w:t>、董事会对股东大会决议的执行情况</w:t>
      </w:r>
      <w:r>
        <w:rPr>
          <w:spacing w:val="-66"/>
        </w:rPr>
        <w:t> </w:t>
      </w:r>
      <w:r>
        <w:rPr>
          <w:spacing w:val="-66"/>
        </w:rPr>
      </w:r>
      <w:r>
        <w:rPr>
          <w:spacing w:val="-9"/>
        </w:rPr>
        <w:t>公司董事会按照股东大会决议及《公司章程》赋予的职权，尽职尽责。按照股东大会授权，主要完成了以下工</w:t>
      </w:r>
    </w:p>
    <w:p>
      <w:pPr>
        <w:pStyle w:val="BodyText"/>
        <w:spacing w:line="240" w:lineRule="auto" w:before="51"/>
        <w:ind w:left="147" w:right="0"/>
        <w:jc w:val="left"/>
      </w:pPr>
      <w:r>
        <w:rPr>
          <w:spacing w:val="-6"/>
        </w:rPr>
        <w:t>作：</w:t>
      </w:r>
    </w:p>
    <w:p>
      <w:pPr>
        <w:spacing w:after="0" w:line="240" w:lineRule="auto"/>
        <w:jc w:val="left"/>
        <w:sectPr>
          <w:footerReference w:type="default" r:id="rId23"/>
          <w:pgSz w:w="11900" w:h="16840"/>
          <w:pgMar w:footer="368" w:header="740" w:top="960" w:bottom="560" w:left="860" w:right="480"/>
          <w:pgNumType w:start="29"/>
        </w:sectPr>
      </w:pPr>
    </w:p>
    <w:p>
      <w:pPr>
        <w:spacing w:line="240" w:lineRule="auto" w:before="10"/>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pStyle w:val="BodyText"/>
        <w:spacing w:line="251" w:lineRule="exact"/>
        <w:ind w:left="551" w:right="140"/>
        <w:jc w:val="left"/>
      </w:pPr>
      <w:r>
        <w:rPr>
          <w:spacing w:val="-7"/>
        </w:rPr>
        <w:t>（</w:t>
      </w:r>
      <w:r>
        <w:rPr>
          <w:rFonts w:ascii="Times New Roman" w:hAnsi="Times New Roman" w:cs="Times New Roman" w:eastAsia="Times New Roman" w:hint="default"/>
          <w:spacing w:val="-7"/>
        </w:rPr>
        <w:t>1</w:t>
      </w:r>
      <w:r>
        <w:rPr>
          <w:spacing w:val="-7"/>
        </w:rPr>
        <w:t>）</w:t>
      </w:r>
      <w:r>
        <w:rPr>
          <w:rFonts w:ascii="Times New Roman" w:hAnsi="Times New Roman" w:cs="Times New Roman" w:eastAsia="Times New Roman" w:hint="default"/>
          <w:spacing w:val="-7"/>
        </w:rPr>
        <w:t>2009</w:t>
      </w:r>
      <w:r>
        <w:rPr>
          <w:rFonts w:ascii="Times New Roman" w:hAnsi="Times New Roman" w:cs="Times New Roman" w:eastAsia="Times New Roman" w:hint="default"/>
          <w:spacing w:val="27"/>
        </w:rPr>
        <w:t> </w:t>
      </w:r>
      <w:r>
        <w:rPr>
          <w:spacing w:val="-10"/>
        </w:rPr>
        <w:t>年度利润分配方案的实施</w:t>
      </w:r>
    </w:p>
    <w:p>
      <w:pPr>
        <w:pStyle w:val="BodyText"/>
        <w:spacing w:line="338" w:lineRule="auto" w:before="117"/>
        <w:ind w:left="147" w:right="140" w:firstLine="403"/>
        <w:jc w:val="left"/>
      </w:pPr>
      <w:r>
        <w:rPr/>
        <w:t>经</w:t>
      </w:r>
      <w:r>
        <w:rPr>
          <w:spacing w:val="-53"/>
        </w:rPr>
        <w:t> </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6"/>
        </w:rPr>
        <w:t> </w:t>
      </w:r>
      <w:r>
        <w:rPr>
          <w:spacing w:val="-12"/>
        </w:rPr>
        <w:t>年度股东大会决议，公司</w:t>
      </w:r>
      <w:r>
        <w:rPr>
          <w:spacing w:val="-53"/>
        </w:rPr>
        <w:t> </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6"/>
        </w:rPr>
        <w:t> </w:t>
      </w:r>
      <w:r>
        <w:rPr>
          <w:spacing w:val="-12"/>
        </w:rPr>
        <w:t>年的利润分配方案为：以</w:t>
      </w:r>
      <w:r>
        <w:rPr>
          <w:spacing w:val="-53"/>
        </w:rPr>
        <w:t> </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6"/>
        </w:rPr>
        <w:t> </w:t>
      </w:r>
      <w:r>
        <w:rPr>
          <w:spacing w:val="-9"/>
        </w:rPr>
        <w:t>年底的总股本</w:t>
      </w:r>
      <w:r>
        <w:rPr>
          <w:spacing w:val="-53"/>
        </w:rPr>
        <w:t> </w:t>
      </w:r>
      <w:r>
        <w:rPr>
          <w:rFonts w:ascii="Times New Roman" w:hAnsi="Times New Roman" w:cs="Times New Roman" w:eastAsia="Times New Roman" w:hint="default"/>
          <w:spacing w:val="-6"/>
        </w:rPr>
        <w:t>2,062,045,941</w:t>
      </w:r>
      <w:r>
        <w:rPr>
          <w:rFonts w:ascii="Times New Roman" w:hAnsi="Times New Roman" w:cs="Times New Roman" w:eastAsia="Times New Roman" w:hint="default"/>
          <w:spacing w:val="6"/>
        </w:rPr>
        <w:t> </w:t>
      </w:r>
      <w:r>
        <w:rPr>
          <w:spacing w:val="-13"/>
        </w:rPr>
        <w:t>股为基数，向</w:t>
      </w:r>
      <w:r>
        <w:rPr>
          <w:w w:val="100"/>
        </w:rPr>
        <w:t> </w:t>
      </w:r>
      <w:r>
        <w:rPr>
          <w:spacing w:val="-9"/>
        </w:rPr>
        <w:t>全体股东每 </w:t>
      </w:r>
      <w:r>
        <w:rPr>
          <w:rFonts w:ascii="Times New Roman" w:hAnsi="Times New Roman" w:cs="Times New Roman" w:eastAsia="Times New Roman" w:hint="default"/>
        </w:rPr>
        <w:t>10 </w:t>
      </w:r>
      <w:r>
        <w:rPr>
          <w:spacing w:val="-9"/>
        </w:rPr>
        <w:t>股派发人民币 </w:t>
      </w:r>
      <w:r>
        <w:rPr>
          <w:rFonts w:ascii="Times New Roman" w:hAnsi="Times New Roman" w:cs="Times New Roman" w:eastAsia="Times New Roman" w:hint="default"/>
          <w:spacing w:val="-4"/>
        </w:rPr>
        <w:t>3.00  </w:t>
      </w:r>
      <w:r>
        <w:rPr>
          <w:spacing w:val="-10"/>
        </w:rPr>
        <w:t>元</w:t>
      </w:r>
      <w:r>
        <w:rPr>
          <w:rFonts w:ascii="Times New Roman" w:hAnsi="Times New Roman" w:cs="Times New Roman" w:eastAsia="Times New Roman" w:hint="default"/>
          <w:spacing w:val="-10"/>
        </w:rPr>
        <w:t>(</w:t>
      </w:r>
      <w:r>
        <w:rPr>
          <w:spacing w:val="-10"/>
        </w:rPr>
        <w:t>含税</w:t>
      </w:r>
      <w:r>
        <w:rPr>
          <w:rFonts w:ascii="Times New Roman" w:hAnsi="Times New Roman" w:cs="Times New Roman" w:eastAsia="Times New Roman" w:hint="default"/>
          <w:spacing w:val="-10"/>
        </w:rPr>
        <w:t>)</w:t>
      </w:r>
      <w:r>
        <w:rPr>
          <w:spacing w:val="-10"/>
        </w:rPr>
        <w:t>现金红利，本次分配共派发现金红利人民币 </w:t>
      </w:r>
      <w:r>
        <w:rPr>
          <w:rFonts w:ascii="Times New Roman" w:hAnsi="Times New Roman" w:cs="Times New Roman" w:eastAsia="Times New Roman" w:hint="default"/>
          <w:spacing w:val="-6"/>
        </w:rPr>
        <w:t>618,613,782.30</w:t>
      </w:r>
      <w:r>
        <w:rPr>
          <w:rFonts w:ascii="Times New Roman" w:hAnsi="Times New Roman" w:cs="Times New Roman" w:eastAsia="Times New Roman" w:hint="default"/>
          <w:spacing w:val="6"/>
        </w:rPr>
        <w:t> </w:t>
      </w:r>
      <w:r>
        <w:rPr>
          <w:spacing w:val="-8"/>
        </w:rPr>
        <w:t>元</w:t>
      </w:r>
      <w:r>
        <w:rPr>
          <w:rFonts w:ascii="Times New Roman" w:hAnsi="Times New Roman" w:cs="Times New Roman" w:eastAsia="Times New Roman" w:hint="default"/>
          <w:spacing w:val="-8"/>
        </w:rPr>
        <w:t>(</w:t>
      </w:r>
      <w:r>
        <w:rPr>
          <w:spacing w:val="-8"/>
        </w:rPr>
        <w:t>含税</w:t>
      </w:r>
      <w:r>
        <w:rPr>
          <w:rFonts w:ascii="Times New Roman" w:hAnsi="Times New Roman" w:cs="Times New Roman" w:eastAsia="Times New Roman" w:hint="default"/>
          <w:spacing w:val="-8"/>
        </w:rPr>
        <w:t>)</w:t>
      </w:r>
      <w:r>
        <w:rPr>
          <w:spacing w:val="-8"/>
        </w:rPr>
        <w:t>，占</w:t>
      </w:r>
    </w:p>
    <w:p>
      <w:pPr>
        <w:pStyle w:val="BodyText"/>
        <w:spacing w:line="338" w:lineRule="auto" w:before="22"/>
        <w:ind w:left="147" w:right="140"/>
        <w:jc w:val="left"/>
      </w:pPr>
      <w:r>
        <w:rPr>
          <w:rFonts w:ascii="Times New Roman" w:hAnsi="Times New Roman" w:cs="Times New Roman" w:eastAsia="Times New Roman" w:hint="default"/>
          <w:spacing w:val="-5"/>
        </w:rPr>
        <w:t>2009 </w:t>
      </w:r>
      <w:r>
        <w:rPr>
          <w:spacing w:val="-11"/>
        </w:rPr>
        <w:t>年按企业会计准则编制的合并财务报表归属于母公司所有者净利润扣除法定公积金后的 </w:t>
      </w:r>
      <w:r>
        <w:rPr>
          <w:rFonts w:ascii="Times New Roman" w:hAnsi="Times New Roman" w:cs="Times New Roman" w:eastAsia="Times New Roman" w:hint="default"/>
          <w:spacing w:val="-11"/>
        </w:rPr>
        <w:t>84.39%</w:t>
      </w:r>
      <w:r>
        <w:rPr>
          <w:spacing w:val="-11"/>
        </w:rPr>
        <w:t>。利润分配后余</w:t>
      </w:r>
      <w:r>
        <w:rPr>
          <w:spacing w:val="-82"/>
        </w:rPr>
        <w:t> </w:t>
      </w:r>
      <w:r>
        <w:rPr>
          <w:spacing w:val="-82"/>
        </w:rPr>
      </w:r>
      <w:r>
        <w:rPr>
          <w:spacing w:val="-10"/>
        </w:rPr>
        <w:t>额滚存以后年度分配。</w:t>
      </w:r>
    </w:p>
    <w:p>
      <w:pPr>
        <w:pStyle w:val="BodyText"/>
        <w:spacing w:line="338" w:lineRule="auto" w:before="49"/>
        <w:ind w:left="147" w:right="139" w:firstLine="403"/>
        <w:jc w:val="both"/>
      </w:pPr>
      <w:r>
        <w:rPr/>
        <w:pict>
          <v:group style="position:absolute;margin-left:140.278793pt;margin-top:57.193607pt;width:170.2pt;height:.1pt;mso-position-horizontal-relative:page;mso-position-vertical-relative:paragraph;z-index:-897256" coordorigin="2806,1144" coordsize="3404,2">
            <v:shape style="position:absolute;left:2806;top:1144;width:3404;height:2" coordorigin="2806,1144" coordsize="3404,0" path="m2806,1144l6209,1144e" filled="false" stroked="true" strokeweight=".48pt" strokecolor="#ffffff">
              <v:path arrowok="t"/>
            </v:shape>
            <w10:wrap type="none"/>
          </v:group>
        </w:pict>
      </w:r>
      <w:r>
        <w:rPr>
          <w:spacing w:val="-8"/>
        </w:rPr>
        <w:t>公司于</w:t>
      </w:r>
      <w:r>
        <w:rPr>
          <w:spacing w:val="-38"/>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21"/>
        </w:rPr>
        <w:t> </w:t>
      </w:r>
      <w:r>
        <w:rPr/>
        <w:t>年</w:t>
      </w:r>
      <w:r>
        <w:rPr>
          <w:spacing w:val="-38"/>
        </w:rPr>
        <w:t> </w:t>
      </w:r>
      <w:r>
        <w:rPr>
          <w:rFonts w:ascii="Times New Roman" w:hAnsi="Times New Roman" w:cs="Times New Roman" w:eastAsia="Times New Roman" w:hint="default"/>
        </w:rPr>
        <w:t>6</w:t>
      </w:r>
      <w:r>
        <w:rPr>
          <w:rFonts w:ascii="Times New Roman" w:hAnsi="Times New Roman" w:cs="Times New Roman" w:eastAsia="Times New Roman" w:hint="default"/>
          <w:spacing w:val="21"/>
        </w:rPr>
        <w:t> </w:t>
      </w:r>
      <w:r>
        <w:rPr/>
        <w:t>月</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spacing w:val="-8"/>
        </w:rPr>
        <w:t>日在《中国证券报》、《香港商报》、巨潮资讯网（网址：</w:t>
      </w:r>
      <w:hyperlink r:id="rId10">
        <w:r>
          <w:rPr>
            <w:rFonts w:ascii="Times New Roman" w:hAnsi="Times New Roman" w:cs="Times New Roman" w:eastAsia="Times New Roman" w:hint="default"/>
            <w:spacing w:val="-8"/>
          </w:rPr>
          <w:t>http://www.cninfo.com.cn</w:t>
        </w:r>
      </w:hyperlink>
      <w:r>
        <w:rPr>
          <w:spacing w:val="-8"/>
        </w:rPr>
        <w:t>）刊</w:t>
      </w:r>
      <w:r>
        <w:rPr>
          <w:w w:val="100"/>
        </w:rPr>
        <w:t> </w:t>
      </w:r>
      <w:r>
        <w:rPr>
          <w:spacing w:val="-9"/>
        </w:rPr>
        <w:t>登了《</w:t>
      </w:r>
      <w:r>
        <w:rPr>
          <w:rFonts w:ascii="Times New Roman" w:hAnsi="Times New Roman" w:cs="Times New Roman" w:eastAsia="Times New Roman" w:hint="default"/>
          <w:spacing w:val="-9"/>
        </w:rPr>
        <w:t>2009</w:t>
      </w:r>
      <w:r>
        <w:rPr>
          <w:rFonts w:ascii="Times New Roman" w:hAnsi="Times New Roman" w:cs="Times New Roman" w:eastAsia="Times New Roman" w:hint="default"/>
          <w:spacing w:val="-1"/>
        </w:rPr>
        <w:t> </w:t>
      </w:r>
      <w:r>
        <w:rPr>
          <w:spacing w:val="-12"/>
        </w:rPr>
        <w:t>年度分红派息公告》，</w:t>
      </w:r>
      <w:r>
        <w:rPr>
          <w:rFonts w:ascii="Times New Roman" w:hAnsi="Times New Roman" w:cs="Times New Roman" w:eastAsia="Times New Roman" w:hint="default"/>
          <w:spacing w:val="-12"/>
        </w:rPr>
        <w:t>A</w:t>
      </w:r>
      <w:r>
        <w:rPr>
          <w:rFonts w:ascii="Times New Roman" w:hAnsi="Times New Roman" w:cs="Times New Roman" w:eastAsia="Times New Roman" w:hint="default"/>
        </w:rPr>
        <w:t> </w:t>
      </w:r>
      <w:r>
        <w:rPr>
          <w:spacing w:val="-11"/>
        </w:rPr>
        <w:t>股、</w:t>
      </w:r>
      <w:r>
        <w:rPr>
          <w:rFonts w:ascii="Times New Roman" w:hAnsi="Times New Roman" w:cs="Times New Roman" w:eastAsia="Times New Roman" w:hint="default"/>
          <w:spacing w:val="-11"/>
        </w:rPr>
        <w:t>B</w:t>
      </w:r>
      <w:r>
        <w:rPr>
          <w:rFonts w:ascii="Times New Roman" w:hAnsi="Times New Roman" w:cs="Times New Roman" w:eastAsia="Times New Roman" w:hint="default"/>
        </w:rPr>
        <w:t> </w:t>
      </w:r>
      <w:r>
        <w:rPr>
          <w:spacing w:val="-6"/>
        </w:rPr>
        <w:t>股以</w:t>
      </w:r>
      <w:r>
        <w:rPr>
          <w:spacing w:val="-59"/>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spacing w:val="-3"/>
        </w:rPr>
        <w:t>18</w:t>
      </w:r>
      <w:r>
        <w:rPr>
          <w:rFonts w:ascii="Times New Roman" w:hAnsi="Times New Roman" w:cs="Times New Roman" w:eastAsia="Times New Roman" w:hint="default"/>
          <w:spacing w:val="-1"/>
        </w:rPr>
        <w:t> </w:t>
      </w:r>
      <w:r>
        <w:rPr>
          <w:spacing w:val="-11"/>
        </w:rPr>
        <w:t>日为股权登记日，及公司于</w:t>
      </w:r>
      <w:r>
        <w:rPr>
          <w:spacing w:val="-59"/>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spacing w:val="-9"/>
        </w:rPr>
        <w:t>日在香港</w:t>
      </w:r>
      <w:r>
        <w:rPr>
          <w:spacing w:val="-99"/>
        </w:rPr>
        <w:t> </w:t>
      </w:r>
      <w:r>
        <w:rPr>
          <w:spacing w:val="-99"/>
        </w:rPr>
      </w:r>
      <w:r>
        <w:rPr>
          <w:spacing w:val="-8"/>
        </w:rPr>
        <w:t>联交所网站（网址：</w:t>
      </w:r>
      <w:hyperlink r:id="rId11">
        <w:r>
          <w:rPr>
            <w:rFonts w:ascii="Times New Roman" w:hAnsi="Times New Roman" w:cs="Times New Roman" w:eastAsia="Times New Roman" w:hint="default"/>
            <w:spacing w:val="-8"/>
          </w:rPr>
          <w:t>http://www.hkex.com.hk</w:t>
        </w:r>
      </w:hyperlink>
      <w:r>
        <w:rPr>
          <w:spacing w:val="-8"/>
        </w:rPr>
        <w:t>）刊登了《</w:t>
      </w:r>
      <w:r>
        <w:rPr>
          <w:rFonts w:ascii="Times New Roman" w:hAnsi="Times New Roman" w:cs="Times New Roman" w:eastAsia="Times New Roman" w:hint="default"/>
          <w:spacing w:val="-8"/>
        </w:rPr>
        <w:t>2009</w:t>
      </w:r>
      <w:r>
        <w:rPr>
          <w:spacing w:val="-8"/>
        </w:rPr>
        <w:t>年度</w:t>
      </w:r>
      <w:r>
        <w:rPr>
          <w:spacing w:val="-46"/>
        </w:rPr>
        <w:t> </w:t>
      </w:r>
      <w:r>
        <w:rPr>
          <w:rFonts w:ascii="Times New Roman" w:hAnsi="Times New Roman" w:cs="Times New Roman" w:eastAsia="Times New Roman" w:hint="default"/>
        </w:rPr>
        <w:t>H</w:t>
      </w:r>
      <w:r>
        <w:rPr>
          <w:rFonts w:ascii="Times New Roman" w:hAnsi="Times New Roman" w:cs="Times New Roman" w:eastAsia="Times New Roman" w:hint="default"/>
          <w:spacing w:val="15"/>
        </w:rPr>
        <w:t> </w:t>
      </w:r>
      <w:r>
        <w:rPr>
          <w:spacing w:val="-12"/>
        </w:rPr>
        <w:t>股分红派息实施公告》，实施了</w:t>
      </w:r>
      <w:r>
        <w:rPr>
          <w:spacing w:val="-46"/>
        </w:rPr>
        <w:t> </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18"/>
        </w:rPr>
        <w:t> </w:t>
      </w:r>
      <w:r>
        <w:rPr>
          <w:spacing w:val="-9"/>
        </w:rPr>
        <w:t>年度利润分</w:t>
      </w:r>
      <w:r>
        <w:rPr>
          <w:spacing w:val="-83"/>
        </w:rPr>
        <w:t> </w:t>
      </w:r>
      <w:r>
        <w:rPr>
          <w:spacing w:val="-83"/>
        </w:rPr>
      </w:r>
      <w:r>
        <w:rPr>
          <w:spacing w:val="-9"/>
        </w:rPr>
        <w:t>配方案。</w:t>
      </w:r>
    </w:p>
    <w:p>
      <w:pPr>
        <w:pStyle w:val="BodyText"/>
        <w:spacing w:line="338" w:lineRule="auto" w:before="49"/>
        <w:ind w:left="568" w:right="140"/>
        <w:jc w:val="left"/>
      </w:pPr>
      <w:r>
        <w:rPr>
          <w:rFonts w:ascii="Times New Roman" w:hAnsi="Times New Roman" w:cs="Times New Roman" w:eastAsia="Times New Roman" w:hint="default"/>
          <w:b/>
          <w:bCs/>
        </w:rPr>
        <w:t>3</w:t>
      </w:r>
      <w:r>
        <w:rPr/>
        <w:t>、董事会审计委员会的履职情况报告</w:t>
      </w:r>
      <w:r>
        <w:rPr>
          <w:w w:val="100"/>
        </w:rPr>
        <w:t> </w:t>
      </w:r>
      <w:r>
        <w:rPr/>
        <w:t>根据中国证监会、深交所有关规定及公司董事会审计委员会工作细则，董事会审计委员会本着勤勉尽责的</w:t>
      </w:r>
    </w:p>
    <w:p>
      <w:pPr>
        <w:pStyle w:val="BodyText"/>
        <w:spacing w:line="240" w:lineRule="auto" w:before="47"/>
        <w:ind w:left="148" w:right="140"/>
        <w:jc w:val="left"/>
      </w:pPr>
      <w:r>
        <w:rPr/>
        <w:t>原则，履行了以下工作职责：</w:t>
      </w:r>
    </w:p>
    <w:p>
      <w:pPr>
        <w:pStyle w:val="BodyText"/>
        <w:spacing w:line="240" w:lineRule="auto" w:before="135"/>
        <w:ind w:left="568" w:right="14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年度主要做了以下工作：</w:t>
      </w:r>
    </w:p>
    <w:p>
      <w:pPr>
        <w:pStyle w:val="BodyText"/>
        <w:spacing w:line="355" w:lineRule="auto" w:before="119"/>
        <w:ind w:left="148" w:right="143" w:firstLine="420"/>
        <w:jc w:val="both"/>
      </w:pPr>
      <w:r>
        <w:rPr/>
        <w:t>①与公司聘请的外部审计机构对</w:t>
      </w:r>
      <w:r>
        <w:rPr>
          <w:spacing w:val="-30"/>
        </w:rPr>
        <w:t> </w:t>
      </w:r>
      <w:r>
        <w:rPr/>
        <w:t>2009</w:t>
      </w:r>
      <w:r>
        <w:rPr>
          <w:spacing w:val="-30"/>
        </w:rPr>
        <w:t> </w:t>
      </w:r>
      <w:r>
        <w:rPr/>
        <w:t>年度财务报告的审计工作进行审计前的沟通，并审阅了</w:t>
      </w:r>
      <w:r>
        <w:rPr>
          <w:spacing w:val="-30"/>
        </w:rPr>
        <w:t> </w:t>
      </w:r>
      <w:r>
        <w:rPr/>
        <w:t>2009</w:t>
      </w:r>
      <w:r>
        <w:rPr>
          <w:spacing w:val="-32"/>
        </w:rPr>
        <w:t> </w:t>
      </w:r>
      <w:r>
        <w:rPr/>
        <w:t>年度审</w:t>
      </w:r>
      <w:r>
        <w:rPr>
          <w:w w:val="100"/>
        </w:rPr>
        <w:t> </w:t>
      </w:r>
      <w:r>
        <w:rPr/>
        <w:t>计报告和财务报告，向公司董事会提交了该报告；</w:t>
      </w:r>
    </w:p>
    <w:p>
      <w:pPr>
        <w:pStyle w:val="BodyText"/>
        <w:spacing w:line="240" w:lineRule="auto" w:before="34"/>
        <w:ind w:left="568" w:right="140"/>
        <w:jc w:val="left"/>
      </w:pPr>
      <w:r>
        <w:rPr/>
        <w:t>②审阅截至</w:t>
      </w:r>
      <w:r>
        <w:rPr>
          <w:spacing w:val="-53"/>
        </w:rPr>
        <w:t> </w:t>
      </w:r>
      <w:r>
        <w:rPr>
          <w:rFonts w:ascii="Times New Roman" w:hAnsi="Times New Roman" w:cs="Times New Roman" w:eastAsia="Times New Roman" w:hint="default"/>
        </w:rPr>
        <w:t>2010 </w:t>
      </w:r>
      <w:r>
        <w:rPr/>
        <w:t>年</w:t>
      </w:r>
      <w:r>
        <w:rPr>
          <w:spacing w:val="-56"/>
        </w:rPr>
        <w:t> </w:t>
      </w:r>
      <w:r>
        <w:rPr>
          <w:rFonts w:ascii="Times New Roman" w:hAnsi="Times New Roman" w:cs="Times New Roman" w:eastAsia="Times New Roman" w:hint="default"/>
        </w:rPr>
        <w:t>6 </w:t>
      </w:r>
      <w:r>
        <w:rPr/>
        <w:t>月</w:t>
      </w:r>
      <w:r>
        <w:rPr>
          <w:spacing w:val="-56"/>
        </w:rPr>
        <w:t> </w:t>
      </w:r>
      <w:r>
        <w:rPr>
          <w:rFonts w:ascii="Times New Roman" w:hAnsi="Times New Roman" w:cs="Times New Roman" w:eastAsia="Times New Roman" w:hint="default"/>
        </w:rPr>
        <w:t>30 </w:t>
      </w:r>
      <w:r>
        <w:rPr/>
        <w:t>日止六个月的本公司半年度财务报告，并提交董事会审议通过。</w:t>
      </w:r>
    </w:p>
    <w:p>
      <w:pPr>
        <w:pStyle w:val="BodyText"/>
        <w:spacing w:line="240" w:lineRule="auto" w:before="117"/>
        <w:ind w:left="568" w:right="140"/>
        <w:jc w:val="left"/>
      </w:pPr>
      <w:r>
        <w:rPr/>
        <w:t>（</w:t>
      </w:r>
      <w:r>
        <w:rPr>
          <w:rFonts w:ascii="Times New Roman" w:hAnsi="Times New Roman" w:cs="Times New Roman" w:eastAsia="Times New Roman" w:hint="default"/>
        </w:rPr>
        <w:t>2</w:t>
      </w:r>
      <w:r>
        <w:rPr/>
        <w:t>）对公司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年度财务报告审计工作情况如下：</w:t>
      </w:r>
    </w:p>
    <w:p>
      <w:pPr>
        <w:pStyle w:val="BodyText"/>
        <w:spacing w:line="240" w:lineRule="auto" w:before="119"/>
        <w:ind w:left="568" w:right="0"/>
        <w:jc w:val="left"/>
      </w:pPr>
      <w:r>
        <w:rPr>
          <w:spacing w:val="-3"/>
        </w:rPr>
        <w:t>①在会计师进场审计前，与年度审计注册会计师、公司财务部门召开会议，认真审阅了公司 </w:t>
      </w:r>
      <w:r>
        <w:rPr>
          <w:rFonts w:ascii="Times New Roman" w:hAnsi="Times New Roman" w:cs="Times New Roman" w:eastAsia="Times New Roman" w:hint="default"/>
        </w:rPr>
        <w:t>2010 </w:t>
      </w:r>
      <w:r>
        <w:rPr>
          <w:rFonts w:ascii="Times New Roman" w:hAnsi="Times New Roman" w:cs="Times New Roman" w:eastAsia="Times New Roman" w:hint="default"/>
          <w:spacing w:val="1"/>
        </w:rPr>
        <w:t> </w:t>
      </w:r>
      <w:r>
        <w:rPr/>
        <w:t>年度审计</w:t>
      </w:r>
    </w:p>
    <w:p>
      <w:pPr>
        <w:pStyle w:val="BodyText"/>
        <w:spacing w:line="336" w:lineRule="auto" w:before="119"/>
        <w:ind w:left="148" w:right="140"/>
        <w:jc w:val="left"/>
      </w:pPr>
      <w:r>
        <w:rPr>
          <w:spacing w:val="-3"/>
        </w:rPr>
        <w:t>工作计划及相关资料，与负责公司年度审计工作的中瑞岳华会计师事务所注册会计师协商确定了公司 </w:t>
      </w:r>
      <w:r>
        <w:rPr>
          <w:rFonts w:ascii="Times New Roman" w:hAnsi="Times New Roman" w:cs="Times New Roman" w:eastAsia="Times New Roman" w:hint="default"/>
        </w:rPr>
        <w:t>2010 </w:t>
      </w:r>
      <w:r>
        <w:rPr/>
        <w:t>年度</w:t>
      </w:r>
      <w:r>
        <w:rPr>
          <w:spacing w:val="-92"/>
        </w:rPr>
        <w:t> </w:t>
      </w:r>
      <w:r>
        <w:rPr>
          <w:spacing w:val="-92"/>
        </w:rPr>
      </w:r>
      <w:r>
        <w:rPr/>
        <w:t>财务审计报告的时间安排计划；</w:t>
      </w:r>
    </w:p>
    <w:p>
      <w:pPr>
        <w:pStyle w:val="BodyText"/>
        <w:spacing w:line="240" w:lineRule="auto" w:before="51"/>
        <w:ind w:left="568" w:right="140"/>
        <w:jc w:val="left"/>
      </w:pPr>
      <w:r>
        <w:rPr/>
        <w:t>②在年度审计注册会计师进场前认真审阅了公司初步编制的财务会计报表，并出具了同意审计的意见；</w:t>
      </w:r>
    </w:p>
    <w:p>
      <w:pPr>
        <w:pStyle w:val="BodyText"/>
        <w:spacing w:line="355" w:lineRule="auto" w:before="135"/>
        <w:ind w:left="148" w:right="143" w:firstLine="419"/>
        <w:jc w:val="both"/>
      </w:pPr>
      <w:r>
        <w:rPr/>
        <w:t>③公司年度审计注册会计师进场后，审计委员会不断加强与会计师的沟通，并发出督促函，督促其在约定</w:t>
      </w:r>
      <w:r>
        <w:rPr>
          <w:w w:val="100"/>
        </w:rPr>
        <w:t> </w:t>
      </w:r>
      <w:r>
        <w:rPr/>
        <w:t>的时间内提交审计报告；</w:t>
      </w:r>
    </w:p>
    <w:p>
      <w:pPr>
        <w:pStyle w:val="BodyText"/>
        <w:spacing w:line="355" w:lineRule="auto" w:before="34"/>
        <w:ind w:left="148" w:right="143" w:firstLine="420"/>
        <w:jc w:val="both"/>
      </w:pPr>
      <w:r>
        <w:rPr/>
        <w:t>④公司年度审计注册会计师出具初步审计意见后审计委员会又一次审阅了公司财务报表，认为公司财务报</w:t>
      </w:r>
      <w:r>
        <w:rPr>
          <w:w w:val="100"/>
        </w:rPr>
        <w:t> </w:t>
      </w:r>
      <w:r>
        <w:rPr/>
        <w:t>表真实、准确、完整的反映了公司的整体情况；</w:t>
      </w:r>
    </w:p>
    <w:p>
      <w:pPr>
        <w:pStyle w:val="BodyText"/>
        <w:spacing w:line="338" w:lineRule="auto" w:before="34"/>
        <w:ind w:left="148" w:right="140" w:firstLine="420"/>
        <w:jc w:val="left"/>
      </w:pPr>
      <w:r>
        <w:rPr>
          <w:spacing w:val="-2"/>
        </w:rPr>
        <w:t>⑤审计委员会</w:t>
      </w:r>
      <w:r>
        <w:rPr>
          <w:rFonts w:ascii="Times New Roman" w:hAnsi="Times New Roman" w:cs="Times New Roman" w:eastAsia="Times New Roman" w:hint="default"/>
          <w:spacing w:val="-2"/>
        </w:rPr>
        <w:t>2011</w:t>
      </w:r>
      <w:r>
        <w:rPr>
          <w:spacing w:val="-2"/>
        </w:rPr>
        <w:t>年第一次会议审议了公司年度审计会计师事务所出具的本年度审计工作总结，并向董事</w:t>
      </w:r>
      <w:r>
        <w:rPr>
          <w:w w:val="100"/>
        </w:rPr>
        <w:t> </w:t>
      </w:r>
      <w:r>
        <w:rPr/>
        <w:t>会提交了该报告；</w:t>
      </w:r>
    </w:p>
    <w:p>
      <w:pPr>
        <w:pStyle w:val="BodyText"/>
        <w:spacing w:line="240" w:lineRule="auto" w:before="47"/>
        <w:ind w:left="568" w:right="140"/>
        <w:jc w:val="left"/>
      </w:pPr>
      <w:r>
        <w:rPr/>
        <w:t>⑥审阅截至</w:t>
      </w:r>
      <w:r>
        <w:rPr>
          <w:spacing w:val="-53"/>
        </w:rPr>
        <w:t> </w:t>
      </w:r>
      <w:r>
        <w:rPr>
          <w:rFonts w:ascii="Times New Roman" w:hAnsi="Times New Roman" w:cs="Times New Roman" w:eastAsia="Times New Roman" w:hint="default"/>
        </w:rPr>
        <w:t>2010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31 </w:t>
      </w:r>
      <w:r>
        <w:rPr/>
        <w:t>日止年度的本公司内部审计及内部控制情况的报告。</w:t>
      </w:r>
    </w:p>
    <w:p>
      <w:pPr>
        <w:spacing w:line="240" w:lineRule="auto" w:before="5"/>
        <w:rPr>
          <w:rFonts w:ascii="宋体" w:hAnsi="宋体" w:cs="宋体" w:eastAsia="宋体" w:hint="default"/>
          <w:sz w:val="17"/>
          <w:szCs w:val="17"/>
        </w:rPr>
      </w:pPr>
    </w:p>
    <w:p>
      <w:pPr>
        <w:pStyle w:val="BodyText"/>
        <w:spacing w:line="340" w:lineRule="auto"/>
        <w:ind w:left="551" w:right="6021" w:firstLine="16"/>
        <w:jc w:val="left"/>
      </w:pPr>
      <w:r>
        <w:rPr>
          <w:rFonts w:ascii="Times New Roman" w:hAnsi="Times New Roman" w:cs="Times New Roman" w:eastAsia="Times New Roman" w:hint="default"/>
          <w:b/>
          <w:bCs/>
        </w:rPr>
        <w:t>4</w:t>
      </w:r>
      <w:r>
        <w:rPr/>
        <w:t>、董事会提名委员会履职情况报告</w:t>
      </w:r>
      <w:r>
        <w:rPr>
          <w:w w:val="100"/>
        </w:rPr>
        <w:t> </w:t>
      </w:r>
      <w:r>
        <w:rPr>
          <w:spacing w:val="-11"/>
        </w:rPr>
        <w:t>报告期内，提名委员会共召开两次会议。</w:t>
      </w:r>
    </w:p>
    <w:p>
      <w:pPr>
        <w:pStyle w:val="BodyText"/>
        <w:spacing w:line="350" w:lineRule="auto" w:before="45"/>
        <w:ind w:left="148" w:right="220" w:firstLine="403"/>
        <w:jc w:val="both"/>
      </w:pPr>
      <w:r>
        <w:rPr>
          <w:rFonts w:ascii="Times New Roman" w:hAnsi="Times New Roman" w:cs="Times New Roman" w:eastAsia="Times New Roman" w:hint="default"/>
          <w:spacing w:val="-10"/>
        </w:rPr>
        <w:t>2010</w:t>
      </w:r>
      <w:r>
        <w:rPr>
          <w:spacing w:val="-10"/>
        </w:rPr>
        <w:t>年第一次会议主要工作包括讨论提名陈洪国、尹同远、李峰、耿光林、谭道诚、侯焕才、周少华为公司第</w:t>
      </w:r>
      <w:r>
        <w:rPr>
          <w:w w:val="100"/>
        </w:rPr>
        <w:t> </w:t>
      </w:r>
      <w:r>
        <w:rPr>
          <w:spacing w:val="-11"/>
        </w:rPr>
        <w:t>六届董事会执行董事候选人；讨论提名王爱国、张志元、王玉玫、张宏、王翔飞为公司第六届董事会独立非执行董</w:t>
      </w:r>
      <w:r>
        <w:rPr>
          <w:spacing w:val="16"/>
        </w:rPr>
        <w:t> </w:t>
      </w:r>
      <w:r>
        <w:rPr>
          <w:spacing w:val="16"/>
        </w:rPr>
      </w:r>
      <w:r>
        <w:rPr>
          <w:spacing w:val="-11"/>
        </w:rPr>
        <w:t>事候选人；讨论提名崔友平、王凤荣、王效群为第六届董事会非执行董事候选人，并提交本公司第五届董事会第十</w:t>
      </w:r>
      <w:r>
        <w:rPr>
          <w:spacing w:val="16"/>
        </w:rPr>
        <w:t> </w:t>
      </w:r>
      <w:r>
        <w:rPr>
          <w:spacing w:val="16"/>
        </w:rPr>
      </w:r>
      <w:r>
        <w:rPr>
          <w:spacing w:val="-10"/>
        </w:rPr>
        <w:t>七次会议审议通过。</w:t>
      </w:r>
    </w:p>
    <w:p>
      <w:pPr>
        <w:pStyle w:val="BodyText"/>
        <w:spacing w:line="336" w:lineRule="auto" w:before="39"/>
        <w:ind w:left="148" w:right="220" w:firstLine="403"/>
        <w:jc w:val="both"/>
      </w:pPr>
      <w:r>
        <w:rPr>
          <w:rFonts w:ascii="Times New Roman" w:hAnsi="Times New Roman" w:cs="Times New Roman" w:eastAsia="Times New Roman" w:hint="default"/>
          <w:spacing w:val="-10"/>
        </w:rPr>
        <w:t>2010</w:t>
      </w:r>
      <w:r>
        <w:rPr>
          <w:spacing w:val="-10"/>
        </w:rPr>
        <w:t>年第二次会议主要工作包括讨论陈春福先生、洪竹雄先生分别辞去公司总经理、副总经理职务，讨论公司</w:t>
      </w:r>
      <w:r>
        <w:rPr>
          <w:w w:val="100"/>
        </w:rPr>
        <w:t> </w:t>
      </w:r>
      <w:r>
        <w:rPr>
          <w:spacing w:val="-11"/>
        </w:rPr>
        <w:t>董事长陈洪国先生兼任公司总经理职务、讨论聘任张延军先生、赵利群先生为公司副总经理，并提交本公司第六届</w:t>
      </w:r>
    </w:p>
    <w:p>
      <w:pPr>
        <w:spacing w:after="0" w:line="336" w:lineRule="auto"/>
        <w:jc w:val="both"/>
        <w:sectPr>
          <w:footerReference w:type="default" r:id="rId24"/>
          <w:pgSz w:w="11900" w:h="16840"/>
          <w:pgMar w:footer="368" w:header="740" w:top="960" w:bottom="560" w:left="860" w:right="560"/>
          <w:pgNumType w:start="30"/>
        </w:sectPr>
      </w:pPr>
    </w:p>
    <w:p>
      <w:pPr>
        <w:spacing w:line="240" w:lineRule="auto" w:before="10"/>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pStyle w:val="BodyText"/>
        <w:spacing w:line="235" w:lineRule="exact"/>
        <w:ind w:left="147" w:right="92"/>
        <w:jc w:val="left"/>
      </w:pPr>
      <w:r>
        <w:rPr>
          <w:spacing w:val="-10"/>
        </w:rPr>
        <w:t>董事会第三次会议审议通过。</w:t>
      </w:r>
    </w:p>
    <w:p>
      <w:pPr>
        <w:spacing w:line="240" w:lineRule="auto" w:before="5"/>
        <w:rPr>
          <w:rFonts w:ascii="宋体" w:hAnsi="宋体" w:cs="宋体" w:eastAsia="宋体" w:hint="default"/>
          <w:sz w:val="19"/>
          <w:szCs w:val="19"/>
        </w:rPr>
      </w:pPr>
    </w:p>
    <w:p>
      <w:pPr>
        <w:pStyle w:val="BodyText"/>
        <w:spacing w:line="338" w:lineRule="auto"/>
        <w:ind w:left="567" w:right="92" w:hanging="17"/>
        <w:jc w:val="left"/>
      </w:pPr>
      <w:r>
        <w:rPr>
          <w:rFonts w:ascii="Times New Roman" w:hAnsi="Times New Roman" w:cs="Times New Roman" w:eastAsia="Times New Roman" w:hint="default"/>
          <w:b/>
          <w:bCs/>
          <w:spacing w:val="-3"/>
        </w:rPr>
        <w:t>5</w:t>
      </w:r>
      <w:r>
        <w:rPr>
          <w:spacing w:val="-3"/>
        </w:rPr>
        <w:t>、董事会薪酬与考核委员会的履职情况报告</w:t>
      </w:r>
      <w:r>
        <w:rPr>
          <w:spacing w:val="-58"/>
        </w:rPr>
        <w:t> </w:t>
      </w:r>
      <w:r>
        <w:rPr>
          <w:spacing w:val="-58"/>
        </w:rPr>
      </w:r>
      <w:r>
        <w:rPr/>
        <w:t>公司董事会下设薪酬与考核委员会，主要负责制定公司董事及高管人员的薪酬考核、制定、审查董事及高</w:t>
      </w:r>
    </w:p>
    <w:p>
      <w:pPr>
        <w:pStyle w:val="BodyText"/>
        <w:spacing w:line="240" w:lineRule="auto" w:before="47"/>
        <w:ind w:left="147" w:right="92"/>
        <w:jc w:val="left"/>
      </w:pPr>
      <w:r>
        <w:rPr>
          <w:spacing w:val="-2"/>
        </w:rPr>
        <w:t>管人员的薪酬方案，对董事会负责。报告期内，公司董事会薪酬和考核委员会根据</w:t>
      </w:r>
      <w:r>
        <w:rPr/>
        <w:t> </w:t>
      </w:r>
      <w:r>
        <w:rPr>
          <w:rFonts w:ascii="Times New Roman" w:hAnsi="Times New Roman" w:cs="Times New Roman" w:eastAsia="Times New Roman" w:hint="default"/>
          <w:spacing w:val="-2"/>
        </w:rPr>
        <w:t>2009</w:t>
      </w:r>
      <w:r>
        <w:rPr>
          <w:rFonts w:ascii="Times New Roman" w:hAnsi="Times New Roman" w:cs="Times New Roman" w:eastAsia="Times New Roman" w:hint="default"/>
          <w:spacing w:val="35"/>
        </w:rPr>
        <w:t> </w:t>
      </w:r>
      <w:r>
        <w:rPr>
          <w:spacing w:val="-2"/>
        </w:rPr>
        <w:t>年的经营情况、董事及</w:t>
      </w:r>
    </w:p>
    <w:p>
      <w:pPr>
        <w:pStyle w:val="BodyText"/>
        <w:spacing w:line="338" w:lineRule="auto" w:before="119"/>
        <w:ind w:left="567" w:right="92" w:hanging="420"/>
        <w:jc w:val="left"/>
      </w:pPr>
      <w:r>
        <w:rPr/>
        <w:t>高管人员的考核情况，制定了公司董事及高管人员</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年度的薪酬方案，并提交了董事会。</w:t>
      </w:r>
      <w:r>
        <w:rPr>
          <w:w w:val="100"/>
        </w:rPr>
        <w:t> </w:t>
      </w:r>
      <w:r>
        <w:rPr>
          <w:rFonts w:ascii="Times New Roman" w:hAnsi="Times New Roman" w:cs="Times New Roman" w:eastAsia="Times New Roman" w:hint="default"/>
          <w:b/>
          <w:bCs/>
        </w:rPr>
        <w:t>6</w:t>
      </w:r>
      <w:r>
        <w:rPr/>
        <w:t>、内幕信息知情人管理制度执行情况</w:t>
      </w:r>
      <w:r>
        <w:rPr>
          <w:w w:val="100"/>
        </w:rPr>
        <w:t> </w:t>
      </w:r>
      <w:r>
        <w:rPr/>
        <w:t>为规范公司内幕信息管理行为，加强公司内幕信息保密工作，维护信息披露的公平原则，报告期内，公司</w:t>
      </w:r>
    </w:p>
    <w:p>
      <w:pPr>
        <w:pStyle w:val="BodyText"/>
        <w:spacing w:line="355" w:lineRule="auto" w:before="49"/>
        <w:ind w:left="147" w:right="92"/>
        <w:jc w:val="left"/>
      </w:pPr>
      <w:r>
        <w:rPr/>
        <w:t>依据《中华人民共和国公司法》、《中华人民共和国证券法》及《上市公司信息披露事务管理办法》、《深圳</w:t>
      </w:r>
      <w:r>
        <w:rPr>
          <w:spacing w:val="-33"/>
        </w:rPr>
        <w:t> </w:t>
      </w:r>
      <w:r>
        <w:rPr>
          <w:spacing w:val="-33"/>
        </w:rPr>
      </w:r>
      <w:r>
        <w:rPr/>
        <w:t>证券交易所股票上市规则（</w:t>
      </w:r>
      <w:r>
        <w:rPr>
          <w:rFonts w:ascii="Times New Roman" w:hAnsi="Times New Roman" w:cs="Times New Roman" w:eastAsia="Times New Roman" w:hint="default"/>
        </w:rPr>
        <w:t>2008</w:t>
      </w:r>
      <w:r>
        <w:rPr>
          <w:rFonts w:ascii="Times New Roman" w:hAnsi="Times New Roman" w:cs="Times New Roman" w:eastAsia="Times New Roman" w:hint="default"/>
          <w:spacing w:val="43"/>
        </w:rPr>
        <w:t> </w:t>
      </w:r>
      <w:r>
        <w:rPr/>
        <w:t>年修订）》和《公司章程》等有关规定，并结合实际情况，制定了《内幕信息</w:t>
      </w:r>
      <w:r>
        <w:rPr>
          <w:w w:val="100"/>
        </w:rPr>
        <w:t> </w:t>
      </w:r>
      <w:r>
        <w:rPr/>
        <w:t>知情人登记制度》和《外部信息使用人管理制度》，明确了内幕信息的范围、内幕信息知情人及其范围、登记</w:t>
      </w:r>
      <w:r>
        <w:rPr>
          <w:spacing w:val="-33"/>
        </w:rPr>
        <w:t> </w:t>
      </w:r>
      <w:r>
        <w:rPr>
          <w:spacing w:val="-33"/>
        </w:rPr>
      </w:r>
      <w:r>
        <w:rPr/>
        <w:t>备案管理、保密及相关的责任追究等。董事会是内幕信息的管理机构，指定董事会秘书为内幕信息管理工作负</w:t>
      </w:r>
      <w:r>
        <w:rPr>
          <w:spacing w:val="-33"/>
        </w:rPr>
        <w:t> </w:t>
      </w:r>
      <w:r>
        <w:rPr>
          <w:spacing w:val="-33"/>
        </w:rPr>
      </w:r>
      <w:r>
        <w:rPr/>
        <w:t>责人。公司强化内幕信息知情人的登记管理制度和监督检查工作，规范重大信息的内部流转程序，保证信息披</w:t>
      </w:r>
      <w:r>
        <w:rPr>
          <w:spacing w:val="-33"/>
        </w:rPr>
        <w:t> </w:t>
      </w:r>
      <w:r>
        <w:rPr>
          <w:spacing w:val="-33"/>
        </w:rPr>
      </w:r>
      <w:r>
        <w:rPr>
          <w:spacing w:val="-2"/>
        </w:rPr>
        <w:t>露的公平。切实避免内幕信息外泄和内幕交易行为的发生。公司严格执行内幕信息知情人登记制度及相关制度，</w:t>
      </w:r>
      <w:r>
        <w:rPr>
          <w:spacing w:val="-19"/>
        </w:rPr>
        <w:t> </w:t>
      </w:r>
      <w:r>
        <w:rPr>
          <w:spacing w:val="-19"/>
        </w:rPr>
      </w:r>
      <w:r>
        <w:rPr/>
        <w:t>禁止内幕信息知情人在影响公司股价的重大敏感信息披露前买卖公司股份。</w:t>
      </w:r>
    </w:p>
    <w:p>
      <w:pPr>
        <w:pStyle w:val="BodyText"/>
        <w:spacing w:line="357" w:lineRule="auto" w:before="32"/>
        <w:ind w:left="567" w:right="3029"/>
        <w:jc w:val="left"/>
      </w:pPr>
      <w:r>
        <w:rPr>
          <w:spacing w:val="-2"/>
        </w:rPr>
        <w:t>通过自查，未发现公司内幕信息知情人在敏感期买卖公司股票的行为。</w:t>
      </w:r>
      <w:r>
        <w:rPr>
          <w:spacing w:val="-46"/>
        </w:rPr>
        <w:t> </w:t>
      </w:r>
      <w:r>
        <w:rPr>
          <w:spacing w:val="-46"/>
        </w:rPr>
      </w:r>
      <w:r>
        <w:rPr/>
        <w:t>六、</w:t>
      </w:r>
      <w:r>
        <w:rPr>
          <w:rFonts w:ascii="Times New Roman" w:hAnsi="Times New Roman" w:cs="Times New Roman" w:eastAsia="Times New Roman" w:hint="default"/>
          <w:b/>
          <w:bCs/>
        </w:rPr>
        <w:t>2010</w:t>
      </w:r>
      <w:r>
        <w:rPr>
          <w:rFonts w:ascii="Times New Roman" w:hAnsi="Times New Roman" w:cs="Times New Roman" w:eastAsia="Times New Roman" w:hint="default"/>
          <w:b/>
          <w:bCs/>
          <w:spacing w:val="-3"/>
        </w:rPr>
        <w:t> </w:t>
      </w:r>
      <w:r>
        <w:rPr/>
        <w:t>年度利润分配预案</w:t>
      </w:r>
    </w:p>
    <w:p>
      <w:pPr>
        <w:pStyle w:val="BodyText"/>
        <w:spacing w:line="240" w:lineRule="auto" w:before="3"/>
        <w:ind w:left="567" w:right="92"/>
        <w:jc w:val="left"/>
      </w:pPr>
      <w:r>
        <w:rPr/>
        <w:t>以</w:t>
      </w:r>
      <w:r>
        <w:rPr>
          <w:spacing w:val="-52"/>
        </w:rPr>
        <w:t> </w:t>
      </w:r>
      <w:r>
        <w:rPr/>
        <w:t>2010</w:t>
      </w:r>
      <w:r>
        <w:rPr>
          <w:spacing w:val="-52"/>
        </w:rPr>
        <w:t> </w:t>
      </w:r>
      <w:r>
        <w:rPr/>
        <w:t>年底的总股本</w:t>
      </w:r>
      <w:r>
        <w:rPr>
          <w:spacing w:val="-52"/>
        </w:rPr>
        <w:t> </w:t>
      </w:r>
      <w:r>
        <w:rPr/>
        <w:t>2,062,045,941</w:t>
      </w:r>
      <w:r>
        <w:rPr>
          <w:spacing w:val="-52"/>
        </w:rPr>
        <w:t> </w:t>
      </w:r>
      <w:r>
        <w:rPr>
          <w:spacing w:val="-3"/>
        </w:rPr>
        <w:t>股为基数，向全体股东每</w:t>
      </w:r>
      <w:r>
        <w:rPr>
          <w:spacing w:val="-52"/>
        </w:rPr>
        <w:t> </w:t>
      </w:r>
      <w:r>
        <w:rPr/>
        <w:t>10</w:t>
      </w:r>
      <w:r>
        <w:rPr>
          <w:spacing w:val="-54"/>
        </w:rPr>
        <w:t> </w:t>
      </w:r>
      <w:r>
        <w:rPr/>
        <w:t>股派发人民币</w:t>
      </w:r>
      <w:r>
        <w:rPr>
          <w:spacing w:val="-52"/>
        </w:rPr>
        <w:t> </w:t>
      </w:r>
      <w:r>
        <w:rPr/>
        <w:t>3.00</w:t>
      </w:r>
      <w:r>
        <w:rPr>
          <w:spacing w:val="-52"/>
        </w:rPr>
        <w:t> </w:t>
      </w:r>
      <w:r>
        <w:rPr/>
        <w:t>元 (含税)现金红利，</w:t>
      </w:r>
    </w:p>
    <w:p>
      <w:pPr>
        <w:pStyle w:val="BodyText"/>
        <w:spacing w:line="240" w:lineRule="auto" w:before="135"/>
        <w:ind w:left="148" w:right="92"/>
        <w:jc w:val="left"/>
      </w:pPr>
      <w:r>
        <w:rPr/>
        <w:t>本次分配共派发现金红利人民币</w:t>
      </w:r>
      <w:r>
        <w:rPr>
          <w:spacing w:val="-53"/>
        </w:rPr>
        <w:t> </w:t>
      </w:r>
      <w:r>
        <w:rPr/>
        <w:t>618,613,782.30</w:t>
      </w:r>
      <w:r>
        <w:rPr>
          <w:spacing w:val="-55"/>
        </w:rPr>
        <w:t> </w:t>
      </w:r>
      <w:r>
        <w:rPr/>
        <w:t>元</w:t>
      </w:r>
      <w:r>
        <w:rPr>
          <w:spacing w:val="-2"/>
        </w:rPr>
        <w:t> </w:t>
      </w:r>
      <w:r>
        <w:rPr>
          <w:spacing w:val="-3"/>
        </w:rPr>
        <w:t>(含税)，占</w:t>
      </w:r>
      <w:r>
        <w:rPr>
          <w:spacing w:val="-53"/>
        </w:rPr>
        <w:t> </w:t>
      </w:r>
      <w:r>
        <w:rPr/>
        <w:t>2010</w:t>
      </w:r>
      <w:r>
        <w:rPr>
          <w:spacing w:val="-55"/>
        </w:rPr>
        <w:t> </w:t>
      </w:r>
      <w:r>
        <w:rPr/>
        <w:t>年按照企业会计准则编制的母公司报表净</w:t>
      </w:r>
    </w:p>
    <w:p>
      <w:pPr>
        <w:pStyle w:val="BodyText"/>
        <w:spacing w:line="355" w:lineRule="auto" w:before="135"/>
        <w:ind w:left="570" w:right="3029" w:hanging="423"/>
        <w:jc w:val="left"/>
      </w:pPr>
      <w:r>
        <w:rPr/>
        <w:t>利润扣除法定盈余公积金后的 60.43</w:t>
      </w:r>
      <w:r>
        <w:rPr>
          <w:spacing w:val="-6"/>
        </w:rPr>
        <w:t> </w:t>
      </w:r>
      <w:r>
        <w:rPr/>
        <w:t>%。利润分配后的余额滚存以后年度分配。</w:t>
      </w:r>
      <w:r>
        <w:rPr>
          <w:w w:val="100"/>
        </w:rPr>
        <w:t> </w:t>
      </w:r>
      <w:r>
        <w:rPr/>
        <w:t>七、公司前三年现金分红情况</w:t>
      </w:r>
    </w:p>
    <w:p>
      <w:pPr>
        <w:pStyle w:val="BodyText"/>
        <w:spacing w:line="240" w:lineRule="auto" w:before="34"/>
        <w:ind w:left="0" w:right="830"/>
        <w:jc w:val="right"/>
      </w:pPr>
      <w:r>
        <w:rPr>
          <w:spacing w:val="-2"/>
        </w:rPr>
        <w:t>单位：人民币元</w:t>
      </w:r>
    </w:p>
    <w:p>
      <w:pPr>
        <w:spacing w:line="240" w:lineRule="auto" w:before="13"/>
        <w:rPr>
          <w:rFonts w:ascii="宋体" w:hAnsi="宋体" w:cs="宋体" w:eastAsia="宋体" w:hint="default"/>
          <w:sz w:val="12"/>
          <w:szCs w:val="12"/>
        </w:rPr>
      </w:pPr>
    </w:p>
    <w:tbl>
      <w:tblPr>
        <w:tblW w:w="0" w:type="auto"/>
        <w:jc w:val="left"/>
        <w:tblInd w:w="419" w:type="dxa"/>
        <w:tblLayout w:type="fixed"/>
        <w:tblCellMar>
          <w:top w:w="0" w:type="dxa"/>
          <w:left w:w="0" w:type="dxa"/>
          <w:bottom w:w="0" w:type="dxa"/>
          <w:right w:w="0" w:type="dxa"/>
        </w:tblCellMar>
        <w:tblLook w:val="01E0"/>
      </w:tblPr>
      <w:tblGrid>
        <w:gridCol w:w="1224"/>
        <w:gridCol w:w="1879"/>
        <w:gridCol w:w="1301"/>
        <w:gridCol w:w="1896"/>
        <w:gridCol w:w="1368"/>
        <w:gridCol w:w="1958"/>
      </w:tblGrid>
      <w:tr>
        <w:trPr>
          <w:trHeight w:val="283" w:hRule="exact"/>
        </w:trPr>
        <w:tc>
          <w:tcPr>
            <w:tcW w:w="1224" w:type="dxa"/>
            <w:tcBorders>
              <w:top w:val="single" w:sz="4" w:space="0" w:color="000000"/>
              <w:left w:val="single" w:sz="4" w:space="0" w:color="000000"/>
              <w:bottom w:val="nil" w:sz="6" w:space="0" w:color="auto"/>
              <w:right w:val="single" w:sz="4" w:space="0" w:color="000000"/>
            </w:tcBorders>
          </w:tcPr>
          <w:p>
            <w:pPr/>
          </w:p>
        </w:tc>
        <w:tc>
          <w:tcPr>
            <w:tcW w:w="1879" w:type="dxa"/>
            <w:tcBorders>
              <w:top w:val="single" w:sz="4" w:space="0" w:color="000000"/>
              <w:left w:val="single" w:sz="4" w:space="0" w:color="000000"/>
              <w:bottom w:val="nil" w:sz="6" w:space="0" w:color="auto"/>
              <w:right w:val="single" w:sz="4" w:space="0" w:color="000000"/>
            </w:tcBorders>
          </w:tcPr>
          <w:p>
            <w:pPr/>
          </w:p>
        </w:tc>
        <w:tc>
          <w:tcPr>
            <w:tcW w:w="1301" w:type="dxa"/>
            <w:tcBorders>
              <w:top w:val="single" w:sz="4" w:space="0" w:color="000000"/>
              <w:left w:val="single" w:sz="4" w:space="0" w:color="000000"/>
              <w:bottom w:val="nil" w:sz="6" w:space="0" w:color="auto"/>
              <w:right w:val="single" w:sz="4" w:space="0" w:color="000000"/>
            </w:tcBorders>
          </w:tcPr>
          <w:p>
            <w:pPr/>
          </w:p>
        </w:tc>
        <w:tc>
          <w:tcPr>
            <w:tcW w:w="189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right="136"/>
              <w:jc w:val="right"/>
              <w:rPr>
                <w:rFonts w:ascii="宋体" w:hAnsi="宋体" w:cs="宋体" w:eastAsia="宋体" w:hint="default"/>
                <w:sz w:val="18"/>
                <w:szCs w:val="18"/>
              </w:rPr>
            </w:pPr>
            <w:r>
              <w:rPr>
                <w:rFonts w:ascii="宋体" w:hAnsi="宋体" w:cs="宋体" w:eastAsia="宋体" w:hint="default"/>
                <w:spacing w:val="-1"/>
                <w:sz w:val="18"/>
                <w:szCs w:val="18"/>
              </w:rPr>
              <w:t>现金分红与归</w:t>
            </w:r>
          </w:p>
        </w:tc>
        <w:tc>
          <w:tcPr>
            <w:tcW w:w="1958" w:type="dxa"/>
            <w:tcBorders>
              <w:top w:val="single" w:sz="4" w:space="0" w:color="000000"/>
              <w:left w:val="single" w:sz="4" w:space="0" w:color="000000"/>
              <w:bottom w:val="nil" w:sz="6" w:space="0" w:color="auto"/>
              <w:right w:val="single" w:sz="4" w:space="0" w:color="000000"/>
            </w:tcBorders>
          </w:tcPr>
          <w:p>
            <w:pPr/>
          </w:p>
        </w:tc>
      </w:tr>
      <w:tr>
        <w:trPr>
          <w:trHeight w:val="385" w:hRule="exact"/>
        </w:trPr>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87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302" w:right="0"/>
              <w:jc w:val="left"/>
              <w:rPr>
                <w:rFonts w:ascii="宋体" w:hAnsi="宋体" w:cs="宋体" w:eastAsia="宋体" w:hint="default"/>
                <w:sz w:val="21"/>
                <w:szCs w:val="21"/>
              </w:rPr>
            </w:pPr>
            <w:r>
              <w:rPr>
                <w:rFonts w:ascii="宋体" w:hAnsi="宋体" w:cs="宋体" w:eastAsia="宋体" w:hint="default"/>
                <w:sz w:val="21"/>
                <w:szCs w:val="21"/>
              </w:rPr>
              <w:t>现金分红金额</w:t>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分红方案</w:t>
            </w:r>
          </w:p>
        </w:tc>
        <w:tc>
          <w:tcPr>
            <w:tcW w:w="189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103" w:right="0"/>
              <w:jc w:val="left"/>
              <w:rPr>
                <w:rFonts w:ascii="宋体" w:hAnsi="宋体" w:cs="宋体" w:eastAsia="宋体" w:hint="default"/>
                <w:sz w:val="18"/>
                <w:szCs w:val="18"/>
              </w:rPr>
            </w:pPr>
            <w:r>
              <w:rPr>
                <w:rFonts w:ascii="宋体" w:hAnsi="宋体" w:cs="宋体" w:eastAsia="宋体" w:hint="default"/>
                <w:spacing w:val="5"/>
                <w:sz w:val="18"/>
                <w:szCs w:val="18"/>
              </w:rPr>
              <w:t>分红年度归属于母公</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136"/>
              <w:jc w:val="right"/>
              <w:rPr>
                <w:rFonts w:ascii="宋体" w:hAnsi="宋体" w:cs="宋体" w:eastAsia="宋体" w:hint="default"/>
                <w:sz w:val="18"/>
                <w:szCs w:val="18"/>
              </w:rPr>
            </w:pPr>
            <w:r>
              <w:rPr>
                <w:rFonts w:ascii="宋体" w:hAnsi="宋体" w:cs="宋体" w:eastAsia="宋体" w:hint="default"/>
                <w:spacing w:val="-1"/>
                <w:sz w:val="18"/>
                <w:szCs w:val="18"/>
              </w:rPr>
              <w:t>属于母公司股</w:t>
            </w:r>
          </w:p>
        </w:tc>
        <w:tc>
          <w:tcPr>
            <w:tcW w:w="195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29"/>
              <w:jc w:val="right"/>
              <w:rPr>
                <w:rFonts w:ascii="宋体" w:hAnsi="宋体" w:cs="宋体" w:eastAsia="宋体" w:hint="default"/>
                <w:sz w:val="21"/>
                <w:szCs w:val="21"/>
              </w:rPr>
            </w:pPr>
            <w:r>
              <w:rPr>
                <w:rFonts w:ascii="宋体" w:hAnsi="宋体" w:cs="宋体" w:eastAsia="宋体" w:hint="default"/>
                <w:spacing w:val="-2"/>
                <w:sz w:val="21"/>
                <w:szCs w:val="21"/>
              </w:rPr>
              <w:t>当年度可分配利润</w:t>
            </w:r>
          </w:p>
        </w:tc>
      </w:tr>
      <w:tr>
        <w:trPr>
          <w:trHeight w:val="395" w:hRule="exact"/>
        </w:trPr>
        <w:tc>
          <w:tcPr>
            <w:tcW w:w="1224" w:type="dxa"/>
            <w:tcBorders>
              <w:top w:val="nil" w:sz="6" w:space="0" w:color="auto"/>
              <w:left w:val="single" w:sz="4" w:space="0" w:color="000000"/>
              <w:bottom w:val="single" w:sz="4" w:space="0" w:color="000000"/>
              <w:right w:val="single" w:sz="4" w:space="0" w:color="000000"/>
            </w:tcBorders>
          </w:tcPr>
          <w:p>
            <w:pPr/>
          </w:p>
        </w:tc>
        <w:tc>
          <w:tcPr>
            <w:tcW w:w="1879" w:type="dxa"/>
            <w:tcBorders>
              <w:top w:val="nil" w:sz="6" w:space="0" w:color="auto"/>
              <w:left w:val="single" w:sz="4" w:space="0" w:color="000000"/>
              <w:bottom w:val="single" w:sz="4" w:space="0" w:color="000000"/>
              <w:right w:val="single" w:sz="4" w:space="0" w:color="000000"/>
            </w:tcBorders>
          </w:tcPr>
          <w:p>
            <w:pPr/>
          </w:p>
        </w:tc>
        <w:tc>
          <w:tcPr>
            <w:tcW w:w="1301" w:type="dxa"/>
            <w:tcBorders>
              <w:top w:val="nil" w:sz="6" w:space="0" w:color="auto"/>
              <w:left w:val="single" w:sz="4" w:space="0" w:color="000000"/>
              <w:bottom w:val="single" w:sz="4" w:space="0" w:color="000000"/>
              <w:right w:val="single" w:sz="4" w:space="0" w:color="000000"/>
            </w:tcBorders>
          </w:tcPr>
          <w:p>
            <w:pPr/>
          </w:p>
        </w:tc>
        <w:tc>
          <w:tcPr>
            <w:tcW w:w="18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司股东净利润</w:t>
            </w: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136"/>
              <w:jc w:val="right"/>
              <w:rPr>
                <w:rFonts w:ascii="宋体" w:hAnsi="宋体" w:cs="宋体" w:eastAsia="宋体" w:hint="default"/>
                <w:sz w:val="18"/>
                <w:szCs w:val="18"/>
              </w:rPr>
            </w:pPr>
            <w:r>
              <w:rPr>
                <w:rFonts w:ascii="宋体" w:hAnsi="宋体" w:cs="宋体" w:eastAsia="宋体" w:hint="default"/>
                <w:spacing w:val="-1"/>
                <w:sz w:val="18"/>
                <w:szCs w:val="18"/>
              </w:rPr>
              <w:t>东净利润比率</w:t>
            </w:r>
          </w:p>
        </w:tc>
        <w:tc>
          <w:tcPr>
            <w:tcW w:w="1958" w:type="dxa"/>
            <w:tcBorders>
              <w:top w:val="nil" w:sz="6" w:space="0" w:color="auto"/>
              <w:left w:val="single" w:sz="4" w:space="0" w:color="000000"/>
              <w:bottom w:val="single" w:sz="4" w:space="0" w:color="000000"/>
              <w:right w:val="single" w:sz="4" w:space="0" w:color="000000"/>
            </w:tcBorders>
          </w:tcPr>
          <w:p>
            <w:pPr/>
          </w:p>
        </w:tc>
      </w:tr>
      <w:tr>
        <w:trPr>
          <w:trHeight w:val="418"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2007</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sz w:val="21"/>
              </w:rPr>
              <w:t>273,015,350.56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z w:val="21"/>
                <w:szCs w:val="21"/>
              </w:rPr>
              <w:t>送</w:t>
            </w:r>
            <w:r>
              <w:rPr>
                <w:rFonts w:ascii="宋体" w:hAnsi="宋体" w:cs="宋体" w:eastAsia="宋体" w:hint="default"/>
                <w:spacing w:val="-59"/>
                <w:sz w:val="21"/>
                <w:szCs w:val="21"/>
              </w:rPr>
              <w:t> </w:t>
            </w:r>
            <w:r>
              <w:rPr>
                <w:rFonts w:ascii="宋体" w:hAnsi="宋体" w:cs="宋体" w:eastAsia="宋体" w:hint="default"/>
                <w:sz w:val="21"/>
                <w:szCs w:val="21"/>
              </w:rPr>
              <w:t>1.6</w:t>
            </w:r>
            <w:r>
              <w:rPr>
                <w:rFonts w:ascii="宋体" w:hAnsi="宋体" w:cs="宋体" w:eastAsia="宋体" w:hint="default"/>
                <w:spacing w:val="-59"/>
                <w:sz w:val="21"/>
                <w:szCs w:val="21"/>
              </w:rPr>
              <w:t> </w:t>
            </w:r>
            <w:r>
              <w:rPr>
                <w:rFonts w:ascii="宋体" w:hAnsi="宋体" w:cs="宋体" w:eastAsia="宋体" w:hint="default"/>
                <w:sz w:val="21"/>
                <w:szCs w:val="21"/>
              </w:rPr>
              <w:t>元</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2"/>
                <w:sz w:val="21"/>
              </w:rPr>
              <w:t>967,636,172.39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28.21%</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2"/>
                <w:sz w:val="21"/>
              </w:rPr>
              <w:t>886,584,820.49</w:t>
            </w:r>
          </w:p>
        </w:tc>
      </w:tr>
      <w:tr>
        <w:trPr>
          <w:trHeight w:val="420"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2008</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sz w:val="21"/>
              </w:rPr>
              <w:t>103,102,297.05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z w:val="21"/>
                <w:szCs w:val="21"/>
              </w:rPr>
              <w:t>送</w:t>
            </w:r>
            <w:r>
              <w:rPr>
                <w:rFonts w:ascii="宋体" w:hAnsi="宋体" w:cs="宋体" w:eastAsia="宋体" w:hint="default"/>
                <w:spacing w:val="-59"/>
                <w:sz w:val="21"/>
                <w:szCs w:val="21"/>
              </w:rPr>
              <w:t> </w:t>
            </w:r>
            <w:r>
              <w:rPr>
                <w:rFonts w:ascii="宋体" w:hAnsi="宋体" w:cs="宋体" w:eastAsia="宋体" w:hint="default"/>
                <w:sz w:val="21"/>
                <w:szCs w:val="21"/>
              </w:rPr>
              <w:t>0.5</w:t>
            </w:r>
            <w:r>
              <w:rPr>
                <w:rFonts w:ascii="宋体" w:hAnsi="宋体" w:cs="宋体" w:eastAsia="宋体" w:hint="default"/>
                <w:spacing w:val="-59"/>
                <w:sz w:val="21"/>
                <w:szCs w:val="21"/>
              </w:rPr>
              <w:t> </w:t>
            </w:r>
            <w:r>
              <w:rPr>
                <w:rFonts w:ascii="宋体" w:hAnsi="宋体" w:cs="宋体" w:eastAsia="宋体" w:hint="default"/>
                <w:sz w:val="21"/>
                <w:szCs w:val="21"/>
              </w:rPr>
              <w:t>元</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1,075,291,741.53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9.59%</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2"/>
                <w:sz w:val="21"/>
              </w:rPr>
              <w:t>973,557,811.58</w:t>
            </w:r>
          </w:p>
        </w:tc>
      </w:tr>
      <w:tr>
        <w:trPr>
          <w:trHeight w:val="420"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2009</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sz w:val="21"/>
              </w:rPr>
              <w:t>618,613,782.30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z w:val="21"/>
                <w:szCs w:val="21"/>
              </w:rPr>
              <w:t>送</w:t>
            </w:r>
            <w:r>
              <w:rPr>
                <w:rFonts w:ascii="宋体" w:hAnsi="宋体" w:cs="宋体" w:eastAsia="宋体" w:hint="default"/>
                <w:spacing w:val="-59"/>
                <w:sz w:val="21"/>
                <w:szCs w:val="21"/>
              </w:rPr>
              <w:t> </w:t>
            </w:r>
            <w:r>
              <w:rPr>
                <w:rFonts w:ascii="宋体" w:hAnsi="宋体" w:cs="宋体" w:eastAsia="宋体" w:hint="default"/>
                <w:sz w:val="21"/>
                <w:szCs w:val="21"/>
              </w:rPr>
              <w:t>3.0</w:t>
            </w:r>
            <w:r>
              <w:rPr>
                <w:rFonts w:ascii="宋体" w:hAnsi="宋体" w:cs="宋体" w:eastAsia="宋体" w:hint="default"/>
                <w:spacing w:val="-59"/>
                <w:sz w:val="21"/>
                <w:szCs w:val="21"/>
              </w:rPr>
              <w:t> </w:t>
            </w:r>
            <w:r>
              <w:rPr>
                <w:rFonts w:ascii="宋体" w:hAnsi="宋体" w:cs="宋体" w:eastAsia="宋体" w:hint="default"/>
                <w:sz w:val="21"/>
                <w:szCs w:val="21"/>
              </w:rPr>
              <w:t>元</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2"/>
                <w:sz w:val="21"/>
              </w:rPr>
              <w:t>835,947,981.16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74.00%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2"/>
                <w:sz w:val="21"/>
              </w:rPr>
              <w:t>754,495,784.2</w:t>
            </w:r>
          </w:p>
        </w:tc>
      </w:tr>
      <w:tr>
        <w:trPr>
          <w:trHeight w:val="828" w:hRule="exact"/>
        </w:trPr>
        <w:tc>
          <w:tcPr>
            <w:tcW w:w="31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pacing w:val="10"/>
                <w:sz w:val="21"/>
                <w:szCs w:val="21"/>
              </w:rPr>
              <w:t>最近三年累计现金分红金额占</w:t>
            </w:r>
          </w:p>
          <w:p>
            <w:pPr>
              <w:pStyle w:val="TableParagraph"/>
              <w:spacing w:line="240" w:lineRule="auto" w:before="135"/>
              <w:ind w:left="86" w:right="0"/>
              <w:jc w:val="left"/>
              <w:rPr>
                <w:rFonts w:ascii="宋体" w:hAnsi="宋体" w:cs="宋体" w:eastAsia="宋体" w:hint="default"/>
                <w:sz w:val="21"/>
                <w:szCs w:val="21"/>
              </w:rPr>
            </w:pPr>
            <w:r>
              <w:rPr>
                <w:rFonts w:ascii="宋体" w:hAnsi="宋体" w:cs="宋体" w:eastAsia="宋体" w:hint="default"/>
                <w:sz w:val="21"/>
                <w:szCs w:val="21"/>
              </w:rPr>
              <w:t>年均可分配利润的比例（％）</w:t>
            </w:r>
          </w:p>
        </w:tc>
        <w:tc>
          <w:tcPr>
            <w:tcW w:w="652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7" w:right="0"/>
              <w:jc w:val="center"/>
              <w:rPr>
                <w:rFonts w:ascii="宋体" w:hAnsi="宋体" w:cs="宋体" w:eastAsia="宋体" w:hint="default"/>
                <w:sz w:val="21"/>
                <w:szCs w:val="21"/>
              </w:rPr>
            </w:pPr>
            <w:r>
              <w:rPr>
                <w:rFonts w:ascii="宋体"/>
                <w:sz w:val="21"/>
              </w:rPr>
              <w:t>114.13%</w:t>
            </w:r>
          </w:p>
        </w:tc>
      </w:tr>
    </w:tbl>
    <w:p>
      <w:pPr>
        <w:spacing w:line="240" w:lineRule="auto" w:before="4"/>
        <w:rPr>
          <w:rFonts w:ascii="宋体" w:hAnsi="宋体" w:cs="宋体" w:eastAsia="宋体" w:hint="default"/>
          <w:sz w:val="22"/>
          <w:szCs w:val="22"/>
        </w:rPr>
      </w:pPr>
    </w:p>
    <w:p>
      <w:pPr>
        <w:pStyle w:val="BodyText"/>
        <w:spacing w:line="240" w:lineRule="auto" w:before="36"/>
        <w:ind w:left="567" w:right="92"/>
        <w:jc w:val="left"/>
      </w:pPr>
      <w:r>
        <w:rPr/>
        <w:t>八、主要供应商、客户</w:t>
      </w:r>
    </w:p>
    <w:p>
      <w:pPr>
        <w:pStyle w:val="BodyText"/>
        <w:spacing w:line="338" w:lineRule="auto" w:before="135"/>
        <w:ind w:left="147" w:right="92" w:firstLine="422"/>
        <w:jc w:val="left"/>
      </w:pPr>
      <w:r>
        <w:rPr/>
        <w:t>本集团在</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年度内向最大供应商的采购金额为人民币</w:t>
      </w:r>
      <w:r>
        <w:rPr>
          <w:spacing w:val="-55"/>
        </w:rPr>
        <w:t> </w:t>
      </w:r>
      <w:r>
        <w:rPr>
          <w:rFonts w:ascii="Times New Roman" w:hAnsi="Times New Roman" w:cs="Times New Roman" w:eastAsia="Times New Roman" w:hint="default"/>
        </w:rPr>
        <w:t>426</w:t>
      </w:r>
      <w:r>
        <w:rPr>
          <w:rFonts w:ascii="Times New Roman" w:hAnsi="Times New Roman" w:cs="Times New Roman" w:eastAsia="Times New Roman" w:hint="default"/>
          <w:spacing w:val="-2"/>
        </w:rPr>
        <w:t> </w:t>
      </w:r>
      <w:r>
        <w:rPr/>
        <w:t>百万元，占本集团本年度采购总金额的</w:t>
      </w:r>
      <w:r>
        <w:rPr>
          <w:spacing w:val="-55"/>
        </w:rPr>
        <w:t> </w:t>
      </w:r>
      <w:r>
        <w:rPr>
          <w:rFonts w:ascii="Times New Roman" w:hAnsi="Times New Roman" w:cs="Times New Roman" w:eastAsia="Times New Roman" w:hint="default"/>
        </w:rPr>
        <w:t>2.3%</w:t>
      </w:r>
      <w:r>
        <w:rPr/>
        <w:t>；</w:t>
      </w:r>
      <w:r>
        <w:rPr>
          <w:w w:val="100"/>
        </w:rPr>
        <w:t> </w:t>
      </w:r>
      <w:r>
        <w:rPr/>
        <w:t>向前五名最大供应商合计的采购金额为人民币</w:t>
      </w:r>
      <w:r>
        <w:rPr>
          <w:spacing w:val="-36"/>
        </w:rPr>
        <w:t> </w:t>
      </w:r>
      <w:r>
        <w:rPr>
          <w:rFonts w:ascii="Times New Roman" w:hAnsi="Times New Roman" w:cs="Times New Roman" w:eastAsia="Times New Roman" w:hint="default"/>
        </w:rPr>
        <w:t>1,503</w:t>
      </w:r>
      <w:r>
        <w:rPr>
          <w:rFonts w:ascii="Times New Roman" w:hAnsi="Times New Roman" w:cs="Times New Roman" w:eastAsia="Times New Roman" w:hint="default"/>
          <w:spacing w:val="17"/>
        </w:rPr>
        <w:t> </w:t>
      </w:r>
      <w:r>
        <w:rPr>
          <w:spacing w:val="-6"/>
        </w:rPr>
        <w:t>百万元，占本集团本年度采购总金额的</w:t>
      </w:r>
      <w:r>
        <w:rPr>
          <w:spacing w:val="-36"/>
        </w:rPr>
        <w:t> </w:t>
      </w:r>
      <w:r>
        <w:rPr>
          <w:rFonts w:ascii="Times New Roman" w:hAnsi="Times New Roman" w:cs="Times New Roman" w:eastAsia="Times New Roman" w:hint="default"/>
          <w:spacing w:val="-8"/>
        </w:rPr>
        <w:t>8.13%</w:t>
      </w:r>
      <w:r>
        <w:rPr>
          <w:spacing w:val="-8"/>
        </w:rPr>
        <w:t>；本公司董事、</w:t>
      </w:r>
      <w:r>
        <w:rPr>
          <w:spacing w:val="-98"/>
        </w:rPr>
        <w:t> </w:t>
      </w:r>
      <w:r>
        <w:rPr>
          <w:spacing w:val="-98"/>
        </w:rPr>
      </w:r>
      <w:r>
        <w:rPr>
          <w:spacing w:val="-6"/>
        </w:rPr>
        <w:t>监事或其它联系人或任何本公司股东</w:t>
      </w:r>
      <w:r>
        <w:rPr>
          <w:rFonts w:ascii="Times New Roman" w:hAnsi="Times New Roman" w:cs="Times New Roman" w:eastAsia="Times New Roman" w:hint="default"/>
          <w:spacing w:val="-6"/>
        </w:rPr>
        <w:t>(</w:t>
      </w:r>
      <w:r>
        <w:rPr>
          <w:spacing w:val="-6"/>
        </w:rPr>
        <w:t>即就本公司董事所知拥有本公司股本 </w:t>
      </w:r>
      <w:r>
        <w:rPr>
          <w:rFonts w:ascii="Times New Roman" w:hAnsi="Times New Roman" w:cs="Times New Roman" w:eastAsia="Times New Roman" w:hint="default"/>
          <w:spacing w:val="-5"/>
        </w:rPr>
        <w:t>5%</w:t>
      </w:r>
      <w:r>
        <w:rPr>
          <w:spacing w:val="-5"/>
        </w:rPr>
        <w:t>以上的人士</w:t>
      </w:r>
      <w:r>
        <w:rPr>
          <w:rFonts w:ascii="Times New Roman" w:hAnsi="Times New Roman" w:cs="Times New Roman" w:eastAsia="Times New Roman" w:hint="default"/>
          <w:spacing w:val="-5"/>
        </w:rPr>
        <w:t>)</w:t>
      </w:r>
      <w:r>
        <w:rPr>
          <w:spacing w:val="-5"/>
        </w:rPr>
        <w:t>概无拥有本集团任何五</w:t>
      </w:r>
      <w:r>
        <w:rPr>
          <w:spacing w:val="-49"/>
        </w:rPr>
        <w:t> </w:t>
      </w:r>
      <w:r>
        <w:rPr>
          <w:spacing w:val="-49"/>
        </w:rPr>
      </w:r>
      <w:r>
        <w:rPr/>
        <w:t>名最大供应商的任何权益。</w:t>
      </w:r>
    </w:p>
    <w:p>
      <w:pPr>
        <w:pStyle w:val="BodyText"/>
        <w:spacing w:line="240" w:lineRule="auto" w:before="47"/>
        <w:ind w:left="147" w:right="92" w:firstLine="434"/>
        <w:jc w:val="left"/>
      </w:pPr>
      <w:r>
        <w:rPr/>
        <w:t>本集团在</w:t>
      </w:r>
      <w:r>
        <w:rPr>
          <w:spacing w:val="-43"/>
        </w:rPr>
        <w:t> </w:t>
      </w:r>
      <w:r>
        <w:rPr/>
        <w:t>2010</w:t>
      </w:r>
      <w:r>
        <w:rPr>
          <w:spacing w:val="-45"/>
        </w:rPr>
        <w:t> </w:t>
      </w:r>
      <w:r>
        <w:rPr/>
        <w:t>年度内向最大客户的销售金额为人民币</w:t>
      </w:r>
      <w:r>
        <w:rPr>
          <w:spacing w:val="-43"/>
        </w:rPr>
        <w:t> </w:t>
      </w:r>
      <w:r>
        <w:rPr/>
        <w:t>328</w:t>
      </w:r>
      <w:r>
        <w:rPr>
          <w:spacing w:val="-45"/>
        </w:rPr>
        <w:t> </w:t>
      </w:r>
      <w:r>
        <w:rPr>
          <w:spacing w:val="-5"/>
        </w:rPr>
        <w:t>百万元，占本集团本年度销售总金额的</w:t>
      </w:r>
      <w:r>
        <w:rPr>
          <w:spacing w:val="-43"/>
        </w:rPr>
        <w:t> </w:t>
      </w:r>
      <w:r>
        <w:rPr>
          <w:spacing w:val="-8"/>
        </w:rPr>
        <w:t>1.9%；向</w:t>
      </w:r>
    </w:p>
    <w:p>
      <w:pPr>
        <w:pStyle w:val="BodyText"/>
        <w:spacing w:line="240" w:lineRule="auto" w:before="135"/>
        <w:ind w:left="147" w:right="92"/>
        <w:jc w:val="left"/>
      </w:pPr>
      <w:r>
        <w:rPr/>
        <w:t>前五名最大客户合计的销售金额为人民币</w:t>
      </w:r>
      <w:r>
        <w:rPr>
          <w:spacing w:val="-34"/>
        </w:rPr>
        <w:t> </w:t>
      </w:r>
      <w:r>
        <w:rPr/>
        <w:t>995</w:t>
      </w:r>
      <w:r>
        <w:rPr>
          <w:spacing w:val="-37"/>
        </w:rPr>
        <w:t> </w:t>
      </w:r>
      <w:r>
        <w:rPr>
          <w:spacing w:val="-3"/>
        </w:rPr>
        <w:t>百万元，占本集团本年度销售总金额的</w:t>
      </w:r>
      <w:r>
        <w:rPr>
          <w:spacing w:val="-34"/>
        </w:rPr>
        <w:t> </w:t>
      </w:r>
      <w:r>
        <w:rPr>
          <w:spacing w:val="-5"/>
        </w:rPr>
        <w:t>5.78%；本公司董事、监事</w:t>
      </w:r>
    </w:p>
    <w:p>
      <w:pPr>
        <w:spacing w:after="0" w:line="240" w:lineRule="auto"/>
        <w:jc w:val="left"/>
        <w:sectPr>
          <w:pgSz w:w="11900" w:h="16840"/>
          <w:pgMar w:header="740" w:footer="368" w:top="960" w:bottom="560" w:left="860" w:right="500"/>
        </w:sectPr>
      </w:pPr>
    </w:p>
    <w:p>
      <w:pPr>
        <w:spacing w:line="240" w:lineRule="auto" w:before="10"/>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pStyle w:val="BodyText"/>
        <w:spacing w:line="235" w:lineRule="exact"/>
        <w:ind w:left="147" w:right="0"/>
        <w:jc w:val="both"/>
      </w:pPr>
      <w:r>
        <w:rPr>
          <w:spacing w:val="-7"/>
        </w:rPr>
        <w:t>或其他联系人或任何本公司股东(即就本公司董事所知拥有本公司股本</w:t>
      </w:r>
      <w:r>
        <w:rPr>
          <w:spacing w:val="80"/>
        </w:rPr>
        <w:t> </w:t>
      </w:r>
      <w:r>
        <w:rPr>
          <w:spacing w:val="-5"/>
        </w:rPr>
        <w:t>5%以上的人士)概无拥有本集团任何五名最</w:t>
      </w:r>
    </w:p>
    <w:p>
      <w:pPr>
        <w:pStyle w:val="BodyText"/>
        <w:spacing w:line="240" w:lineRule="auto" w:before="133"/>
        <w:ind w:left="147" w:right="0"/>
        <w:jc w:val="both"/>
      </w:pPr>
      <w:r>
        <w:rPr/>
        <w:t>大客户的任何权益。</w:t>
      </w:r>
    </w:p>
    <w:p>
      <w:pPr>
        <w:spacing w:line="240" w:lineRule="auto" w:before="0"/>
        <w:rPr>
          <w:rFonts w:ascii="宋体" w:hAnsi="宋体" w:cs="宋体" w:eastAsia="宋体" w:hint="default"/>
          <w:sz w:val="20"/>
          <w:szCs w:val="20"/>
        </w:rPr>
      </w:pPr>
    </w:p>
    <w:p>
      <w:pPr>
        <w:pStyle w:val="Heading2"/>
        <w:tabs>
          <w:tab w:pos="1082" w:val="left" w:leader="none"/>
        </w:tabs>
        <w:spacing w:line="240" w:lineRule="auto" w:before="161"/>
        <w:ind w:right="50"/>
        <w:jc w:val="center"/>
      </w:pPr>
      <w:r>
        <w:rPr>
          <w:spacing w:val="-7"/>
        </w:rPr>
        <w:t>第八节</w:t>
        <w:tab/>
      </w:r>
      <w:r>
        <w:rPr>
          <w:spacing w:val="-8"/>
        </w:rPr>
        <w:t>监事会报告</w:t>
      </w:r>
    </w:p>
    <w:p>
      <w:pPr>
        <w:spacing w:line="240" w:lineRule="auto" w:before="11"/>
        <w:rPr>
          <w:rFonts w:ascii="宋体" w:hAnsi="宋体" w:cs="宋体" w:eastAsia="宋体" w:hint="default"/>
          <w:sz w:val="26"/>
          <w:szCs w:val="26"/>
        </w:rPr>
      </w:pPr>
    </w:p>
    <w:p>
      <w:pPr>
        <w:pStyle w:val="BodyText"/>
        <w:spacing w:line="331" w:lineRule="auto"/>
        <w:ind w:left="627" w:right="92" w:firstLine="45"/>
        <w:jc w:val="left"/>
      </w:pPr>
      <w:r>
        <w:rPr/>
        <w:t>一、监事会工作情况</w:t>
      </w:r>
      <w:r>
        <w:rPr>
          <w:w w:val="100"/>
        </w:rPr>
        <w:t> </w:t>
      </w:r>
      <w:r>
        <w:rPr>
          <w:spacing w:val="-11"/>
        </w:rPr>
        <w:t>报告期内，公司全体监事严格按照《公司法》、《公司章程》、《监事会议事规则》及个人工作职责分工，本</w:t>
      </w:r>
    </w:p>
    <w:p>
      <w:pPr>
        <w:pStyle w:val="BodyText"/>
        <w:spacing w:line="348" w:lineRule="auto" w:before="46"/>
        <w:ind w:left="148" w:right="201"/>
        <w:jc w:val="both"/>
      </w:pPr>
      <w:r>
        <w:rPr>
          <w:spacing w:val="-9"/>
        </w:rPr>
        <w:t>着对全体股东负责的精神，认真履行监督职能，勤勉尽责，对公司依法运作、财务管理、关联交易事项行使了监督</w:t>
      </w:r>
      <w:r>
        <w:rPr>
          <w:spacing w:val="16"/>
        </w:rPr>
        <w:t> </w:t>
      </w:r>
      <w:r>
        <w:rPr>
          <w:spacing w:val="16"/>
        </w:rPr>
      </w:r>
      <w:r>
        <w:rPr>
          <w:spacing w:val="-9"/>
        </w:rPr>
        <w:t>检查职能。在报告期内，分别对所属子公司、分公司的财务核算、原材料采购、产品销售、关联交易等进行检查和</w:t>
      </w:r>
      <w:r>
        <w:rPr>
          <w:spacing w:val="16"/>
        </w:rPr>
        <w:t> </w:t>
      </w:r>
      <w:r>
        <w:rPr>
          <w:spacing w:val="16"/>
        </w:rPr>
      </w:r>
      <w:r>
        <w:rPr>
          <w:spacing w:val="-11"/>
        </w:rPr>
        <w:t>监督，为公司规范运作和健康发展提供了有力的保障。</w:t>
      </w:r>
    </w:p>
    <w:p>
      <w:pPr>
        <w:pStyle w:val="BodyText"/>
        <w:spacing w:line="240" w:lineRule="auto" w:before="31"/>
        <w:ind w:left="628" w:right="92"/>
        <w:jc w:val="left"/>
      </w:pPr>
      <w:r>
        <w:rPr>
          <w:spacing w:val="-10"/>
        </w:rPr>
        <w:t>二、监事会会议情况</w:t>
      </w:r>
    </w:p>
    <w:p>
      <w:pPr>
        <w:pStyle w:val="BodyText"/>
        <w:spacing w:line="331" w:lineRule="auto" w:before="123"/>
        <w:ind w:left="148" w:right="199" w:firstLine="480"/>
        <w:jc w:val="both"/>
      </w:pPr>
      <w:r>
        <w:rPr>
          <w:rFonts w:ascii="Times New Roman" w:hAnsi="Times New Roman" w:cs="Times New Roman" w:eastAsia="Times New Roman" w:hint="default"/>
          <w:spacing w:val="-9"/>
        </w:rPr>
        <w:t>1</w:t>
      </w:r>
      <w:r>
        <w:rPr>
          <w:spacing w:val="-9"/>
        </w:rPr>
        <w:t>、</w:t>
      </w:r>
      <w:r>
        <w:rPr>
          <w:rFonts w:ascii="Times New Roman" w:hAnsi="Times New Roman" w:cs="Times New Roman" w:eastAsia="Times New Roman" w:hint="default"/>
          <w:spacing w:val="-9"/>
        </w:rPr>
        <w:t>2010</w:t>
      </w:r>
      <w:r>
        <w:rPr>
          <w:rFonts w:ascii="Times New Roman" w:hAnsi="Times New Roman" w:cs="Times New Roman" w:eastAsia="Times New Roman" w:hint="default"/>
          <w:spacing w:val="8"/>
        </w:rPr>
        <w:t> </w:t>
      </w:r>
      <w:r>
        <w:rPr/>
        <w:t>年</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w:t>
      </w:r>
      <w:r>
        <w:rPr>
          <w:spacing w:val="-51"/>
        </w:rPr>
        <w:t> </w:t>
      </w:r>
      <w:r>
        <w:rPr>
          <w:rFonts w:ascii="Times New Roman" w:hAnsi="Times New Roman" w:cs="Times New Roman" w:eastAsia="Times New Roman" w:hint="default"/>
          <w:spacing w:val="-3"/>
        </w:rPr>
        <w:t>24</w:t>
      </w:r>
      <w:r>
        <w:rPr>
          <w:rFonts w:ascii="Times New Roman" w:hAnsi="Times New Roman" w:cs="Times New Roman" w:eastAsia="Times New Roman" w:hint="default"/>
          <w:spacing w:val="8"/>
        </w:rPr>
        <w:t> </w:t>
      </w:r>
      <w:r>
        <w:rPr>
          <w:spacing w:val="-11"/>
        </w:rPr>
        <w:t>日召开了第五届监事会第十三次会议。审议通过了公司监事会换届选举的议案，相关决议公</w:t>
      </w:r>
      <w:r>
        <w:rPr>
          <w:w w:val="100"/>
        </w:rPr>
        <w:t> </w:t>
      </w:r>
      <w:r>
        <w:rPr>
          <w:spacing w:val="-9"/>
        </w:rPr>
        <w:t>告刊登在</w:t>
      </w:r>
      <w:r>
        <w:rPr>
          <w:spacing w:val="-50"/>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9"/>
        </w:rPr>
        <w:t> </w:t>
      </w:r>
      <w:r>
        <w:rPr/>
        <w:t>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月</w:t>
      </w:r>
      <w:r>
        <w:rPr>
          <w:spacing w:val="-50"/>
        </w:rPr>
        <w:t> </w:t>
      </w:r>
      <w:r>
        <w:rPr>
          <w:rFonts w:ascii="Times New Roman" w:hAnsi="Times New Roman" w:cs="Times New Roman" w:eastAsia="Times New Roman" w:hint="default"/>
          <w:spacing w:val="-3"/>
        </w:rPr>
        <w:t>25</w:t>
      </w:r>
      <w:r>
        <w:rPr>
          <w:rFonts w:ascii="Times New Roman" w:hAnsi="Times New Roman" w:cs="Times New Roman" w:eastAsia="Times New Roman" w:hint="default"/>
          <w:spacing w:val="9"/>
        </w:rPr>
        <w:t> </w:t>
      </w:r>
      <w:r>
        <w:rPr>
          <w:spacing w:val="-10"/>
        </w:rPr>
        <w:t>日《中国证券报》、《香港商报》及巨潮资讯网（网址：</w:t>
      </w:r>
      <w:hyperlink r:id="rId10">
        <w:r>
          <w:rPr>
            <w:rFonts w:ascii="Times New Roman" w:hAnsi="Times New Roman" w:cs="Times New Roman" w:eastAsia="Times New Roman" w:hint="default"/>
            <w:spacing w:val="-10"/>
          </w:rPr>
          <w:t>http://www.cninfo.com.cn</w:t>
        </w:r>
      </w:hyperlink>
      <w:r>
        <w:rPr>
          <w:spacing w:val="-10"/>
        </w:rPr>
        <w:t>）及</w:t>
      </w:r>
      <w:r>
        <w:rPr>
          <w:spacing w:val="-50"/>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月</w:t>
      </w:r>
      <w:r>
        <w:rPr>
          <w:spacing w:val="-45"/>
        </w:rPr>
        <w:t> </w:t>
      </w:r>
      <w:r>
        <w:rPr>
          <w:rFonts w:ascii="Times New Roman" w:hAnsi="Times New Roman" w:cs="Times New Roman" w:eastAsia="Times New Roman" w:hint="default"/>
          <w:spacing w:val="-3"/>
        </w:rPr>
        <w:t>24</w:t>
      </w:r>
      <w:r>
        <w:rPr>
          <w:rFonts w:ascii="Times New Roman" w:hAnsi="Times New Roman" w:cs="Times New Roman" w:eastAsia="Times New Roman" w:hint="default"/>
          <w:spacing w:val="14"/>
        </w:rPr>
        <w:t> </w:t>
      </w:r>
      <w:r>
        <w:rPr>
          <w:spacing w:val="-8"/>
        </w:rPr>
        <w:t>日刊登在香港联交所网站（</w:t>
      </w:r>
      <w:hyperlink r:id="rId11">
        <w:r>
          <w:rPr>
            <w:rFonts w:ascii="Times New Roman" w:hAnsi="Times New Roman" w:cs="Times New Roman" w:eastAsia="Times New Roman" w:hint="default"/>
            <w:spacing w:val="-8"/>
          </w:rPr>
          <w:t>http://www.hkex.com.hk</w:t>
        </w:r>
      </w:hyperlink>
      <w:r>
        <w:rPr>
          <w:spacing w:val="-8"/>
        </w:rPr>
        <w:t>）上。</w:t>
      </w:r>
    </w:p>
    <w:p>
      <w:pPr>
        <w:pStyle w:val="BodyText"/>
        <w:spacing w:line="331" w:lineRule="auto" w:before="19"/>
        <w:ind w:left="147" w:right="201" w:firstLine="480"/>
        <w:jc w:val="both"/>
      </w:pPr>
      <w:r>
        <w:rPr>
          <w:rFonts w:ascii="Times New Roman" w:hAnsi="Times New Roman" w:cs="Times New Roman" w:eastAsia="Times New Roman" w:hint="default"/>
          <w:spacing w:val="-6"/>
        </w:rPr>
        <w:t>2</w:t>
      </w:r>
      <w:r>
        <w:rPr>
          <w:spacing w:val="-6"/>
        </w:rPr>
        <w:t>、</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4"/>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8"/>
        </w:rPr>
        <w:t> </w:t>
      </w:r>
      <w:r>
        <w:rPr>
          <w:spacing w:val="-11"/>
        </w:rPr>
        <w:t>日召开了第五届监事会第十四次会议。会议审议了公司</w:t>
      </w:r>
      <w:r>
        <w:rPr>
          <w:spacing w:val="-54"/>
        </w:rPr>
        <w:t> </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8"/>
        </w:rPr>
        <w:t> </w:t>
      </w:r>
      <w:r>
        <w:rPr>
          <w:spacing w:val="-9"/>
        </w:rPr>
        <w:t>年度监事会工作报告，</w:t>
      </w:r>
      <w:r>
        <w:rPr>
          <w:rFonts w:ascii="Times New Roman" w:hAnsi="Times New Roman" w:cs="Times New Roman" w:eastAsia="Times New Roman" w:hint="default"/>
          <w:spacing w:val="-9"/>
        </w:rPr>
        <w:t>2009</w:t>
      </w:r>
      <w:r>
        <w:rPr>
          <w:rFonts w:ascii="Times New Roman" w:hAnsi="Times New Roman" w:cs="Times New Roman" w:eastAsia="Times New Roman" w:hint="default"/>
          <w:spacing w:val="4"/>
        </w:rPr>
        <w:t> </w:t>
      </w:r>
      <w:r>
        <w:rPr/>
        <w:t>年</w:t>
      </w:r>
      <w:r>
        <w:rPr>
          <w:w w:val="100"/>
        </w:rPr>
        <w:t> </w:t>
      </w:r>
      <w:r>
        <w:rPr>
          <w:spacing w:val="-11"/>
        </w:rPr>
        <w:t>度报告全文和摘要，</w:t>
      </w:r>
      <w:r>
        <w:rPr>
          <w:rFonts w:ascii="Times New Roman" w:hAnsi="Times New Roman" w:cs="Times New Roman" w:eastAsia="Times New Roman" w:hint="default"/>
          <w:spacing w:val="-11"/>
        </w:rPr>
        <w:t>2009</w:t>
      </w:r>
      <w:r>
        <w:rPr>
          <w:rFonts w:ascii="Times New Roman" w:hAnsi="Times New Roman" w:cs="Times New Roman" w:eastAsia="Times New Roman" w:hint="default"/>
          <w:spacing w:val="14"/>
        </w:rPr>
        <w:t> </w:t>
      </w:r>
      <w:r>
        <w:rPr>
          <w:spacing w:val="-12"/>
        </w:rPr>
        <w:t>年度财务决算报告、《内部控制自我评价报告》共</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spacing w:val="-11"/>
        </w:rPr>
        <w:t>项议案。相关决议公告刊登在</w:t>
      </w:r>
      <w:r>
        <w:rPr>
          <w:spacing w:val="-49"/>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10"/>
        </w:rPr>
        <w:t> </w:t>
      </w:r>
      <w:r>
        <w:rPr/>
        <w:t>年</w:t>
      </w:r>
      <w:r>
        <w:rPr>
          <w:spacing w:val="-89"/>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53"/>
        </w:rPr>
        <w:t> </w:t>
      </w:r>
      <w:r>
        <w:rPr>
          <w:rFonts w:ascii="Times New Roman" w:hAnsi="Times New Roman" w:cs="Times New Roman" w:eastAsia="Times New Roman" w:hint="default"/>
          <w:spacing w:val="-3"/>
        </w:rPr>
        <w:t>13</w:t>
      </w:r>
      <w:r>
        <w:rPr>
          <w:rFonts w:ascii="Times New Roman" w:hAnsi="Times New Roman" w:cs="Times New Roman" w:eastAsia="Times New Roman" w:hint="default"/>
          <w:spacing w:val="5"/>
        </w:rPr>
        <w:t> </w:t>
      </w:r>
      <w:r>
        <w:rPr>
          <w:spacing w:val="-10"/>
        </w:rPr>
        <w:t>日《中国证券报》、《香港商报》及巨潮资讯网（网址：</w:t>
      </w:r>
      <w:hyperlink r:id="rId10">
        <w:r>
          <w:rPr>
            <w:rFonts w:ascii="Times New Roman" w:hAnsi="Times New Roman" w:cs="Times New Roman" w:eastAsia="Times New Roman" w:hint="default"/>
            <w:spacing w:val="-10"/>
          </w:rPr>
          <w:t>http://www.cninfo.com.cn</w:t>
        </w:r>
      </w:hyperlink>
      <w:r>
        <w:rPr>
          <w:spacing w:val="-10"/>
        </w:rPr>
        <w:t>）及</w:t>
      </w:r>
      <w:r>
        <w:rPr>
          <w:spacing w:val="-50"/>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5"/>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9"/>
        </w:rPr>
        <w:t> </w:t>
      </w:r>
      <w:r>
        <w:rPr>
          <w:spacing w:val="-8"/>
        </w:rPr>
        <w:t>日刊登</w:t>
      </w:r>
      <w:r>
        <w:rPr>
          <w:spacing w:val="-92"/>
        </w:rPr>
        <w:t> </w:t>
      </w:r>
      <w:r>
        <w:rPr>
          <w:spacing w:val="-92"/>
        </w:rPr>
      </w:r>
      <w:r>
        <w:rPr>
          <w:spacing w:val="-7"/>
        </w:rPr>
        <w:t>在香港联交所网站（</w:t>
      </w:r>
      <w:hyperlink r:id="rId11">
        <w:r>
          <w:rPr>
            <w:rFonts w:ascii="Times New Roman" w:hAnsi="Times New Roman" w:cs="Times New Roman" w:eastAsia="Times New Roman" w:hint="default"/>
            <w:spacing w:val="-7"/>
          </w:rPr>
          <w:t>http://www.hkex.com.hk</w:t>
        </w:r>
      </w:hyperlink>
      <w:r>
        <w:rPr>
          <w:spacing w:val="-7"/>
        </w:rPr>
        <w:t>）上。</w:t>
      </w:r>
    </w:p>
    <w:p>
      <w:pPr>
        <w:pStyle w:val="BodyText"/>
        <w:spacing w:line="328" w:lineRule="auto" w:before="21"/>
        <w:ind w:left="148" w:right="199" w:firstLine="480"/>
        <w:jc w:val="both"/>
      </w:pPr>
      <w:r>
        <w:rPr>
          <w:rFonts w:ascii="Times New Roman" w:hAnsi="Times New Roman" w:cs="Times New Roman" w:eastAsia="Times New Roman" w:hint="default"/>
          <w:spacing w:val="-9"/>
        </w:rPr>
        <w:t>3</w:t>
      </w:r>
      <w:r>
        <w:rPr>
          <w:spacing w:val="-9"/>
        </w:rPr>
        <w:t>、</w:t>
      </w:r>
      <w:r>
        <w:rPr>
          <w:rFonts w:ascii="Times New Roman" w:hAnsi="Times New Roman" w:cs="Times New Roman" w:eastAsia="Times New Roman" w:hint="default"/>
          <w:spacing w:val="-9"/>
        </w:rPr>
        <w:t>2010</w:t>
      </w:r>
      <w:r>
        <w:rPr>
          <w:rFonts w:ascii="Times New Roman" w:hAnsi="Times New Roman" w:cs="Times New Roman" w:eastAsia="Times New Roman" w:hint="default"/>
          <w:spacing w:val="8"/>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51"/>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8"/>
        </w:rPr>
        <w:t> </w:t>
      </w:r>
      <w:r>
        <w:rPr>
          <w:spacing w:val="-11"/>
        </w:rPr>
        <w:t>日召开了第六届监事会第一次会议。会议审议通过了选举公司监事会主席的议案。相关决议</w:t>
      </w:r>
      <w:r>
        <w:rPr>
          <w:w w:val="100"/>
        </w:rPr>
        <w:t> </w:t>
      </w:r>
      <w:r>
        <w:rPr>
          <w:spacing w:val="-9"/>
        </w:rPr>
        <w:t>公告刊登在</w:t>
      </w:r>
      <w:r>
        <w:rPr>
          <w:spacing w:val="-55"/>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7"/>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spacing w:val="-3"/>
        </w:rPr>
        <w:t>13</w:t>
      </w:r>
      <w:r>
        <w:rPr>
          <w:rFonts w:ascii="Times New Roman" w:hAnsi="Times New Roman" w:cs="Times New Roman" w:eastAsia="Times New Roman" w:hint="default"/>
          <w:spacing w:val="7"/>
        </w:rPr>
        <w:t> </w:t>
      </w:r>
      <w:r>
        <w:rPr>
          <w:spacing w:val="-13"/>
        </w:rPr>
        <w:t>日《中国证券报》、《香港商报》及巨潮资讯网（网址：</w:t>
      </w:r>
      <w:hyperlink r:id="rId10">
        <w:r>
          <w:rPr>
            <w:rFonts w:ascii="Times New Roman" w:hAnsi="Times New Roman" w:cs="Times New Roman" w:eastAsia="Times New Roman" w:hint="default"/>
            <w:spacing w:val="-13"/>
          </w:rPr>
          <w:t>http://www.cninfo.com.cn</w:t>
        </w:r>
      </w:hyperlink>
      <w:r>
        <w:rPr>
          <w:spacing w:val="-13"/>
        </w:rPr>
        <w:t>）及</w:t>
      </w:r>
      <w:r>
        <w:rPr>
          <w:spacing w:val="-55"/>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t>月</w:t>
      </w:r>
      <w:r>
        <w:rPr>
          <w:spacing w:val="-45"/>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14"/>
        </w:rPr>
        <w:t> </w:t>
      </w:r>
      <w:r>
        <w:rPr>
          <w:spacing w:val="-8"/>
        </w:rPr>
        <w:t>日刊登在香港联交所网站（</w:t>
      </w:r>
      <w:hyperlink r:id="rId11">
        <w:r>
          <w:rPr>
            <w:rFonts w:ascii="Times New Roman" w:hAnsi="Times New Roman" w:cs="Times New Roman" w:eastAsia="Times New Roman" w:hint="default"/>
            <w:spacing w:val="-8"/>
          </w:rPr>
          <w:t>http://www.hkex.com.hk</w:t>
        </w:r>
      </w:hyperlink>
      <w:r>
        <w:rPr>
          <w:spacing w:val="-8"/>
        </w:rPr>
        <w:t>）上。</w:t>
      </w:r>
    </w:p>
    <w:p>
      <w:pPr>
        <w:pStyle w:val="BodyText"/>
        <w:spacing w:line="328" w:lineRule="auto" w:before="24"/>
        <w:ind w:left="148" w:right="92" w:firstLine="480"/>
        <w:jc w:val="left"/>
      </w:pPr>
      <w:r>
        <w:rPr>
          <w:rFonts w:ascii="Times New Roman" w:hAnsi="Times New Roman" w:cs="Times New Roman" w:eastAsia="Times New Roman" w:hint="default"/>
          <w:spacing w:val="-6"/>
        </w:rPr>
        <w:t>4</w:t>
      </w:r>
      <w:r>
        <w:rPr>
          <w:spacing w:val="-6"/>
        </w:rPr>
        <w:t>、</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1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w:t>
      </w:r>
      <w:r>
        <w:rPr>
          <w:spacing w:val="-48"/>
        </w:rPr>
        <w:t> </w:t>
      </w:r>
      <w:r>
        <w:rPr>
          <w:rFonts w:ascii="Times New Roman" w:hAnsi="Times New Roman" w:cs="Times New Roman" w:eastAsia="Times New Roman" w:hint="default"/>
        </w:rPr>
        <w:t>22</w:t>
      </w:r>
      <w:r>
        <w:rPr>
          <w:rFonts w:ascii="Times New Roman" w:hAnsi="Times New Roman" w:cs="Times New Roman" w:eastAsia="Times New Roman" w:hint="default"/>
          <w:spacing w:val="11"/>
        </w:rPr>
        <w:t> </w:t>
      </w:r>
      <w:r>
        <w:rPr>
          <w:spacing w:val="-11"/>
        </w:rPr>
        <w:t>日召开了第六届监事会第二次会议。会议审议通过了公司</w:t>
      </w:r>
      <w:r>
        <w:rPr>
          <w:spacing w:val="-48"/>
        </w:rPr>
        <w:t> </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11"/>
        </w:rPr>
        <w:t> </w:t>
      </w:r>
      <w:r>
        <w:rPr>
          <w:spacing w:val="-10"/>
        </w:rPr>
        <w:t>年一季度报告全文和正文。</w:t>
      </w:r>
      <w:r>
        <w:rPr>
          <w:w w:val="100"/>
        </w:rPr>
        <w:t> </w:t>
      </w:r>
      <w:r>
        <w:rPr>
          <w:spacing w:val="-10"/>
        </w:rPr>
        <w:t>相关决议公告刊登在</w:t>
      </w:r>
      <w:r>
        <w:rPr>
          <w:spacing w:val="-46"/>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17"/>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w:t>
      </w:r>
      <w:r>
        <w:rPr>
          <w:spacing w:val="-46"/>
        </w:rPr>
        <w:t> </w:t>
      </w:r>
      <w:r>
        <w:rPr>
          <w:rFonts w:ascii="Times New Roman" w:hAnsi="Times New Roman" w:cs="Times New Roman" w:eastAsia="Times New Roman" w:hint="default"/>
          <w:spacing w:val="-3"/>
        </w:rPr>
        <w:t>23</w:t>
      </w:r>
      <w:r>
        <w:rPr>
          <w:rFonts w:ascii="Times New Roman" w:hAnsi="Times New Roman" w:cs="Times New Roman" w:eastAsia="Times New Roman" w:hint="default"/>
          <w:spacing w:val="13"/>
        </w:rPr>
        <w:t> </w:t>
      </w:r>
      <w:r>
        <w:rPr>
          <w:spacing w:val="-15"/>
        </w:rPr>
        <w:t>日《中国证券报》、《香港商报》及巨潮资讯网（网址：</w:t>
      </w:r>
      <w:hyperlink r:id="rId10">
        <w:r>
          <w:rPr>
            <w:rFonts w:ascii="Times New Roman" w:hAnsi="Times New Roman" w:cs="Times New Roman" w:eastAsia="Times New Roman" w:hint="default"/>
            <w:spacing w:val="-15"/>
          </w:rPr>
          <w:t>http://www.cninfo.com.cn</w:t>
        </w:r>
      </w:hyperlink>
      <w:r>
        <w:rPr>
          <w:spacing w:val="-15"/>
        </w:rPr>
        <w:t>）</w:t>
      </w:r>
      <w:r>
        <w:rPr>
          <w:spacing w:val="-85"/>
        </w:rPr>
        <w:t> </w:t>
      </w:r>
      <w:r>
        <w:rPr/>
        <w:t>及</w:t>
      </w:r>
      <w:r>
        <w:rPr>
          <w:spacing w:val="-52"/>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52"/>
        </w:rPr>
        <w:t> </w:t>
      </w:r>
      <w:r>
        <w:rPr>
          <w:rFonts w:ascii="Times New Roman" w:hAnsi="Times New Roman" w:cs="Times New Roman" w:eastAsia="Times New Roman" w:hint="default"/>
          <w:spacing w:val="-3"/>
        </w:rPr>
        <w:t>22</w:t>
      </w:r>
      <w:r>
        <w:rPr>
          <w:rFonts w:ascii="Times New Roman" w:hAnsi="Times New Roman" w:cs="Times New Roman" w:eastAsia="Times New Roman" w:hint="default"/>
          <w:spacing w:val="11"/>
        </w:rPr>
        <w:t> </w:t>
      </w:r>
      <w:r>
        <w:rPr>
          <w:spacing w:val="-8"/>
        </w:rPr>
        <w:t>日刊登在香港联交所网站（</w:t>
      </w:r>
      <w:hyperlink r:id="rId11">
        <w:r>
          <w:rPr>
            <w:rFonts w:ascii="Times New Roman" w:hAnsi="Times New Roman" w:cs="Times New Roman" w:eastAsia="Times New Roman" w:hint="default"/>
            <w:spacing w:val="-8"/>
          </w:rPr>
          <w:t>http://www.hkex.com.hk</w:t>
        </w:r>
      </w:hyperlink>
      <w:r>
        <w:rPr>
          <w:spacing w:val="-8"/>
        </w:rPr>
        <w:t>）上。</w:t>
      </w:r>
    </w:p>
    <w:p>
      <w:pPr>
        <w:pStyle w:val="BodyText"/>
        <w:spacing w:line="240" w:lineRule="auto" w:before="24"/>
        <w:ind w:left="628" w:right="92"/>
        <w:jc w:val="left"/>
      </w:pPr>
      <w:r>
        <w:rPr>
          <w:rFonts w:ascii="Times New Roman" w:hAnsi="Times New Roman" w:cs="Times New Roman" w:eastAsia="Times New Roman" w:hint="default"/>
          <w:spacing w:val="-6"/>
        </w:rPr>
        <w:t>5</w:t>
      </w:r>
      <w:r>
        <w:rPr>
          <w:spacing w:val="-6"/>
        </w:rPr>
        <w:t>、</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15"/>
        </w:rPr>
        <w:t> </w:t>
      </w:r>
      <w:r>
        <w:rPr/>
        <w:t>年</w:t>
      </w:r>
      <w:r>
        <w:rPr>
          <w:spacing w:val="-42"/>
        </w:rPr>
        <w:t>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月</w:t>
      </w:r>
      <w:r>
        <w:rPr>
          <w:spacing w:val="-44"/>
        </w:rPr>
        <w:t> </w:t>
      </w:r>
      <w:r>
        <w:rPr>
          <w:rFonts w:ascii="Times New Roman" w:hAnsi="Times New Roman" w:cs="Times New Roman" w:eastAsia="Times New Roman" w:hint="default"/>
        </w:rPr>
        <w:t>24</w:t>
      </w:r>
      <w:r>
        <w:rPr>
          <w:rFonts w:ascii="Times New Roman" w:hAnsi="Times New Roman" w:cs="Times New Roman" w:eastAsia="Times New Roman" w:hint="default"/>
          <w:spacing w:val="15"/>
        </w:rPr>
        <w:t> </w:t>
      </w:r>
      <w:r>
        <w:rPr>
          <w:spacing w:val="-11"/>
        </w:rPr>
        <w:t>日召开了第六届监事会第三次会议。会议审议通过了公司</w:t>
      </w:r>
      <w:r>
        <w:rPr>
          <w:spacing w:val="-44"/>
        </w:rPr>
        <w:t> </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15"/>
        </w:rPr>
        <w:t> </w:t>
      </w:r>
      <w:r>
        <w:rPr>
          <w:spacing w:val="-10"/>
        </w:rPr>
        <w:t>年半年度报告全文和摘要、</w:t>
      </w:r>
    </w:p>
    <w:p>
      <w:pPr>
        <w:pStyle w:val="BodyText"/>
        <w:spacing w:line="328" w:lineRule="auto" w:before="110"/>
        <w:ind w:left="148" w:right="199"/>
        <w:jc w:val="both"/>
      </w:pPr>
      <w:r>
        <w:rPr>
          <w:spacing w:val="-11"/>
        </w:rPr>
        <w:t>关于为全资子公司寿光美伦纸业有限责任公司提供贷款担保的议案。相关决议公告刊登在</w:t>
      </w:r>
      <w:r>
        <w:rPr>
          <w:spacing w:val="-35"/>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25"/>
        </w:rPr>
        <w:t> </w:t>
      </w:r>
      <w:r>
        <w:rPr/>
        <w:t>年</w:t>
      </w:r>
      <w:r>
        <w:rPr>
          <w:spacing w:val="-35"/>
        </w:rPr>
        <w:t> </w:t>
      </w:r>
      <w:r>
        <w:rPr>
          <w:rFonts w:ascii="Times New Roman" w:hAnsi="Times New Roman" w:cs="Times New Roman" w:eastAsia="Times New Roman" w:hint="default"/>
        </w:rPr>
        <w:t>8</w:t>
      </w:r>
      <w:r>
        <w:rPr>
          <w:rFonts w:ascii="Times New Roman" w:hAnsi="Times New Roman" w:cs="Times New Roman" w:eastAsia="Times New Roman" w:hint="default"/>
          <w:spacing w:val="25"/>
        </w:rPr>
        <w:t> </w:t>
      </w:r>
      <w:r>
        <w:rPr/>
        <w:t>月</w:t>
      </w:r>
      <w:r>
        <w:rPr>
          <w:spacing w:val="-35"/>
        </w:rPr>
        <w:t> </w:t>
      </w:r>
      <w:r>
        <w:rPr>
          <w:rFonts w:ascii="Times New Roman" w:hAnsi="Times New Roman" w:cs="Times New Roman" w:eastAsia="Times New Roman" w:hint="default"/>
          <w:spacing w:val="-3"/>
        </w:rPr>
        <w:t>25</w:t>
      </w:r>
      <w:r>
        <w:rPr>
          <w:rFonts w:ascii="Times New Roman" w:hAnsi="Times New Roman" w:cs="Times New Roman" w:eastAsia="Times New Roman" w:hint="default"/>
          <w:spacing w:val="25"/>
        </w:rPr>
        <w:t> </w:t>
      </w:r>
      <w:r>
        <w:rPr>
          <w:spacing w:val="-9"/>
        </w:rPr>
        <w:t>日《中国</w:t>
      </w:r>
      <w:r>
        <w:rPr>
          <w:spacing w:val="-93"/>
        </w:rPr>
        <w:t> </w:t>
      </w:r>
      <w:r>
        <w:rPr>
          <w:spacing w:val="-93"/>
        </w:rPr>
      </w:r>
      <w:r>
        <w:rPr>
          <w:spacing w:val="-8"/>
        </w:rPr>
        <w:t>证券报》、《香港商报》及巨潮资讯网（网址：</w:t>
      </w:r>
      <w:hyperlink r:id="rId10">
        <w:r>
          <w:rPr>
            <w:rFonts w:ascii="Times New Roman" w:hAnsi="Times New Roman" w:cs="Times New Roman" w:eastAsia="Times New Roman" w:hint="default"/>
            <w:spacing w:val="-8"/>
          </w:rPr>
          <w:t>http://www.cninfo.com.cn</w:t>
        </w:r>
      </w:hyperlink>
      <w:r>
        <w:rPr>
          <w:spacing w:val="-8"/>
        </w:rPr>
        <w:t>）及</w:t>
      </w:r>
      <w:r>
        <w:rPr>
          <w:spacing w:val="-52"/>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11"/>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52"/>
        </w:rPr>
        <w:t> </w:t>
      </w:r>
      <w:r>
        <w:rPr>
          <w:rFonts w:ascii="Times New Roman" w:hAnsi="Times New Roman" w:cs="Times New Roman" w:eastAsia="Times New Roman" w:hint="default"/>
          <w:spacing w:val="-3"/>
        </w:rPr>
        <w:t>24</w:t>
      </w:r>
      <w:r>
        <w:rPr>
          <w:rFonts w:ascii="Times New Roman" w:hAnsi="Times New Roman" w:cs="Times New Roman" w:eastAsia="Times New Roman" w:hint="default"/>
          <w:spacing w:val="7"/>
        </w:rPr>
        <w:t> </w:t>
      </w:r>
      <w:r>
        <w:rPr>
          <w:spacing w:val="-10"/>
        </w:rPr>
        <w:t>日刊登在香港联交所网</w:t>
      </w:r>
      <w:r>
        <w:rPr>
          <w:spacing w:val="-91"/>
        </w:rPr>
        <w:t> </w:t>
      </w:r>
      <w:r>
        <w:rPr>
          <w:spacing w:val="-91"/>
        </w:rPr>
      </w:r>
      <w:r>
        <w:rPr>
          <w:spacing w:val="-6"/>
        </w:rPr>
        <w:t>站（</w:t>
      </w:r>
      <w:hyperlink r:id="rId11">
        <w:r>
          <w:rPr>
            <w:rFonts w:ascii="Times New Roman" w:hAnsi="Times New Roman" w:cs="Times New Roman" w:eastAsia="Times New Roman" w:hint="default"/>
            <w:spacing w:val="-6"/>
          </w:rPr>
          <w:t>http://www.hkex.com.hk</w:t>
        </w:r>
      </w:hyperlink>
      <w:r>
        <w:rPr>
          <w:spacing w:val="-6"/>
        </w:rPr>
        <w:t>）上。</w:t>
      </w:r>
    </w:p>
    <w:p>
      <w:pPr>
        <w:pStyle w:val="BodyText"/>
        <w:spacing w:line="328" w:lineRule="auto" w:before="24"/>
        <w:ind w:left="148" w:right="92" w:firstLine="480"/>
        <w:jc w:val="left"/>
      </w:pPr>
      <w:r>
        <w:rPr>
          <w:rFonts w:ascii="Times New Roman" w:hAnsi="Times New Roman" w:cs="Times New Roman" w:eastAsia="Times New Roman" w:hint="default"/>
          <w:spacing w:val="-9"/>
        </w:rPr>
        <w:t>6</w:t>
      </w:r>
      <w:r>
        <w:rPr>
          <w:spacing w:val="-9"/>
        </w:rPr>
        <w:t>、</w:t>
      </w:r>
      <w:r>
        <w:rPr>
          <w:rFonts w:ascii="Times New Roman" w:hAnsi="Times New Roman" w:cs="Times New Roman" w:eastAsia="Times New Roman" w:hint="default"/>
          <w:spacing w:val="-9"/>
        </w:rPr>
        <w:t>2010</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spacing w:val="-3"/>
        </w:rPr>
        <w:t>28</w:t>
      </w:r>
      <w:r>
        <w:rPr>
          <w:rFonts w:ascii="Times New Roman" w:hAnsi="Times New Roman" w:cs="Times New Roman" w:eastAsia="Times New Roman" w:hint="default"/>
          <w:spacing w:val="2"/>
        </w:rPr>
        <w:t> </w:t>
      </w:r>
      <w:r>
        <w:rPr>
          <w:spacing w:val="-11"/>
        </w:rPr>
        <w:t>日召开了第六届监事会第四次会议。会议审议通过了</w:t>
      </w:r>
      <w:r>
        <w:rPr>
          <w:spacing w:val="-56"/>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6"/>
        </w:rPr>
        <w:t> </w:t>
      </w:r>
      <w:r>
        <w:rPr>
          <w:spacing w:val="-11"/>
        </w:rPr>
        <w:t>年三季度报告全文和正文。相关</w:t>
      </w:r>
      <w:r>
        <w:rPr>
          <w:w w:val="100"/>
        </w:rPr>
        <w:t> </w:t>
      </w:r>
      <w:r>
        <w:rPr>
          <w:spacing w:val="-10"/>
        </w:rPr>
        <w:t>决议公告刊登在</w:t>
      </w:r>
      <w:r>
        <w:rPr>
          <w:spacing w:val="-47"/>
        </w:rPr>
        <w:t> </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12"/>
        </w:rPr>
        <w:t> </w:t>
      </w:r>
      <w:r>
        <w:rPr/>
        <w:t>年</w:t>
      </w:r>
      <w:r>
        <w:rPr>
          <w:spacing w:val="-47"/>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17"/>
        </w:rPr>
        <w:t> </w:t>
      </w:r>
      <w:r>
        <w:rPr/>
        <w:t>月</w:t>
      </w:r>
      <w:r>
        <w:rPr>
          <w:spacing w:val="-47"/>
        </w:rPr>
        <w:t> </w:t>
      </w:r>
      <w:r>
        <w:rPr>
          <w:rFonts w:ascii="Times New Roman" w:hAnsi="Times New Roman" w:cs="Times New Roman" w:eastAsia="Times New Roman" w:hint="default"/>
          <w:spacing w:val="-3"/>
        </w:rPr>
        <w:t>29</w:t>
      </w:r>
      <w:r>
        <w:rPr>
          <w:rFonts w:ascii="Times New Roman" w:hAnsi="Times New Roman" w:cs="Times New Roman" w:eastAsia="Times New Roman" w:hint="default"/>
          <w:spacing w:val="12"/>
        </w:rPr>
        <w:t> </w:t>
      </w:r>
      <w:r>
        <w:rPr>
          <w:spacing w:val="-9"/>
        </w:rPr>
        <w:t>日《中国证券报》、《香港商报》及巨潮资讯网（网址：</w:t>
      </w:r>
      <w:hyperlink r:id="rId10">
        <w:r>
          <w:rPr>
            <w:rFonts w:ascii="Times New Roman" w:hAnsi="Times New Roman" w:cs="Times New Roman" w:eastAsia="Times New Roman" w:hint="default"/>
            <w:spacing w:val="-9"/>
          </w:rPr>
          <w:t>http://www.cninfo.com.cn</w:t>
        </w:r>
      </w:hyperlink>
      <w:r>
        <w:rPr>
          <w:spacing w:val="-9"/>
        </w:rPr>
        <w:t>）</w:t>
      </w:r>
      <w:r>
        <w:rPr>
          <w:spacing w:val="-85"/>
        </w:rPr>
        <w:t> </w:t>
      </w:r>
      <w:r>
        <w:rPr/>
        <w:t>及</w:t>
      </w:r>
      <w:r>
        <w:rPr>
          <w:spacing w:val="-52"/>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7"/>
        </w:rPr>
        <w:t> </w:t>
      </w:r>
      <w:r>
        <w:rPr/>
        <w:t>月</w:t>
      </w:r>
      <w:r>
        <w:rPr>
          <w:spacing w:val="-52"/>
        </w:rPr>
        <w:t> </w:t>
      </w:r>
      <w:r>
        <w:rPr>
          <w:rFonts w:ascii="Times New Roman" w:hAnsi="Times New Roman" w:cs="Times New Roman" w:eastAsia="Times New Roman" w:hint="default"/>
          <w:spacing w:val="-3"/>
        </w:rPr>
        <w:t>28</w:t>
      </w:r>
      <w:r>
        <w:rPr>
          <w:rFonts w:ascii="Times New Roman" w:hAnsi="Times New Roman" w:cs="Times New Roman" w:eastAsia="Times New Roman" w:hint="default"/>
          <w:spacing w:val="11"/>
        </w:rPr>
        <w:t> </w:t>
      </w:r>
      <w:r>
        <w:rPr>
          <w:spacing w:val="-8"/>
        </w:rPr>
        <w:t>日刊登在香港联交所网站（</w:t>
      </w:r>
      <w:hyperlink r:id="rId11">
        <w:r>
          <w:rPr>
            <w:rFonts w:ascii="Times New Roman" w:hAnsi="Times New Roman" w:cs="Times New Roman" w:eastAsia="Times New Roman" w:hint="default"/>
            <w:spacing w:val="-8"/>
          </w:rPr>
          <w:t>http://www.hkex.com.hk</w:t>
        </w:r>
      </w:hyperlink>
      <w:r>
        <w:rPr>
          <w:spacing w:val="-8"/>
        </w:rPr>
        <w:t>）上。</w:t>
      </w:r>
    </w:p>
    <w:p>
      <w:pPr>
        <w:pStyle w:val="BodyText"/>
        <w:spacing w:line="240" w:lineRule="auto" w:before="24"/>
        <w:ind w:left="628" w:right="92"/>
        <w:jc w:val="left"/>
      </w:pPr>
      <w:r>
        <w:rPr>
          <w:spacing w:val="-10"/>
        </w:rPr>
        <w:t>三、监事会独立意见</w:t>
      </w:r>
    </w:p>
    <w:p>
      <w:pPr>
        <w:pStyle w:val="BodyText"/>
        <w:spacing w:line="240" w:lineRule="auto" w:before="123"/>
        <w:ind w:left="628" w:right="92"/>
        <w:jc w:val="left"/>
      </w:pPr>
      <w:r>
        <w:rPr>
          <w:rFonts w:ascii="Times New Roman" w:hAnsi="Times New Roman" w:cs="Times New Roman" w:eastAsia="Times New Roman" w:hint="default"/>
          <w:spacing w:val="-10"/>
        </w:rPr>
        <w:t>1</w:t>
      </w:r>
      <w:r>
        <w:rPr>
          <w:spacing w:val="-10"/>
        </w:rPr>
        <w:t>、公司依法运作情况</w:t>
      </w:r>
    </w:p>
    <w:p>
      <w:pPr>
        <w:pStyle w:val="BodyText"/>
        <w:spacing w:line="338" w:lineRule="auto" w:before="110"/>
        <w:ind w:left="148" w:right="196" w:firstLine="480"/>
        <w:jc w:val="both"/>
      </w:pPr>
      <w:r>
        <w:rPr>
          <w:spacing w:val="-13"/>
        </w:rPr>
        <w:t>（</w:t>
      </w:r>
      <w:r>
        <w:rPr>
          <w:rFonts w:ascii="Times New Roman" w:hAnsi="Times New Roman" w:cs="Times New Roman" w:eastAsia="Times New Roman" w:hint="default"/>
          <w:spacing w:val="-13"/>
        </w:rPr>
        <w:t>1</w:t>
      </w:r>
      <w:r>
        <w:rPr>
          <w:spacing w:val="-13"/>
        </w:rPr>
        <w:t>）报告期内，公司能够认真按照《公司法》、《证券法》、《公司章程》和国家有关法律法规依法经营，认</w:t>
      </w:r>
      <w:r>
        <w:rPr>
          <w:w w:val="100"/>
        </w:rPr>
        <w:t> </w:t>
      </w:r>
      <w:r>
        <w:rPr>
          <w:spacing w:val="-9"/>
        </w:rPr>
        <w:t>真贯彻落实“法制、监督、自律、规范”的方针；真实、完整、准确、及时的披露公司的各种信息，不存在误导及</w:t>
      </w:r>
      <w:r>
        <w:rPr>
          <w:spacing w:val="16"/>
        </w:rPr>
        <w:t> </w:t>
      </w:r>
      <w:r>
        <w:rPr>
          <w:spacing w:val="16"/>
        </w:rPr>
      </w:r>
      <w:r>
        <w:rPr>
          <w:spacing w:val="-9"/>
        </w:rPr>
        <w:t>虚假信息。</w:t>
      </w:r>
    </w:p>
    <w:p>
      <w:pPr>
        <w:pStyle w:val="BodyText"/>
        <w:spacing w:line="331" w:lineRule="auto" w:before="40"/>
        <w:ind w:left="148" w:right="199" w:firstLine="480"/>
        <w:jc w:val="both"/>
      </w:pPr>
      <w:r>
        <w:rPr>
          <w:spacing w:val="-13"/>
        </w:rPr>
        <w:t>（</w:t>
      </w:r>
      <w:r>
        <w:rPr>
          <w:rFonts w:ascii="Times New Roman" w:hAnsi="Times New Roman" w:cs="Times New Roman" w:eastAsia="Times New Roman" w:hint="default"/>
          <w:spacing w:val="-13"/>
        </w:rPr>
        <w:t>2</w:t>
      </w:r>
      <w:r>
        <w:rPr>
          <w:spacing w:val="-13"/>
        </w:rPr>
        <w:t>）公司董事会能够履行《公司法》、《证券法》、《公司章程》所赋予的权利和义务，全面落实股东大会和</w:t>
      </w:r>
      <w:r>
        <w:rPr>
          <w:w w:val="100"/>
        </w:rPr>
        <w:t> </w:t>
      </w:r>
      <w:r>
        <w:rPr>
          <w:spacing w:val="-9"/>
        </w:rPr>
        <w:t>董事会的决议，对公司的生产经营目标、持续发展措施、依法经营、规范运作等重大事项认真论证、及时审议，决</w:t>
      </w:r>
    </w:p>
    <w:p>
      <w:pPr>
        <w:spacing w:after="0" w:line="331" w:lineRule="auto"/>
        <w:jc w:val="both"/>
        <w:sectPr>
          <w:footerReference w:type="default" r:id="rId25"/>
          <w:pgSz w:w="11900" w:h="16840"/>
          <w:pgMar w:footer="368" w:header="740" w:top="960" w:bottom="560" w:left="860" w:right="500"/>
          <w:pgNumType w:start="32"/>
        </w:sectPr>
      </w:pPr>
    </w:p>
    <w:p>
      <w:pPr>
        <w:spacing w:line="240" w:lineRule="auto" w:before="10"/>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pStyle w:val="BodyText"/>
        <w:spacing w:line="348" w:lineRule="auto" w:before="68"/>
        <w:ind w:left="147" w:right="92"/>
        <w:jc w:val="left"/>
      </w:pPr>
      <w:r>
        <w:rPr>
          <w:spacing w:val="-9"/>
        </w:rPr>
        <w:t>策程序合法。建立了较为完善的内部控制制度，保证了公司的健康持续发展。公司管理层均能够认真履行《公司章</w:t>
      </w:r>
      <w:r>
        <w:rPr>
          <w:spacing w:val="16"/>
        </w:rPr>
        <w:t> </w:t>
      </w:r>
      <w:r>
        <w:rPr>
          <w:spacing w:val="16"/>
        </w:rPr>
      </w:r>
      <w:r>
        <w:rPr>
          <w:spacing w:val="-11"/>
        </w:rPr>
        <w:t>程》赋予的各项职权，切实贯彻董事会决议，未发现违反国家法律、法规、《公司章程》及损害公司利益的行为。</w:t>
      </w:r>
    </w:p>
    <w:p>
      <w:pPr>
        <w:pStyle w:val="BodyText"/>
        <w:spacing w:line="331" w:lineRule="auto" w:before="31"/>
        <w:ind w:left="551" w:right="92" w:firstLine="76"/>
        <w:jc w:val="left"/>
      </w:pPr>
      <w:r>
        <w:rPr>
          <w:rFonts w:ascii="Times New Roman" w:hAnsi="Times New Roman" w:cs="Times New Roman" w:eastAsia="Times New Roman" w:hint="default"/>
          <w:spacing w:val="-10"/>
        </w:rPr>
        <w:t>2</w:t>
      </w:r>
      <w:r>
        <w:rPr>
          <w:spacing w:val="-10"/>
        </w:rPr>
        <w:t>、检查公司财务的情况</w:t>
      </w:r>
      <w:r>
        <w:rPr>
          <w:w w:val="100"/>
        </w:rPr>
        <w:t> </w:t>
      </w:r>
      <w:r>
        <w:rPr>
          <w:spacing w:val="-7"/>
        </w:rPr>
        <w:t>公司财务报告已经中瑞岳华会计师事务所及中瑞岳华</w:t>
      </w:r>
      <w:r>
        <w:rPr>
          <w:rFonts w:ascii="Times New Roman" w:hAnsi="Times New Roman" w:cs="Times New Roman" w:eastAsia="Times New Roman" w:hint="default"/>
          <w:spacing w:val="-7"/>
        </w:rPr>
        <w:t>(</w:t>
      </w:r>
      <w:r>
        <w:rPr>
          <w:spacing w:val="-7"/>
        </w:rPr>
        <w:t>香港</w:t>
      </w:r>
      <w:r>
        <w:rPr>
          <w:rFonts w:ascii="Times New Roman" w:hAnsi="Times New Roman" w:cs="Times New Roman" w:eastAsia="Times New Roman" w:hint="default"/>
          <w:spacing w:val="-7"/>
        </w:rPr>
        <w:t>)</w:t>
      </w:r>
      <w:r>
        <w:rPr>
          <w:spacing w:val="-7"/>
        </w:rPr>
        <w:t>会计师事务所审计并出具了标准无保留意见的审计</w:t>
      </w:r>
    </w:p>
    <w:p>
      <w:pPr>
        <w:pStyle w:val="BodyText"/>
        <w:spacing w:line="343" w:lineRule="auto" w:before="19"/>
        <w:ind w:left="551" w:right="1547" w:hanging="404"/>
        <w:jc w:val="left"/>
      </w:pPr>
      <w:r>
        <w:rPr>
          <w:spacing w:val="-11"/>
        </w:rPr>
        <w:t>报告，监事会认为该审计报告真实、客观、公正的反映了公司的财务状况和经营成果。</w:t>
      </w:r>
      <w:r>
        <w:rPr>
          <w:spacing w:val="-10"/>
        </w:rPr>
        <w:t> </w:t>
      </w:r>
      <w:r>
        <w:rPr>
          <w:spacing w:val="-10"/>
        </w:rPr>
      </w:r>
      <w:r>
        <w:rPr>
          <w:rFonts w:ascii="Times New Roman" w:hAnsi="Times New Roman" w:cs="Times New Roman" w:eastAsia="Times New Roman" w:hint="default"/>
          <w:spacing w:val="-10"/>
        </w:rPr>
        <w:t>3</w:t>
      </w:r>
      <w:r>
        <w:rPr>
          <w:spacing w:val="-10"/>
        </w:rPr>
        <w:t>、募集资金使用情况</w:t>
      </w:r>
      <w:r>
        <w:rPr>
          <w:w w:val="100"/>
        </w:rPr>
        <w:t> </w:t>
      </w:r>
      <w:r>
        <w:rPr>
          <w:spacing w:val="-11"/>
        </w:rPr>
        <w:t>公司最近一次募集资金实际投入项目和承诺投入项目完全一致，没有变更。</w:t>
      </w:r>
      <w:r>
        <w:rPr>
          <w:w w:val="100"/>
        </w:rPr>
        <w:t> </w:t>
      </w:r>
      <w:r>
        <w:rPr>
          <w:rFonts w:ascii="Times New Roman" w:hAnsi="Times New Roman" w:cs="Times New Roman" w:eastAsia="Times New Roman" w:hint="default"/>
          <w:spacing w:val="-10"/>
        </w:rPr>
        <w:t>4</w:t>
      </w:r>
      <w:r>
        <w:rPr>
          <w:spacing w:val="-10"/>
        </w:rPr>
        <w:t>、公司重大收购、出售资产的情况</w:t>
      </w:r>
    </w:p>
    <w:p>
      <w:pPr>
        <w:pStyle w:val="BodyText"/>
        <w:spacing w:line="350" w:lineRule="auto" w:before="10"/>
        <w:ind w:left="147" w:right="92" w:firstLine="403"/>
        <w:jc w:val="left"/>
      </w:pPr>
      <w:r>
        <w:rPr>
          <w:spacing w:val="-9"/>
        </w:rPr>
        <w:t>公司重大收购资产交易价格合理，没有发生内幕交易及关联交易，没有损害部分股东的权益或造成公司资产的</w:t>
      </w:r>
      <w:r>
        <w:rPr>
          <w:w w:val="100"/>
        </w:rPr>
        <w:t> </w:t>
      </w:r>
      <w:r>
        <w:rPr>
          <w:spacing w:val="-8"/>
        </w:rPr>
        <w:t>流失。</w:t>
      </w:r>
    </w:p>
    <w:p>
      <w:pPr>
        <w:pStyle w:val="BodyText"/>
        <w:spacing w:line="331" w:lineRule="auto" w:before="27"/>
        <w:ind w:left="551" w:right="1547" w:firstLine="76"/>
        <w:jc w:val="left"/>
      </w:pPr>
      <w:r>
        <w:rPr>
          <w:rFonts w:ascii="Times New Roman" w:hAnsi="Times New Roman" w:cs="Times New Roman" w:eastAsia="Times New Roman" w:hint="default"/>
          <w:spacing w:val="-9"/>
        </w:rPr>
        <w:t>5</w:t>
      </w:r>
      <w:r>
        <w:rPr>
          <w:spacing w:val="-9"/>
        </w:rPr>
        <w:t>、关联交易情况</w:t>
      </w:r>
      <w:r>
        <w:rPr>
          <w:w w:val="100"/>
        </w:rPr>
        <w:t> </w:t>
      </w:r>
      <w:r>
        <w:rPr>
          <w:spacing w:val="-11"/>
        </w:rPr>
        <w:t>公司发生的关联交易均体现了市场公平原则，未发现损害公司利益和股东利益的情况。</w:t>
      </w:r>
    </w:p>
    <w:p>
      <w:pPr>
        <w:pStyle w:val="Heading2"/>
        <w:tabs>
          <w:tab w:pos="1509" w:val="left" w:leader="none"/>
        </w:tabs>
        <w:spacing w:line="240" w:lineRule="auto" w:before="46"/>
        <w:ind w:left="427" w:right="0"/>
        <w:jc w:val="center"/>
      </w:pPr>
      <w:r>
        <w:rPr>
          <w:spacing w:val="-7"/>
        </w:rPr>
        <w:t>第九节</w:t>
        <w:tab/>
      </w:r>
      <w:r>
        <w:rPr>
          <w:spacing w:val="-8"/>
        </w:rPr>
        <w:t>重要事项</w:t>
      </w:r>
    </w:p>
    <w:p>
      <w:pPr>
        <w:spacing w:line="240" w:lineRule="auto" w:before="10"/>
        <w:rPr>
          <w:rFonts w:ascii="宋体" w:hAnsi="宋体" w:cs="宋体" w:eastAsia="宋体" w:hint="default"/>
          <w:sz w:val="23"/>
          <w:szCs w:val="23"/>
        </w:rPr>
      </w:pPr>
    </w:p>
    <w:p>
      <w:pPr>
        <w:pStyle w:val="BodyText"/>
        <w:spacing w:line="357" w:lineRule="auto"/>
        <w:ind w:left="551" w:right="3029"/>
        <w:jc w:val="left"/>
      </w:pPr>
      <w:r>
        <w:rPr>
          <w:spacing w:val="-10"/>
        </w:rPr>
        <w:t>一、本年度公司无重大诉讼、仲裁事项</w:t>
      </w:r>
      <w:r>
        <w:rPr>
          <w:spacing w:val="-70"/>
        </w:rPr>
        <w:t> </w:t>
      </w:r>
      <w:r>
        <w:rPr>
          <w:spacing w:val="-70"/>
        </w:rPr>
      </w:r>
      <w:r>
        <w:rPr>
          <w:spacing w:val="-10"/>
        </w:rPr>
        <w:t>二、报告期内公司无重大收购及出售资产、吸收合并事项</w:t>
      </w:r>
      <w:r>
        <w:rPr>
          <w:spacing w:val="-58"/>
        </w:rPr>
        <w:t> </w:t>
      </w:r>
      <w:r>
        <w:rPr>
          <w:spacing w:val="-58"/>
        </w:rPr>
      </w:r>
      <w:r>
        <w:rPr>
          <w:spacing w:val="-9"/>
        </w:rPr>
        <w:t>三、重大关联交易事项</w:t>
      </w:r>
    </w:p>
    <w:p>
      <w:pPr>
        <w:pStyle w:val="BodyText"/>
        <w:spacing w:line="240" w:lineRule="auto" w:before="32"/>
        <w:ind w:left="551" w:right="92"/>
        <w:jc w:val="left"/>
      </w:pPr>
      <w:r>
        <w:rPr>
          <w:rFonts w:ascii="Times New Roman" w:hAnsi="Times New Roman" w:cs="Times New Roman" w:eastAsia="Times New Roman" w:hint="default"/>
          <w:spacing w:val="-11"/>
        </w:rPr>
        <w:t>1</w:t>
      </w:r>
      <w:r>
        <w:rPr>
          <w:spacing w:val="-11"/>
        </w:rPr>
        <w:t>、按照深圳证券交易所上市规则的有关规定，报告期内，本集团无重大关联交易事项发生。</w:t>
      </w:r>
    </w:p>
    <w:p>
      <w:pPr>
        <w:pStyle w:val="BodyText"/>
        <w:spacing w:line="336" w:lineRule="auto" w:before="119"/>
        <w:ind w:left="551" w:right="92"/>
        <w:jc w:val="left"/>
      </w:pPr>
      <w:r>
        <w:rPr>
          <w:rFonts w:ascii="Times New Roman" w:hAnsi="Times New Roman" w:cs="Times New Roman" w:eastAsia="Times New Roman" w:hint="default"/>
          <w:spacing w:val="-3"/>
        </w:rPr>
        <w:t>2.</w:t>
      </w:r>
      <w:r>
        <w:rPr>
          <w:spacing w:val="-3"/>
        </w:rPr>
        <w:t>、按照香港联交所上市规则界定的持续关连交易情况</w:t>
      </w:r>
      <w:r>
        <w:rPr>
          <w:spacing w:val="-50"/>
        </w:rPr>
        <w:t> </w:t>
      </w:r>
      <w:r>
        <w:rPr>
          <w:spacing w:val="-50"/>
        </w:rPr>
      </w:r>
      <w:r>
        <w:rPr>
          <w:spacing w:val="-4"/>
        </w:rPr>
        <w:t>截至2010年12月31日止年度，按照联交所香港上市规则，以下非豁免持续关连交易需符合申报要求。该等交</w:t>
      </w:r>
    </w:p>
    <w:p>
      <w:pPr>
        <w:pStyle w:val="BodyText"/>
        <w:spacing w:line="357" w:lineRule="auto" w:before="51"/>
        <w:ind w:left="551" w:right="92" w:hanging="404"/>
        <w:jc w:val="left"/>
      </w:pPr>
      <w:r>
        <w:rPr/>
        <w:t>易为集团日常经营过程中进行，以对股东而言公平合理之正常商业条款交易及进行。</w:t>
      </w:r>
      <w:r>
        <w:rPr>
          <w:w w:val="100"/>
        </w:rPr>
        <w:t> </w:t>
      </w:r>
      <w:r>
        <w:rPr/>
        <w:t>江西晨鸣向塞佩公司及／或其联系人销售纸张产品</w:t>
      </w:r>
      <w:r>
        <w:rPr>
          <w:w w:val="100"/>
        </w:rPr>
        <w:t> </w:t>
      </w:r>
      <w:r>
        <w:rPr>
          <w:spacing w:val="-9"/>
        </w:rPr>
        <w:t>二零零四年十二月三日，江西晨鸣纸业有限责任公司（「江西晨鸣」）、本公司、韩国新茂林制纸公司（「茂</w:t>
      </w:r>
    </w:p>
    <w:p>
      <w:pPr>
        <w:pStyle w:val="BodyText"/>
        <w:spacing w:line="355" w:lineRule="auto" w:before="32"/>
        <w:ind w:left="551" w:right="92" w:hanging="404"/>
        <w:jc w:val="left"/>
      </w:pPr>
      <w:r>
        <w:rPr/>
        <w:t>林制纸」）及塞佩中国控股有限公司（「塞佩中国」）订立了销售及经销合同。</w:t>
      </w:r>
      <w:r>
        <w:rPr>
          <w:w w:val="100"/>
        </w:rPr>
        <w:t> </w:t>
      </w:r>
      <w:r>
        <w:rPr>
          <w:spacing w:val="-8"/>
        </w:rPr>
        <w:t>江西晨鸣由本公司、塞佩公司（其实益拥有人均为本公司之独立第三方）、茂林制纸及IFC分别拥有51%、34%、</w:t>
      </w:r>
    </w:p>
    <w:p>
      <w:pPr>
        <w:pStyle w:val="BodyText"/>
        <w:spacing w:line="357" w:lineRule="auto" w:before="34"/>
        <w:ind w:left="147" w:right="92"/>
        <w:jc w:val="left"/>
      </w:pPr>
      <w:r>
        <w:rPr>
          <w:spacing w:val="-2"/>
        </w:rPr>
        <w:t>7.5%及7.5%之权益。塞佩公司与茂林制纸之主营业务为生产及销售多种纸产品。根据香港上市规则第14A.11章，</w:t>
      </w:r>
      <w:r>
        <w:rPr>
          <w:spacing w:val="-13"/>
        </w:rPr>
        <w:t> </w:t>
      </w:r>
      <w:r>
        <w:rPr>
          <w:spacing w:val="-13"/>
        </w:rPr>
      </w:r>
      <w:r>
        <w:rPr/>
        <w:t>塞佩公司是本公司之关连人士。根据现有的资料，塞佩中国是塞佩公司之联系人，因此根据香港上市规则，江</w:t>
      </w:r>
      <w:r>
        <w:rPr>
          <w:w w:val="100"/>
        </w:rPr>
        <w:t> </w:t>
      </w:r>
      <w:r>
        <w:rPr/>
        <w:t>西晨鸣在日常业务中销售纸类产品予塞佩公司或塞佩中国（「塞佩销售」）构成持续性关连交易。根据交易各</w:t>
      </w:r>
      <w:r>
        <w:rPr>
          <w:w w:val="100"/>
        </w:rPr>
        <w:t> </w:t>
      </w:r>
      <w:r>
        <w:rPr/>
        <w:t>方订立之销售及经销合同，江西晨鸣于中国、南韩及海外市场委聘三个独家经销商，从而减低分销成本。该等</w:t>
      </w:r>
      <w:r>
        <w:rPr>
          <w:w w:val="100"/>
        </w:rPr>
        <w:t> </w:t>
      </w:r>
      <w:r>
        <w:rPr/>
        <w:t>安排将能缩短经销周期，协助江西晨鸣开拓海外市场并进行更有效率及有效之经销工作，继而强化其于造纸业</w:t>
      </w:r>
      <w:r>
        <w:rPr>
          <w:w w:val="100"/>
        </w:rPr>
        <w:t> </w:t>
      </w:r>
      <w:r>
        <w:rPr/>
        <w:t>内之市场地位。于本报告期内，塞佩销售的总金额为人民币68百万元，占集团当年总销售之百分比为0.39%。</w:t>
      </w:r>
    </w:p>
    <w:p>
      <w:pPr>
        <w:pStyle w:val="BodyText"/>
        <w:spacing w:line="240" w:lineRule="auto" w:before="32"/>
        <w:ind w:left="551" w:right="92"/>
        <w:jc w:val="left"/>
      </w:pPr>
      <w:r>
        <w:rPr/>
        <w:t>本公司独立非执行董事已审阅本集团关连交易并确认：</w:t>
      </w:r>
    </w:p>
    <w:p>
      <w:pPr>
        <w:pStyle w:val="BodyText"/>
        <w:tabs>
          <w:tab w:pos="997" w:val="left" w:leader="none"/>
        </w:tabs>
        <w:spacing w:line="240" w:lineRule="auto" w:before="133"/>
        <w:ind w:left="567" w:right="92"/>
        <w:jc w:val="left"/>
      </w:pPr>
      <w:r>
        <w:rPr>
          <w:rFonts w:ascii="Wingdings" w:hAnsi="Wingdings" w:cs="Wingdings" w:eastAsia="Wingdings" w:hint="default"/>
          <w:w w:val="60"/>
        </w:rPr>
        <w:t></w:t>
      </w:r>
      <w:r>
        <w:rPr>
          <w:rFonts w:ascii="Times New Roman" w:hAnsi="Times New Roman" w:cs="Times New Roman" w:eastAsia="Times New Roman" w:hint="default"/>
          <w:w w:val="60"/>
        </w:rPr>
        <w:tab/>
      </w:r>
      <w:r>
        <w:rPr>
          <w:w w:val="95"/>
        </w:rPr>
        <w:t>该等交易属本集团的日常业务；</w:t>
      </w:r>
    </w:p>
    <w:p>
      <w:pPr>
        <w:pStyle w:val="BodyText"/>
        <w:tabs>
          <w:tab w:pos="997" w:val="left" w:leader="none"/>
        </w:tabs>
        <w:spacing w:line="240" w:lineRule="auto" w:before="121"/>
        <w:ind w:left="567" w:right="92"/>
        <w:jc w:val="left"/>
      </w:pPr>
      <w:r>
        <w:rPr>
          <w:rFonts w:ascii="Wingdings" w:hAnsi="Wingdings" w:cs="Wingdings" w:eastAsia="Wingdings" w:hint="default"/>
          <w:w w:val="60"/>
        </w:rPr>
        <w:t></w:t>
      </w:r>
      <w:r>
        <w:rPr>
          <w:rFonts w:ascii="Times New Roman" w:hAnsi="Times New Roman" w:cs="Times New Roman" w:eastAsia="Times New Roman" w:hint="default"/>
          <w:w w:val="60"/>
        </w:rPr>
        <w:tab/>
      </w:r>
      <w:r>
        <w:rPr>
          <w:w w:val="95"/>
        </w:rPr>
        <w:t>该等交易是按照一般商务条款进行；及</w:t>
      </w:r>
    </w:p>
    <w:p>
      <w:pPr>
        <w:pStyle w:val="BodyText"/>
        <w:tabs>
          <w:tab w:pos="997" w:val="left" w:leader="none"/>
        </w:tabs>
        <w:spacing w:line="340" w:lineRule="auto" w:before="118"/>
        <w:ind w:left="567" w:right="292"/>
        <w:jc w:val="left"/>
      </w:pPr>
      <w:r>
        <w:rPr>
          <w:rFonts w:ascii="Wingdings" w:hAnsi="Wingdings" w:cs="Wingdings" w:eastAsia="Wingdings" w:hint="default"/>
          <w:w w:val="60"/>
        </w:rPr>
        <w:t></w:t>
      </w:r>
      <w:r>
        <w:rPr>
          <w:rFonts w:ascii="Times New Roman" w:hAnsi="Times New Roman" w:cs="Times New Roman" w:eastAsia="Times New Roman" w:hint="default"/>
          <w:w w:val="60"/>
        </w:rPr>
        <w:tab/>
      </w:r>
      <w:r>
        <w:rPr>
          <w:spacing w:val="-2"/>
        </w:rPr>
        <w:t>该等交易是根据有关交易的协议条款进行，而交易条款公平合理，并且符合本公司股东的整体利益。</w:t>
      </w:r>
      <w:r>
        <w:rPr>
          <w:spacing w:val="-22"/>
        </w:rPr>
        <w:t> </w:t>
      </w:r>
      <w:r>
        <w:rPr>
          <w:spacing w:val="-22"/>
        </w:rPr>
      </w:r>
      <w:r>
        <w:rPr/>
        <w:t>本公司核数师已审查该等关连交易，并向公司董事会确认该等关连交易：</w:t>
      </w:r>
    </w:p>
    <w:p>
      <w:pPr>
        <w:pStyle w:val="BodyText"/>
        <w:tabs>
          <w:tab w:pos="1047" w:val="left" w:leader="none"/>
        </w:tabs>
        <w:spacing w:line="240" w:lineRule="auto" w:before="47"/>
        <w:ind w:left="568" w:right="92"/>
        <w:jc w:val="left"/>
      </w:pPr>
      <w:r>
        <w:rPr>
          <w:rFonts w:ascii="Wingdings" w:hAnsi="Wingdings" w:cs="Wingdings" w:eastAsia="Wingdings" w:hint="default"/>
          <w:w w:val="60"/>
        </w:rPr>
        <w:t></w:t>
      </w:r>
      <w:r>
        <w:rPr>
          <w:rFonts w:ascii="Times New Roman" w:hAnsi="Times New Roman" w:cs="Times New Roman" w:eastAsia="Times New Roman" w:hint="default"/>
          <w:w w:val="60"/>
        </w:rPr>
        <w:tab/>
      </w:r>
      <w:r>
        <w:rPr>
          <w:w w:val="95"/>
        </w:rPr>
        <w:t>经由公司董事会批准；</w:t>
      </w:r>
    </w:p>
    <w:p>
      <w:pPr>
        <w:spacing w:after="0" w:line="240" w:lineRule="auto"/>
        <w:jc w:val="left"/>
        <w:sectPr>
          <w:pgSz w:w="11900" w:h="16840"/>
          <w:pgMar w:header="740" w:footer="368" w:top="960" w:bottom="560" w:left="860" w:right="500"/>
        </w:sectPr>
      </w:pPr>
    </w:p>
    <w:p>
      <w:pPr>
        <w:spacing w:line="240" w:lineRule="auto" w:before="10"/>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pStyle w:val="BodyText"/>
        <w:tabs>
          <w:tab w:pos="1047" w:val="left" w:leader="none"/>
        </w:tabs>
        <w:spacing w:line="250" w:lineRule="exact"/>
        <w:ind w:left="567" w:right="140"/>
        <w:jc w:val="left"/>
      </w:pPr>
      <w:r>
        <w:rPr>
          <w:rFonts w:ascii="Wingdings" w:hAnsi="Wingdings" w:cs="Wingdings" w:eastAsia="Wingdings" w:hint="default"/>
          <w:w w:val="60"/>
        </w:rPr>
        <w:t></w:t>
      </w:r>
      <w:r>
        <w:rPr>
          <w:rFonts w:ascii="Times New Roman" w:hAnsi="Times New Roman" w:cs="Times New Roman" w:eastAsia="Times New Roman" w:hint="default"/>
          <w:w w:val="60"/>
        </w:rPr>
        <w:tab/>
      </w:r>
      <w:r>
        <w:rPr>
          <w:w w:val="95"/>
        </w:rPr>
        <w:t>乃按照本公司的定价政策而进行；</w:t>
      </w:r>
    </w:p>
    <w:p>
      <w:pPr>
        <w:pStyle w:val="BodyText"/>
        <w:tabs>
          <w:tab w:pos="1047" w:val="left" w:leader="none"/>
        </w:tabs>
        <w:spacing w:line="240" w:lineRule="auto" w:before="118"/>
        <w:ind w:left="567" w:right="140"/>
        <w:jc w:val="left"/>
      </w:pPr>
      <w:r>
        <w:rPr>
          <w:rFonts w:ascii="Wingdings" w:hAnsi="Wingdings" w:cs="Wingdings" w:eastAsia="Wingdings" w:hint="default"/>
          <w:w w:val="60"/>
        </w:rPr>
        <w:t></w:t>
      </w:r>
      <w:r>
        <w:rPr>
          <w:rFonts w:ascii="Times New Roman" w:hAnsi="Times New Roman" w:cs="Times New Roman" w:eastAsia="Times New Roman" w:hint="default"/>
          <w:w w:val="60"/>
        </w:rPr>
        <w:tab/>
      </w:r>
      <w:r>
        <w:rPr>
          <w:w w:val="95"/>
        </w:rPr>
        <w:t>乃根据有关交易的协议条款进行；及</w:t>
      </w:r>
    </w:p>
    <w:p>
      <w:pPr>
        <w:pStyle w:val="BodyText"/>
        <w:tabs>
          <w:tab w:pos="1047" w:val="left" w:leader="none"/>
        </w:tabs>
        <w:spacing w:line="427" w:lineRule="auto" w:before="121"/>
        <w:ind w:left="570" w:right="5435" w:hanging="3"/>
        <w:jc w:val="left"/>
      </w:pPr>
      <w:r>
        <w:rPr>
          <w:rFonts w:ascii="Wingdings" w:hAnsi="Wingdings" w:cs="Wingdings" w:eastAsia="Wingdings" w:hint="default"/>
          <w:w w:val="60"/>
        </w:rPr>
        <w:t></w:t>
      </w:r>
      <w:r>
        <w:rPr>
          <w:rFonts w:ascii="Times New Roman" w:hAnsi="Times New Roman" w:cs="Times New Roman" w:eastAsia="Times New Roman" w:hint="default"/>
          <w:w w:val="60"/>
        </w:rPr>
        <w:tab/>
      </w:r>
      <w:r>
        <w:rPr>
          <w:spacing w:val="-2"/>
        </w:rPr>
        <w:t>不超过与香港联交所同意的有关年度上限。</w:t>
      </w:r>
      <w:r>
        <w:rPr>
          <w:spacing w:val="-68"/>
        </w:rPr>
        <w:t> </w:t>
      </w:r>
      <w:r>
        <w:rPr>
          <w:spacing w:val="-68"/>
        </w:rPr>
      </w:r>
      <w:r>
        <w:rPr/>
        <w:t>四、重大合同及履行情况</w:t>
      </w:r>
    </w:p>
    <w:p>
      <w:pPr>
        <w:pStyle w:val="BodyText"/>
        <w:spacing w:line="237" w:lineRule="exact"/>
        <w:ind w:left="779" w:right="140"/>
        <w:jc w:val="left"/>
      </w:pPr>
      <w:r>
        <w:rPr/>
        <w:t>1、对外担保事项</w:t>
      </w:r>
    </w:p>
    <w:p>
      <w:pPr>
        <w:pStyle w:val="BodyText"/>
        <w:spacing w:line="348" w:lineRule="auto" w:before="126"/>
        <w:ind w:left="642" w:right="140" w:hanging="75"/>
        <w:jc w:val="left"/>
      </w:pPr>
      <w:r>
        <w:rPr/>
        <w:t>（1）报告期内，公司无对外提供担保情况（不包括为控股子公司提供担保）和违规担保情况。</w:t>
      </w:r>
      <w:r>
        <w:rPr>
          <w:w w:val="100"/>
        </w:rPr>
        <w:t> </w:t>
      </w:r>
      <w:r>
        <w:rPr>
          <w:spacing w:val="-14"/>
        </w:rPr>
        <w:t>报告期内，公司为控股子公司申请银行贷款提供了担保，担保发生额为人民币</w:t>
      </w:r>
      <w:r>
        <w:rPr>
          <w:spacing w:val="-57"/>
        </w:rPr>
        <w:t> </w:t>
      </w:r>
      <w:r>
        <w:rPr>
          <w:rFonts w:ascii="Times New Roman" w:hAnsi="Times New Roman" w:cs="Times New Roman" w:eastAsia="Times New Roman" w:hint="default"/>
          <w:sz w:val="18"/>
          <w:szCs w:val="18"/>
        </w:rPr>
        <w:t>267,136</w:t>
      </w:r>
      <w:r>
        <w:rPr>
          <w:rFonts w:ascii="Times New Roman" w:hAnsi="Times New Roman" w:cs="Times New Roman" w:eastAsia="Times New Roman" w:hint="default"/>
          <w:spacing w:val="18"/>
          <w:sz w:val="18"/>
          <w:szCs w:val="18"/>
        </w:rPr>
        <w:t> </w:t>
      </w:r>
      <w:r>
        <w:rPr>
          <w:spacing w:val="-12"/>
        </w:rPr>
        <w:t>万元；截止</w:t>
      </w:r>
      <w:r>
        <w:rPr>
          <w:spacing w:val="-57"/>
        </w:rPr>
        <w:t> </w:t>
      </w:r>
      <w:r>
        <w:rPr>
          <w:spacing w:val="-6"/>
        </w:rPr>
        <w:t>2010</w:t>
      </w:r>
      <w:r>
        <w:rPr>
          <w:spacing w:val="-48"/>
        </w:rPr>
        <w:t> </w:t>
      </w:r>
      <w:r>
        <w:rPr/>
        <w:t>年</w:t>
      </w:r>
      <w:r>
        <w:rPr>
          <w:spacing w:val="-57"/>
        </w:rPr>
        <w:t> </w:t>
      </w:r>
      <w:r>
        <w:rPr>
          <w:spacing w:val="-4"/>
        </w:rPr>
        <w:t>12</w:t>
      </w:r>
      <w:r>
        <w:rPr>
          <w:spacing w:val="-48"/>
        </w:rPr>
        <w:t> </w:t>
      </w:r>
      <w:r>
        <w:rPr/>
        <w:t>月</w:t>
      </w:r>
    </w:p>
    <w:p>
      <w:pPr>
        <w:pStyle w:val="BodyText"/>
        <w:spacing w:line="240" w:lineRule="auto" w:before="18"/>
        <w:ind w:left="148" w:right="140"/>
        <w:jc w:val="left"/>
      </w:pPr>
      <w:r>
        <w:rPr>
          <w:spacing w:val="-4"/>
        </w:rPr>
        <w:t>31</w:t>
      </w:r>
      <w:r>
        <w:rPr>
          <w:spacing w:val="-32"/>
        </w:rPr>
        <w:t> </w:t>
      </w:r>
      <w:r>
        <w:rPr>
          <w:spacing w:val="-14"/>
        </w:rPr>
        <w:t>日，公司为所属控股子公司提供担保余额为人民币</w:t>
      </w:r>
      <w:r>
        <w:rPr>
          <w:spacing w:val="-44"/>
        </w:rPr>
        <w:t> </w:t>
      </w:r>
      <w:r>
        <w:rPr>
          <w:spacing w:val="-7"/>
        </w:rPr>
        <w:t>390,372</w:t>
      </w:r>
      <w:r>
        <w:rPr>
          <w:spacing w:val="-32"/>
        </w:rPr>
        <w:t> </w:t>
      </w:r>
      <w:r>
        <w:rPr>
          <w:spacing w:val="-14"/>
        </w:rPr>
        <w:t>万元，占归属于母公司股东净资产的</w:t>
      </w:r>
      <w:r>
        <w:rPr>
          <w:spacing w:val="-44"/>
        </w:rPr>
        <w:t> </w:t>
      </w:r>
      <w:r>
        <w:rPr>
          <w:spacing w:val="-7"/>
        </w:rPr>
        <w:t>28.84%。</w:t>
      </w:r>
    </w:p>
    <w:p>
      <w:pPr>
        <w:pStyle w:val="BodyText"/>
        <w:spacing w:line="240" w:lineRule="auto" w:before="126"/>
        <w:ind w:left="0" w:right="703"/>
        <w:jc w:val="right"/>
      </w:pPr>
      <w:r>
        <w:rPr>
          <w:spacing w:val="-13"/>
        </w:rPr>
        <w:t>单位：人民币万元</w:t>
      </w:r>
    </w:p>
    <w:p>
      <w:pPr>
        <w:spacing w:after="0" w:line="240" w:lineRule="auto"/>
        <w:jc w:val="right"/>
        <w:sectPr>
          <w:pgSz w:w="11900" w:h="16840"/>
          <w:pgMar w:header="740" w:footer="368" w:top="960" w:bottom="560" w:left="860" w:right="56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3"/>
        <w:ind w:left="433" w:right="-13" w:firstLine="0"/>
        <w:jc w:val="left"/>
        <w:rPr>
          <w:rFonts w:ascii="宋体" w:hAnsi="宋体" w:cs="宋体" w:eastAsia="宋体" w:hint="default"/>
          <w:sz w:val="18"/>
          <w:szCs w:val="18"/>
        </w:rPr>
      </w:pPr>
      <w:r>
        <w:rPr>
          <w:rFonts w:ascii="宋体" w:hAnsi="宋体" w:cs="宋体" w:eastAsia="宋体" w:hint="default"/>
          <w:spacing w:val="-1"/>
          <w:sz w:val="18"/>
          <w:szCs w:val="18"/>
        </w:rPr>
        <w:t>担保对象名称</w:t>
      </w:r>
    </w:p>
    <w:p>
      <w:pPr>
        <w:spacing w:line="240" w:lineRule="auto" w:before="0"/>
        <w:rPr>
          <w:rFonts w:ascii="宋体" w:hAnsi="宋体" w:cs="宋体" w:eastAsia="宋体" w:hint="default"/>
          <w:sz w:val="18"/>
          <w:szCs w:val="18"/>
        </w:rPr>
      </w:pPr>
      <w:r>
        <w:rPr/>
        <w:br w:type="column"/>
      </w:r>
      <w:r>
        <w:rPr>
          <w:rFonts w:ascii="宋体"/>
          <w:sz w:val="18"/>
        </w:rPr>
      </w:r>
    </w:p>
    <w:p>
      <w:pPr>
        <w:spacing w:line="237" w:lineRule="auto" w:before="160"/>
        <w:ind w:left="141" w:right="0" w:firstLine="0"/>
        <w:jc w:val="both"/>
        <w:rPr>
          <w:rFonts w:ascii="宋体" w:hAnsi="宋体" w:cs="宋体" w:eastAsia="宋体" w:hint="default"/>
          <w:sz w:val="18"/>
          <w:szCs w:val="18"/>
        </w:rPr>
      </w:pPr>
      <w:r>
        <w:rPr>
          <w:rFonts w:ascii="宋体" w:hAnsi="宋体" w:cs="宋体" w:eastAsia="宋体" w:hint="default"/>
          <w:spacing w:val="-1"/>
          <w:sz w:val="18"/>
          <w:szCs w:val="18"/>
        </w:rPr>
        <w:t>担保额度相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关公告披露</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日和编号</w:t>
      </w:r>
    </w:p>
    <w:p>
      <w:pPr>
        <w:spacing w:before="67"/>
        <w:ind w:left="43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公司对外担保情况（不包括对子公司的担保）</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spacing w:before="0"/>
        <w:ind w:left="0" w:right="263" w:firstLine="0"/>
        <w:jc w:val="right"/>
        <w:rPr>
          <w:rFonts w:ascii="宋体" w:hAnsi="宋体" w:cs="宋体" w:eastAsia="宋体" w:hint="default"/>
          <w:sz w:val="18"/>
          <w:szCs w:val="18"/>
        </w:rPr>
      </w:pPr>
      <w:r>
        <w:rPr/>
        <w:pict>
          <v:group style="position:absolute;margin-left:58.919037pt;margin-top:-35.088295pt;width:491.9pt;height:557.8pt;mso-position-horizontal-relative:page;mso-position-vertical-relative:paragraph;z-index:-897136" coordorigin="1178,-702" coordsize="9838,11156">
            <v:group style="position:absolute;left:1200;top:-685;width:2;height:312" coordorigin="1200,-685" coordsize="2,312">
              <v:shape style="position:absolute;left:1200;top:-685;width:2;height:312" coordorigin="1200,-685" coordsize="0,312" path="m1200,-685l1200,-373e" filled="false" stroked="true" strokeweight="1.199996pt" strokecolor="#dcdcdc">
                <v:path arrowok="t"/>
              </v:shape>
            </v:group>
            <v:group style="position:absolute;left:10996;top:-685;width:2;height:312" coordorigin="10996,-685" coordsize="2,312">
              <v:shape style="position:absolute;left:10996;top:-685;width:2;height:312" coordorigin="10996,-685" coordsize="0,312" path="m10996,-685l10996,-373e" filled="false" stroked="true" strokeweight="1.08pt" strokecolor="#dcdcdc">
                <v:path arrowok="t"/>
              </v:shape>
            </v:group>
            <v:group style="position:absolute;left:1212;top:-687;width:9773;height:315" coordorigin="1212,-687" coordsize="9773,315">
              <v:shape style="position:absolute;left:1212;top:-687;width:9773;height:315" coordorigin="1212,-687" coordsize="9773,315" path="m1212,-373l10985,-373,10985,-687,1212,-687,1212,-373xe" filled="true" fillcolor="#dcdcdc" stroked="false">
                <v:path arrowok="t"/>
                <v:fill type="solid"/>
              </v:shape>
            </v:group>
            <v:group style="position:absolute;left:1188;top:-692;width:9819;height:2" coordorigin="1188,-692" coordsize="9819,2">
              <v:shape style="position:absolute;left:1188;top:-692;width:9819;height:2" coordorigin="1188,-692" coordsize="9819,0" path="m1188,-692l11006,-692e" filled="false" stroked="true" strokeweight=".48pt" strokecolor="#000000">
                <v:path arrowok="t"/>
              </v:shape>
            </v:group>
            <v:group style="position:absolute;left:1188;top:184;width:1292;height:236" coordorigin="1188,184" coordsize="1292,236">
              <v:shape style="position:absolute;left:1188;top:184;width:1292;height:236" coordorigin="1188,184" coordsize="1292,236" path="m1188,420l2479,420,2479,184,1188,184,1188,420xe" filled="true" fillcolor="#dcdcdc" stroked="false">
                <v:path arrowok="t"/>
                <v:fill type="solid"/>
              </v:shape>
            </v:group>
            <v:group style="position:absolute;left:1200;top:-130;width:2;height:314" coordorigin="1200,-130" coordsize="2,314">
              <v:shape style="position:absolute;left:1200;top:-130;width:2;height:314" coordorigin="1200,-130" coordsize="0,314" path="m1200,-130l1200,184e" filled="false" stroked="true" strokeweight="1.199996pt" strokecolor="#dcdcdc">
                <v:path arrowok="t"/>
              </v:shape>
            </v:group>
            <v:group style="position:absolute;left:1188;top:-360;width:1292;height:230" coordorigin="1188,-360" coordsize="1292,230">
              <v:shape style="position:absolute;left:1188;top:-360;width:1292;height:230" coordorigin="1188,-360" coordsize="1292,230" path="m1188,-130l2479,-130,2479,-360,1188,-360,1188,-130xe" filled="true" fillcolor="#dcdcdc" stroked="false">
                <v:path arrowok="t"/>
                <v:fill type="solid"/>
              </v:shape>
            </v:group>
            <v:group style="position:absolute;left:2468;top:-131;width:2;height:315" coordorigin="2468,-131" coordsize="2,315">
              <v:shape style="position:absolute;left:2468;top:-131;width:2;height:315" coordorigin="2468,-131" coordsize="0,315" path="m2468,-131l2468,184e" filled="false" stroked="true" strokeweight="1.08pt" strokecolor="#dcdcdc">
                <v:path arrowok="t"/>
              </v:shape>
            </v:group>
            <v:group style="position:absolute;left:1212;top:-131;width:1246;height:315" coordorigin="1212,-131" coordsize="1246,315">
              <v:shape style="position:absolute;left:1212;top:-131;width:1246;height:315" coordorigin="1212,-131" coordsize="1246,315" path="m1212,184l2458,184,2458,-131,1212,-131,1212,184xe" filled="true" fillcolor="#dcdcdc" stroked="false">
                <v:path arrowok="t"/>
                <v:fill type="solid"/>
              </v:shape>
            </v:group>
            <v:group style="position:absolute;left:2501;top:-361;width:2;height:780" coordorigin="2501,-361" coordsize="2,780">
              <v:shape style="position:absolute;left:2501;top:-361;width:2;height:780" coordorigin="2501,-361" coordsize="0,780" path="m2501,-361l2501,419e" filled="false" stroked="true" strokeweight="1.199992pt" strokecolor="#dcdcdc">
                <v:path arrowok="t"/>
              </v:shape>
            </v:group>
            <v:group style="position:absolute;left:3512;top:-361;width:2;height:780" coordorigin="3512,-361" coordsize="2,780">
              <v:shape style="position:absolute;left:3512;top:-361;width:2;height:780" coordorigin="3512,-361" coordsize="0,780" path="m3512,-361l3512,419e" filled="false" stroked="true" strokeweight="1.08pt" strokecolor="#dcdcdc">
                <v:path arrowok="t"/>
              </v:shape>
            </v:group>
            <v:group style="position:absolute;left:2513;top:-363;width:989;height:276" coordorigin="2513,-363" coordsize="989,276">
              <v:shape style="position:absolute;left:2513;top:-363;width:989;height:276" coordorigin="2513,-363" coordsize="989,276" path="m2513,-87l3502,-87,3502,-363,2513,-363,2513,-87xe" filled="true" fillcolor="#dcdcdc" stroked="false">
                <v:path arrowok="t"/>
                <v:fill type="solid"/>
              </v:shape>
            </v:group>
            <v:group style="position:absolute;left:2513;top:-87;width:989;height:233" coordorigin="2513,-87" coordsize="989,233">
              <v:shape style="position:absolute;left:2513;top:-87;width:989;height:233" coordorigin="2513,-87" coordsize="989,233" path="m2513,145l3502,145,3502,-87,2513,-87,2513,145xe" filled="true" fillcolor="#dcdcdc" stroked="false">
                <v:path arrowok="t"/>
                <v:fill type="solid"/>
              </v:shape>
            </v:group>
            <v:group style="position:absolute;left:2513;top:145;width:989;height:274" coordorigin="2513,145" coordsize="989,274">
              <v:shape style="position:absolute;left:2513;top:145;width:989;height:274" coordorigin="2513,145" coordsize="989,274" path="m2513,419l3502,419,3502,145,2513,145,2513,419xe" filled="true" fillcolor="#dcdcdc" stroked="false">
                <v:path arrowok="t"/>
                <v:fill type="solid"/>
              </v:shape>
            </v:group>
            <v:group style="position:absolute;left:3533;top:184;width:1028;height:236" coordorigin="3533,184" coordsize="1028,236">
              <v:shape style="position:absolute;left:3533;top:184;width:1028;height:236" coordorigin="3533,184" coordsize="1028,236" path="m3533,420l4560,420,4560,184,3533,184,3533,420xe" filled="true" fillcolor="#dcdcdc" stroked="false">
                <v:path arrowok="t"/>
                <v:fill type="solid"/>
              </v:shape>
            </v:group>
            <v:group style="position:absolute;left:3545;top:-130;width:2;height:314" coordorigin="3545,-130" coordsize="2,314">
              <v:shape style="position:absolute;left:3545;top:-130;width:2;height:314" coordorigin="3545,-130" coordsize="0,314" path="m3545,-130l3545,184e" filled="false" stroked="true" strokeweight="1.199989pt" strokecolor="#dcdcdc">
                <v:path arrowok="t"/>
              </v:shape>
            </v:group>
            <v:group style="position:absolute;left:3533;top:-360;width:1028;height:230" coordorigin="3533,-360" coordsize="1028,230">
              <v:shape style="position:absolute;left:3533;top:-360;width:1028;height:230" coordorigin="3533,-360" coordsize="1028,230" path="m3533,-130l4560,-130,4560,-360,3533,-360,3533,-130xe" filled="true" fillcolor="#dcdcdc" stroked="false">
                <v:path arrowok="t"/>
                <v:fill type="solid"/>
              </v:shape>
            </v:group>
            <v:group style="position:absolute;left:4549;top:-131;width:2;height:315" coordorigin="4549,-131" coordsize="2,315">
              <v:shape style="position:absolute;left:4549;top:-131;width:2;height:315" coordorigin="4549,-131" coordsize="0,315" path="m4549,-131l4549,184e" filled="false" stroked="true" strokeweight="1.08pt" strokecolor="#dcdcdc">
                <v:path arrowok="t"/>
              </v:shape>
            </v:group>
            <v:group style="position:absolute;left:3557;top:-131;width:982;height:315" coordorigin="3557,-131" coordsize="982,315">
              <v:shape style="position:absolute;left:3557;top:-131;width:982;height:315" coordorigin="3557,-131" coordsize="982,315" path="m3557,184l4538,184,4538,-131,3557,-131,3557,184xe" filled="true" fillcolor="#dcdcdc" stroked="false">
                <v:path arrowok="t"/>
                <v:fill type="solid"/>
              </v:shape>
            </v:group>
            <v:group style="position:absolute;left:4570;top:304;width:1474;height:116" coordorigin="4570,304" coordsize="1474,116">
              <v:shape style="position:absolute;left:4570;top:304;width:1474;height:116" coordorigin="4570,304" coordsize="1474,116" path="m4570,420l6043,420,6043,304,4570,304,4570,420xe" filled="true" fillcolor="#dcdcdc" stroked="false">
                <v:path arrowok="t"/>
                <v:fill type="solid"/>
              </v:shape>
            </v:group>
            <v:group style="position:absolute;left:4580;top:-246;width:2;height:550" coordorigin="4580,-246" coordsize="2,550">
              <v:shape style="position:absolute;left:4580;top:-246;width:2;height:550" coordorigin="4580,-246" coordsize="0,550" path="m4580,-246l4580,304e" filled="false" stroked="true" strokeweight="1.079986pt" strokecolor="#dcdcdc">
                <v:path arrowok="t"/>
              </v:shape>
            </v:group>
            <v:group style="position:absolute;left:4570;top:-360;width:1474;height:114" coordorigin="4570,-360" coordsize="1474,114">
              <v:shape style="position:absolute;left:4570;top:-360;width:1474;height:114" coordorigin="4570,-360" coordsize="1474,114" path="m4570,-246l6043,-246,6043,-360,4570,-360,4570,-246xe" filled="true" fillcolor="#dcdcdc" stroked="false">
                <v:path arrowok="t"/>
                <v:fill type="solid"/>
              </v:shape>
            </v:group>
            <v:group style="position:absolute;left:6031;top:-246;width:2;height:550" coordorigin="6031,-246" coordsize="2,550">
              <v:shape style="position:absolute;left:6031;top:-246;width:2;height:550" coordorigin="6031,-246" coordsize="0,550" path="m6031,-246l6031,304e" filled="false" stroked="true" strokeweight="1.2pt" strokecolor="#dcdcdc">
                <v:path arrowok="t"/>
              </v:shape>
            </v:group>
            <v:group style="position:absolute;left:4591;top:-246;width:1428;height:276" coordorigin="4591,-246" coordsize="1428,276">
              <v:shape style="position:absolute;left:4591;top:-246;width:1428;height:276" coordorigin="4591,-246" coordsize="1428,276" path="m4591,30l6019,30,6019,-246,4591,-246,4591,30xe" filled="true" fillcolor="#dcdcdc" stroked="false">
                <v:path arrowok="t"/>
                <v:fill type="solid"/>
              </v:shape>
            </v:group>
            <v:group style="position:absolute;left:4591;top:30;width:1428;height:274" coordorigin="4591,30" coordsize="1428,274">
              <v:shape style="position:absolute;left:4591;top:30;width:1428;height:274" coordorigin="4591,30" coordsize="1428,274" path="m4591,304l6019,304,6019,30,4591,30,4591,304xe" filled="true" fillcolor="#dcdcdc" stroked="false">
                <v:path arrowok="t"/>
                <v:fill type="solid"/>
              </v:shape>
            </v:group>
            <v:group style="position:absolute;left:6053;top:304;width:970;height:116" coordorigin="6053,304" coordsize="970,116">
              <v:shape style="position:absolute;left:6053;top:304;width:970;height:116" coordorigin="6053,304" coordsize="970,116" path="m6053,420l7022,420,7022,304,6053,304,6053,420xe" filled="true" fillcolor="#dcdcdc" stroked="false">
                <v:path arrowok="t"/>
                <v:fill type="solid"/>
              </v:shape>
            </v:group>
            <v:group style="position:absolute;left:6065;top:-246;width:2;height:550" coordorigin="6065,-246" coordsize="2,550">
              <v:shape style="position:absolute;left:6065;top:-246;width:2;height:550" coordorigin="6065,-246" coordsize="0,550" path="m6065,-246l6065,304e" filled="false" stroked="true" strokeweight="1.199982pt" strokecolor="#dcdcdc">
                <v:path arrowok="t"/>
              </v:shape>
            </v:group>
            <v:group style="position:absolute;left:6053;top:-360;width:970;height:114" coordorigin="6053,-360" coordsize="970,114">
              <v:shape style="position:absolute;left:6053;top:-360;width:970;height:114" coordorigin="6053,-360" coordsize="970,114" path="m6053,-246l7022,-246,7022,-360,6053,-360,6053,-246xe" filled="true" fillcolor="#dcdcdc" stroked="false">
                <v:path arrowok="t"/>
                <v:fill type="solid"/>
              </v:shape>
            </v:group>
            <v:group style="position:absolute;left:7012;top:-246;width:2;height:550" coordorigin="7012,-246" coordsize="2,550">
              <v:shape style="position:absolute;left:7012;top:-246;width:2;height:550" coordorigin="7012,-246" coordsize="0,550" path="m7012,-246l7012,304e" filled="false" stroked="true" strokeweight="1.08pt" strokecolor="#dcdcdc">
                <v:path arrowok="t"/>
              </v:shape>
            </v:group>
            <v:group style="position:absolute;left:6077;top:-246;width:924;height:276" coordorigin="6077,-246" coordsize="924,276">
              <v:shape style="position:absolute;left:6077;top:-246;width:924;height:276" coordorigin="6077,-246" coordsize="924,276" path="m6077,30l7001,30,7001,-246,6077,-246,6077,30xe" filled="true" fillcolor="#dcdcdc" stroked="false">
                <v:path arrowok="t"/>
                <v:fill type="solid"/>
              </v:shape>
            </v:group>
            <v:group style="position:absolute;left:6077;top:30;width:924;height:274" coordorigin="6077,30" coordsize="924,274">
              <v:shape style="position:absolute;left:6077;top:30;width:924;height:274" coordorigin="6077,30" coordsize="924,274" path="m6077,304l7001,304,7001,30,6077,30,6077,304xe" filled="true" fillcolor="#dcdcdc" stroked="false">
                <v:path arrowok="t"/>
                <v:fill type="solid"/>
              </v:shape>
            </v:group>
            <v:group style="position:absolute;left:7032;top:184;width:972;height:236" coordorigin="7032,184" coordsize="972,236">
              <v:shape style="position:absolute;left:7032;top:184;width:972;height:236" coordorigin="7032,184" coordsize="972,236" path="m7032,420l8004,420,8004,184,7032,184,7032,420xe" filled="true" fillcolor="#dcdcdc" stroked="false">
                <v:path arrowok="t"/>
                <v:fill type="solid"/>
              </v:shape>
            </v:group>
            <v:group style="position:absolute;left:7044;top:-130;width:2;height:314" coordorigin="7044,-130" coordsize="2,314">
              <v:shape style="position:absolute;left:7044;top:-130;width:2;height:314" coordorigin="7044,-130" coordsize="0,314" path="m7044,-130l7044,184e" filled="false" stroked="true" strokeweight="1.199979pt" strokecolor="#dcdcdc">
                <v:path arrowok="t"/>
              </v:shape>
            </v:group>
            <v:group style="position:absolute;left:7032;top:-360;width:972;height:230" coordorigin="7032,-360" coordsize="972,230">
              <v:shape style="position:absolute;left:7032;top:-360;width:972;height:230" coordorigin="7032,-360" coordsize="972,230" path="m7032,-130l8004,-130,8004,-360,7032,-360,7032,-130xe" filled="true" fillcolor="#dcdcdc" stroked="false">
                <v:path arrowok="t"/>
                <v:fill type="solid"/>
              </v:shape>
            </v:group>
            <v:group style="position:absolute;left:7992;top:-131;width:2;height:315" coordorigin="7992,-131" coordsize="2,315">
              <v:shape style="position:absolute;left:7992;top:-131;width:2;height:315" coordorigin="7992,-131" coordsize="0,315" path="m7992,-131l7992,184e" filled="false" stroked="true" strokeweight="1.2pt" strokecolor="#dcdcdc">
                <v:path arrowok="t"/>
              </v:shape>
            </v:group>
            <v:group style="position:absolute;left:7056;top:-131;width:924;height:315" coordorigin="7056,-131" coordsize="924,315">
              <v:shape style="position:absolute;left:7056;top:-131;width:924;height:315" coordorigin="7056,-131" coordsize="924,315" path="m7056,184l7980,184,7980,-131,7056,-131,7056,184xe" filled="true" fillcolor="#dcdcdc" stroked="false">
                <v:path arrowok="t"/>
                <v:fill type="solid"/>
              </v:shape>
            </v:group>
            <v:group style="position:absolute;left:8014;top:184;width:689;height:236" coordorigin="8014,184" coordsize="689,236">
              <v:shape style="position:absolute;left:8014;top:184;width:689;height:236" coordorigin="8014,184" coordsize="689,236" path="m8014,420l8702,420,8702,184,8014,184,8014,420xe" filled="true" fillcolor="#dcdcdc" stroked="false">
                <v:path arrowok="t"/>
                <v:fill type="solid"/>
              </v:shape>
            </v:group>
            <v:group style="position:absolute;left:8024;top:-130;width:2;height:314" coordorigin="8024,-130" coordsize="2,314">
              <v:shape style="position:absolute;left:8024;top:-130;width:2;height:314" coordorigin="8024,-130" coordsize="0,314" path="m8024,-130l8024,184e" filled="false" stroked="true" strokeweight="1.079976pt" strokecolor="#dcdcdc">
                <v:path arrowok="t"/>
              </v:shape>
            </v:group>
            <v:group style="position:absolute;left:8014;top:-360;width:689;height:230" coordorigin="8014,-360" coordsize="689,230">
              <v:shape style="position:absolute;left:8014;top:-360;width:689;height:230" coordorigin="8014,-360" coordsize="689,230" path="m8014,-130l8702,-130,8702,-360,8014,-360,8014,-130xe" filled="true" fillcolor="#dcdcdc" stroked="false">
                <v:path arrowok="t"/>
                <v:fill type="solid"/>
              </v:shape>
            </v:group>
            <v:group style="position:absolute;left:8692;top:-131;width:2;height:315" coordorigin="8692,-131" coordsize="2,315">
              <v:shape style="position:absolute;left:8692;top:-131;width:2;height:315" coordorigin="8692,-131" coordsize="0,315" path="m8692,-131l8692,184e" filled="false" stroked="true" strokeweight="1.08pt" strokecolor="#dcdcdc">
                <v:path arrowok="t"/>
              </v:shape>
            </v:group>
            <v:group style="position:absolute;left:8035;top:-131;width:646;height:315" coordorigin="8035,-131" coordsize="646,315">
              <v:shape style="position:absolute;left:8035;top:-131;width:646;height:315" coordorigin="8035,-131" coordsize="646,315" path="m8035,184l8681,184,8681,-131,8035,-131,8035,184xe" filled="true" fillcolor="#dcdcdc" stroked="false">
                <v:path arrowok="t"/>
                <v:fill type="solid"/>
              </v:shape>
            </v:group>
            <v:group style="position:absolute;left:8712;top:304;width:1112;height:116" coordorigin="8712,304" coordsize="1112,116">
              <v:shape style="position:absolute;left:8712;top:304;width:1112;height:116" coordorigin="8712,304" coordsize="1112,116" path="m8712,420l9823,420,9823,304,8712,304,8712,420xe" filled="true" fillcolor="#dcdcdc" stroked="false">
                <v:path arrowok="t"/>
                <v:fill type="solid"/>
              </v:shape>
            </v:group>
            <v:group style="position:absolute;left:8724;top:-246;width:2;height:550" coordorigin="8724,-246" coordsize="2,550">
              <v:shape style="position:absolute;left:8724;top:-246;width:2;height:550" coordorigin="8724,-246" coordsize="0,550" path="m8724,-246l8724,304e" filled="false" stroked="true" strokeweight="1.199974pt" strokecolor="#dcdcdc">
                <v:path arrowok="t"/>
              </v:shape>
            </v:group>
            <v:group style="position:absolute;left:8712;top:-360;width:1112;height:114" coordorigin="8712,-360" coordsize="1112,114">
              <v:shape style="position:absolute;left:8712;top:-360;width:1112;height:114" coordorigin="8712,-360" coordsize="1112,114" path="m8712,-246l9823,-246,9823,-360,8712,-360,8712,-246xe" filled="true" fillcolor="#dcdcdc" stroked="false">
                <v:path arrowok="t"/>
                <v:fill type="solid"/>
              </v:shape>
            </v:group>
            <v:group style="position:absolute;left:9812;top:-246;width:2;height:550" coordorigin="9812,-246" coordsize="2,550">
              <v:shape style="position:absolute;left:9812;top:-246;width:2;height:550" coordorigin="9812,-246" coordsize="0,550" path="m9812,-246l9812,304e" filled="false" stroked="true" strokeweight="1.08pt" strokecolor="#dcdcdc">
                <v:path arrowok="t"/>
              </v:shape>
            </v:group>
            <v:group style="position:absolute;left:8736;top:-246;width:1066;height:276" coordorigin="8736,-246" coordsize="1066,276">
              <v:shape style="position:absolute;left:8736;top:-246;width:1066;height:276" coordorigin="8736,-246" coordsize="1066,276" path="m8736,30l9802,30,9802,-246,8736,-246,8736,30xe" filled="true" fillcolor="#dcdcdc" stroked="false">
                <v:path arrowok="t"/>
                <v:fill type="solid"/>
              </v:shape>
            </v:group>
            <v:group style="position:absolute;left:8736;top:30;width:1066;height:274" coordorigin="8736,30" coordsize="1066,274">
              <v:shape style="position:absolute;left:8736;top:30;width:1066;height:274" coordorigin="8736,30" coordsize="1066,274" path="m8736,304l9802,304,9802,30,8736,30,8736,304xe" filled="true" fillcolor="#dcdcdc" stroked="false">
                <v:path arrowok="t"/>
                <v:fill type="solid"/>
              </v:shape>
            </v:group>
            <v:group style="position:absolute;left:9833;top:304;width:1174;height:116" coordorigin="9833,304" coordsize="1174,116">
              <v:shape style="position:absolute;left:9833;top:304;width:1174;height:116" coordorigin="9833,304" coordsize="1174,116" path="m9833,420l11006,420,11006,304,9833,304,9833,420xe" filled="true" fillcolor="#dcdcdc" stroked="false">
                <v:path arrowok="t"/>
                <v:fill type="solid"/>
              </v:shape>
            </v:group>
            <v:group style="position:absolute;left:9845;top:-246;width:2;height:550" coordorigin="9845,-246" coordsize="2,550">
              <v:shape style="position:absolute;left:9845;top:-246;width:2;height:550" coordorigin="9845,-246" coordsize="0,550" path="m9845,-246l9845,304e" filled="false" stroked="true" strokeweight="1.19997pt" strokecolor="#dcdcdc">
                <v:path arrowok="t"/>
              </v:shape>
            </v:group>
            <v:group style="position:absolute;left:9833;top:-360;width:1174;height:114" coordorigin="9833,-360" coordsize="1174,114">
              <v:shape style="position:absolute;left:9833;top:-360;width:1174;height:114" coordorigin="9833,-360" coordsize="1174,114" path="m9833,-246l11006,-246,11006,-360,9833,-360,9833,-246xe" filled="true" fillcolor="#dcdcdc" stroked="false">
                <v:path arrowok="t"/>
                <v:fill type="solid"/>
              </v:shape>
            </v:group>
            <v:group style="position:absolute;left:10996;top:-246;width:2;height:550" coordorigin="10996,-246" coordsize="2,550">
              <v:shape style="position:absolute;left:10996;top:-246;width:2;height:550" coordorigin="10996,-246" coordsize="0,550" path="m10996,-246l10996,304e" filled="false" stroked="true" strokeweight="1.08pt" strokecolor="#dcdcdc">
                <v:path arrowok="t"/>
              </v:shape>
            </v:group>
            <v:group style="position:absolute;left:9857;top:-246;width:1128;height:276" coordorigin="9857,-246" coordsize="1128,276">
              <v:shape style="position:absolute;left:9857;top:-246;width:1128;height:276" coordorigin="9857,-246" coordsize="1128,276" path="m9857,30l10985,30,10985,-246,9857,-246,9857,30xe" filled="true" fillcolor="#dcdcdc" stroked="false">
                <v:path arrowok="t"/>
                <v:fill type="solid"/>
              </v:shape>
            </v:group>
            <v:group style="position:absolute;left:9857;top:30;width:1128;height:274" coordorigin="9857,30" coordsize="1128,274">
              <v:shape style="position:absolute;left:9857;top:30;width:1128;height:274" coordorigin="9857,30" coordsize="1128,274" path="m9857,304l10985,304,10985,30,9857,30,9857,304xe" filled="true" fillcolor="#dcdcdc" stroked="false">
                <v:path arrowok="t"/>
                <v:fill type="solid"/>
              </v:shape>
            </v:group>
            <v:group style="position:absolute;left:1188;top:-368;width:1292;height:2" coordorigin="1188,-368" coordsize="1292,2">
              <v:shape style="position:absolute;left:1188;top:-368;width:1292;height:2" coordorigin="1188,-368" coordsize="1292,0" path="m1188,-368l2479,-368e" filled="false" stroked="true" strokeweight=".48pt" strokecolor="#000000">
                <v:path arrowok="t"/>
              </v:shape>
            </v:group>
            <v:group style="position:absolute;left:2489;top:-368;width:1035;height:2" coordorigin="2489,-368" coordsize="1035,2">
              <v:shape style="position:absolute;left:2489;top:-368;width:1035;height:2" coordorigin="2489,-368" coordsize="1035,0" path="m2489,-368l3523,-368e" filled="false" stroked="true" strokeweight=".48pt" strokecolor="#000000">
                <v:path arrowok="t"/>
              </v:shape>
            </v:group>
            <v:group style="position:absolute;left:3533;top:-368;width:1028;height:2" coordorigin="3533,-368" coordsize="1028,2">
              <v:shape style="position:absolute;left:3533;top:-368;width:1028;height:2" coordorigin="3533,-368" coordsize="1028,0" path="m3533,-368l4560,-368e" filled="false" stroked="true" strokeweight=".48pt" strokecolor="#000000">
                <v:path arrowok="t"/>
              </v:shape>
            </v:group>
            <v:group style="position:absolute;left:4570;top:-368;width:1474;height:2" coordorigin="4570,-368" coordsize="1474,2">
              <v:shape style="position:absolute;left:4570;top:-368;width:1474;height:2" coordorigin="4570,-368" coordsize="1474,0" path="m4570,-368l6043,-368e" filled="false" stroked="true" strokeweight=".48pt" strokecolor="#000000">
                <v:path arrowok="t"/>
              </v:shape>
            </v:group>
            <v:group style="position:absolute;left:6053;top:-368;width:970;height:2" coordorigin="6053,-368" coordsize="970,2">
              <v:shape style="position:absolute;left:6053;top:-368;width:970;height:2" coordorigin="6053,-368" coordsize="970,0" path="m6053,-368l7022,-368e" filled="false" stroked="true" strokeweight=".48pt" strokecolor="#000000">
                <v:path arrowok="t"/>
              </v:shape>
            </v:group>
            <v:group style="position:absolute;left:7032;top:-368;width:972;height:2" coordorigin="7032,-368" coordsize="972,2">
              <v:shape style="position:absolute;left:7032;top:-368;width:972;height:2" coordorigin="7032,-368" coordsize="972,0" path="m7032,-368l8004,-368e" filled="false" stroked="true" strokeweight=".48pt" strokecolor="#000000">
                <v:path arrowok="t"/>
              </v:shape>
            </v:group>
            <v:group style="position:absolute;left:8014;top:-368;width:689;height:2" coordorigin="8014,-368" coordsize="689,2">
              <v:shape style="position:absolute;left:8014;top:-368;width:689;height:2" coordorigin="8014,-368" coordsize="689,0" path="m8014,-368l8702,-368e" filled="false" stroked="true" strokeweight=".48pt" strokecolor="#000000">
                <v:path arrowok="t"/>
              </v:shape>
            </v:group>
            <v:group style="position:absolute;left:8712;top:-368;width:1112;height:2" coordorigin="8712,-368" coordsize="1112,2">
              <v:shape style="position:absolute;left:8712;top:-368;width:1112;height:2" coordorigin="8712,-368" coordsize="1112,0" path="m8712,-368l9823,-368e" filled="false" stroked="true" strokeweight=".48pt" strokecolor="#000000">
                <v:path arrowok="t"/>
              </v:shape>
            </v:group>
            <v:group style="position:absolute;left:9833;top:-368;width:1174;height:2" coordorigin="9833,-368" coordsize="1174,2">
              <v:shape style="position:absolute;left:9833;top:-368;width:1174;height:2" coordorigin="9833,-368" coordsize="1174,0" path="m9833,-368l11006,-368e" filled="false" stroked="true" strokeweight=".48pt" strokecolor="#000000">
                <v:path arrowok="t"/>
              </v:shape>
            </v:group>
            <v:group style="position:absolute;left:2484;top:-373;width:2;height:802" coordorigin="2484,-373" coordsize="2,802">
              <v:shape style="position:absolute;left:2484;top:-373;width:2;height:802" coordorigin="2484,-373" coordsize="0,802" path="m2484,-373l2484,429e" filled="false" stroked="true" strokeweight=".48pt" strokecolor="#000000">
                <v:path arrowok="t"/>
              </v:shape>
            </v:group>
            <v:group style="position:absolute;left:3528;top:-373;width:2;height:802" coordorigin="3528,-373" coordsize="2,802">
              <v:shape style="position:absolute;left:3528;top:-373;width:2;height:802" coordorigin="3528,-373" coordsize="0,802" path="m3528,-373l3528,429e" filled="false" stroked="true" strokeweight=".48pt" strokecolor="#000000">
                <v:path arrowok="t"/>
              </v:shape>
            </v:group>
            <v:group style="position:absolute;left:4565;top:-373;width:2;height:802" coordorigin="4565,-373" coordsize="2,802">
              <v:shape style="position:absolute;left:4565;top:-373;width:2;height:802" coordorigin="4565,-373" coordsize="0,802" path="m4565,-373l4565,429e" filled="false" stroked="true" strokeweight=".48pt" strokecolor="#000000">
                <v:path arrowok="t"/>
              </v:shape>
            </v:group>
            <v:group style="position:absolute;left:6048;top:-373;width:2;height:802" coordorigin="6048,-373" coordsize="2,802">
              <v:shape style="position:absolute;left:6048;top:-373;width:2;height:802" coordorigin="6048,-373" coordsize="0,802" path="m6048,-373l6048,429e" filled="false" stroked="true" strokeweight=".48pt" strokecolor="#000000">
                <v:path arrowok="t"/>
              </v:shape>
            </v:group>
            <v:group style="position:absolute;left:7027;top:-373;width:2;height:802" coordorigin="7027,-373" coordsize="2,802">
              <v:shape style="position:absolute;left:7027;top:-373;width:2;height:802" coordorigin="7027,-373" coordsize="0,802" path="m7027,-373l7027,429e" filled="false" stroked="true" strokeweight=".48pt" strokecolor="#000000">
                <v:path arrowok="t"/>
              </v:shape>
            </v:group>
            <v:group style="position:absolute;left:8009;top:-373;width:2;height:802" coordorigin="8009,-373" coordsize="2,802">
              <v:shape style="position:absolute;left:8009;top:-373;width:2;height:802" coordorigin="8009,-373" coordsize="0,802" path="m8009,-373l8009,429e" filled="false" stroked="true" strokeweight=".48pt" strokecolor="#000000">
                <v:path arrowok="t"/>
              </v:shape>
            </v:group>
            <v:group style="position:absolute;left:8707;top:-373;width:2;height:802" coordorigin="8707,-373" coordsize="2,802">
              <v:shape style="position:absolute;left:8707;top:-373;width:2;height:802" coordorigin="8707,-373" coordsize="0,802" path="m8707,-373l8707,429e" filled="false" stroked="true" strokeweight=".48pt" strokecolor="#000000">
                <v:path arrowok="t"/>
              </v:shape>
            </v:group>
            <v:group style="position:absolute;left:9828;top:-373;width:2;height:802" coordorigin="9828,-373" coordsize="2,802">
              <v:shape style="position:absolute;left:9828;top:-373;width:2;height:802" coordorigin="9828,-373" coordsize="0,802" path="m9828,-373l9828,429e" filled="false" stroked="true" strokeweight=".48pt" strokecolor="#000000">
                <v:path arrowok="t"/>
              </v:shape>
            </v:group>
            <v:group style="position:absolute;left:1200;top:431;width:2;height:548" coordorigin="1200,431" coordsize="2,548">
              <v:shape style="position:absolute;left:1200;top:431;width:2;height:548" coordorigin="1200,431" coordsize="0,548" path="m1200,431l1200,978e" filled="false" stroked="true" strokeweight="1.199996pt" strokecolor="#dcdcdc">
                <v:path arrowok="t"/>
              </v:shape>
            </v:group>
            <v:group style="position:absolute;left:3625;top:431;width:2;height:548" coordorigin="3625,431" coordsize="2,548">
              <v:shape style="position:absolute;left:3625;top:431;width:2;height:548" coordorigin="3625,431" coordsize="0,548" path="m3625,431l3625,978e" filled="false" stroked="true" strokeweight="1.08pt" strokecolor="#dcdcdc">
                <v:path arrowok="t"/>
              </v:shape>
            </v:group>
            <v:group style="position:absolute;left:1212;top:429;width:2403;height:276" coordorigin="1212,429" coordsize="2403,276">
              <v:shape style="position:absolute;left:1212;top:429;width:2403;height:276" coordorigin="1212,429" coordsize="2403,276" path="m1212,705l3614,705,3614,429,1212,429,1212,705xe" filled="true" fillcolor="#dcdcdc" stroked="false">
                <v:path arrowok="t"/>
                <v:fill type="solid"/>
              </v:shape>
            </v:group>
            <v:group style="position:absolute;left:1212;top:705;width:2403;height:274" coordorigin="1212,705" coordsize="2403,274">
              <v:shape style="position:absolute;left:1212;top:705;width:2403;height:274" coordorigin="1212,705" coordsize="2403,274" path="m1212,978l3614,978,3614,705,1212,705,1212,978xe" filled="true" fillcolor="#dcdcdc" stroked="false">
                <v:path arrowok="t"/>
                <v:fill type="solid"/>
              </v:shape>
            </v:group>
            <v:group style="position:absolute;left:6115;top:431;width:2;height:548" coordorigin="6115,431" coordsize="2,548">
              <v:shape style="position:absolute;left:6115;top:431;width:2;height:548" coordorigin="6115,431" coordsize="0,548" path="m6115,431l6115,978e" filled="false" stroked="true" strokeweight="1.199981pt" strokecolor="#dcdcdc">
                <v:path arrowok="t"/>
              </v:shape>
            </v:group>
            <v:group style="position:absolute;left:8540;top:431;width:2;height:548" coordorigin="8540,431" coordsize="2,548">
              <v:shape style="position:absolute;left:8540;top:431;width:2;height:548" coordorigin="8540,431" coordsize="0,548" path="m8540,431l8540,978e" filled="false" stroked="true" strokeweight="1.08pt" strokecolor="#dcdcdc">
                <v:path arrowok="t"/>
              </v:shape>
            </v:group>
            <v:group style="position:absolute;left:6127;top:429;width:2403;height:276" coordorigin="6127,429" coordsize="2403,276">
              <v:shape style="position:absolute;left:6127;top:429;width:2403;height:276" coordorigin="6127,429" coordsize="2403,276" path="m6127,705l8530,705,8530,429,6127,429,6127,705xe" filled="true" fillcolor="#dcdcdc" stroked="false">
                <v:path arrowok="t"/>
                <v:fill type="solid"/>
              </v:shape>
            </v:group>
            <v:group style="position:absolute;left:6127;top:705;width:2403;height:274" coordorigin="6127,705" coordsize="2403,274">
              <v:shape style="position:absolute;left:6127;top:705;width:2403;height:274" coordorigin="6127,705" coordsize="2403,274" path="m6127,978l8530,978,8530,705,6127,705,6127,978xe" filled="true" fillcolor="#dcdcdc" stroked="false">
                <v:path arrowok="t"/>
                <v:fill type="solid"/>
              </v:shape>
            </v:group>
            <v:group style="position:absolute;left:1188;top:424;width:1292;height:2" coordorigin="1188,424" coordsize="1292,2">
              <v:shape style="position:absolute;left:1188;top:424;width:1292;height:2" coordorigin="1188,424" coordsize="1292,0" path="m1188,424l2479,424e" filled="false" stroked="true" strokeweight=".48pt" strokecolor="#000000">
                <v:path arrowok="t"/>
              </v:shape>
            </v:group>
            <v:group style="position:absolute;left:2489;top:424;width:1035;height:2" coordorigin="2489,424" coordsize="1035,2">
              <v:shape style="position:absolute;left:2489;top:424;width:1035;height:2" coordorigin="2489,424" coordsize="1035,0" path="m2489,424l3523,424e" filled="false" stroked="true" strokeweight=".48pt" strokecolor="#000000">
                <v:path arrowok="t"/>
              </v:shape>
            </v:group>
            <v:group style="position:absolute;left:3533;top:424;width:104;height:2" coordorigin="3533,424" coordsize="104,2">
              <v:shape style="position:absolute;left:3533;top:424;width:104;height:2" coordorigin="3533,424" coordsize="104,0" path="m3533,424l3636,424e" filled="false" stroked="true" strokeweight=".48pt" strokecolor="#000000">
                <v:path arrowok="t"/>
              </v:shape>
            </v:group>
            <v:group style="position:absolute;left:3646;top:424;width:915;height:2" coordorigin="3646,424" coordsize="915,2">
              <v:shape style="position:absolute;left:3646;top:424;width:915;height:2" coordorigin="3646,424" coordsize="915,0" path="m3646,424l4560,424e" filled="false" stroked="true" strokeweight=".48pt" strokecolor="#000000">
                <v:path arrowok="t"/>
              </v:shape>
            </v:group>
            <v:group style="position:absolute;left:4570;top:424;width:1474;height:2" coordorigin="4570,424" coordsize="1474,2">
              <v:shape style="position:absolute;left:4570;top:424;width:1474;height:2" coordorigin="4570,424" coordsize="1474,0" path="m4570,424l6043,424e" filled="false" stroked="true" strokeweight=".48pt" strokecolor="#000000">
                <v:path arrowok="t"/>
              </v:shape>
            </v:group>
            <v:group style="position:absolute;left:6053;top:424;width:41;height:2" coordorigin="6053,424" coordsize="41,2">
              <v:shape style="position:absolute;left:6053;top:424;width:41;height:2" coordorigin="6053,424" coordsize="41,0" path="m6053,424l6094,424e" filled="false" stroked="true" strokeweight=".48pt" strokecolor="#000000">
                <v:path arrowok="t"/>
              </v:shape>
            </v:group>
            <v:group style="position:absolute;left:6103;top:424;width:920;height:2" coordorigin="6103,424" coordsize="920,2">
              <v:shape style="position:absolute;left:6103;top:424;width:920;height:2" coordorigin="6103,424" coordsize="920,0" path="m6103,424l7022,424e" filled="false" stroked="true" strokeweight=".48pt" strokecolor="#000000">
                <v:path arrowok="t"/>
              </v:shape>
            </v:group>
            <v:group style="position:absolute;left:7032;top:424;width:972;height:2" coordorigin="7032,424" coordsize="972,2">
              <v:shape style="position:absolute;left:7032;top:424;width:972;height:2" coordorigin="7032,424" coordsize="972,0" path="m7032,424l8004,424e" filled="false" stroked="true" strokeweight=".48pt" strokecolor="#000000">
                <v:path arrowok="t"/>
              </v:shape>
            </v:group>
            <v:group style="position:absolute;left:8014;top:424;width:538;height:2" coordorigin="8014,424" coordsize="538,2">
              <v:shape style="position:absolute;left:8014;top:424;width:538;height:2" coordorigin="8014,424" coordsize="538,0" path="m8014,424l8551,424e" filled="false" stroked="true" strokeweight=".48pt" strokecolor="#000000">
                <v:path arrowok="t"/>
              </v:shape>
            </v:group>
            <v:group style="position:absolute;left:8561;top:424;width:142;height:2" coordorigin="8561,424" coordsize="142,2">
              <v:shape style="position:absolute;left:8561;top:424;width:142;height:2" coordorigin="8561,424" coordsize="142,0" path="m8561,424l8702,424e" filled="false" stroked="true" strokeweight=".48pt" strokecolor="#000000">
                <v:path arrowok="t"/>
              </v:shape>
            </v:group>
            <v:group style="position:absolute;left:8712;top:424;width:1112;height:2" coordorigin="8712,424" coordsize="1112,2">
              <v:shape style="position:absolute;left:8712;top:424;width:1112;height:2" coordorigin="8712,424" coordsize="1112,0" path="m8712,424l9823,424e" filled="false" stroked="true" strokeweight=".48pt" strokecolor="#000000">
                <v:path arrowok="t"/>
              </v:shape>
            </v:group>
            <v:group style="position:absolute;left:9833;top:424;width:1174;height:2" coordorigin="9833,424" coordsize="1174,2">
              <v:shape style="position:absolute;left:9833;top:424;width:1174;height:2" coordorigin="9833,424" coordsize="1174,0" path="m9833,424l11006,424e" filled="false" stroked="true" strokeweight=".48pt" strokecolor="#000000">
                <v:path arrowok="t"/>
              </v:shape>
            </v:group>
            <v:group style="position:absolute;left:1200;top:988;width:2;height:548" coordorigin="1200,988" coordsize="2,548">
              <v:shape style="position:absolute;left:1200;top:988;width:2;height:548" coordorigin="1200,988" coordsize="0,548" path="m1200,988l1200,1535e" filled="false" stroked="true" strokeweight="1.199996pt" strokecolor="#dcdcdc">
                <v:path arrowok="t"/>
              </v:shape>
            </v:group>
            <v:group style="position:absolute;left:3625;top:988;width:2;height:548" coordorigin="3625,988" coordsize="2,548">
              <v:shape style="position:absolute;left:3625;top:988;width:2;height:548" coordorigin="3625,988" coordsize="0,548" path="m3625,988l3625,1535e" filled="false" stroked="true" strokeweight="1.08pt" strokecolor="#dcdcdc">
                <v:path arrowok="t"/>
              </v:shape>
            </v:group>
            <v:group style="position:absolute;left:1212;top:988;width:2403;height:274" coordorigin="1212,988" coordsize="2403,274">
              <v:shape style="position:absolute;left:1212;top:988;width:2403;height:274" coordorigin="1212,988" coordsize="2403,274" path="m1212,1261l3614,1261,3614,988,1212,988,1212,1261xe" filled="true" fillcolor="#dcdcdc" stroked="false">
                <v:path arrowok="t"/>
                <v:fill type="solid"/>
              </v:shape>
            </v:group>
            <v:group style="position:absolute;left:1212;top:1261;width:2403;height:274" coordorigin="1212,1261" coordsize="2403,274">
              <v:shape style="position:absolute;left:1212;top:1261;width:2403;height:274" coordorigin="1212,1261" coordsize="2403,274" path="m1212,1535l3614,1535,3614,1261,1212,1261,1212,1535xe" filled="true" fillcolor="#dcdcdc" stroked="false">
                <v:path arrowok="t"/>
                <v:fill type="solid"/>
              </v:shape>
            </v:group>
            <v:group style="position:absolute;left:6115;top:988;width:2;height:548" coordorigin="6115,988" coordsize="2,548">
              <v:shape style="position:absolute;left:6115;top:988;width:2;height:548" coordorigin="6115,988" coordsize="0,548" path="m6115,988l6115,1535e" filled="false" stroked="true" strokeweight="1.199981pt" strokecolor="#dcdcdc">
                <v:path arrowok="t"/>
              </v:shape>
            </v:group>
            <v:group style="position:absolute;left:8540;top:988;width:2;height:548" coordorigin="8540,988" coordsize="2,548">
              <v:shape style="position:absolute;left:8540;top:988;width:2;height:548" coordorigin="8540,988" coordsize="0,548" path="m8540,988l8540,1535e" filled="false" stroked="true" strokeweight="1.08pt" strokecolor="#dcdcdc">
                <v:path arrowok="t"/>
              </v:shape>
            </v:group>
            <v:group style="position:absolute;left:6127;top:988;width:2403;height:274" coordorigin="6127,988" coordsize="2403,274">
              <v:shape style="position:absolute;left:6127;top:988;width:2403;height:274" coordorigin="6127,988" coordsize="2403,274" path="m6127,1261l8530,1261,8530,988,6127,988,6127,1261xe" filled="true" fillcolor="#dcdcdc" stroked="false">
                <v:path arrowok="t"/>
                <v:fill type="solid"/>
              </v:shape>
            </v:group>
            <v:group style="position:absolute;left:6127;top:1261;width:2403;height:274" coordorigin="6127,1261" coordsize="2403,274">
              <v:shape style="position:absolute;left:6127;top:1261;width:2403;height:274" coordorigin="6127,1261" coordsize="2403,274" path="m6127,1535l8530,1535,8530,1261,6127,1261,6127,1535xe" filled="true" fillcolor="#dcdcdc" stroked="false">
                <v:path arrowok="t"/>
                <v:fill type="solid"/>
              </v:shape>
            </v:group>
            <v:group style="position:absolute;left:1188;top:983;width:2448;height:2" coordorigin="1188,983" coordsize="2448,2">
              <v:shape style="position:absolute;left:1188;top:983;width:2448;height:2" coordorigin="1188,983" coordsize="2448,0" path="m1188,983l3636,983e" filled="false" stroked="true" strokeweight=".48pt" strokecolor="#000000">
                <v:path arrowok="t"/>
              </v:shape>
            </v:group>
            <v:group style="position:absolute;left:3646;top:983;width:2448;height:2" coordorigin="3646,983" coordsize="2448,2">
              <v:shape style="position:absolute;left:3646;top:983;width:2448;height:2" coordorigin="3646,983" coordsize="2448,0" path="m3646,983l6094,983e" filled="false" stroked="true" strokeweight=".48pt" strokecolor="#000000">
                <v:path arrowok="t"/>
              </v:shape>
            </v:group>
            <v:group style="position:absolute;left:6103;top:983;width:2448;height:2" coordorigin="6103,983" coordsize="2448,2">
              <v:shape style="position:absolute;left:6103;top:983;width:2448;height:2" coordorigin="6103,983" coordsize="2448,0" path="m6103,983l8551,983e" filled="false" stroked="true" strokeweight=".48pt" strokecolor="#000000">
                <v:path arrowok="t"/>
              </v:shape>
            </v:group>
            <v:group style="position:absolute;left:8561;top:983;width:2446;height:2" coordorigin="8561,983" coordsize="2446,2">
              <v:shape style="position:absolute;left:8561;top:983;width:2446;height:2" coordorigin="8561,983" coordsize="2446,0" path="m8561,983l11006,983e" filled="false" stroked="true" strokeweight=".48pt" strokecolor="#000000">
                <v:path arrowok="t"/>
              </v:shape>
            </v:group>
            <v:group style="position:absolute;left:3641;top:419;width:2;height:1126" coordorigin="3641,419" coordsize="2,1126">
              <v:shape style="position:absolute;left:3641;top:419;width:2;height:1126" coordorigin="3641,419" coordsize="0,1126" path="m3641,419l3641,1545e" filled="false" stroked="true" strokeweight=".48pt" strokecolor="#000000">
                <v:path arrowok="t"/>
              </v:shape>
            </v:group>
            <v:group style="position:absolute;left:6098;top:419;width:2;height:1126" coordorigin="6098,419" coordsize="2,1126">
              <v:shape style="position:absolute;left:6098;top:419;width:2;height:1126" coordorigin="6098,419" coordsize="0,1126" path="m6098,419l6098,1545e" filled="false" stroked="true" strokeweight=".48pt" strokecolor="#000000">
                <v:path arrowok="t"/>
              </v:shape>
            </v:group>
            <v:group style="position:absolute;left:8556;top:419;width:2;height:1126" coordorigin="8556,419" coordsize="2,1126">
              <v:shape style="position:absolute;left:8556;top:419;width:2;height:1126" coordorigin="8556,419" coordsize="0,1126" path="m8556,419l8556,1545e" filled="false" stroked="true" strokeweight=".48pt" strokecolor="#000000">
                <v:path arrowok="t"/>
              </v:shape>
            </v:group>
            <v:group style="position:absolute;left:1200;top:1547;width:2;height:312" coordorigin="1200,1547" coordsize="2,312">
              <v:shape style="position:absolute;left:1200;top:1547;width:2;height:312" coordorigin="1200,1547" coordsize="0,312" path="m1200,1547l1200,1859e" filled="false" stroked="true" strokeweight="1.199996pt" strokecolor="#dcdcdc">
                <v:path arrowok="t"/>
              </v:shape>
            </v:group>
            <v:group style="position:absolute;left:10996;top:1547;width:2;height:312" coordorigin="10996,1547" coordsize="2,312">
              <v:shape style="position:absolute;left:10996;top:1547;width:2;height:312" coordorigin="10996,1547" coordsize="0,312" path="m10996,1547l10996,1859e" filled="false" stroked="true" strokeweight="1.08pt" strokecolor="#dcdcdc">
                <v:path arrowok="t"/>
              </v:shape>
            </v:group>
            <v:group style="position:absolute;left:1212;top:1545;width:9773;height:315" coordorigin="1212,1545" coordsize="9773,315">
              <v:shape style="position:absolute;left:1212;top:1545;width:9773;height:315" coordorigin="1212,1545" coordsize="9773,315" path="m1212,1859l10985,1859,10985,1545,1212,1545,1212,1859xe" filled="true" fillcolor="#dcdcdc" stroked="false">
                <v:path arrowok="t"/>
                <v:fill type="solid"/>
              </v:shape>
            </v:group>
            <v:group style="position:absolute;left:1188;top:1540;width:2448;height:2" coordorigin="1188,1540" coordsize="2448,2">
              <v:shape style="position:absolute;left:1188;top:1540;width:2448;height:2" coordorigin="1188,1540" coordsize="2448,0" path="m1188,1540l3636,1540e" filled="false" stroked="true" strokeweight=".48pt" strokecolor="#000000">
                <v:path arrowok="t"/>
              </v:shape>
            </v:group>
            <v:group style="position:absolute;left:3646;top:1540;width:2448;height:2" coordorigin="3646,1540" coordsize="2448,2">
              <v:shape style="position:absolute;left:3646;top:1540;width:2448;height:2" coordorigin="3646,1540" coordsize="2448,0" path="m3646,1540l6094,1540e" filled="false" stroked="true" strokeweight=".48pt" strokecolor="#000000">
                <v:path arrowok="t"/>
              </v:shape>
            </v:group>
            <v:group style="position:absolute;left:6103;top:1540;width:2448;height:2" coordorigin="6103,1540" coordsize="2448,2">
              <v:shape style="position:absolute;left:6103;top:1540;width:2448;height:2" coordorigin="6103,1540" coordsize="2448,0" path="m6103,1540l8551,1540e" filled="false" stroked="true" strokeweight=".48pt" strokecolor="#000000">
                <v:path arrowok="t"/>
              </v:shape>
            </v:group>
            <v:group style="position:absolute;left:8561;top:1540;width:2446;height:2" coordorigin="8561,1540" coordsize="2446,2">
              <v:shape style="position:absolute;left:8561;top:1540;width:2446;height:2" coordorigin="8561,1540" coordsize="2446,0" path="m8561,1540l11006,1540e" filled="false" stroked="true" strokeweight=".48pt" strokecolor="#000000">
                <v:path arrowok="t"/>
              </v:shape>
            </v:group>
            <v:group style="position:absolute;left:1188;top:2416;width:1292;height:236" coordorigin="1188,2416" coordsize="1292,236">
              <v:shape style="position:absolute;left:1188;top:2416;width:1292;height:236" coordorigin="1188,2416" coordsize="1292,236" path="m1188,2652l2479,2652,2479,2416,1188,2416,1188,2652xe" filled="true" fillcolor="#dcdcdc" stroked="false">
                <v:path arrowok="t"/>
                <v:fill type="solid"/>
              </v:shape>
            </v:group>
            <v:group style="position:absolute;left:1200;top:2102;width:2;height:314" coordorigin="1200,2102" coordsize="2,314">
              <v:shape style="position:absolute;left:1200;top:2102;width:2;height:314" coordorigin="1200,2102" coordsize="0,314" path="m1200,2102l1200,2416e" filled="false" stroked="true" strokeweight="1.199996pt" strokecolor="#dcdcdc">
                <v:path arrowok="t"/>
              </v:shape>
            </v:group>
            <v:group style="position:absolute;left:1188;top:1872;width:1292;height:230" coordorigin="1188,1872" coordsize="1292,230">
              <v:shape style="position:absolute;left:1188;top:1872;width:1292;height:230" coordorigin="1188,1872" coordsize="1292,230" path="m1188,2102l2479,2102,2479,1872,1188,1872,1188,2102xe" filled="true" fillcolor="#dcdcdc" stroked="false">
                <v:path arrowok="t"/>
                <v:fill type="solid"/>
              </v:shape>
            </v:group>
            <v:group style="position:absolute;left:2468;top:2101;width:2;height:315" coordorigin="2468,2101" coordsize="2,315">
              <v:shape style="position:absolute;left:2468;top:2101;width:2;height:315" coordorigin="2468,2101" coordsize="0,315" path="m2468,2101l2468,2416e" filled="false" stroked="true" strokeweight="1.08pt" strokecolor="#dcdcdc">
                <v:path arrowok="t"/>
              </v:shape>
            </v:group>
            <v:group style="position:absolute;left:1212;top:2101;width:1246;height:315" coordorigin="1212,2101" coordsize="1246,315">
              <v:shape style="position:absolute;left:1212;top:2101;width:1246;height:315" coordorigin="1212,2101" coordsize="1246,315" path="m1212,2416l2458,2416,2458,2101,1212,2101,1212,2416xe" filled="true" fillcolor="#dcdcdc" stroked="false">
                <v:path arrowok="t"/>
                <v:fill type="solid"/>
              </v:shape>
            </v:group>
            <v:group style="position:absolute;left:2501;top:1871;width:2;height:780" coordorigin="2501,1871" coordsize="2,780">
              <v:shape style="position:absolute;left:2501;top:1871;width:2;height:780" coordorigin="2501,1871" coordsize="0,780" path="m2501,1871l2501,2651e" filled="false" stroked="true" strokeweight="1.199992pt" strokecolor="#dcdcdc">
                <v:path arrowok="t"/>
              </v:shape>
            </v:group>
            <v:group style="position:absolute;left:3512;top:1871;width:2;height:780" coordorigin="3512,1871" coordsize="2,780">
              <v:shape style="position:absolute;left:3512;top:1871;width:2;height:780" coordorigin="3512,1871" coordsize="0,780" path="m3512,1871l3512,2651e" filled="false" stroked="true" strokeweight="1.08pt" strokecolor="#dcdcdc">
                <v:path arrowok="t"/>
              </v:shape>
            </v:group>
            <v:group style="position:absolute;left:2513;top:1869;width:989;height:276" coordorigin="2513,1869" coordsize="989,276">
              <v:shape style="position:absolute;left:2513;top:1869;width:989;height:276" coordorigin="2513,1869" coordsize="989,276" path="m2513,2145l3502,2145,3502,1869,2513,1869,2513,2145xe" filled="true" fillcolor="#dcdcdc" stroked="false">
                <v:path arrowok="t"/>
                <v:fill type="solid"/>
              </v:shape>
            </v:group>
            <v:group style="position:absolute;left:2513;top:2145;width:989;height:233" coordorigin="2513,2145" coordsize="989,233">
              <v:shape style="position:absolute;left:2513;top:2145;width:989;height:233" coordorigin="2513,2145" coordsize="989,233" path="m2513,2377l3502,2377,3502,2145,2513,2145,2513,2377xe" filled="true" fillcolor="#dcdcdc" stroked="false">
                <v:path arrowok="t"/>
                <v:fill type="solid"/>
              </v:shape>
            </v:group>
            <v:group style="position:absolute;left:2513;top:2377;width:989;height:274" coordorigin="2513,2377" coordsize="989,274">
              <v:shape style="position:absolute;left:2513;top:2377;width:989;height:274" coordorigin="2513,2377" coordsize="989,274" path="m2513,2651l3502,2651,3502,2377,2513,2377,2513,2651xe" filled="true" fillcolor="#dcdcdc" stroked="false">
                <v:path arrowok="t"/>
                <v:fill type="solid"/>
              </v:shape>
            </v:group>
            <v:group style="position:absolute;left:3533;top:2416;width:1028;height:236" coordorigin="3533,2416" coordsize="1028,236">
              <v:shape style="position:absolute;left:3533;top:2416;width:1028;height:236" coordorigin="3533,2416" coordsize="1028,236" path="m3533,2652l4560,2652,4560,2416,3533,2416,3533,2652xe" filled="true" fillcolor="#dcdcdc" stroked="false">
                <v:path arrowok="t"/>
                <v:fill type="solid"/>
              </v:shape>
            </v:group>
            <v:group style="position:absolute;left:3545;top:2102;width:2;height:314" coordorigin="3545,2102" coordsize="2,314">
              <v:shape style="position:absolute;left:3545;top:2102;width:2;height:314" coordorigin="3545,2102" coordsize="0,314" path="m3545,2102l3545,2416e" filled="false" stroked="true" strokeweight="1.199989pt" strokecolor="#dcdcdc">
                <v:path arrowok="t"/>
              </v:shape>
            </v:group>
            <v:group style="position:absolute;left:3533;top:1872;width:1028;height:230" coordorigin="3533,1872" coordsize="1028,230">
              <v:shape style="position:absolute;left:3533;top:1872;width:1028;height:230" coordorigin="3533,1872" coordsize="1028,230" path="m3533,2102l4560,2102,4560,1872,3533,1872,3533,2102xe" filled="true" fillcolor="#dcdcdc" stroked="false">
                <v:path arrowok="t"/>
                <v:fill type="solid"/>
              </v:shape>
            </v:group>
            <v:group style="position:absolute;left:4549;top:2101;width:2;height:315" coordorigin="4549,2101" coordsize="2,315">
              <v:shape style="position:absolute;left:4549;top:2101;width:2;height:315" coordorigin="4549,2101" coordsize="0,315" path="m4549,2101l4549,2416e" filled="false" stroked="true" strokeweight="1.08pt" strokecolor="#dcdcdc">
                <v:path arrowok="t"/>
              </v:shape>
            </v:group>
            <v:group style="position:absolute;left:3557;top:2101;width:982;height:315" coordorigin="3557,2101" coordsize="982,315">
              <v:shape style="position:absolute;left:3557;top:2101;width:982;height:315" coordorigin="3557,2101" coordsize="982,315" path="m3557,2416l4538,2416,4538,2101,3557,2101,3557,2416xe" filled="true" fillcolor="#dcdcdc" stroked="false">
                <v:path arrowok="t"/>
                <v:fill type="solid"/>
              </v:shape>
            </v:group>
            <v:group style="position:absolute;left:4570;top:2536;width:1474;height:116" coordorigin="4570,2536" coordsize="1474,116">
              <v:shape style="position:absolute;left:4570;top:2536;width:1474;height:116" coordorigin="4570,2536" coordsize="1474,116" path="m4570,2652l6043,2652,6043,2536,4570,2536,4570,2652xe" filled="true" fillcolor="#dcdcdc" stroked="false">
                <v:path arrowok="t"/>
                <v:fill type="solid"/>
              </v:shape>
            </v:group>
            <v:group style="position:absolute;left:4580;top:1986;width:2;height:550" coordorigin="4580,1986" coordsize="2,550">
              <v:shape style="position:absolute;left:4580;top:1986;width:2;height:550" coordorigin="4580,1986" coordsize="0,550" path="m4580,1986l4580,2536e" filled="false" stroked="true" strokeweight="1.079986pt" strokecolor="#dcdcdc">
                <v:path arrowok="t"/>
              </v:shape>
            </v:group>
            <v:group style="position:absolute;left:4570;top:1872;width:1474;height:114" coordorigin="4570,1872" coordsize="1474,114">
              <v:shape style="position:absolute;left:4570;top:1872;width:1474;height:114" coordorigin="4570,1872" coordsize="1474,114" path="m4570,1986l6043,1986,6043,1872,4570,1872,4570,1986xe" filled="true" fillcolor="#dcdcdc" stroked="false">
                <v:path arrowok="t"/>
                <v:fill type="solid"/>
              </v:shape>
            </v:group>
            <v:group style="position:absolute;left:6031;top:1986;width:2;height:550" coordorigin="6031,1986" coordsize="2,550">
              <v:shape style="position:absolute;left:6031;top:1986;width:2;height:550" coordorigin="6031,1986" coordsize="0,550" path="m6031,1986l6031,2536e" filled="false" stroked="true" strokeweight="1.2pt" strokecolor="#dcdcdc">
                <v:path arrowok="t"/>
              </v:shape>
            </v:group>
            <v:group style="position:absolute;left:4591;top:1986;width:1428;height:276" coordorigin="4591,1986" coordsize="1428,276">
              <v:shape style="position:absolute;left:4591;top:1986;width:1428;height:276" coordorigin="4591,1986" coordsize="1428,276" path="m4591,2262l6019,2262,6019,1986,4591,1986,4591,2262xe" filled="true" fillcolor="#dcdcdc" stroked="false">
                <v:path arrowok="t"/>
                <v:fill type="solid"/>
              </v:shape>
            </v:group>
            <v:group style="position:absolute;left:4591;top:2262;width:1428;height:274" coordorigin="4591,2262" coordsize="1428,274">
              <v:shape style="position:absolute;left:4591;top:2262;width:1428;height:274" coordorigin="4591,2262" coordsize="1428,274" path="m4591,2536l6019,2536,6019,2262,4591,2262,4591,2536xe" filled="true" fillcolor="#dcdcdc" stroked="false">
                <v:path arrowok="t"/>
                <v:fill type="solid"/>
              </v:shape>
            </v:group>
            <v:group style="position:absolute;left:6053;top:2613;width:970;height:2" coordorigin="6053,2613" coordsize="970,2">
              <v:shape style="position:absolute;left:6053;top:2613;width:970;height:2" coordorigin="6053,2613" coordsize="970,0" path="m6053,2613l7022,2613e" filled="false" stroked="true" strokeweight="3.9pt" strokecolor="#dcdcdc">
                <v:path arrowok="t"/>
              </v:shape>
            </v:group>
            <v:group style="position:absolute;left:6065;top:1946;width:2;height:628" coordorigin="6065,1946" coordsize="2,628">
              <v:shape style="position:absolute;left:6065;top:1946;width:2;height:628" coordorigin="6065,1946" coordsize="0,628" path="m6065,1946l6065,2574e" filled="false" stroked="true" strokeweight="1.199982pt" strokecolor="#dcdcdc">
                <v:path arrowok="t"/>
              </v:shape>
            </v:group>
            <v:group style="position:absolute;left:6053;top:1909;width:970;height:2" coordorigin="6053,1909" coordsize="970,2">
              <v:shape style="position:absolute;left:6053;top:1909;width:970;height:2" coordorigin="6053,1909" coordsize="970,0" path="m6053,1909l7022,1909e" filled="false" stroked="true" strokeweight="3.7pt" strokecolor="#dcdcdc">
                <v:path arrowok="t"/>
              </v:shape>
            </v:group>
            <v:group style="position:absolute;left:7012;top:1945;width:2;height:629" coordorigin="7012,1945" coordsize="2,629">
              <v:shape style="position:absolute;left:7012;top:1945;width:2;height:629" coordorigin="7012,1945" coordsize="0,629" path="m7012,1945l7012,2574e" filled="false" stroked="true" strokeweight="1.08pt" strokecolor="#dcdcdc">
                <v:path arrowok="t"/>
              </v:shape>
            </v:group>
            <v:group style="position:absolute;left:6077;top:1945;width:924;height:315" coordorigin="6077,1945" coordsize="924,315">
              <v:shape style="position:absolute;left:6077;top:1945;width:924;height:315" coordorigin="6077,1945" coordsize="924,315" path="m6077,2260l7001,2260,7001,1945,6077,1945,6077,2260xe" filled="true" fillcolor="#dcdcdc" stroked="false">
                <v:path arrowok="t"/>
                <v:fill type="solid"/>
              </v:shape>
            </v:group>
            <v:group style="position:absolute;left:6077;top:2260;width:924;height:315" coordorigin="6077,2260" coordsize="924,315">
              <v:shape style="position:absolute;left:6077;top:2260;width:924;height:315" coordorigin="6077,2260" coordsize="924,315" path="m6077,2574l7001,2574,7001,2260,6077,2260,6077,2574xe" filled="true" fillcolor="#dcdcdc" stroked="false">
                <v:path arrowok="t"/>
                <v:fill type="solid"/>
              </v:shape>
            </v:group>
            <v:group style="position:absolute;left:7032;top:2416;width:972;height:236" coordorigin="7032,2416" coordsize="972,236">
              <v:shape style="position:absolute;left:7032;top:2416;width:972;height:236" coordorigin="7032,2416" coordsize="972,236" path="m7032,2652l8004,2652,8004,2416,7032,2416,7032,2652xe" filled="true" fillcolor="#dcdcdc" stroked="false">
                <v:path arrowok="t"/>
                <v:fill type="solid"/>
              </v:shape>
            </v:group>
            <v:group style="position:absolute;left:7044;top:2102;width:2;height:314" coordorigin="7044,2102" coordsize="2,314">
              <v:shape style="position:absolute;left:7044;top:2102;width:2;height:314" coordorigin="7044,2102" coordsize="0,314" path="m7044,2102l7044,2416e" filled="false" stroked="true" strokeweight="1.199979pt" strokecolor="#dcdcdc">
                <v:path arrowok="t"/>
              </v:shape>
            </v:group>
            <v:group style="position:absolute;left:7032;top:1872;width:972;height:230" coordorigin="7032,1872" coordsize="972,230">
              <v:shape style="position:absolute;left:7032;top:1872;width:972;height:230" coordorigin="7032,1872" coordsize="972,230" path="m7032,2102l8004,2102,8004,1872,7032,1872,7032,2102xe" filled="true" fillcolor="#dcdcdc" stroked="false">
                <v:path arrowok="t"/>
                <v:fill type="solid"/>
              </v:shape>
            </v:group>
            <v:group style="position:absolute;left:7992;top:2101;width:2;height:315" coordorigin="7992,2101" coordsize="2,315">
              <v:shape style="position:absolute;left:7992;top:2101;width:2;height:315" coordorigin="7992,2101" coordsize="0,315" path="m7992,2101l7992,2416e" filled="false" stroked="true" strokeweight="1.2pt" strokecolor="#dcdcdc">
                <v:path arrowok="t"/>
              </v:shape>
            </v:group>
            <v:group style="position:absolute;left:7056;top:2101;width:924;height:315" coordorigin="7056,2101" coordsize="924,315">
              <v:shape style="position:absolute;left:7056;top:2101;width:924;height:315" coordorigin="7056,2101" coordsize="924,315" path="m7056,2416l7980,2416,7980,2101,7056,2101,7056,2416xe" filled="true" fillcolor="#dcdcdc" stroked="false">
                <v:path arrowok="t"/>
                <v:fill type="solid"/>
              </v:shape>
            </v:group>
            <v:group style="position:absolute;left:8014;top:2613;width:689;height:2" coordorigin="8014,2613" coordsize="689,2">
              <v:shape style="position:absolute;left:8014;top:2613;width:689;height:2" coordorigin="8014,2613" coordsize="689,0" path="m8014,2613l8702,2613e" filled="false" stroked="true" strokeweight="3.9pt" strokecolor="#dcdcdc">
                <v:path arrowok="t"/>
              </v:shape>
            </v:group>
            <v:group style="position:absolute;left:8024;top:1946;width:2;height:628" coordorigin="8024,1946" coordsize="2,628">
              <v:shape style="position:absolute;left:8024;top:1946;width:2;height:628" coordorigin="8024,1946" coordsize="0,628" path="m8024,1946l8024,2574e" filled="false" stroked="true" strokeweight="1.079976pt" strokecolor="#dcdcdc">
                <v:path arrowok="t"/>
              </v:shape>
            </v:group>
            <v:group style="position:absolute;left:8014;top:1909;width:689;height:2" coordorigin="8014,1909" coordsize="689,2">
              <v:shape style="position:absolute;left:8014;top:1909;width:689;height:2" coordorigin="8014,1909" coordsize="689,0" path="m8014,1909l8702,1909e" filled="false" stroked="true" strokeweight="3.7pt" strokecolor="#dcdcdc">
                <v:path arrowok="t"/>
              </v:shape>
            </v:group>
            <v:group style="position:absolute;left:8692;top:1945;width:2;height:629" coordorigin="8692,1945" coordsize="2,629">
              <v:shape style="position:absolute;left:8692;top:1945;width:2;height:629" coordorigin="8692,1945" coordsize="0,629" path="m8692,1945l8692,2574e" filled="false" stroked="true" strokeweight="1.08pt" strokecolor="#dcdcdc">
                <v:path arrowok="t"/>
              </v:shape>
            </v:group>
            <v:group style="position:absolute;left:8035;top:1945;width:646;height:315" coordorigin="8035,1945" coordsize="646,315">
              <v:shape style="position:absolute;left:8035;top:1945;width:646;height:315" coordorigin="8035,1945" coordsize="646,315" path="m8035,2260l8681,2260,8681,1945,8035,1945,8035,2260xe" filled="true" fillcolor="#dcdcdc" stroked="false">
                <v:path arrowok="t"/>
                <v:fill type="solid"/>
              </v:shape>
            </v:group>
            <v:group style="position:absolute;left:8035;top:2260;width:646;height:315" coordorigin="8035,2260" coordsize="646,315">
              <v:shape style="position:absolute;left:8035;top:2260;width:646;height:315" coordorigin="8035,2260" coordsize="646,315" path="m8035,2574l8681,2574,8681,2260,8035,2260,8035,2574xe" filled="true" fillcolor="#dcdcdc" stroked="false">
                <v:path arrowok="t"/>
                <v:fill type="solid"/>
              </v:shape>
            </v:group>
            <v:group style="position:absolute;left:8712;top:2613;width:1112;height:2" coordorigin="8712,2613" coordsize="1112,2">
              <v:shape style="position:absolute;left:8712;top:2613;width:1112;height:2" coordorigin="8712,2613" coordsize="1112,0" path="m8712,2613l9823,2613e" filled="false" stroked="true" strokeweight="3.9pt" strokecolor="#dcdcdc">
                <v:path arrowok="t"/>
              </v:shape>
            </v:group>
            <v:group style="position:absolute;left:8724;top:1946;width:2;height:628" coordorigin="8724,1946" coordsize="2,628">
              <v:shape style="position:absolute;left:8724;top:1946;width:2;height:628" coordorigin="8724,1946" coordsize="0,628" path="m8724,1946l8724,2574e" filled="false" stroked="true" strokeweight="1.199974pt" strokecolor="#dcdcdc">
                <v:path arrowok="t"/>
              </v:shape>
            </v:group>
            <v:group style="position:absolute;left:8712;top:1909;width:1112;height:2" coordorigin="8712,1909" coordsize="1112,2">
              <v:shape style="position:absolute;left:8712;top:1909;width:1112;height:2" coordorigin="8712,1909" coordsize="1112,0" path="m8712,1909l9823,1909e" filled="false" stroked="true" strokeweight="3.7pt" strokecolor="#dcdcdc">
                <v:path arrowok="t"/>
              </v:shape>
            </v:group>
            <v:group style="position:absolute;left:9812;top:1945;width:2;height:629" coordorigin="9812,1945" coordsize="2,629">
              <v:shape style="position:absolute;left:9812;top:1945;width:2;height:629" coordorigin="9812,1945" coordsize="0,629" path="m9812,1945l9812,2574e" filled="false" stroked="true" strokeweight="1.08pt" strokecolor="#dcdcdc">
                <v:path arrowok="t"/>
              </v:shape>
            </v:group>
            <v:group style="position:absolute;left:8736;top:1945;width:1066;height:315" coordorigin="8736,1945" coordsize="1066,315">
              <v:shape style="position:absolute;left:8736;top:1945;width:1066;height:315" coordorigin="8736,1945" coordsize="1066,315" path="m8736,2260l9802,2260,9802,1945,8736,1945,8736,2260xe" filled="true" fillcolor="#dcdcdc" stroked="false">
                <v:path arrowok="t"/>
                <v:fill type="solid"/>
              </v:shape>
            </v:group>
            <v:group style="position:absolute;left:8736;top:2260;width:1066;height:315" coordorigin="8736,2260" coordsize="1066,315">
              <v:shape style="position:absolute;left:8736;top:2260;width:1066;height:315" coordorigin="8736,2260" coordsize="1066,315" path="m8736,2574l9802,2574,9802,2260,8736,2260,8736,2574xe" filled="true" fillcolor="#dcdcdc" stroked="false">
                <v:path arrowok="t"/>
                <v:fill type="solid"/>
              </v:shape>
            </v:group>
            <v:group style="position:absolute;left:9833;top:2536;width:1174;height:116" coordorigin="9833,2536" coordsize="1174,116">
              <v:shape style="position:absolute;left:9833;top:2536;width:1174;height:116" coordorigin="9833,2536" coordsize="1174,116" path="m9833,2652l11006,2652,11006,2536,9833,2536,9833,2652xe" filled="true" fillcolor="#dcdcdc" stroked="false">
                <v:path arrowok="t"/>
                <v:fill type="solid"/>
              </v:shape>
            </v:group>
            <v:group style="position:absolute;left:9845;top:1986;width:2;height:550" coordorigin="9845,1986" coordsize="2,550">
              <v:shape style="position:absolute;left:9845;top:1986;width:2;height:550" coordorigin="9845,1986" coordsize="0,550" path="m9845,1986l9845,2536e" filled="false" stroked="true" strokeweight="1.19997pt" strokecolor="#dcdcdc">
                <v:path arrowok="t"/>
              </v:shape>
            </v:group>
            <v:group style="position:absolute;left:9833;top:1872;width:1174;height:114" coordorigin="9833,1872" coordsize="1174,114">
              <v:shape style="position:absolute;left:9833;top:1872;width:1174;height:114" coordorigin="9833,1872" coordsize="1174,114" path="m9833,1986l11006,1986,11006,1872,9833,1872,9833,1986xe" filled="true" fillcolor="#dcdcdc" stroked="false">
                <v:path arrowok="t"/>
                <v:fill type="solid"/>
              </v:shape>
            </v:group>
            <v:group style="position:absolute;left:10996;top:1986;width:2;height:550" coordorigin="10996,1986" coordsize="2,550">
              <v:shape style="position:absolute;left:10996;top:1986;width:2;height:550" coordorigin="10996,1986" coordsize="0,550" path="m10996,1986l10996,2536e" filled="false" stroked="true" strokeweight="1.08pt" strokecolor="#dcdcdc">
                <v:path arrowok="t"/>
              </v:shape>
            </v:group>
            <v:group style="position:absolute;left:9857;top:1986;width:1128;height:276" coordorigin="9857,1986" coordsize="1128,276">
              <v:shape style="position:absolute;left:9857;top:1986;width:1128;height:276" coordorigin="9857,1986" coordsize="1128,276" path="m9857,2262l10985,2262,10985,1986,9857,1986,9857,2262xe" filled="true" fillcolor="#dcdcdc" stroked="false">
                <v:path arrowok="t"/>
                <v:fill type="solid"/>
              </v:shape>
            </v:group>
            <v:group style="position:absolute;left:9857;top:2262;width:1128;height:274" coordorigin="9857,2262" coordsize="1128,274">
              <v:shape style="position:absolute;left:9857;top:2262;width:1128;height:274" coordorigin="9857,2262" coordsize="1128,274" path="m9857,2536l10985,2536,10985,2262,9857,2262,9857,2536xe" filled="true" fillcolor="#dcdcdc" stroked="false">
                <v:path arrowok="t"/>
                <v:fill type="solid"/>
              </v:shape>
            </v:group>
            <v:group style="position:absolute;left:1188;top:1864;width:1292;height:2" coordorigin="1188,1864" coordsize="1292,2">
              <v:shape style="position:absolute;left:1188;top:1864;width:1292;height:2" coordorigin="1188,1864" coordsize="1292,0" path="m1188,1864l2479,1864e" filled="false" stroked="true" strokeweight=".48pt" strokecolor="#000000">
                <v:path arrowok="t"/>
              </v:shape>
            </v:group>
            <v:group style="position:absolute;left:2489;top:1864;width:1035;height:2" coordorigin="2489,1864" coordsize="1035,2">
              <v:shape style="position:absolute;left:2489;top:1864;width:1035;height:2" coordorigin="2489,1864" coordsize="1035,0" path="m2489,1864l3523,1864e" filled="false" stroked="true" strokeweight=".48pt" strokecolor="#000000">
                <v:path arrowok="t"/>
              </v:shape>
            </v:group>
            <v:group style="position:absolute;left:3533;top:1864;width:1028;height:2" coordorigin="3533,1864" coordsize="1028,2">
              <v:shape style="position:absolute;left:3533;top:1864;width:1028;height:2" coordorigin="3533,1864" coordsize="1028,0" path="m3533,1864l4560,1864e" filled="false" stroked="true" strokeweight=".48pt" strokecolor="#000000">
                <v:path arrowok="t"/>
              </v:shape>
            </v:group>
            <v:group style="position:absolute;left:4570;top:1864;width:1474;height:2" coordorigin="4570,1864" coordsize="1474,2">
              <v:shape style="position:absolute;left:4570;top:1864;width:1474;height:2" coordorigin="4570,1864" coordsize="1474,0" path="m4570,1864l6043,1864e" filled="false" stroked="true" strokeweight=".48pt" strokecolor="#000000">
                <v:path arrowok="t"/>
              </v:shape>
            </v:group>
            <v:group style="position:absolute;left:6053;top:1864;width:970;height:2" coordorigin="6053,1864" coordsize="970,2">
              <v:shape style="position:absolute;left:6053;top:1864;width:970;height:2" coordorigin="6053,1864" coordsize="970,0" path="m6053,1864l7022,1864e" filled="false" stroked="true" strokeweight=".48pt" strokecolor="#000000">
                <v:path arrowok="t"/>
              </v:shape>
            </v:group>
            <v:group style="position:absolute;left:7032;top:1864;width:972;height:2" coordorigin="7032,1864" coordsize="972,2">
              <v:shape style="position:absolute;left:7032;top:1864;width:972;height:2" coordorigin="7032,1864" coordsize="972,0" path="m7032,1864l8004,1864e" filled="false" stroked="true" strokeweight=".48pt" strokecolor="#000000">
                <v:path arrowok="t"/>
              </v:shape>
            </v:group>
            <v:group style="position:absolute;left:8014;top:1864;width:689;height:2" coordorigin="8014,1864" coordsize="689,2">
              <v:shape style="position:absolute;left:8014;top:1864;width:689;height:2" coordorigin="8014,1864" coordsize="689,0" path="m8014,1864l8702,1864e" filled="false" stroked="true" strokeweight=".48pt" strokecolor="#000000">
                <v:path arrowok="t"/>
              </v:shape>
            </v:group>
            <v:group style="position:absolute;left:8712;top:1864;width:1112;height:2" coordorigin="8712,1864" coordsize="1112,2">
              <v:shape style="position:absolute;left:8712;top:1864;width:1112;height:2" coordorigin="8712,1864" coordsize="1112,0" path="m8712,1864l9823,1864e" filled="false" stroked="true" strokeweight=".48pt" strokecolor="#000000">
                <v:path arrowok="t"/>
              </v:shape>
            </v:group>
            <v:group style="position:absolute;left:9833;top:1864;width:1174;height:2" coordorigin="9833,1864" coordsize="1174,2">
              <v:shape style="position:absolute;left:9833;top:1864;width:1174;height:2" coordorigin="9833,1864" coordsize="1174,0" path="m9833,1864l11006,1864e" filled="false" stroked="true" strokeweight=".48pt" strokecolor="#000000">
                <v:path arrowok="t"/>
              </v:shape>
            </v:group>
            <v:group style="position:absolute;left:1188;top:2656;width:1292;height:2" coordorigin="1188,2656" coordsize="1292,2">
              <v:shape style="position:absolute;left:1188;top:2656;width:1292;height:2" coordorigin="1188,2656" coordsize="1292,0" path="m1188,2656l2479,2656e" filled="false" stroked="true" strokeweight=".48pt" strokecolor="#000000">
                <v:path arrowok="t"/>
              </v:shape>
            </v:group>
            <v:group style="position:absolute;left:2489;top:2656;width:1035;height:2" coordorigin="2489,2656" coordsize="1035,2">
              <v:shape style="position:absolute;left:2489;top:2656;width:1035;height:2" coordorigin="2489,2656" coordsize="1035,0" path="m2489,2656l3523,2656e" filled="false" stroked="true" strokeweight=".48pt" strokecolor="#000000">
                <v:path arrowok="t"/>
              </v:shape>
            </v:group>
            <v:group style="position:absolute;left:3533;top:2656;width:1028;height:2" coordorigin="3533,2656" coordsize="1028,2">
              <v:shape style="position:absolute;left:3533;top:2656;width:1028;height:2" coordorigin="3533,2656" coordsize="1028,0" path="m3533,2656l4560,2656e" filled="false" stroked="true" strokeweight=".48pt" strokecolor="#000000">
                <v:path arrowok="t"/>
              </v:shape>
            </v:group>
            <v:group style="position:absolute;left:4570;top:2656;width:1474;height:2" coordorigin="4570,2656" coordsize="1474,2">
              <v:shape style="position:absolute;left:4570;top:2656;width:1474;height:2" coordorigin="4570,2656" coordsize="1474,0" path="m4570,2656l6043,2656e" filled="false" stroked="true" strokeweight=".48pt" strokecolor="#000000">
                <v:path arrowok="t"/>
              </v:shape>
            </v:group>
            <v:group style="position:absolute;left:6053;top:2656;width:970;height:2" coordorigin="6053,2656" coordsize="970,2">
              <v:shape style="position:absolute;left:6053;top:2656;width:970;height:2" coordorigin="6053,2656" coordsize="970,0" path="m6053,2656l7022,2656e" filled="false" stroked="true" strokeweight=".48pt" strokecolor="#000000">
                <v:path arrowok="t"/>
              </v:shape>
            </v:group>
            <v:group style="position:absolute;left:7032;top:2656;width:972;height:2" coordorigin="7032,2656" coordsize="972,2">
              <v:shape style="position:absolute;left:7032;top:2656;width:972;height:2" coordorigin="7032,2656" coordsize="972,0" path="m7032,2656l8004,2656e" filled="false" stroked="true" strokeweight=".48pt" strokecolor="#000000">
                <v:path arrowok="t"/>
              </v:shape>
            </v:group>
            <v:group style="position:absolute;left:8014;top:2656;width:689;height:2" coordorigin="8014,2656" coordsize="689,2">
              <v:shape style="position:absolute;left:8014;top:2656;width:689;height:2" coordorigin="8014,2656" coordsize="689,0" path="m8014,2656l8702,2656e" filled="false" stroked="true" strokeweight=".48pt" strokecolor="#000000">
                <v:path arrowok="t"/>
              </v:shape>
            </v:group>
            <v:group style="position:absolute;left:8712;top:2656;width:1112;height:2" coordorigin="8712,2656" coordsize="1112,2">
              <v:shape style="position:absolute;left:8712;top:2656;width:1112;height:2" coordorigin="8712,2656" coordsize="1112,0" path="m8712,2656l9823,2656e" filled="false" stroked="true" strokeweight=".48pt" strokecolor="#000000">
                <v:path arrowok="t"/>
              </v:shape>
            </v:group>
            <v:group style="position:absolute;left:9833;top:2656;width:1174;height:2" coordorigin="9833,2656" coordsize="1174,2">
              <v:shape style="position:absolute;left:9833;top:2656;width:1174;height:2" coordorigin="9833,2656" coordsize="1174,0" path="m9833,2656l11006,2656e" filled="false" stroked="true" strokeweight=".48pt" strokecolor="#000000">
                <v:path arrowok="t"/>
              </v:shape>
            </v:group>
            <v:group style="position:absolute;left:1188;top:3241;width:1292;height:2" coordorigin="1188,3241" coordsize="1292,2">
              <v:shape style="position:absolute;left:1188;top:3241;width:1292;height:2" coordorigin="1188,3241" coordsize="1292,0" path="m1188,3241l2479,3241e" filled="false" stroked="true" strokeweight=".48pt" strokecolor="#000000">
                <v:path arrowok="t"/>
              </v:shape>
            </v:group>
            <v:group style="position:absolute;left:2489;top:3241;width:1035;height:2" coordorigin="2489,3241" coordsize="1035,2">
              <v:shape style="position:absolute;left:2489;top:3241;width:1035;height:2" coordorigin="2489,3241" coordsize="1035,0" path="m2489,3241l3523,3241e" filled="false" stroked="true" strokeweight=".48pt" strokecolor="#000000">
                <v:path arrowok="t"/>
              </v:shape>
            </v:group>
            <v:group style="position:absolute;left:3533;top:3241;width:1028;height:2" coordorigin="3533,3241" coordsize="1028,2">
              <v:shape style="position:absolute;left:3533;top:3241;width:1028;height:2" coordorigin="3533,3241" coordsize="1028,0" path="m3533,3241l4560,3241e" filled="false" stroked="true" strokeweight=".48pt" strokecolor="#000000">
                <v:path arrowok="t"/>
              </v:shape>
            </v:group>
            <v:group style="position:absolute;left:4570;top:3241;width:1474;height:2" coordorigin="4570,3241" coordsize="1474,2">
              <v:shape style="position:absolute;left:4570;top:3241;width:1474;height:2" coordorigin="4570,3241" coordsize="1474,0" path="m4570,3241l6043,3241e" filled="false" stroked="true" strokeweight=".48pt" strokecolor="#000000">
                <v:path arrowok="t"/>
              </v:shape>
            </v:group>
            <v:group style="position:absolute;left:6053;top:3241;width:970;height:2" coordorigin="6053,3241" coordsize="970,2">
              <v:shape style="position:absolute;left:6053;top:3241;width:970;height:2" coordorigin="6053,3241" coordsize="970,0" path="m6053,3241l7022,3241e" filled="false" stroked="true" strokeweight=".48pt" strokecolor="#000000">
                <v:path arrowok="t"/>
              </v:shape>
            </v:group>
            <v:group style="position:absolute;left:7032;top:3241;width:972;height:2" coordorigin="7032,3241" coordsize="972,2">
              <v:shape style="position:absolute;left:7032;top:3241;width:972;height:2" coordorigin="7032,3241" coordsize="972,0" path="m7032,3241l8004,3241e" filled="false" stroked="true" strokeweight=".48pt" strokecolor="#000000">
                <v:path arrowok="t"/>
              </v:shape>
            </v:group>
            <v:group style="position:absolute;left:8014;top:3241;width:689;height:2" coordorigin="8014,3241" coordsize="689,2">
              <v:shape style="position:absolute;left:8014;top:3241;width:689;height:2" coordorigin="8014,3241" coordsize="689,0" path="m8014,3241l8702,3241e" filled="false" stroked="true" strokeweight=".48pt" strokecolor="#000000">
                <v:path arrowok="t"/>
              </v:shape>
            </v:group>
            <v:group style="position:absolute;left:8712;top:3241;width:1112;height:2" coordorigin="8712,3241" coordsize="1112,2">
              <v:shape style="position:absolute;left:8712;top:3241;width:1112;height:2" coordorigin="8712,3241" coordsize="1112,0" path="m8712,3241l9823,3241e" filled="false" stroked="true" strokeweight=".48pt" strokecolor="#000000">
                <v:path arrowok="t"/>
              </v:shape>
            </v:group>
            <v:group style="position:absolute;left:9833;top:3241;width:1174;height:2" coordorigin="9833,3241" coordsize="1174,2">
              <v:shape style="position:absolute;left:9833;top:3241;width:1174;height:2" coordorigin="9833,3241" coordsize="1174,0" path="m9833,3241l11006,3241e" filled="false" stroked="true" strokeweight=".48pt" strokecolor="#000000">
                <v:path arrowok="t"/>
              </v:shape>
            </v:group>
            <v:group style="position:absolute;left:1188;top:3825;width:1292;height:2" coordorigin="1188,3825" coordsize="1292,2">
              <v:shape style="position:absolute;left:1188;top:3825;width:1292;height:2" coordorigin="1188,3825" coordsize="1292,0" path="m1188,3825l2479,3825e" filled="false" stroked="true" strokeweight=".48pt" strokecolor="#000000">
                <v:path arrowok="t"/>
              </v:shape>
            </v:group>
            <v:group style="position:absolute;left:2489;top:3825;width:1035;height:2" coordorigin="2489,3825" coordsize="1035,2">
              <v:shape style="position:absolute;left:2489;top:3825;width:1035;height:2" coordorigin="2489,3825" coordsize="1035,0" path="m2489,3825l3523,3825e" filled="false" stroked="true" strokeweight=".48pt" strokecolor="#000000">
                <v:path arrowok="t"/>
              </v:shape>
            </v:group>
            <v:group style="position:absolute;left:3533;top:3825;width:1028;height:2" coordorigin="3533,3825" coordsize="1028,2">
              <v:shape style="position:absolute;left:3533;top:3825;width:1028;height:2" coordorigin="3533,3825" coordsize="1028,0" path="m3533,3825l4560,3825e" filled="false" stroked="true" strokeweight=".48pt" strokecolor="#000000">
                <v:path arrowok="t"/>
              </v:shape>
            </v:group>
            <v:group style="position:absolute;left:4570;top:3825;width:1474;height:2" coordorigin="4570,3825" coordsize="1474,2">
              <v:shape style="position:absolute;left:4570;top:3825;width:1474;height:2" coordorigin="4570,3825" coordsize="1474,0" path="m4570,3825l6043,3825e" filled="false" stroked="true" strokeweight=".48pt" strokecolor="#000000">
                <v:path arrowok="t"/>
              </v:shape>
            </v:group>
            <v:group style="position:absolute;left:6053;top:3825;width:970;height:2" coordorigin="6053,3825" coordsize="970,2">
              <v:shape style="position:absolute;left:6053;top:3825;width:970;height:2" coordorigin="6053,3825" coordsize="970,0" path="m6053,3825l7022,3825e" filled="false" stroked="true" strokeweight=".48pt" strokecolor="#000000">
                <v:path arrowok="t"/>
              </v:shape>
            </v:group>
            <v:group style="position:absolute;left:7032;top:3825;width:972;height:2" coordorigin="7032,3825" coordsize="972,2">
              <v:shape style="position:absolute;left:7032;top:3825;width:972;height:2" coordorigin="7032,3825" coordsize="972,0" path="m7032,3825l8004,3825e" filled="false" stroked="true" strokeweight=".48pt" strokecolor="#000000">
                <v:path arrowok="t"/>
              </v:shape>
            </v:group>
            <v:group style="position:absolute;left:8014;top:3825;width:689;height:2" coordorigin="8014,3825" coordsize="689,2">
              <v:shape style="position:absolute;left:8014;top:3825;width:689;height:2" coordorigin="8014,3825" coordsize="689,0" path="m8014,3825l8702,3825e" filled="false" stroked="true" strokeweight=".48pt" strokecolor="#000000">
                <v:path arrowok="t"/>
              </v:shape>
            </v:group>
            <v:group style="position:absolute;left:8712;top:3825;width:1112;height:2" coordorigin="8712,3825" coordsize="1112,2">
              <v:shape style="position:absolute;left:8712;top:3825;width:1112;height:2" coordorigin="8712,3825" coordsize="1112,0" path="m8712,3825l9823,3825e" filled="false" stroked="true" strokeweight=".48pt" strokecolor="#000000">
                <v:path arrowok="t"/>
              </v:shape>
            </v:group>
            <v:group style="position:absolute;left:9833;top:3825;width:1174;height:2" coordorigin="9833,3825" coordsize="1174,2">
              <v:shape style="position:absolute;left:9833;top:3825;width:1174;height:2" coordorigin="9833,3825" coordsize="1174,0" path="m9833,3825l11006,3825e" filled="false" stroked="true" strokeweight=".48pt" strokecolor="#000000">
                <v:path arrowok="t"/>
              </v:shape>
            </v:group>
            <v:group style="position:absolute;left:1188;top:4408;width:1292;height:2" coordorigin="1188,4408" coordsize="1292,2">
              <v:shape style="position:absolute;left:1188;top:4408;width:1292;height:2" coordorigin="1188,4408" coordsize="1292,0" path="m1188,4408l2479,4408e" filled="false" stroked="true" strokeweight=".48pt" strokecolor="#000000">
                <v:path arrowok="t"/>
              </v:shape>
            </v:group>
            <v:group style="position:absolute;left:2489;top:4408;width:1035;height:2" coordorigin="2489,4408" coordsize="1035,2">
              <v:shape style="position:absolute;left:2489;top:4408;width:1035;height:2" coordorigin="2489,4408" coordsize="1035,0" path="m2489,4408l3523,4408e" filled="false" stroked="true" strokeweight=".48pt" strokecolor="#000000">
                <v:path arrowok="t"/>
              </v:shape>
            </v:group>
            <v:group style="position:absolute;left:3533;top:4408;width:1028;height:2" coordorigin="3533,4408" coordsize="1028,2">
              <v:shape style="position:absolute;left:3533;top:4408;width:1028;height:2" coordorigin="3533,4408" coordsize="1028,0" path="m3533,4408l4560,4408e" filled="false" stroked="true" strokeweight=".48pt" strokecolor="#000000">
                <v:path arrowok="t"/>
              </v:shape>
            </v:group>
            <v:group style="position:absolute;left:4570;top:4408;width:1474;height:2" coordorigin="4570,4408" coordsize="1474,2">
              <v:shape style="position:absolute;left:4570;top:4408;width:1474;height:2" coordorigin="4570,4408" coordsize="1474,0" path="m4570,4408l6043,4408e" filled="false" stroked="true" strokeweight=".48pt" strokecolor="#000000">
                <v:path arrowok="t"/>
              </v:shape>
            </v:group>
            <v:group style="position:absolute;left:6053;top:4408;width:970;height:2" coordorigin="6053,4408" coordsize="970,2">
              <v:shape style="position:absolute;left:6053;top:4408;width:970;height:2" coordorigin="6053,4408" coordsize="970,0" path="m6053,4408l7022,4408e" filled="false" stroked="true" strokeweight=".48pt" strokecolor="#000000">
                <v:path arrowok="t"/>
              </v:shape>
            </v:group>
            <v:group style="position:absolute;left:7032;top:4408;width:972;height:2" coordorigin="7032,4408" coordsize="972,2">
              <v:shape style="position:absolute;left:7032;top:4408;width:972;height:2" coordorigin="7032,4408" coordsize="972,0" path="m7032,4408l8004,4408e" filled="false" stroked="true" strokeweight=".48pt" strokecolor="#000000">
                <v:path arrowok="t"/>
              </v:shape>
            </v:group>
            <v:group style="position:absolute;left:8014;top:4408;width:689;height:2" coordorigin="8014,4408" coordsize="689,2">
              <v:shape style="position:absolute;left:8014;top:4408;width:689;height:2" coordorigin="8014,4408" coordsize="689,0" path="m8014,4408l8702,4408e" filled="false" stroked="true" strokeweight=".48pt" strokecolor="#000000">
                <v:path arrowok="t"/>
              </v:shape>
            </v:group>
            <v:group style="position:absolute;left:8712;top:4408;width:1112;height:2" coordorigin="8712,4408" coordsize="1112,2">
              <v:shape style="position:absolute;left:8712;top:4408;width:1112;height:2" coordorigin="8712,4408" coordsize="1112,0" path="m8712,4408l9823,4408e" filled="false" stroked="true" strokeweight=".48pt" strokecolor="#000000">
                <v:path arrowok="t"/>
              </v:shape>
            </v:group>
            <v:group style="position:absolute;left:9833;top:4408;width:1174;height:2" coordorigin="9833,4408" coordsize="1174,2">
              <v:shape style="position:absolute;left:9833;top:4408;width:1174;height:2" coordorigin="9833,4408" coordsize="1174,0" path="m9833,4408l11006,4408e" filled="false" stroked="true" strokeweight=".48pt" strokecolor="#000000">
                <v:path arrowok="t"/>
              </v:shape>
            </v:group>
            <v:group style="position:absolute;left:1188;top:5200;width:1292;height:2" coordorigin="1188,5200" coordsize="1292,2">
              <v:shape style="position:absolute;left:1188;top:5200;width:1292;height:2" coordorigin="1188,5200" coordsize="1292,0" path="m1188,5200l2479,5200e" filled="false" stroked="true" strokeweight=".48pt" strokecolor="#000000">
                <v:path arrowok="t"/>
              </v:shape>
            </v:group>
            <v:group style="position:absolute;left:2489;top:5200;width:1035;height:2" coordorigin="2489,5200" coordsize="1035,2">
              <v:shape style="position:absolute;left:2489;top:5200;width:1035;height:2" coordorigin="2489,5200" coordsize="1035,0" path="m2489,5200l3523,5200e" filled="false" stroked="true" strokeweight=".48pt" strokecolor="#000000">
                <v:path arrowok="t"/>
              </v:shape>
            </v:group>
            <v:group style="position:absolute;left:3533;top:5200;width:1028;height:2" coordorigin="3533,5200" coordsize="1028,2">
              <v:shape style="position:absolute;left:3533;top:5200;width:1028;height:2" coordorigin="3533,5200" coordsize="1028,0" path="m3533,5200l4560,5200e" filled="false" stroked="true" strokeweight=".48pt" strokecolor="#000000">
                <v:path arrowok="t"/>
              </v:shape>
            </v:group>
            <v:group style="position:absolute;left:4570;top:5200;width:1474;height:2" coordorigin="4570,5200" coordsize="1474,2">
              <v:shape style="position:absolute;left:4570;top:5200;width:1474;height:2" coordorigin="4570,5200" coordsize="1474,0" path="m4570,5200l6043,5200e" filled="false" stroked="true" strokeweight=".48pt" strokecolor="#000000">
                <v:path arrowok="t"/>
              </v:shape>
            </v:group>
            <v:group style="position:absolute;left:6053;top:5200;width:970;height:2" coordorigin="6053,5200" coordsize="970,2">
              <v:shape style="position:absolute;left:6053;top:5200;width:970;height:2" coordorigin="6053,5200" coordsize="970,0" path="m6053,5200l7022,5200e" filled="false" stroked="true" strokeweight=".48pt" strokecolor="#000000">
                <v:path arrowok="t"/>
              </v:shape>
            </v:group>
            <v:group style="position:absolute;left:7032;top:5200;width:972;height:2" coordorigin="7032,5200" coordsize="972,2">
              <v:shape style="position:absolute;left:7032;top:5200;width:972;height:2" coordorigin="7032,5200" coordsize="972,0" path="m7032,5200l8004,5200e" filled="false" stroked="true" strokeweight=".48pt" strokecolor="#000000">
                <v:path arrowok="t"/>
              </v:shape>
            </v:group>
            <v:group style="position:absolute;left:8014;top:5200;width:689;height:2" coordorigin="8014,5200" coordsize="689,2">
              <v:shape style="position:absolute;left:8014;top:5200;width:689;height:2" coordorigin="8014,5200" coordsize="689,0" path="m8014,5200l8702,5200e" filled="false" stroked="true" strokeweight=".48pt" strokecolor="#000000">
                <v:path arrowok="t"/>
              </v:shape>
            </v:group>
            <v:group style="position:absolute;left:8712;top:5200;width:1112;height:2" coordorigin="8712,5200" coordsize="1112,2">
              <v:shape style="position:absolute;left:8712;top:5200;width:1112;height:2" coordorigin="8712,5200" coordsize="1112,0" path="m8712,5200l9823,5200e" filled="false" stroked="true" strokeweight=".48pt" strokecolor="#000000">
                <v:path arrowok="t"/>
              </v:shape>
            </v:group>
            <v:group style="position:absolute;left:9833;top:5200;width:1174;height:2" coordorigin="9833,5200" coordsize="1174,2">
              <v:shape style="position:absolute;left:9833;top:5200;width:1174;height:2" coordorigin="9833,5200" coordsize="1174,0" path="m9833,5200l11006,5200e" filled="false" stroked="true" strokeweight=".48pt" strokecolor="#000000">
                <v:path arrowok="t"/>
              </v:shape>
            </v:group>
            <v:group style="position:absolute;left:1188;top:5992;width:1292;height:2" coordorigin="1188,5992" coordsize="1292,2">
              <v:shape style="position:absolute;left:1188;top:5992;width:1292;height:2" coordorigin="1188,5992" coordsize="1292,0" path="m1188,5992l2479,5992e" filled="false" stroked="true" strokeweight=".48pt" strokecolor="#000000">
                <v:path arrowok="t"/>
              </v:shape>
            </v:group>
            <v:group style="position:absolute;left:2489;top:5992;width:1035;height:2" coordorigin="2489,5992" coordsize="1035,2">
              <v:shape style="position:absolute;left:2489;top:5992;width:1035;height:2" coordorigin="2489,5992" coordsize="1035,0" path="m2489,5992l3523,5992e" filled="false" stroked="true" strokeweight=".48pt" strokecolor="#000000">
                <v:path arrowok="t"/>
              </v:shape>
            </v:group>
            <v:group style="position:absolute;left:3533;top:5992;width:1028;height:2" coordorigin="3533,5992" coordsize="1028,2">
              <v:shape style="position:absolute;left:3533;top:5992;width:1028;height:2" coordorigin="3533,5992" coordsize="1028,0" path="m3533,5992l4560,5992e" filled="false" stroked="true" strokeweight=".48pt" strokecolor="#000000">
                <v:path arrowok="t"/>
              </v:shape>
            </v:group>
            <v:group style="position:absolute;left:4570;top:5992;width:1474;height:2" coordorigin="4570,5992" coordsize="1474,2">
              <v:shape style="position:absolute;left:4570;top:5992;width:1474;height:2" coordorigin="4570,5992" coordsize="1474,0" path="m4570,5992l6043,5992e" filled="false" stroked="true" strokeweight=".48pt" strokecolor="#000000">
                <v:path arrowok="t"/>
              </v:shape>
            </v:group>
            <v:group style="position:absolute;left:6053;top:5992;width:970;height:2" coordorigin="6053,5992" coordsize="970,2">
              <v:shape style="position:absolute;left:6053;top:5992;width:970;height:2" coordorigin="6053,5992" coordsize="970,0" path="m6053,5992l7022,5992e" filled="false" stroked="true" strokeweight=".48pt" strokecolor="#000000">
                <v:path arrowok="t"/>
              </v:shape>
            </v:group>
            <v:group style="position:absolute;left:7032;top:5992;width:972;height:2" coordorigin="7032,5992" coordsize="972,2">
              <v:shape style="position:absolute;left:7032;top:5992;width:972;height:2" coordorigin="7032,5992" coordsize="972,0" path="m7032,5992l8004,5992e" filled="false" stroked="true" strokeweight=".48pt" strokecolor="#000000">
                <v:path arrowok="t"/>
              </v:shape>
            </v:group>
            <v:group style="position:absolute;left:8014;top:5992;width:689;height:2" coordorigin="8014,5992" coordsize="689,2">
              <v:shape style="position:absolute;left:8014;top:5992;width:689;height:2" coordorigin="8014,5992" coordsize="689,0" path="m8014,5992l8702,5992e" filled="false" stroked="true" strokeweight=".48pt" strokecolor="#000000">
                <v:path arrowok="t"/>
              </v:shape>
            </v:group>
            <v:group style="position:absolute;left:8712;top:5992;width:1112;height:2" coordorigin="8712,5992" coordsize="1112,2">
              <v:shape style="position:absolute;left:8712;top:5992;width:1112;height:2" coordorigin="8712,5992" coordsize="1112,0" path="m8712,5992l9823,5992e" filled="false" stroked="true" strokeweight=".48pt" strokecolor="#000000">
                <v:path arrowok="t"/>
              </v:shape>
            </v:group>
            <v:group style="position:absolute;left:9833;top:5992;width:1174;height:2" coordorigin="9833,5992" coordsize="1174,2">
              <v:shape style="position:absolute;left:9833;top:5992;width:1174;height:2" coordorigin="9833,5992" coordsize="1174,0" path="m9833,5992l11006,5992e" filled="false" stroked="true" strokeweight=".48pt" strokecolor="#000000">
                <v:path arrowok="t"/>
              </v:shape>
            </v:group>
            <v:group style="position:absolute;left:1188;top:6784;width:1292;height:2" coordorigin="1188,6784" coordsize="1292,2">
              <v:shape style="position:absolute;left:1188;top:6784;width:1292;height:2" coordorigin="1188,6784" coordsize="1292,0" path="m1188,6784l2479,6784e" filled="false" stroked="true" strokeweight=".48pt" strokecolor="#000000">
                <v:path arrowok="t"/>
              </v:shape>
            </v:group>
            <v:group style="position:absolute;left:2489;top:6784;width:1035;height:2" coordorigin="2489,6784" coordsize="1035,2">
              <v:shape style="position:absolute;left:2489;top:6784;width:1035;height:2" coordorigin="2489,6784" coordsize="1035,0" path="m2489,6784l3523,6784e" filled="false" stroked="true" strokeweight=".48pt" strokecolor="#000000">
                <v:path arrowok="t"/>
              </v:shape>
            </v:group>
            <v:group style="position:absolute;left:3533;top:6784;width:1028;height:2" coordorigin="3533,6784" coordsize="1028,2">
              <v:shape style="position:absolute;left:3533;top:6784;width:1028;height:2" coordorigin="3533,6784" coordsize="1028,0" path="m3533,6784l4560,6784e" filled="false" stroked="true" strokeweight=".48pt" strokecolor="#000000">
                <v:path arrowok="t"/>
              </v:shape>
            </v:group>
            <v:group style="position:absolute;left:4570;top:6784;width:1474;height:2" coordorigin="4570,6784" coordsize="1474,2">
              <v:shape style="position:absolute;left:4570;top:6784;width:1474;height:2" coordorigin="4570,6784" coordsize="1474,0" path="m4570,6784l6043,6784e" filled="false" stroked="true" strokeweight=".48pt" strokecolor="#000000">
                <v:path arrowok="t"/>
              </v:shape>
            </v:group>
            <v:group style="position:absolute;left:6053;top:6784;width:970;height:2" coordorigin="6053,6784" coordsize="970,2">
              <v:shape style="position:absolute;left:6053;top:6784;width:970;height:2" coordorigin="6053,6784" coordsize="970,0" path="m6053,6784l7022,6784e" filled="false" stroked="true" strokeweight=".48pt" strokecolor="#000000">
                <v:path arrowok="t"/>
              </v:shape>
            </v:group>
            <v:group style="position:absolute;left:7032;top:6784;width:972;height:2" coordorigin="7032,6784" coordsize="972,2">
              <v:shape style="position:absolute;left:7032;top:6784;width:972;height:2" coordorigin="7032,6784" coordsize="972,0" path="m7032,6784l8004,6784e" filled="false" stroked="true" strokeweight=".48pt" strokecolor="#000000">
                <v:path arrowok="t"/>
              </v:shape>
            </v:group>
            <v:group style="position:absolute;left:8014;top:6784;width:689;height:2" coordorigin="8014,6784" coordsize="689,2">
              <v:shape style="position:absolute;left:8014;top:6784;width:689;height:2" coordorigin="8014,6784" coordsize="689,0" path="m8014,6784l8702,6784e" filled="false" stroked="true" strokeweight=".48pt" strokecolor="#000000">
                <v:path arrowok="t"/>
              </v:shape>
            </v:group>
            <v:group style="position:absolute;left:8712;top:6784;width:1112;height:2" coordorigin="8712,6784" coordsize="1112,2">
              <v:shape style="position:absolute;left:8712;top:6784;width:1112;height:2" coordorigin="8712,6784" coordsize="1112,0" path="m8712,6784l9823,6784e" filled="false" stroked="true" strokeweight=".48pt" strokecolor="#000000">
                <v:path arrowok="t"/>
              </v:shape>
            </v:group>
            <v:group style="position:absolute;left:9833;top:6784;width:1174;height:2" coordorigin="9833,6784" coordsize="1174,2">
              <v:shape style="position:absolute;left:9833;top:6784;width:1174;height:2" coordorigin="9833,6784" coordsize="1174,0" path="m9833,6784l11006,6784e" filled="false" stroked="true" strokeweight=".48pt" strokecolor="#000000">
                <v:path arrowok="t"/>
              </v:shape>
            </v:group>
            <v:group style="position:absolute;left:1188;top:7367;width:1292;height:2" coordorigin="1188,7367" coordsize="1292,2">
              <v:shape style="position:absolute;left:1188;top:7367;width:1292;height:2" coordorigin="1188,7367" coordsize="1292,0" path="m1188,7367l2479,7367e" filled="false" stroked="true" strokeweight=".48pt" strokecolor="#000000">
                <v:path arrowok="t"/>
              </v:shape>
            </v:group>
            <v:group style="position:absolute;left:2489;top:7367;width:1035;height:2" coordorigin="2489,7367" coordsize="1035,2">
              <v:shape style="position:absolute;left:2489;top:7367;width:1035;height:2" coordorigin="2489,7367" coordsize="1035,0" path="m2489,7367l3523,7367e" filled="false" stroked="true" strokeweight=".48pt" strokecolor="#000000">
                <v:path arrowok="t"/>
              </v:shape>
            </v:group>
            <v:group style="position:absolute;left:3533;top:7367;width:1028;height:2" coordorigin="3533,7367" coordsize="1028,2">
              <v:shape style="position:absolute;left:3533;top:7367;width:1028;height:2" coordorigin="3533,7367" coordsize="1028,0" path="m3533,7367l4560,7367e" filled="false" stroked="true" strokeweight=".48pt" strokecolor="#000000">
                <v:path arrowok="t"/>
              </v:shape>
            </v:group>
            <v:group style="position:absolute;left:4570;top:7367;width:1474;height:2" coordorigin="4570,7367" coordsize="1474,2">
              <v:shape style="position:absolute;left:4570;top:7367;width:1474;height:2" coordorigin="4570,7367" coordsize="1474,0" path="m4570,7367l6043,7367e" filled="false" stroked="true" strokeweight=".48pt" strokecolor="#000000">
                <v:path arrowok="t"/>
              </v:shape>
            </v:group>
            <v:group style="position:absolute;left:6053;top:7367;width:970;height:2" coordorigin="6053,7367" coordsize="970,2">
              <v:shape style="position:absolute;left:6053;top:7367;width:970;height:2" coordorigin="6053,7367" coordsize="970,0" path="m6053,7367l7022,7367e" filled="false" stroked="true" strokeweight=".48pt" strokecolor="#000000">
                <v:path arrowok="t"/>
              </v:shape>
            </v:group>
            <v:group style="position:absolute;left:7032;top:7367;width:972;height:2" coordorigin="7032,7367" coordsize="972,2">
              <v:shape style="position:absolute;left:7032;top:7367;width:972;height:2" coordorigin="7032,7367" coordsize="972,0" path="m7032,7367l8004,7367e" filled="false" stroked="true" strokeweight=".48pt" strokecolor="#000000">
                <v:path arrowok="t"/>
              </v:shape>
            </v:group>
            <v:group style="position:absolute;left:8014;top:7367;width:689;height:2" coordorigin="8014,7367" coordsize="689,2">
              <v:shape style="position:absolute;left:8014;top:7367;width:689;height:2" coordorigin="8014,7367" coordsize="689,0" path="m8014,7367l8702,7367e" filled="false" stroked="true" strokeweight=".48pt" strokecolor="#000000">
                <v:path arrowok="t"/>
              </v:shape>
            </v:group>
            <v:group style="position:absolute;left:8712;top:7367;width:1112;height:2" coordorigin="8712,7367" coordsize="1112,2">
              <v:shape style="position:absolute;left:8712;top:7367;width:1112;height:2" coordorigin="8712,7367" coordsize="1112,0" path="m8712,7367l9823,7367e" filled="false" stroked="true" strokeweight=".48pt" strokecolor="#000000">
                <v:path arrowok="t"/>
              </v:shape>
            </v:group>
            <v:group style="position:absolute;left:9833;top:7367;width:1174;height:2" coordorigin="9833,7367" coordsize="1174,2">
              <v:shape style="position:absolute;left:9833;top:7367;width:1174;height:2" coordorigin="9833,7367" coordsize="1174,0" path="m9833,7367l11006,7367e" filled="false" stroked="true" strokeweight=".48pt" strokecolor="#000000">
                <v:path arrowok="t"/>
              </v:shape>
            </v:group>
            <v:group style="position:absolute;left:1188;top:8159;width:1292;height:2" coordorigin="1188,8159" coordsize="1292,2">
              <v:shape style="position:absolute;left:1188;top:8159;width:1292;height:2" coordorigin="1188,8159" coordsize="1292,0" path="m1188,8159l2479,8159e" filled="false" stroked="true" strokeweight=".48pt" strokecolor="#000000">
                <v:path arrowok="t"/>
              </v:shape>
            </v:group>
            <v:group style="position:absolute;left:2489;top:8159;width:1035;height:2" coordorigin="2489,8159" coordsize="1035,2">
              <v:shape style="position:absolute;left:2489;top:8159;width:1035;height:2" coordorigin="2489,8159" coordsize="1035,0" path="m2489,8159l3523,8159e" filled="false" stroked="true" strokeweight=".48pt" strokecolor="#000000">
                <v:path arrowok="t"/>
              </v:shape>
            </v:group>
            <v:group style="position:absolute;left:3533;top:8159;width:1028;height:2" coordorigin="3533,8159" coordsize="1028,2">
              <v:shape style="position:absolute;left:3533;top:8159;width:1028;height:2" coordorigin="3533,8159" coordsize="1028,0" path="m3533,8159l4560,8159e" filled="false" stroked="true" strokeweight=".48pt" strokecolor="#000000">
                <v:path arrowok="t"/>
              </v:shape>
            </v:group>
            <v:group style="position:absolute;left:4570;top:8159;width:1474;height:2" coordorigin="4570,8159" coordsize="1474,2">
              <v:shape style="position:absolute;left:4570;top:8159;width:1474;height:2" coordorigin="4570,8159" coordsize="1474,0" path="m4570,8159l6043,8159e" filled="false" stroked="true" strokeweight=".48pt" strokecolor="#000000">
                <v:path arrowok="t"/>
              </v:shape>
            </v:group>
            <v:group style="position:absolute;left:6053;top:8159;width:970;height:2" coordorigin="6053,8159" coordsize="970,2">
              <v:shape style="position:absolute;left:6053;top:8159;width:970;height:2" coordorigin="6053,8159" coordsize="970,0" path="m6053,8159l7022,8159e" filled="false" stroked="true" strokeweight=".48pt" strokecolor="#000000">
                <v:path arrowok="t"/>
              </v:shape>
            </v:group>
            <v:group style="position:absolute;left:7032;top:8159;width:972;height:2" coordorigin="7032,8159" coordsize="972,2">
              <v:shape style="position:absolute;left:7032;top:8159;width:972;height:2" coordorigin="7032,8159" coordsize="972,0" path="m7032,8159l8004,8159e" filled="false" stroked="true" strokeweight=".48pt" strokecolor="#000000">
                <v:path arrowok="t"/>
              </v:shape>
            </v:group>
            <v:group style="position:absolute;left:8014;top:8159;width:689;height:2" coordorigin="8014,8159" coordsize="689,2">
              <v:shape style="position:absolute;left:8014;top:8159;width:689;height:2" coordorigin="8014,8159" coordsize="689,0" path="m8014,8159l8702,8159e" filled="false" stroked="true" strokeweight=".48pt" strokecolor="#000000">
                <v:path arrowok="t"/>
              </v:shape>
            </v:group>
            <v:group style="position:absolute;left:8712;top:8159;width:1112;height:2" coordorigin="8712,8159" coordsize="1112,2">
              <v:shape style="position:absolute;left:8712;top:8159;width:1112;height:2" coordorigin="8712,8159" coordsize="1112,0" path="m8712,8159l9823,8159e" filled="false" stroked="true" strokeweight=".48pt" strokecolor="#000000">
                <v:path arrowok="t"/>
              </v:shape>
            </v:group>
            <v:group style="position:absolute;left:9833;top:8159;width:1174;height:2" coordorigin="9833,8159" coordsize="1174,2">
              <v:shape style="position:absolute;left:9833;top:8159;width:1174;height:2" coordorigin="9833,8159" coordsize="1174,0" path="m9833,8159l11006,8159e" filled="false" stroked="true" strokeweight=".48pt" strokecolor="#000000">
                <v:path arrowok="t"/>
              </v:shape>
            </v:group>
            <v:group style="position:absolute;left:1188;top:8742;width:1292;height:2" coordorigin="1188,8742" coordsize="1292,2">
              <v:shape style="position:absolute;left:1188;top:8742;width:1292;height:2" coordorigin="1188,8742" coordsize="1292,0" path="m1188,8742l2479,8742e" filled="false" stroked="true" strokeweight=".48pt" strokecolor="#000000">
                <v:path arrowok="t"/>
              </v:shape>
            </v:group>
            <v:group style="position:absolute;left:2489;top:8742;width:1035;height:2" coordorigin="2489,8742" coordsize="1035,2">
              <v:shape style="position:absolute;left:2489;top:8742;width:1035;height:2" coordorigin="2489,8742" coordsize="1035,0" path="m2489,8742l3523,8742e" filled="false" stroked="true" strokeweight=".48pt" strokecolor="#000000">
                <v:path arrowok="t"/>
              </v:shape>
            </v:group>
            <v:group style="position:absolute;left:3533;top:8742;width:1028;height:2" coordorigin="3533,8742" coordsize="1028,2">
              <v:shape style="position:absolute;left:3533;top:8742;width:1028;height:2" coordorigin="3533,8742" coordsize="1028,0" path="m3533,8742l4560,8742e" filled="false" stroked="true" strokeweight=".48pt" strokecolor="#000000">
                <v:path arrowok="t"/>
              </v:shape>
            </v:group>
            <v:group style="position:absolute;left:4570;top:8742;width:1474;height:2" coordorigin="4570,8742" coordsize="1474,2">
              <v:shape style="position:absolute;left:4570;top:8742;width:1474;height:2" coordorigin="4570,8742" coordsize="1474,0" path="m4570,8742l6043,8742e" filled="false" stroked="true" strokeweight=".48pt" strokecolor="#000000">
                <v:path arrowok="t"/>
              </v:shape>
            </v:group>
            <v:group style="position:absolute;left:6053;top:8742;width:970;height:2" coordorigin="6053,8742" coordsize="970,2">
              <v:shape style="position:absolute;left:6053;top:8742;width:970;height:2" coordorigin="6053,8742" coordsize="970,0" path="m6053,8742l7022,8742e" filled="false" stroked="true" strokeweight=".48pt" strokecolor="#000000">
                <v:path arrowok="t"/>
              </v:shape>
            </v:group>
            <v:group style="position:absolute;left:7032;top:8742;width:972;height:2" coordorigin="7032,8742" coordsize="972,2">
              <v:shape style="position:absolute;left:7032;top:8742;width:972;height:2" coordorigin="7032,8742" coordsize="972,0" path="m7032,8742l8004,8742e" filled="false" stroked="true" strokeweight=".48pt" strokecolor="#000000">
                <v:path arrowok="t"/>
              </v:shape>
            </v:group>
            <v:group style="position:absolute;left:8014;top:8742;width:689;height:2" coordorigin="8014,8742" coordsize="689,2">
              <v:shape style="position:absolute;left:8014;top:8742;width:689;height:2" coordorigin="8014,8742" coordsize="689,0" path="m8014,8742l8702,8742e" filled="false" stroked="true" strokeweight=".48pt" strokecolor="#000000">
                <v:path arrowok="t"/>
              </v:shape>
            </v:group>
            <v:group style="position:absolute;left:8712;top:8742;width:1112;height:2" coordorigin="8712,8742" coordsize="1112,2">
              <v:shape style="position:absolute;left:8712;top:8742;width:1112;height:2" coordorigin="8712,8742" coordsize="1112,0" path="m8712,8742l9823,8742e" filled="false" stroked="true" strokeweight=".48pt" strokecolor="#000000">
                <v:path arrowok="t"/>
              </v:shape>
            </v:group>
            <v:group style="position:absolute;left:9833;top:8742;width:1174;height:2" coordorigin="9833,8742" coordsize="1174,2">
              <v:shape style="position:absolute;left:9833;top:8742;width:1174;height:2" coordorigin="9833,8742" coordsize="1174,0" path="m9833,8742l11006,8742e" filled="false" stroked="true" strokeweight=".48pt" strokecolor="#000000">
                <v:path arrowok="t"/>
              </v:shape>
            </v:group>
            <v:group style="position:absolute;left:1188;top:9325;width:1292;height:2" coordorigin="1188,9325" coordsize="1292,2">
              <v:shape style="position:absolute;left:1188;top:9325;width:1292;height:2" coordorigin="1188,9325" coordsize="1292,0" path="m1188,9325l2479,9325e" filled="false" stroked="true" strokeweight=".48pt" strokecolor="#000000">
                <v:path arrowok="t"/>
              </v:shape>
            </v:group>
            <v:group style="position:absolute;left:2489;top:9325;width:1035;height:2" coordorigin="2489,9325" coordsize="1035,2">
              <v:shape style="position:absolute;left:2489;top:9325;width:1035;height:2" coordorigin="2489,9325" coordsize="1035,0" path="m2489,9325l3523,9325e" filled="false" stroked="true" strokeweight=".48pt" strokecolor="#000000">
                <v:path arrowok="t"/>
              </v:shape>
            </v:group>
            <v:group style="position:absolute;left:3533;top:9325;width:1028;height:2" coordorigin="3533,9325" coordsize="1028,2">
              <v:shape style="position:absolute;left:3533;top:9325;width:1028;height:2" coordorigin="3533,9325" coordsize="1028,0" path="m3533,9325l4560,9325e" filled="false" stroked="true" strokeweight=".48pt" strokecolor="#000000">
                <v:path arrowok="t"/>
              </v:shape>
            </v:group>
            <v:group style="position:absolute;left:4570;top:9325;width:1474;height:2" coordorigin="4570,9325" coordsize="1474,2">
              <v:shape style="position:absolute;left:4570;top:9325;width:1474;height:2" coordorigin="4570,9325" coordsize="1474,0" path="m4570,9325l6043,9325e" filled="false" stroked="true" strokeweight=".48pt" strokecolor="#000000">
                <v:path arrowok="t"/>
              </v:shape>
            </v:group>
            <v:group style="position:absolute;left:6053;top:9325;width:970;height:2" coordorigin="6053,9325" coordsize="970,2">
              <v:shape style="position:absolute;left:6053;top:9325;width:970;height:2" coordorigin="6053,9325" coordsize="970,0" path="m6053,9325l7022,9325e" filled="false" stroked="true" strokeweight=".48pt" strokecolor="#000000">
                <v:path arrowok="t"/>
              </v:shape>
            </v:group>
            <v:group style="position:absolute;left:7032;top:9325;width:972;height:2" coordorigin="7032,9325" coordsize="972,2">
              <v:shape style="position:absolute;left:7032;top:9325;width:972;height:2" coordorigin="7032,9325" coordsize="972,0" path="m7032,9325l8004,9325e" filled="false" stroked="true" strokeweight=".48pt" strokecolor="#000000">
                <v:path arrowok="t"/>
              </v:shape>
            </v:group>
            <v:group style="position:absolute;left:8014;top:9325;width:689;height:2" coordorigin="8014,9325" coordsize="689,2">
              <v:shape style="position:absolute;left:8014;top:9325;width:689;height:2" coordorigin="8014,9325" coordsize="689,0" path="m8014,9325l8702,9325e" filled="false" stroked="true" strokeweight=".48pt" strokecolor="#000000">
                <v:path arrowok="t"/>
              </v:shape>
            </v:group>
            <v:group style="position:absolute;left:8712;top:9325;width:1112;height:2" coordorigin="8712,9325" coordsize="1112,2">
              <v:shape style="position:absolute;left:8712;top:9325;width:1112;height:2" coordorigin="8712,9325" coordsize="1112,0" path="m8712,9325l9823,9325e" filled="false" stroked="true" strokeweight=".48pt" strokecolor="#000000">
                <v:path arrowok="t"/>
              </v:shape>
            </v:group>
            <v:group style="position:absolute;left:9833;top:9325;width:1174;height:2" coordorigin="9833,9325" coordsize="1174,2">
              <v:shape style="position:absolute;left:9833;top:9325;width:1174;height:2" coordorigin="9833,9325" coordsize="1174,0" path="m9833,9325l11006,9325e" filled="false" stroked="true" strokeweight=".48pt" strokecolor="#000000">
                <v:path arrowok="t"/>
              </v:shape>
            </v:group>
            <v:group style="position:absolute;left:1188;top:10117;width:1292;height:2" coordorigin="1188,10117" coordsize="1292,2">
              <v:shape style="position:absolute;left:1188;top:10117;width:1292;height:2" coordorigin="1188,10117" coordsize="1292,0" path="m1188,10117l2479,10117e" filled="false" stroked="true" strokeweight=".48pt" strokecolor="#000000">
                <v:path arrowok="t"/>
              </v:shape>
            </v:group>
            <v:group style="position:absolute;left:2489;top:10117;width:1035;height:2" coordorigin="2489,10117" coordsize="1035,2">
              <v:shape style="position:absolute;left:2489;top:10117;width:1035;height:2" coordorigin="2489,10117" coordsize="1035,0" path="m2489,10117l3523,10117e" filled="false" stroked="true" strokeweight=".48pt" strokecolor="#000000">
                <v:path arrowok="t"/>
              </v:shape>
            </v:group>
            <v:group style="position:absolute;left:3533;top:10117;width:1028;height:2" coordorigin="3533,10117" coordsize="1028,2">
              <v:shape style="position:absolute;left:3533;top:10117;width:1028;height:2" coordorigin="3533,10117" coordsize="1028,0" path="m3533,10117l4560,10117e" filled="false" stroked="true" strokeweight=".48pt" strokecolor="#000000">
                <v:path arrowok="t"/>
              </v:shape>
            </v:group>
            <v:group style="position:absolute;left:4570;top:10117;width:1474;height:2" coordorigin="4570,10117" coordsize="1474,2">
              <v:shape style="position:absolute;left:4570;top:10117;width:1474;height:2" coordorigin="4570,10117" coordsize="1474,0" path="m4570,10117l6043,10117e" filled="false" stroked="true" strokeweight=".48pt" strokecolor="#000000">
                <v:path arrowok="t"/>
              </v:shape>
            </v:group>
            <v:group style="position:absolute;left:6053;top:10117;width:970;height:2" coordorigin="6053,10117" coordsize="970,2">
              <v:shape style="position:absolute;left:6053;top:10117;width:970;height:2" coordorigin="6053,10117" coordsize="970,0" path="m6053,10117l7022,10117e" filled="false" stroked="true" strokeweight=".48pt" strokecolor="#000000">
                <v:path arrowok="t"/>
              </v:shape>
            </v:group>
            <v:group style="position:absolute;left:7032;top:10117;width:972;height:2" coordorigin="7032,10117" coordsize="972,2">
              <v:shape style="position:absolute;left:7032;top:10117;width:972;height:2" coordorigin="7032,10117" coordsize="972,0" path="m7032,10117l8004,10117e" filled="false" stroked="true" strokeweight=".48pt" strokecolor="#000000">
                <v:path arrowok="t"/>
              </v:shape>
            </v:group>
            <v:group style="position:absolute;left:8014;top:10117;width:689;height:2" coordorigin="8014,10117" coordsize="689,2">
              <v:shape style="position:absolute;left:8014;top:10117;width:689;height:2" coordorigin="8014,10117" coordsize="689,0" path="m8014,10117l8702,10117e" filled="false" stroked="true" strokeweight=".48pt" strokecolor="#000000">
                <v:path arrowok="t"/>
              </v:shape>
            </v:group>
            <v:group style="position:absolute;left:8712;top:10117;width:1112;height:2" coordorigin="8712,10117" coordsize="1112,2">
              <v:shape style="position:absolute;left:8712;top:10117;width:1112;height:2" coordorigin="8712,10117" coordsize="1112,0" path="m8712,10117l9823,10117e" filled="false" stroked="true" strokeweight=".48pt" strokecolor="#000000">
                <v:path arrowok="t"/>
              </v:shape>
            </v:group>
            <v:group style="position:absolute;left:9833;top:10117;width:1174;height:2" coordorigin="9833,10117" coordsize="1174,2">
              <v:shape style="position:absolute;left:9833;top:10117;width:1174;height:2" coordorigin="9833,10117" coordsize="1174,0" path="m9833,10117l11006,10117e" filled="false" stroked="true" strokeweight=".48pt" strokecolor="#000000">
                <v:path arrowok="t"/>
              </v:shape>
            </v:group>
            <v:group style="position:absolute;left:1183;top:-697;width:2;height:11146" coordorigin="1183,-697" coordsize="2,11146">
              <v:shape style="position:absolute;left:1183;top:-697;width:2;height:11146" coordorigin="1183,-697" coordsize="0,11146" path="m1183,-697l1183,10449e" filled="false" stroked="true" strokeweight=".48pt" strokecolor="#000000">
                <v:path arrowok="t"/>
              </v:shape>
            </v:group>
            <v:group style="position:absolute;left:1188;top:10444;width:1292;height:2" coordorigin="1188,10444" coordsize="1292,2">
              <v:shape style="position:absolute;left:1188;top:10444;width:1292;height:2" coordorigin="1188,10444" coordsize="1292,0" path="m1188,10444l2479,10444e" filled="false" stroked="true" strokeweight=".48pt" strokecolor="#000000">
                <v:path arrowok="t"/>
              </v:shape>
            </v:group>
            <v:group style="position:absolute;left:2484;top:1859;width:2;height:8590" coordorigin="2484,1859" coordsize="2,8590">
              <v:shape style="position:absolute;left:2484;top:1859;width:2;height:8590" coordorigin="2484,1859" coordsize="0,8590" path="m2484,1859l2484,10449e" filled="false" stroked="true" strokeweight=".48pt" strokecolor="#000000">
                <v:path arrowok="t"/>
              </v:shape>
            </v:group>
            <v:group style="position:absolute;left:2489;top:10444;width:1035;height:2" coordorigin="2489,10444" coordsize="1035,2">
              <v:shape style="position:absolute;left:2489;top:10444;width:1035;height:2" coordorigin="2489,10444" coordsize="1035,0" path="m2489,10444l3523,10444e" filled="false" stroked="true" strokeweight=".48pt" strokecolor="#000000">
                <v:path arrowok="t"/>
              </v:shape>
            </v:group>
            <v:group style="position:absolute;left:3528;top:1859;width:2;height:8590" coordorigin="3528,1859" coordsize="2,8590">
              <v:shape style="position:absolute;left:3528;top:1859;width:2;height:8590" coordorigin="3528,1859" coordsize="0,8590" path="m3528,1859l3528,10449e" filled="false" stroked="true" strokeweight=".48pt" strokecolor="#000000">
                <v:path arrowok="t"/>
              </v:shape>
            </v:group>
            <v:group style="position:absolute;left:3533;top:10444;width:1028;height:2" coordorigin="3533,10444" coordsize="1028,2">
              <v:shape style="position:absolute;left:3533;top:10444;width:1028;height:2" coordorigin="3533,10444" coordsize="1028,0" path="m3533,10444l4560,10444e" filled="false" stroked="true" strokeweight=".48pt" strokecolor="#000000">
                <v:path arrowok="t"/>
              </v:shape>
            </v:group>
            <v:group style="position:absolute;left:4565;top:1859;width:2;height:8590" coordorigin="4565,1859" coordsize="2,8590">
              <v:shape style="position:absolute;left:4565;top:1859;width:2;height:8590" coordorigin="4565,1859" coordsize="0,8590" path="m4565,1859l4565,10449e" filled="false" stroked="true" strokeweight=".48pt" strokecolor="#000000">
                <v:path arrowok="t"/>
              </v:shape>
            </v:group>
            <v:group style="position:absolute;left:4570;top:10444;width:1474;height:2" coordorigin="4570,10444" coordsize="1474,2">
              <v:shape style="position:absolute;left:4570;top:10444;width:1474;height:2" coordorigin="4570,10444" coordsize="1474,0" path="m4570,10444l6043,10444e" filled="false" stroked="true" strokeweight=".48pt" strokecolor="#000000">
                <v:path arrowok="t"/>
              </v:shape>
            </v:group>
            <v:group style="position:absolute;left:6048;top:1859;width:2;height:8590" coordorigin="6048,1859" coordsize="2,8590">
              <v:shape style="position:absolute;left:6048;top:1859;width:2;height:8590" coordorigin="6048,1859" coordsize="0,8590" path="m6048,1859l6048,10449e" filled="false" stroked="true" strokeweight=".48pt" strokecolor="#000000">
                <v:path arrowok="t"/>
              </v:shape>
            </v:group>
            <v:group style="position:absolute;left:6053;top:10444;width:970;height:2" coordorigin="6053,10444" coordsize="970,2">
              <v:shape style="position:absolute;left:6053;top:10444;width:970;height:2" coordorigin="6053,10444" coordsize="970,0" path="m6053,10444l7022,10444e" filled="false" stroked="true" strokeweight=".48pt" strokecolor="#000000">
                <v:path arrowok="t"/>
              </v:shape>
            </v:group>
            <v:group style="position:absolute;left:7027;top:1859;width:2;height:8590" coordorigin="7027,1859" coordsize="2,8590">
              <v:shape style="position:absolute;left:7027;top:1859;width:2;height:8590" coordorigin="7027,1859" coordsize="0,8590" path="m7027,1859l7027,10449e" filled="false" stroked="true" strokeweight=".48pt" strokecolor="#000000">
                <v:path arrowok="t"/>
              </v:shape>
            </v:group>
            <v:group style="position:absolute;left:7032;top:10444;width:972;height:2" coordorigin="7032,10444" coordsize="972,2">
              <v:shape style="position:absolute;left:7032;top:10444;width:972;height:2" coordorigin="7032,10444" coordsize="972,0" path="m7032,10444l8004,10444e" filled="false" stroked="true" strokeweight=".48pt" strokecolor="#000000">
                <v:path arrowok="t"/>
              </v:shape>
            </v:group>
            <v:group style="position:absolute;left:8009;top:1859;width:2;height:8590" coordorigin="8009,1859" coordsize="2,8590">
              <v:shape style="position:absolute;left:8009;top:1859;width:2;height:8590" coordorigin="8009,1859" coordsize="0,8590" path="m8009,1859l8009,10449e" filled="false" stroked="true" strokeweight=".48pt" strokecolor="#000000">
                <v:path arrowok="t"/>
              </v:shape>
            </v:group>
            <v:group style="position:absolute;left:8014;top:10444;width:689;height:2" coordorigin="8014,10444" coordsize="689,2">
              <v:shape style="position:absolute;left:8014;top:10444;width:689;height:2" coordorigin="8014,10444" coordsize="689,0" path="m8014,10444l8702,10444e" filled="false" stroked="true" strokeweight=".48pt" strokecolor="#000000">
                <v:path arrowok="t"/>
              </v:shape>
            </v:group>
            <v:group style="position:absolute;left:8707;top:1859;width:2;height:8590" coordorigin="8707,1859" coordsize="2,8590">
              <v:shape style="position:absolute;left:8707;top:1859;width:2;height:8590" coordorigin="8707,1859" coordsize="0,8590" path="m8707,1859l8707,10449e" filled="false" stroked="true" strokeweight=".48pt" strokecolor="#000000">
                <v:path arrowok="t"/>
              </v:shape>
            </v:group>
            <v:group style="position:absolute;left:8712;top:10444;width:1112;height:2" coordorigin="8712,10444" coordsize="1112,2">
              <v:shape style="position:absolute;left:8712;top:10444;width:1112;height:2" coordorigin="8712,10444" coordsize="1112,0" path="m8712,10444l9823,10444e" filled="false" stroked="true" strokeweight=".48pt" strokecolor="#000000">
                <v:path arrowok="t"/>
              </v:shape>
            </v:group>
            <v:group style="position:absolute;left:9828;top:1859;width:2;height:8590" coordorigin="9828,1859" coordsize="2,8590">
              <v:shape style="position:absolute;left:9828;top:1859;width:2;height:8590" coordorigin="9828,1859" coordsize="0,8590" path="m9828,1859l9828,10449e" filled="false" stroked="true" strokeweight=".48pt" strokecolor="#000000">
                <v:path arrowok="t"/>
              </v:shape>
            </v:group>
            <v:group style="position:absolute;left:9833;top:10444;width:1174;height:2" coordorigin="9833,10444" coordsize="1174,2">
              <v:shape style="position:absolute;left:9833;top:10444;width:1174;height:2" coordorigin="9833,10444" coordsize="1174,0" path="m9833,10444l11006,10444e" filled="false" stroked="true" strokeweight=".48pt" strokecolor="#000000">
                <v:path arrowok="t"/>
              </v:shape>
            </v:group>
            <v:group style="position:absolute;left:11011;top:-697;width:2;height:11146" coordorigin="11011,-697" coordsize="2,11146">
              <v:shape style="position:absolute;left:11011;top:-697;width:2;height:11146" coordorigin="11011,-697" coordsize="0,11146" path="m11011,-697l11011,10449e" filled="false" stroked="true" strokeweight=".48pt" strokecolor="#000000">
                <v:path arrowok="t"/>
              </v:shape>
            </v:group>
            <w10:wrap type="none"/>
          </v:group>
        </w:pict>
      </w:r>
      <w:r>
        <w:rPr/>
        <w:pict>
          <v:shape style="position:absolute;margin-left:184.369156pt;margin-top:-6.512704pt;width:366.2pt;height:306.150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7"/>
                    <w:gridCol w:w="927"/>
                    <w:gridCol w:w="977"/>
                    <w:gridCol w:w="694"/>
                    <w:gridCol w:w="1126"/>
                    <w:gridCol w:w="1183"/>
                  </w:tblGrid>
                  <w:tr>
                    <w:trPr>
                      <w:trHeight w:val="314" w:hRule="exact"/>
                    </w:trPr>
                    <w:tc>
                      <w:tcPr>
                        <w:tcW w:w="2417"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85" w:lineRule="exact"/>
                          <w:ind w:left="-2" w:right="0"/>
                          <w:jc w:val="left"/>
                          <w:rPr>
                            <w:rFonts w:ascii="宋体" w:hAnsi="宋体" w:cs="宋体" w:eastAsia="宋体" w:hint="default"/>
                            <w:sz w:val="18"/>
                            <w:szCs w:val="18"/>
                          </w:rPr>
                        </w:pPr>
                        <w:r>
                          <w:rPr>
                            <w:rFonts w:ascii="宋体" w:hAnsi="宋体" w:cs="宋体" w:eastAsia="宋体" w:hint="default"/>
                            <w:position w:val="-10"/>
                            <w:sz w:val="18"/>
                            <w:szCs w:val="18"/>
                          </w:rPr>
                          <w:t>担保额度 </w:t>
                        </w:r>
                        <w:r>
                          <w:rPr>
                            <w:rFonts w:ascii="宋体" w:hAnsi="宋体" w:cs="宋体" w:eastAsia="宋体" w:hint="default"/>
                            <w:spacing w:val="11"/>
                            <w:position w:val="-10"/>
                            <w:sz w:val="18"/>
                            <w:szCs w:val="18"/>
                          </w:rPr>
                          <w:t> </w:t>
                        </w:r>
                        <w:r>
                          <w:rPr>
                            <w:rFonts w:ascii="宋体" w:hAnsi="宋体" w:cs="宋体" w:eastAsia="宋体" w:hint="default"/>
                            <w:spacing w:val="-3"/>
                            <w:sz w:val="18"/>
                            <w:szCs w:val="18"/>
                          </w:rPr>
                          <w:t>实际发生日期（协</w:t>
                        </w:r>
                      </w:p>
                      <w:p>
                        <w:pPr>
                          <w:pStyle w:val="TableParagraph"/>
                          <w:spacing w:line="169" w:lineRule="exact"/>
                          <w:ind w:left="1167" w:right="0"/>
                          <w:jc w:val="left"/>
                          <w:rPr>
                            <w:rFonts w:ascii="宋体" w:hAnsi="宋体" w:cs="宋体" w:eastAsia="宋体" w:hint="default"/>
                            <w:sz w:val="18"/>
                            <w:szCs w:val="18"/>
                          </w:rPr>
                        </w:pPr>
                        <w:r>
                          <w:rPr>
                            <w:rFonts w:ascii="宋体" w:hAnsi="宋体" w:cs="宋体" w:eastAsia="宋体" w:hint="default"/>
                            <w:sz w:val="18"/>
                            <w:szCs w:val="18"/>
                          </w:rPr>
                          <w:t>议签署日）</w:t>
                        </w:r>
                      </w:p>
                    </w:tc>
                    <w:tc>
                      <w:tcPr>
                        <w:tcW w:w="927"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30" w:lineRule="exact"/>
                          <w:ind w:left="-16" w:right="40"/>
                          <w:jc w:val="center"/>
                          <w:rPr>
                            <w:rFonts w:ascii="宋体" w:hAnsi="宋体" w:cs="宋体" w:eastAsia="宋体" w:hint="default"/>
                            <w:sz w:val="18"/>
                            <w:szCs w:val="18"/>
                          </w:rPr>
                        </w:pPr>
                        <w:r>
                          <w:rPr>
                            <w:rFonts w:ascii="宋体" w:hAnsi="宋体" w:cs="宋体" w:eastAsia="宋体" w:hint="default"/>
                            <w:spacing w:val="-1"/>
                            <w:sz w:val="18"/>
                            <w:szCs w:val="18"/>
                          </w:rPr>
                          <w:t>实际担保金</w:t>
                        </w:r>
                      </w:p>
                      <w:p>
                        <w:pPr>
                          <w:pStyle w:val="TableParagraph"/>
                          <w:spacing w:line="224" w:lineRule="exact"/>
                          <w:ind w:right="56"/>
                          <w:jc w:val="center"/>
                          <w:rPr>
                            <w:rFonts w:ascii="宋体" w:hAnsi="宋体" w:cs="宋体" w:eastAsia="宋体" w:hint="default"/>
                            <w:sz w:val="18"/>
                            <w:szCs w:val="18"/>
                          </w:rPr>
                        </w:pPr>
                        <w:r>
                          <w:rPr>
                            <w:rFonts w:ascii="宋体" w:hAnsi="宋体" w:cs="宋体" w:eastAsia="宋体" w:hint="default"/>
                            <w:w w:val="100"/>
                            <w:sz w:val="18"/>
                            <w:szCs w:val="18"/>
                          </w:rPr>
                          <w:t>额</w:t>
                        </w:r>
                      </w:p>
                    </w:tc>
                    <w:tc>
                      <w:tcPr>
                        <w:tcW w:w="977"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694"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8"/>
                          <w:ind w:right="74"/>
                          <w:jc w:val="right"/>
                          <w:rPr>
                            <w:rFonts w:ascii="宋体" w:hAnsi="宋体" w:cs="宋体" w:eastAsia="宋体" w:hint="default"/>
                            <w:sz w:val="18"/>
                            <w:szCs w:val="18"/>
                          </w:rPr>
                        </w:pPr>
                        <w:r>
                          <w:rPr>
                            <w:rFonts w:ascii="宋体" w:hAnsi="宋体" w:cs="宋体" w:eastAsia="宋体" w:hint="default"/>
                            <w:spacing w:val="-1"/>
                            <w:sz w:val="18"/>
                            <w:szCs w:val="18"/>
                          </w:rPr>
                          <w:t>担保期</w:t>
                        </w:r>
                      </w:p>
                    </w:tc>
                    <w:tc>
                      <w:tcPr>
                        <w:tcW w:w="1126"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30" w:lineRule="exact"/>
                          <w:ind w:left="4" w:right="0"/>
                          <w:jc w:val="center"/>
                          <w:rPr>
                            <w:rFonts w:ascii="宋体" w:hAnsi="宋体" w:cs="宋体" w:eastAsia="宋体" w:hint="default"/>
                            <w:sz w:val="18"/>
                            <w:szCs w:val="18"/>
                          </w:rPr>
                        </w:pPr>
                        <w:r>
                          <w:rPr>
                            <w:rFonts w:ascii="宋体" w:hAnsi="宋体" w:cs="宋体" w:eastAsia="宋体" w:hint="default"/>
                            <w:sz w:val="18"/>
                            <w:szCs w:val="18"/>
                          </w:rPr>
                          <w:t>是否履行完</w:t>
                        </w:r>
                      </w:p>
                      <w:p>
                        <w:pPr>
                          <w:pStyle w:val="TableParagraph"/>
                          <w:spacing w:line="224" w:lineRule="exact"/>
                          <w:ind w:left="4" w:right="0"/>
                          <w:jc w:val="center"/>
                          <w:rPr>
                            <w:rFonts w:ascii="宋体" w:hAnsi="宋体" w:cs="宋体" w:eastAsia="宋体" w:hint="default"/>
                            <w:sz w:val="18"/>
                            <w:szCs w:val="18"/>
                          </w:rPr>
                        </w:pPr>
                        <w:r>
                          <w:rPr>
                            <w:rFonts w:ascii="宋体" w:hAnsi="宋体" w:cs="宋体" w:eastAsia="宋体" w:hint="default"/>
                            <w:w w:val="100"/>
                            <w:sz w:val="18"/>
                            <w:szCs w:val="18"/>
                          </w:rPr>
                          <w:t>毕</w:t>
                        </w:r>
                      </w:p>
                    </w:tc>
                    <w:tc>
                      <w:tcPr>
                        <w:tcW w:w="1183"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30" w:lineRule="exact"/>
                          <w:ind w:left="28" w:right="0" w:firstLine="24"/>
                          <w:jc w:val="left"/>
                          <w:rPr>
                            <w:rFonts w:ascii="宋体" w:hAnsi="宋体" w:cs="宋体" w:eastAsia="宋体" w:hint="default"/>
                            <w:sz w:val="18"/>
                            <w:szCs w:val="18"/>
                          </w:rPr>
                        </w:pPr>
                        <w:r>
                          <w:rPr>
                            <w:rFonts w:ascii="宋体" w:hAnsi="宋体" w:cs="宋体" w:eastAsia="宋体" w:hint="default"/>
                            <w:sz w:val="18"/>
                            <w:szCs w:val="18"/>
                          </w:rPr>
                          <w:t>是否为关联方</w:t>
                        </w:r>
                      </w:p>
                      <w:p>
                        <w:pPr>
                          <w:pStyle w:val="TableParagraph"/>
                          <w:spacing w:line="224" w:lineRule="exact"/>
                          <w:ind w:left="28" w:right="0"/>
                          <w:jc w:val="left"/>
                          <w:rPr>
                            <w:rFonts w:ascii="宋体" w:hAnsi="宋体" w:cs="宋体" w:eastAsia="宋体" w:hint="default"/>
                            <w:sz w:val="18"/>
                            <w:szCs w:val="18"/>
                          </w:rPr>
                        </w:pPr>
                        <w:r>
                          <w:rPr>
                            <w:rFonts w:ascii="宋体" w:hAnsi="宋体" w:cs="宋体" w:eastAsia="宋体" w:hint="default"/>
                            <w:spacing w:val="-8"/>
                            <w:sz w:val="18"/>
                            <w:szCs w:val="18"/>
                          </w:rPr>
                          <w:t>担保（是或否</w:t>
                        </w:r>
                      </w:p>
                    </w:tc>
                  </w:tr>
                  <w:tr>
                    <w:trPr>
                      <w:trHeight w:val="240" w:hRule="exact"/>
                    </w:trPr>
                    <w:tc>
                      <w:tcPr>
                        <w:tcW w:w="2417" w:type="dxa"/>
                        <w:tcBorders>
                          <w:top w:val="nil" w:sz="6" w:space="0" w:color="auto"/>
                          <w:left w:val="nil" w:sz="6" w:space="0" w:color="auto"/>
                          <w:bottom w:val="nil" w:sz="6" w:space="0" w:color="auto"/>
                          <w:right w:val="nil" w:sz="6" w:space="0" w:color="auto"/>
                        </w:tcBorders>
                      </w:tcPr>
                      <w:p>
                        <w:pPr/>
                      </w:p>
                    </w:tc>
                    <w:tc>
                      <w:tcPr>
                        <w:tcW w:w="927"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shd w:val="clear" w:color="auto" w:fill="DCDCDC"/>
                      </w:tcPr>
                      <w:p>
                        <w:pPr/>
                      </w:p>
                    </w:tc>
                    <w:tc>
                      <w:tcPr>
                        <w:tcW w:w="694" w:type="dxa"/>
                        <w:tcBorders>
                          <w:top w:val="nil" w:sz="6" w:space="0" w:color="auto"/>
                          <w:left w:val="nil" w:sz="6" w:space="0" w:color="auto"/>
                          <w:bottom w:val="nil" w:sz="6" w:space="0" w:color="auto"/>
                          <w:right w:val="nil" w:sz="6" w:space="0" w:color="auto"/>
                        </w:tcBorders>
                        <w:shd w:val="clear" w:color="auto" w:fill="DCDCDC"/>
                      </w:tcPr>
                      <w:p>
                        <w:pPr/>
                      </w:p>
                    </w:tc>
                    <w:tc>
                      <w:tcPr>
                        <w:tcW w:w="1126"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r>
                  <w:tr>
                    <w:trPr>
                      <w:trHeight w:val="559" w:hRule="exact"/>
                    </w:trPr>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pacing w:val="-1"/>
                            <w:sz w:val="18"/>
                          </w:rPr>
                          <w:t>0.00</w:t>
                        </w:r>
                      </w:p>
                    </w:tc>
                    <w:tc>
                      <w:tcPr>
                        <w:tcW w:w="927"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35" w:lineRule="exact" w:before="15"/>
                          <w:ind w:right="-25"/>
                          <w:jc w:val="right"/>
                          <w:rPr>
                            <w:rFonts w:ascii="宋体" w:hAnsi="宋体" w:cs="宋体" w:eastAsia="宋体" w:hint="default"/>
                            <w:sz w:val="18"/>
                            <w:szCs w:val="18"/>
                          </w:rPr>
                        </w:pPr>
                        <w:r>
                          <w:rPr>
                            <w:rFonts w:ascii="宋体" w:hAnsi="宋体" w:cs="宋体" w:eastAsia="宋体" w:hint="default"/>
                            <w:spacing w:val="-1"/>
                            <w:sz w:val="18"/>
                            <w:szCs w:val="18"/>
                          </w:rPr>
                          <w:t>报告期内对</w:t>
                        </w:r>
                      </w:p>
                      <w:p>
                        <w:pPr>
                          <w:pStyle w:val="TableParagraph"/>
                          <w:spacing w:line="240" w:lineRule="auto"/>
                          <w:ind w:right="-6"/>
                          <w:jc w:val="right"/>
                          <w:rPr>
                            <w:rFonts w:ascii="宋体" w:hAnsi="宋体" w:cs="宋体" w:eastAsia="宋体" w:hint="default"/>
                            <w:sz w:val="18"/>
                            <w:szCs w:val="18"/>
                          </w:rPr>
                        </w:pPr>
                        <w:r>
                          <w:rPr>
                            <w:rFonts w:ascii="宋体" w:hAnsi="宋体" w:cs="宋体" w:eastAsia="宋体" w:hint="default"/>
                            <w:w w:val="100"/>
                            <w:sz w:val="18"/>
                            <w:szCs w:val="18"/>
                          </w:rPr>
                          <w:t>合</w:t>
                        </w:r>
                      </w:p>
                    </w:tc>
                    <w:tc>
                      <w:tcPr>
                        <w:tcW w:w="1670" w:type="dxa"/>
                        <w:gridSpan w:val="2"/>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5"/>
                          <w:ind w:left="4" w:right="203" w:firstLine="19"/>
                          <w:jc w:val="left"/>
                          <w:rPr>
                            <w:rFonts w:ascii="宋体" w:hAnsi="宋体" w:cs="宋体" w:eastAsia="宋体" w:hint="default"/>
                            <w:sz w:val="18"/>
                            <w:szCs w:val="18"/>
                          </w:rPr>
                        </w:pPr>
                        <w:r>
                          <w:rPr>
                            <w:rFonts w:ascii="宋体" w:hAnsi="宋体" w:cs="宋体" w:eastAsia="宋体" w:hint="default"/>
                            <w:spacing w:val="-1"/>
                            <w:sz w:val="18"/>
                            <w:szCs w:val="18"/>
                          </w:rPr>
                          <w:t>外担保实际发生额</w:t>
                        </w:r>
                        <w:r>
                          <w:rPr>
                            <w:rFonts w:ascii="宋体" w:hAnsi="宋体" w:cs="宋体" w:eastAsia="宋体" w:hint="default"/>
                            <w:w w:val="100"/>
                            <w:sz w:val="18"/>
                            <w:szCs w:val="18"/>
                          </w:rPr>
                          <w:t> </w:t>
                        </w:r>
                        <w:r>
                          <w:rPr>
                            <w:rFonts w:ascii="宋体" w:hAnsi="宋体" w:cs="宋体" w:eastAsia="宋体" w:hint="default"/>
                            <w:sz w:val="18"/>
                            <w:szCs w:val="18"/>
                          </w:rPr>
                          <w:t>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1126"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0.00</w:t>
                        </w:r>
                      </w:p>
                    </w:tc>
                  </w:tr>
                  <w:tr>
                    <w:trPr>
                      <w:trHeight w:val="964" w:hRule="exact"/>
                    </w:trPr>
                    <w:tc>
                      <w:tcPr>
                        <w:tcW w:w="5015" w:type="dxa"/>
                        <w:gridSpan w:val="4"/>
                        <w:tcBorders>
                          <w:top w:val="nil" w:sz="6" w:space="0" w:color="auto"/>
                          <w:left w:val="nil" w:sz="6" w:space="0" w:color="auto"/>
                          <w:bottom w:val="nil" w:sz="6" w:space="0" w:color="auto"/>
                          <w:right w:val="nil" w:sz="6" w:space="0" w:color="auto"/>
                        </w:tcBorders>
                      </w:tcPr>
                      <w:p>
                        <w:pPr>
                          <w:pStyle w:val="TableParagraph"/>
                          <w:spacing w:line="195" w:lineRule="exact" w:before="15"/>
                          <w:ind w:left="2468" w:right="0"/>
                          <w:jc w:val="left"/>
                          <w:rPr>
                            <w:rFonts w:ascii="宋体" w:hAnsi="宋体" w:cs="宋体" w:eastAsia="宋体" w:hint="default"/>
                            <w:sz w:val="18"/>
                            <w:szCs w:val="18"/>
                          </w:rPr>
                        </w:pPr>
                        <w:r>
                          <w:rPr>
                            <w:rFonts w:ascii="宋体" w:hAnsi="宋体" w:cs="宋体" w:eastAsia="宋体" w:hint="default"/>
                            <w:sz w:val="18"/>
                            <w:szCs w:val="18"/>
                          </w:rPr>
                          <w:t>报告期末实际对外担保余额合</w:t>
                        </w:r>
                      </w:p>
                      <w:p>
                        <w:pPr>
                          <w:pStyle w:val="TableParagraph"/>
                          <w:tabs>
                            <w:tab w:pos="3260" w:val="left" w:leader="none"/>
                          </w:tabs>
                          <w:spacing w:line="287" w:lineRule="exact"/>
                          <w:ind w:left="2065" w:right="0"/>
                          <w:jc w:val="left"/>
                          <w:rPr>
                            <w:rFonts w:ascii="宋体" w:hAnsi="宋体" w:cs="宋体" w:eastAsia="宋体" w:hint="default"/>
                            <w:sz w:val="18"/>
                            <w:szCs w:val="18"/>
                          </w:rPr>
                        </w:pPr>
                        <w:r>
                          <w:rPr>
                            <w:rFonts w:ascii="Times New Roman" w:hAnsi="Times New Roman" w:cs="Times New Roman" w:eastAsia="Times New Roman" w:hint="default"/>
                            <w:spacing w:val="-1"/>
                            <w:position w:val="12"/>
                            <w:sz w:val="18"/>
                            <w:szCs w:val="18"/>
                          </w:rPr>
                          <w:t>0.00</w:t>
                          <w:tab/>
                        </w:r>
                        <w:r>
                          <w:rPr>
                            <w:rFonts w:ascii="宋体" w:hAnsi="宋体" w:cs="宋体" w:eastAsia="宋体" w:hint="default"/>
                            <w:spacing w:val="-1"/>
                            <w:sz w:val="18"/>
                            <w:szCs w:val="18"/>
                          </w:rPr>
                          <w:t>计（</w:t>
                        </w:r>
                        <w:r>
                          <w:rPr>
                            <w:rFonts w:ascii="Times New Roman" w:hAnsi="Times New Roman" w:cs="Times New Roman" w:eastAsia="Times New Roman" w:hint="default"/>
                            <w:spacing w:val="-1"/>
                            <w:sz w:val="18"/>
                            <w:szCs w:val="18"/>
                          </w:rPr>
                          <w:t>A4</w:t>
                        </w:r>
                        <w:r>
                          <w:rPr>
                            <w:rFonts w:ascii="宋体" w:hAnsi="宋体" w:cs="宋体" w:eastAsia="宋体" w:hint="default"/>
                            <w:spacing w:val="-1"/>
                            <w:sz w:val="18"/>
                            <w:szCs w:val="18"/>
                          </w:rPr>
                          <w:t>）</w:t>
                        </w:r>
                      </w:p>
                      <w:p>
                        <w:pPr>
                          <w:pStyle w:val="TableParagraph"/>
                          <w:spacing w:line="240" w:lineRule="auto" w:before="72"/>
                          <w:ind w:left="1419" w:right="0"/>
                          <w:jc w:val="left"/>
                          <w:rPr>
                            <w:rFonts w:ascii="宋体" w:hAnsi="宋体" w:cs="宋体" w:eastAsia="宋体" w:hint="default"/>
                            <w:sz w:val="18"/>
                            <w:szCs w:val="18"/>
                          </w:rPr>
                        </w:pPr>
                        <w:r>
                          <w:rPr>
                            <w:rFonts w:ascii="宋体" w:hAnsi="宋体" w:cs="宋体" w:eastAsia="宋体" w:hint="default"/>
                            <w:sz w:val="18"/>
                            <w:szCs w:val="18"/>
                          </w:rPr>
                          <w:t>公司对子公司的担保情况</w:t>
                        </w:r>
                      </w:p>
                    </w:tc>
                    <w:tc>
                      <w:tcPr>
                        <w:tcW w:w="1126"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0.00</w:t>
                        </w:r>
                      </w:p>
                    </w:tc>
                  </w:tr>
                  <w:tr>
                    <w:trPr>
                      <w:trHeight w:val="154" w:hRule="exact"/>
                    </w:trPr>
                    <w:tc>
                      <w:tcPr>
                        <w:tcW w:w="2417" w:type="dxa"/>
                        <w:tcBorders>
                          <w:top w:val="nil" w:sz="6" w:space="0" w:color="auto"/>
                          <w:left w:val="nil" w:sz="6" w:space="0" w:color="auto"/>
                          <w:bottom w:val="nil" w:sz="6" w:space="0" w:color="auto"/>
                          <w:right w:val="nil" w:sz="6" w:space="0" w:color="auto"/>
                        </w:tcBorders>
                        <w:shd w:val="clear" w:color="auto" w:fill="DCDCDC"/>
                      </w:tcPr>
                      <w:p>
                        <w:pPr/>
                      </w:p>
                    </w:tc>
                    <w:tc>
                      <w:tcPr>
                        <w:tcW w:w="927" w:type="dxa"/>
                        <w:tcBorders>
                          <w:top w:val="nil" w:sz="6" w:space="0" w:color="auto"/>
                          <w:left w:val="nil" w:sz="6" w:space="0" w:color="auto"/>
                          <w:bottom w:val="nil" w:sz="6" w:space="0" w:color="auto"/>
                          <w:right w:val="nil" w:sz="6" w:space="0" w:color="auto"/>
                        </w:tcBorders>
                        <w:shd w:val="clear" w:color="auto" w:fill="DCDCDC"/>
                      </w:tcPr>
                      <w:p>
                        <w:pPr/>
                      </w:p>
                    </w:tc>
                    <w:tc>
                      <w:tcPr>
                        <w:tcW w:w="977" w:type="dxa"/>
                        <w:tcBorders>
                          <w:top w:val="nil" w:sz="6" w:space="0" w:color="auto"/>
                          <w:left w:val="nil" w:sz="6" w:space="0" w:color="auto"/>
                          <w:bottom w:val="nil" w:sz="6" w:space="0" w:color="auto"/>
                          <w:right w:val="nil" w:sz="6" w:space="0" w:color="auto"/>
                        </w:tcBorders>
                        <w:shd w:val="clear" w:color="auto" w:fill="DCDCDC"/>
                      </w:tcPr>
                      <w:p>
                        <w:pPr/>
                      </w:p>
                    </w:tc>
                    <w:tc>
                      <w:tcPr>
                        <w:tcW w:w="694" w:type="dxa"/>
                        <w:tcBorders>
                          <w:top w:val="nil" w:sz="6" w:space="0" w:color="auto"/>
                          <w:left w:val="nil" w:sz="6" w:space="0" w:color="auto"/>
                          <w:bottom w:val="nil" w:sz="6" w:space="0" w:color="auto"/>
                          <w:right w:val="nil" w:sz="6" w:space="0" w:color="auto"/>
                        </w:tcBorders>
                        <w:shd w:val="clear" w:color="auto" w:fill="DCDCDC"/>
                      </w:tcPr>
                      <w:p>
                        <w:pPr/>
                      </w:p>
                    </w:tc>
                    <w:tc>
                      <w:tcPr>
                        <w:tcW w:w="1126" w:type="dxa"/>
                        <w:tcBorders>
                          <w:top w:val="nil" w:sz="6" w:space="0" w:color="auto"/>
                          <w:left w:val="nil" w:sz="6" w:space="0" w:color="auto"/>
                          <w:bottom w:val="nil" w:sz="6" w:space="0" w:color="auto"/>
                          <w:right w:val="nil" w:sz="6" w:space="0" w:color="auto"/>
                        </w:tcBorders>
                        <w:shd w:val="clear" w:color="auto" w:fill="DCDCDC"/>
                      </w:tcPr>
                      <w:p>
                        <w:pPr/>
                      </w:p>
                    </w:tc>
                    <w:tc>
                      <w:tcPr>
                        <w:tcW w:w="1183" w:type="dxa"/>
                        <w:tcBorders>
                          <w:top w:val="nil" w:sz="6" w:space="0" w:color="auto"/>
                          <w:left w:val="nil" w:sz="6" w:space="0" w:color="auto"/>
                          <w:bottom w:val="nil" w:sz="6" w:space="0" w:color="auto"/>
                          <w:right w:val="nil" w:sz="6" w:space="0" w:color="auto"/>
                        </w:tcBorders>
                        <w:shd w:val="clear" w:color="auto" w:fill="DCDCDC"/>
                      </w:tcPr>
                      <w:p>
                        <w:pPr/>
                      </w:p>
                    </w:tc>
                  </w:tr>
                  <w:tr>
                    <w:trPr>
                      <w:trHeight w:val="314" w:hRule="exact"/>
                    </w:trPr>
                    <w:tc>
                      <w:tcPr>
                        <w:tcW w:w="2417"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86" w:lineRule="exact"/>
                          <w:ind w:left="-2" w:right="0"/>
                          <w:jc w:val="left"/>
                          <w:rPr>
                            <w:rFonts w:ascii="宋体" w:hAnsi="宋体" w:cs="宋体" w:eastAsia="宋体" w:hint="default"/>
                            <w:sz w:val="18"/>
                            <w:szCs w:val="18"/>
                          </w:rPr>
                        </w:pPr>
                        <w:r>
                          <w:rPr>
                            <w:rFonts w:ascii="宋体" w:hAnsi="宋体" w:cs="宋体" w:eastAsia="宋体" w:hint="default"/>
                            <w:position w:val="-10"/>
                            <w:sz w:val="18"/>
                            <w:szCs w:val="18"/>
                          </w:rPr>
                          <w:t>担保额度 </w:t>
                        </w:r>
                        <w:r>
                          <w:rPr>
                            <w:rFonts w:ascii="宋体" w:hAnsi="宋体" w:cs="宋体" w:eastAsia="宋体" w:hint="default"/>
                            <w:spacing w:val="11"/>
                            <w:position w:val="-10"/>
                            <w:sz w:val="18"/>
                            <w:szCs w:val="18"/>
                          </w:rPr>
                          <w:t> </w:t>
                        </w:r>
                        <w:r>
                          <w:rPr>
                            <w:rFonts w:ascii="宋体" w:hAnsi="宋体" w:cs="宋体" w:eastAsia="宋体" w:hint="default"/>
                            <w:spacing w:val="-3"/>
                            <w:sz w:val="18"/>
                            <w:szCs w:val="18"/>
                          </w:rPr>
                          <w:t>实际发生日期（协</w:t>
                        </w:r>
                      </w:p>
                      <w:p>
                        <w:pPr>
                          <w:pStyle w:val="TableParagraph"/>
                          <w:spacing w:line="169" w:lineRule="exact"/>
                          <w:ind w:left="1167" w:right="0"/>
                          <w:jc w:val="left"/>
                          <w:rPr>
                            <w:rFonts w:ascii="宋体" w:hAnsi="宋体" w:cs="宋体" w:eastAsia="宋体" w:hint="default"/>
                            <w:sz w:val="18"/>
                            <w:szCs w:val="18"/>
                          </w:rPr>
                        </w:pPr>
                        <w:r>
                          <w:rPr>
                            <w:rFonts w:ascii="宋体" w:hAnsi="宋体" w:cs="宋体" w:eastAsia="宋体" w:hint="default"/>
                            <w:sz w:val="18"/>
                            <w:szCs w:val="18"/>
                          </w:rPr>
                          <w:t>议签署日）</w:t>
                        </w:r>
                      </w:p>
                    </w:tc>
                    <w:tc>
                      <w:tcPr>
                        <w:tcW w:w="927" w:type="dxa"/>
                        <w:tcBorders>
                          <w:top w:val="nil" w:sz="6" w:space="0" w:color="auto"/>
                          <w:left w:val="nil" w:sz="6" w:space="0" w:color="auto"/>
                          <w:bottom w:val="nil" w:sz="6" w:space="0" w:color="auto"/>
                          <w:right w:val="nil" w:sz="6" w:space="0" w:color="auto"/>
                        </w:tcBorders>
                        <w:shd w:val="clear" w:color="auto" w:fill="DCDCDC"/>
                      </w:tcPr>
                      <w:p>
                        <w:pPr>
                          <w:pStyle w:val="TableParagraph"/>
                          <w:spacing w:line="88" w:lineRule="exact"/>
                          <w:ind w:left="72" w:right="0"/>
                          <w:jc w:val="left"/>
                          <w:rPr>
                            <w:rFonts w:ascii="宋体" w:hAnsi="宋体" w:cs="宋体" w:eastAsia="宋体" w:hint="default"/>
                            <w:sz w:val="18"/>
                            <w:szCs w:val="18"/>
                          </w:rPr>
                        </w:pPr>
                        <w:r>
                          <w:rPr>
                            <w:rFonts w:ascii="宋体" w:hAnsi="宋体" w:cs="宋体" w:eastAsia="宋体" w:hint="default"/>
                            <w:sz w:val="18"/>
                            <w:szCs w:val="18"/>
                          </w:rPr>
                          <w:t>实际担保</w:t>
                        </w:r>
                      </w:p>
                    </w:tc>
                    <w:tc>
                      <w:tcPr>
                        <w:tcW w:w="977"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694" w:type="dxa"/>
                        <w:tcBorders>
                          <w:top w:val="nil" w:sz="6" w:space="0" w:color="auto"/>
                          <w:left w:val="nil" w:sz="6" w:space="0" w:color="auto"/>
                          <w:bottom w:val="nil" w:sz="6" w:space="0" w:color="auto"/>
                          <w:right w:val="nil" w:sz="6" w:space="0" w:color="auto"/>
                        </w:tcBorders>
                        <w:shd w:val="clear" w:color="auto" w:fill="DCDCDC"/>
                      </w:tcPr>
                      <w:p>
                        <w:pPr>
                          <w:pStyle w:val="TableParagraph"/>
                          <w:spacing w:line="88" w:lineRule="exact"/>
                          <w:ind w:right="74"/>
                          <w:jc w:val="right"/>
                          <w:rPr>
                            <w:rFonts w:ascii="宋体" w:hAnsi="宋体" w:cs="宋体" w:eastAsia="宋体" w:hint="default"/>
                            <w:sz w:val="18"/>
                            <w:szCs w:val="18"/>
                          </w:rPr>
                        </w:pPr>
                        <w:r>
                          <w:rPr>
                            <w:rFonts w:ascii="宋体" w:hAnsi="宋体" w:cs="宋体" w:eastAsia="宋体" w:hint="default"/>
                            <w:spacing w:val="-1"/>
                            <w:sz w:val="18"/>
                            <w:szCs w:val="18"/>
                          </w:rPr>
                          <w:t>担保期</w:t>
                        </w:r>
                      </w:p>
                    </w:tc>
                    <w:tc>
                      <w:tcPr>
                        <w:tcW w:w="1126" w:type="dxa"/>
                        <w:tcBorders>
                          <w:top w:val="nil" w:sz="6" w:space="0" w:color="auto"/>
                          <w:left w:val="nil" w:sz="6" w:space="0" w:color="auto"/>
                          <w:bottom w:val="nil" w:sz="6" w:space="0" w:color="auto"/>
                          <w:right w:val="nil" w:sz="6" w:space="0" w:color="auto"/>
                        </w:tcBorders>
                        <w:shd w:val="clear" w:color="auto" w:fill="DCDCDC"/>
                      </w:tcPr>
                      <w:p>
                        <w:pPr>
                          <w:pStyle w:val="TableParagraph"/>
                          <w:spacing w:line="88" w:lineRule="exact"/>
                          <w:ind w:left="206" w:right="0"/>
                          <w:jc w:val="left"/>
                          <w:rPr>
                            <w:rFonts w:ascii="宋体" w:hAnsi="宋体" w:cs="宋体" w:eastAsia="宋体" w:hint="default"/>
                            <w:sz w:val="18"/>
                            <w:szCs w:val="18"/>
                          </w:rPr>
                        </w:pPr>
                        <w:r>
                          <w:rPr>
                            <w:rFonts w:ascii="宋体" w:hAnsi="宋体" w:cs="宋体" w:eastAsia="宋体" w:hint="default"/>
                            <w:sz w:val="18"/>
                            <w:szCs w:val="18"/>
                          </w:rPr>
                          <w:t>是否履行</w:t>
                        </w:r>
                      </w:p>
                    </w:tc>
                    <w:tc>
                      <w:tcPr>
                        <w:tcW w:w="1183"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31" w:lineRule="exact"/>
                          <w:ind w:left="28" w:right="0" w:firstLine="24"/>
                          <w:jc w:val="left"/>
                          <w:rPr>
                            <w:rFonts w:ascii="宋体" w:hAnsi="宋体" w:cs="宋体" w:eastAsia="宋体" w:hint="default"/>
                            <w:sz w:val="18"/>
                            <w:szCs w:val="18"/>
                          </w:rPr>
                        </w:pPr>
                        <w:r>
                          <w:rPr>
                            <w:rFonts w:ascii="宋体" w:hAnsi="宋体" w:cs="宋体" w:eastAsia="宋体" w:hint="default"/>
                            <w:sz w:val="18"/>
                            <w:szCs w:val="18"/>
                          </w:rPr>
                          <w:t>是否为关联方</w:t>
                        </w:r>
                      </w:p>
                      <w:p>
                        <w:pPr>
                          <w:pStyle w:val="TableParagraph"/>
                          <w:spacing w:line="224" w:lineRule="exact"/>
                          <w:ind w:left="28" w:right="0"/>
                          <w:jc w:val="left"/>
                          <w:rPr>
                            <w:rFonts w:ascii="宋体" w:hAnsi="宋体" w:cs="宋体" w:eastAsia="宋体" w:hint="default"/>
                            <w:sz w:val="18"/>
                            <w:szCs w:val="18"/>
                          </w:rPr>
                        </w:pPr>
                        <w:r>
                          <w:rPr>
                            <w:rFonts w:ascii="宋体" w:hAnsi="宋体" w:cs="宋体" w:eastAsia="宋体" w:hint="default"/>
                            <w:spacing w:val="-8"/>
                            <w:sz w:val="18"/>
                            <w:szCs w:val="18"/>
                          </w:rPr>
                          <w:t>担保（是或否</w:t>
                        </w:r>
                      </w:p>
                    </w:tc>
                  </w:tr>
                  <w:tr>
                    <w:trPr>
                      <w:trHeight w:val="120" w:hRule="exact"/>
                    </w:trPr>
                    <w:tc>
                      <w:tcPr>
                        <w:tcW w:w="2417" w:type="dxa"/>
                        <w:tcBorders>
                          <w:top w:val="nil" w:sz="6" w:space="0" w:color="auto"/>
                          <w:left w:val="nil" w:sz="6" w:space="0" w:color="auto"/>
                          <w:bottom w:val="nil" w:sz="6" w:space="0" w:color="auto"/>
                          <w:right w:val="nil" w:sz="6" w:space="0" w:color="auto"/>
                        </w:tcBorders>
                        <w:shd w:val="clear" w:color="auto" w:fill="DCDCDC"/>
                      </w:tcPr>
                      <w:p>
                        <w:pPr/>
                      </w:p>
                    </w:tc>
                    <w:tc>
                      <w:tcPr>
                        <w:tcW w:w="927" w:type="dxa"/>
                        <w:tcBorders>
                          <w:top w:val="nil" w:sz="6" w:space="0" w:color="auto"/>
                          <w:left w:val="nil" w:sz="6" w:space="0" w:color="auto"/>
                          <w:bottom w:val="nil" w:sz="6" w:space="0" w:color="auto"/>
                          <w:right w:val="nil" w:sz="6" w:space="0" w:color="auto"/>
                        </w:tcBorders>
                        <w:shd w:val="clear" w:color="auto" w:fill="DCDCDC"/>
                      </w:tcPr>
                      <w:p>
                        <w:pPr/>
                      </w:p>
                    </w:tc>
                    <w:tc>
                      <w:tcPr>
                        <w:tcW w:w="977" w:type="dxa"/>
                        <w:tcBorders>
                          <w:top w:val="nil" w:sz="6" w:space="0" w:color="auto"/>
                          <w:left w:val="nil" w:sz="6" w:space="0" w:color="auto"/>
                          <w:bottom w:val="nil" w:sz="6" w:space="0" w:color="auto"/>
                          <w:right w:val="nil" w:sz="6" w:space="0" w:color="auto"/>
                        </w:tcBorders>
                        <w:shd w:val="clear" w:color="auto" w:fill="DCDCDC"/>
                      </w:tcPr>
                      <w:p>
                        <w:pPr/>
                      </w:p>
                    </w:tc>
                    <w:tc>
                      <w:tcPr>
                        <w:tcW w:w="694" w:type="dxa"/>
                        <w:tcBorders>
                          <w:top w:val="nil" w:sz="6" w:space="0" w:color="auto"/>
                          <w:left w:val="nil" w:sz="6" w:space="0" w:color="auto"/>
                          <w:bottom w:val="nil" w:sz="6" w:space="0" w:color="auto"/>
                          <w:right w:val="nil" w:sz="6" w:space="0" w:color="auto"/>
                        </w:tcBorders>
                        <w:shd w:val="clear" w:color="auto" w:fill="DCDCDC"/>
                      </w:tcPr>
                      <w:p>
                        <w:pPr/>
                      </w:p>
                    </w:tc>
                    <w:tc>
                      <w:tcPr>
                        <w:tcW w:w="1126" w:type="dxa"/>
                        <w:tcBorders>
                          <w:top w:val="nil" w:sz="6" w:space="0" w:color="auto"/>
                          <w:left w:val="nil" w:sz="6" w:space="0" w:color="auto"/>
                          <w:bottom w:val="nil" w:sz="6" w:space="0" w:color="auto"/>
                          <w:right w:val="nil" w:sz="6" w:space="0" w:color="auto"/>
                        </w:tcBorders>
                        <w:shd w:val="clear" w:color="auto" w:fill="DCDCDC"/>
                      </w:tcPr>
                      <w:p>
                        <w:pPr/>
                      </w:p>
                    </w:tc>
                    <w:tc>
                      <w:tcPr>
                        <w:tcW w:w="1183" w:type="dxa"/>
                        <w:tcBorders>
                          <w:top w:val="nil" w:sz="6" w:space="0" w:color="auto"/>
                          <w:left w:val="nil" w:sz="6" w:space="0" w:color="auto"/>
                          <w:bottom w:val="nil" w:sz="6" w:space="0" w:color="auto"/>
                          <w:right w:val="nil" w:sz="6" w:space="0" w:color="auto"/>
                        </w:tcBorders>
                        <w:shd w:val="clear" w:color="auto" w:fill="DCDCDC"/>
                      </w:tcPr>
                      <w:p>
                        <w:pPr/>
                      </w:p>
                    </w:tc>
                  </w:tr>
                  <w:tr>
                    <w:trPr>
                      <w:trHeight w:val="120" w:hRule="exact"/>
                    </w:trPr>
                    <w:tc>
                      <w:tcPr>
                        <w:tcW w:w="2417" w:type="dxa"/>
                        <w:tcBorders>
                          <w:top w:val="nil" w:sz="6" w:space="0" w:color="auto"/>
                          <w:left w:val="nil" w:sz="6" w:space="0" w:color="auto"/>
                          <w:bottom w:val="nil" w:sz="6" w:space="0" w:color="auto"/>
                          <w:right w:val="nil" w:sz="6" w:space="0" w:color="auto"/>
                        </w:tcBorders>
                        <w:shd w:val="clear" w:color="auto" w:fill="DCDCDC"/>
                      </w:tcPr>
                      <w:p>
                        <w:pPr/>
                      </w:p>
                    </w:tc>
                    <w:tc>
                      <w:tcPr>
                        <w:tcW w:w="927"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shd w:val="clear" w:color="auto" w:fill="DCDCDC"/>
                      </w:tcPr>
                      <w:p>
                        <w:pPr/>
                      </w:p>
                    </w:tc>
                    <w:tc>
                      <w:tcPr>
                        <w:tcW w:w="694"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shd w:val="clear" w:color="auto" w:fill="DCDCDC"/>
                      </w:tcPr>
                      <w:p>
                        <w:pPr/>
                      </w:p>
                    </w:tc>
                  </w:tr>
                  <w:tr>
                    <w:trPr>
                      <w:trHeight w:val="586" w:hRule="exact"/>
                    </w:trPr>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80"/>
                          <w:jc w:val="right"/>
                          <w:rPr>
                            <w:rFonts w:ascii="宋体" w:hAnsi="宋体" w:cs="宋体" w:eastAsia="宋体" w:hint="default"/>
                            <w:sz w:val="18"/>
                            <w:szCs w:val="18"/>
                          </w:rPr>
                        </w:pPr>
                        <w:r>
                          <w:rPr>
                            <w:rFonts w:ascii="Times New Roman" w:hAnsi="Times New Roman" w:cs="Times New Roman" w:eastAsia="Times New Roman" w:hint="default"/>
                            <w:sz w:val="18"/>
                            <w:szCs w:val="18"/>
                          </w:rPr>
                          <w:t>564,020.00</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258,641.00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6"/>
                          <w:jc w:val="right"/>
                          <w:rPr>
                            <w:rFonts w:ascii="宋体" w:hAnsi="宋体" w:cs="宋体" w:eastAsia="宋体" w:hint="default"/>
                            <w:sz w:val="18"/>
                            <w:szCs w:val="18"/>
                          </w:rPr>
                        </w:pPr>
                        <w:r>
                          <w:rPr>
                            <w:rFonts w:ascii="宋体" w:hAnsi="宋体" w:cs="宋体" w:eastAsia="宋体" w:hint="default"/>
                            <w:spacing w:val="-1"/>
                            <w:sz w:val="18"/>
                            <w:szCs w:val="18"/>
                          </w:rPr>
                          <w:t>信用</w:t>
                        </w:r>
                      </w:p>
                    </w:tc>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4"/>
                          <w:jc w:val="right"/>
                          <w:rPr>
                            <w:rFonts w:ascii="宋体" w:hAnsi="宋体" w:cs="宋体" w:eastAsia="宋体" w:hint="default"/>
                            <w:sz w:val="18"/>
                            <w:szCs w:val="18"/>
                          </w:rPr>
                        </w:pPr>
                        <w:r>
                          <w:rPr>
                            <w:rFonts w:ascii="宋体" w:hAnsi="宋体" w:cs="宋体" w:eastAsia="宋体" w:hint="default"/>
                            <w:w w:val="100"/>
                            <w:sz w:val="18"/>
                            <w:szCs w:val="18"/>
                          </w:rPr>
                          <w:t>否</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3"/>
                          <w:jc w:val="righ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584" w:hRule="exact"/>
                    </w:trPr>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80"/>
                          <w:jc w:val="right"/>
                          <w:rPr>
                            <w:rFonts w:ascii="宋体" w:hAnsi="宋体" w:cs="宋体" w:eastAsia="宋体" w:hint="default"/>
                            <w:sz w:val="18"/>
                            <w:szCs w:val="18"/>
                          </w:rPr>
                        </w:pPr>
                        <w:r>
                          <w:rPr>
                            <w:rFonts w:ascii="Times New Roman" w:hAnsi="Times New Roman" w:cs="Times New Roman" w:eastAsia="Times New Roman" w:hint="default"/>
                            <w:sz w:val="18"/>
                            <w:szCs w:val="18"/>
                          </w:rPr>
                          <w:t>45,000.00</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45,000.00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6"/>
                          <w:jc w:val="right"/>
                          <w:rPr>
                            <w:rFonts w:ascii="宋体" w:hAnsi="宋体" w:cs="宋体" w:eastAsia="宋体" w:hint="default"/>
                            <w:sz w:val="18"/>
                            <w:szCs w:val="18"/>
                          </w:rPr>
                        </w:pPr>
                        <w:r>
                          <w:rPr>
                            <w:rFonts w:ascii="宋体" w:hAnsi="宋体" w:cs="宋体" w:eastAsia="宋体" w:hint="default"/>
                            <w:spacing w:val="-1"/>
                            <w:sz w:val="18"/>
                            <w:szCs w:val="18"/>
                          </w:rPr>
                          <w:t>信用</w:t>
                        </w:r>
                      </w:p>
                    </w:tc>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3</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4"/>
                          <w:jc w:val="right"/>
                          <w:rPr>
                            <w:rFonts w:ascii="宋体" w:hAnsi="宋体" w:cs="宋体" w:eastAsia="宋体" w:hint="default"/>
                            <w:sz w:val="18"/>
                            <w:szCs w:val="18"/>
                          </w:rPr>
                        </w:pPr>
                        <w:r>
                          <w:rPr>
                            <w:rFonts w:ascii="宋体" w:hAnsi="宋体" w:cs="宋体" w:eastAsia="宋体" w:hint="default"/>
                            <w:w w:val="100"/>
                            <w:sz w:val="18"/>
                            <w:szCs w:val="18"/>
                          </w:rPr>
                          <w:t>否</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3"/>
                          <w:jc w:val="righ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582" w:hRule="exact"/>
                    </w:trPr>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80"/>
                          <w:jc w:val="right"/>
                          <w:rPr>
                            <w:rFonts w:ascii="宋体" w:hAnsi="宋体" w:cs="宋体" w:eastAsia="宋体" w:hint="default"/>
                            <w:sz w:val="18"/>
                            <w:szCs w:val="18"/>
                          </w:rPr>
                        </w:pPr>
                        <w:r>
                          <w:rPr>
                            <w:rFonts w:ascii="Times New Roman" w:hAnsi="Times New Roman" w:cs="Times New Roman" w:eastAsia="Times New Roman" w:hint="default"/>
                            <w:sz w:val="18"/>
                            <w:szCs w:val="18"/>
                          </w:rPr>
                          <w:t>103,600.00</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5,000.00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6"/>
                          <w:jc w:val="right"/>
                          <w:rPr>
                            <w:rFonts w:ascii="宋体" w:hAnsi="宋体" w:cs="宋体" w:eastAsia="宋体" w:hint="default"/>
                            <w:sz w:val="18"/>
                            <w:szCs w:val="18"/>
                          </w:rPr>
                        </w:pPr>
                        <w:r>
                          <w:rPr>
                            <w:rFonts w:ascii="宋体" w:hAnsi="宋体" w:cs="宋体" w:eastAsia="宋体" w:hint="default"/>
                            <w:spacing w:val="-1"/>
                            <w:sz w:val="18"/>
                            <w:szCs w:val="18"/>
                          </w:rPr>
                          <w:t>信用</w:t>
                        </w:r>
                      </w:p>
                    </w:tc>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3</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4"/>
                          <w:jc w:val="right"/>
                          <w:rPr>
                            <w:rFonts w:ascii="宋体" w:hAnsi="宋体" w:cs="宋体" w:eastAsia="宋体" w:hint="default"/>
                            <w:sz w:val="18"/>
                            <w:szCs w:val="18"/>
                          </w:rPr>
                        </w:pPr>
                        <w:r>
                          <w:rPr>
                            <w:rFonts w:ascii="宋体" w:hAnsi="宋体" w:cs="宋体" w:eastAsia="宋体" w:hint="default"/>
                            <w:w w:val="100"/>
                            <w:sz w:val="18"/>
                            <w:szCs w:val="18"/>
                          </w:rPr>
                          <w:t>否</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3"/>
                          <w:jc w:val="righ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92" w:hRule="exact"/>
                    </w:trPr>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80"/>
                          <w:jc w:val="right"/>
                          <w:rPr>
                            <w:rFonts w:ascii="宋体" w:hAnsi="宋体" w:cs="宋体" w:eastAsia="宋体" w:hint="default"/>
                            <w:sz w:val="18"/>
                            <w:szCs w:val="18"/>
                          </w:rPr>
                        </w:pPr>
                        <w:r>
                          <w:rPr>
                            <w:rFonts w:ascii="Times New Roman" w:hAnsi="Times New Roman" w:cs="Times New Roman" w:eastAsia="Times New Roman" w:hint="default"/>
                            <w:sz w:val="18"/>
                            <w:szCs w:val="18"/>
                          </w:rPr>
                          <w:t>16,000.00</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2,000.00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pacing w:val="-1"/>
                            <w:sz w:val="18"/>
                            <w:szCs w:val="18"/>
                          </w:rPr>
                          <w:t>信用</w:t>
                        </w:r>
                      </w:p>
                    </w:tc>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3</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w w:val="100"/>
                            <w:sz w:val="18"/>
                            <w:szCs w:val="18"/>
                          </w:rPr>
                          <w:t>否</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92" w:hRule="exact"/>
                    </w:trPr>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80"/>
                          <w:jc w:val="right"/>
                          <w:rPr>
                            <w:rFonts w:ascii="宋体" w:hAnsi="宋体" w:cs="宋体" w:eastAsia="宋体" w:hint="default"/>
                            <w:sz w:val="18"/>
                            <w:szCs w:val="18"/>
                          </w:rPr>
                        </w:pPr>
                        <w:r>
                          <w:rPr>
                            <w:rFonts w:ascii="Times New Roman" w:hAnsi="Times New Roman" w:cs="Times New Roman" w:eastAsia="Times New Roman" w:hint="default"/>
                            <w:sz w:val="18"/>
                            <w:szCs w:val="18"/>
                          </w:rPr>
                          <w:t>16,000.00</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3,000.00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pacing w:val="-1"/>
                            <w:sz w:val="18"/>
                            <w:szCs w:val="18"/>
                          </w:rPr>
                          <w:t>信用</w:t>
                        </w:r>
                      </w:p>
                    </w:tc>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3</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w w:val="100"/>
                            <w:sz w:val="18"/>
                            <w:szCs w:val="18"/>
                          </w:rPr>
                          <w:t>否</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w w:val="100"/>
                            <w:sz w:val="18"/>
                            <w:szCs w:val="18"/>
                          </w:rPr>
                          <w:t>否</w:t>
                        </w:r>
                      </w:p>
                    </w:tc>
                  </w:tr>
                </w:tbl>
                <w:p>
                  <w:pPr/>
                </w:p>
              </w:txbxContent>
            </v:textbox>
            <w10:wrap type="none"/>
          </v:shape>
        </w:pict>
      </w:r>
      <w:r>
        <w:rPr>
          <w:rFonts w:ascii="宋体" w:hAnsi="宋体" w:cs="宋体" w:eastAsia="宋体" w:hint="default"/>
          <w:w w:val="100"/>
          <w:sz w:val="18"/>
          <w:szCs w:val="18"/>
        </w:rPr>
        <w:t>）</w:t>
      </w:r>
    </w:p>
    <w:p>
      <w:pPr>
        <w:spacing w:after="0"/>
        <w:jc w:val="right"/>
        <w:rPr>
          <w:rFonts w:ascii="宋体" w:hAnsi="宋体" w:cs="宋体" w:eastAsia="宋体" w:hint="default"/>
          <w:sz w:val="18"/>
          <w:szCs w:val="18"/>
        </w:rPr>
        <w:sectPr>
          <w:type w:val="continuous"/>
          <w:pgSz w:w="11900" w:h="16840"/>
          <w:pgMar w:top="1600" w:bottom="560" w:left="860" w:right="560"/>
          <w:cols w:num="3" w:equalWidth="0">
            <w:col w:w="1515" w:space="40"/>
            <w:col w:w="1043" w:space="408"/>
            <w:col w:w="7474"/>
          </w:cols>
        </w:sectPr>
      </w:pPr>
    </w:p>
    <w:p>
      <w:pPr>
        <w:spacing w:before="88"/>
        <w:ind w:left="4" w:right="7380" w:firstLine="0"/>
        <w:jc w:val="center"/>
        <w:rPr>
          <w:rFonts w:ascii="宋体" w:hAnsi="宋体" w:cs="宋体" w:eastAsia="宋体" w:hint="default"/>
          <w:sz w:val="18"/>
          <w:szCs w:val="18"/>
        </w:rPr>
      </w:pPr>
      <w:r>
        <w:rPr>
          <w:rFonts w:ascii="宋体" w:hAnsi="宋体" w:cs="宋体" w:eastAsia="宋体" w:hint="default"/>
          <w:spacing w:val="-1"/>
          <w:sz w:val="18"/>
          <w:szCs w:val="18"/>
        </w:rPr>
        <w:t>报告期内审批的对外担保额度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p>
      <w:pPr>
        <w:spacing w:line="232" w:lineRule="exact" w:before="99"/>
        <w:ind w:left="4" w:right="7380" w:firstLine="0"/>
        <w:jc w:val="center"/>
        <w:rPr>
          <w:rFonts w:ascii="宋体" w:hAnsi="宋体" w:cs="宋体" w:eastAsia="宋体" w:hint="default"/>
          <w:sz w:val="18"/>
          <w:szCs w:val="18"/>
        </w:rPr>
      </w:pPr>
      <w:r>
        <w:rPr>
          <w:rFonts w:ascii="宋体" w:hAnsi="宋体" w:cs="宋体" w:eastAsia="宋体" w:hint="default"/>
          <w:spacing w:val="-1"/>
          <w:sz w:val="18"/>
          <w:szCs w:val="18"/>
        </w:rPr>
        <w:t>报告期末已审批的对外担保额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p>
      <w:pPr>
        <w:spacing w:line="240" w:lineRule="auto" w:before="7"/>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00" w:h="16840"/>
          <w:pgMar w:top="1600" w:bottom="560" w:left="860" w:right="560"/>
        </w:sectPr>
      </w:pPr>
    </w:p>
    <w:p>
      <w:pPr>
        <w:spacing w:line="240" w:lineRule="auto" w:before="0"/>
        <w:rPr>
          <w:rFonts w:ascii="宋体" w:hAnsi="宋体" w:cs="宋体" w:eastAsia="宋体" w:hint="default"/>
          <w:sz w:val="21"/>
          <w:szCs w:val="21"/>
        </w:rPr>
      </w:pPr>
    </w:p>
    <w:p>
      <w:pPr>
        <w:spacing w:before="0"/>
        <w:ind w:left="433" w:right="0" w:firstLine="0"/>
        <w:jc w:val="both"/>
        <w:rPr>
          <w:rFonts w:ascii="宋体" w:hAnsi="宋体" w:cs="宋体" w:eastAsia="宋体" w:hint="default"/>
          <w:sz w:val="18"/>
          <w:szCs w:val="18"/>
        </w:rPr>
      </w:pPr>
      <w:r>
        <w:rPr>
          <w:rFonts w:ascii="宋体" w:hAnsi="宋体" w:cs="宋体" w:eastAsia="宋体" w:hint="default"/>
          <w:spacing w:val="-1"/>
          <w:sz w:val="18"/>
          <w:szCs w:val="18"/>
        </w:rPr>
        <w:t>担保对象名称</w:t>
      </w:r>
    </w:p>
    <w:p>
      <w:pPr>
        <w:spacing w:line="240" w:lineRule="auto" w:before="11"/>
        <w:rPr>
          <w:rFonts w:ascii="宋体" w:hAnsi="宋体" w:cs="宋体" w:eastAsia="宋体" w:hint="default"/>
          <w:sz w:val="25"/>
          <w:szCs w:val="25"/>
        </w:rPr>
      </w:pPr>
    </w:p>
    <w:p>
      <w:pPr>
        <w:spacing w:before="0"/>
        <w:ind w:left="351" w:right="79" w:firstLine="0"/>
        <w:jc w:val="both"/>
        <w:rPr>
          <w:rFonts w:ascii="宋体" w:hAnsi="宋体" w:cs="宋体" w:eastAsia="宋体" w:hint="default"/>
          <w:sz w:val="18"/>
          <w:szCs w:val="18"/>
        </w:rPr>
      </w:pPr>
      <w:r>
        <w:rPr>
          <w:rFonts w:ascii="宋体" w:hAnsi="宋体" w:cs="宋体" w:eastAsia="宋体" w:hint="default"/>
          <w:spacing w:val="-1"/>
          <w:sz w:val="18"/>
          <w:szCs w:val="18"/>
        </w:rPr>
        <w:t>湛江晨鸣浆纸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p>
      <w:pPr>
        <w:spacing w:line="232" w:lineRule="exact" w:before="139"/>
        <w:ind w:left="351" w:right="79" w:firstLine="0"/>
        <w:jc w:val="both"/>
        <w:rPr>
          <w:rFonts w:ascii="宋体" w:hAnsi="宋体" w:cs="宋体" w:eastAsia="宋体" w:hint="default"/>
          <w:sz w:val="18"/>
          <w:szCs w:val="18"/>
        </w:rPr>
      </w:pPr>
      <w:r>
        <w:rPr>
          <w:rFonts w:ascii="宋体" w:hAnsi="宋体" w:cs="宋体" w:eastAsia="宋体" w:hint="default"/>
          <w:spacing w:val="-1"/>
          <w:sz w:val="18"/>
          <w:szCs w:val="18"/>
        </w:rPr>
        <w:t>江西晨鸣纸业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有限责任公司</w:t>
      </w:r>
    </w:p>
    <w:p>
      <w:pPr>
        <w:spacing w:line="232" w:lineRule="exact" w:before="118"/>
        <w:ind w:left="351" w:right="79" w:firstLine="0"/>
        <w:jc w:val="both"/>
        <w:rPr>
          <w:rFonts w:ascii="宋体" w:hAnsi="宋体" w:cs="宋体" w:eastAsia="宋体" w:hint="default"/>
          <w:sz w:val="18"/>
          <w:szCs w:val="18"/>
        </w:rPr>
      </w:pPr>
      <w:r>
        <w:rPr>
          <w:rFonts w:ascii="宋体" w:hAnsi="宋体" w:cs="宋体" w:eastAsia="宋体" w:hint="default"/>
          <w:spacing w:val="-1"/>
          <w:sz w:val="18"/>
          <w:szCs w:val="18"/>
        </w:rPr>
        <w:t>江西晨鸣纸业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有限责任公司</w:t>
      </w:r>
    </w:p>
    <w:p>
      <w:pPr>
        <w:spacing w:line="237" w:lineRule="auto" w:before="84"/>
        <w:ind w:left="351" w:right="79" w:firstLine="0"/>
        <w:jc w:val="both"/>
        <w:rPr>
          <w:rFonts w:ascii="宋体" w:hAnsi="宋体" w:cs="宋体" w:eastAsia="宋体" w:hint="default"/>
          <w:sz w:val="18"/>
          <w:szCs w:val="18"/>
        </w:rPr>
      </w:pPr>
      <w:r>
        <w:rPr>
          <w:rFonts w:ascii="宋体" w:hAnsi="宋体" w:cs="宋体" w:eastAsia="宋体" w:hint="default"/>
          <w:spacing w:val="-1"/>
          <w:sz w:val="18"/>
          <w:szCs w:val="18"/>
        </w:rPr>
        <w:t>黄冈晨鸣林业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发展有限责任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p>
      <w:pPr>
        <w:spacing w:line="237" w:lineRule="auto" w:before="91"/>
        <w:ind w:left="351" w:right="79" w:firstLine="0"/>
        <w:jc w:val="both"/>
        <w:rPr>
          <w:rFonts w:ascii="宋体" w:hAnsi="宋体" w:cs="宋体" w:eastAsia="宋体" w:hint="default"/>
          <w:sz w:val="18"/>
          <w:szCs w:val="18"/>
        </w:rPr>
      </w:pPr>
      <w:r>
        <w:rPr>
          <w:rFonts w:ascii="宋体" w:hAnsi="宋体" w:cs="宋体" w:eastAsia="宋体" w:hint="default"/>
          <w:spacing w:val="-1"/>
          <w:sz w:val="18"/>
          <w:szCs w:val="18"/>
        </w:rPr>
        <w:t>黄冈晨鸣林业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发展有限责任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p>
      <w:pPr>
        <w:spacing w:line="237" w:lineRule="auto" w:before="91"/>
        <w:ind w:left="351" w:right="79" w:firstLine="0"/>
        <w:jc w:val="both"/>
        <w:rPr>
          <w:rFonts w:ascii="宋体" w:hAnsi="宋体" w:cs="宋体" w:eastAsia="宋体" w:hint="default"/>
          <w:sz w:val="18"/>
          <w:szCs w:val="18"/>
        </w:rPr>
      </w:pPr>
      <w:r>
        <w:rPr>
          <w:rFonts w:ascii="宋体" w:hAnsi="宋体" w:cs="宋体" w:eastAsia="宋体" w:hint="default"/>
          <w:spacing w:val="-1"/>
          <w:sz w:val="18"/>
          <w:szCs w:val="18"/>
        </w:rPr>
        <w:t>黄冈晨鸣林业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发展有限责任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p>
      <w:pPr>
        <w:spacing w:line="232" w:lineRule="exact" w:before="125"/>
        <w:ind w:left="351" w:right="79" w:firstLine="0"/>
        <w:jc w:val="both"/>
        <w:rPr>
          <w:rFonts w:ascii="宋体" w:hAnsi="宋体" w:cs="宋体" w:eastAsia="宋体" w:hint="default"/>
          <w:sz w:val="18"/>
          <w:szCs w:val="18"/>
        </w:rPr>
      </w:pPr>
      <w:r>
        <w:rPr>
          <w:rFonts w:ascii="宋体" w:hAnsi="宋体" w:cs="宋体" w:eastAsia="宋体" w:hint="default"/>
          <w:spacing w:val="-1"/>
          <w:sz w:val="18"/>
          <w:szCs w:val="18"/>
        </w:rPr>
        <w:t>寿光美伦纸业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有限责任公司</w:t>
      </w:r>
    </w:p>
    <w:p>
      <w:pPr>
        <w:spacing w:line="237" w:lineRule="auto" w:before="84"/>
        <w:ind w:left="351" w:right="79" w:firstLine="0"/>
        <w:jc w:val="both"/>
        <w:rPr>
          <w:rFonts w:ascii="宋体" w:hAnsi="宋体" w:cs="宋体" w:eastAsia="宋体" w:hint="default"/>
          <w:sz w:val="18"/>
          <w:szCs w:val="18"/>
        </w:rPr>
      </w:pPr>
      <w:r>
        <w:rPr>
          <w:rFonts w:ascii="宋体" w:hAnsi="宋体" w:cs="宋体" w:eastAsia="宋体" w:hint="default"/>
          <w:spacing w:val="-1"/>
          <w:sz w:val="18"/>
          <w:szCs w:val="18"/>
        </w:rPr>
        <w:t>山东晨鸣纸业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集团齐河板纸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有限责任公司</w:t>
      </w:r>
    </w:p>
    <w:p>
      <w:pPr>
        <w:spacing w:line="232" w:lineRule="exact" w:before="125"/>
        <w:ind w:left="351" w:right="79" w:firstLine="0"/>
        <w:jc w:val="both"/>
        <w:rPr>
          <w:rFonts w:ascii="宋体" w:hAnsi="宋体" w:cs="宋体" w:eastAsia="宋体" w:hint="default"/>
          <w:sz w:val="18"/>
          <w:szCs w:val="18"/>
        </w:rPr>
      </w:pPr>
      <w:r>
        <w:rPr>
          <w:rFonts w:ascii="宋体" w:hAnsi="宋体" w:cs="宋体" w:eastAsia="宋体" w:hint="default"/>
          <w:spacing w:val="-1"/>
          <w:sz w:val="18"/>
          <w:szCs w:val="18"/>
        </w:rPr>
        <w:t>寿光晨鸣美术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纸有限公司</w:t>
      </w:r>
    </w:p>
    <w:p>
      <w:pPr>
        <w:spacing w:line="232" w:lineRule="exact" w:before="118"/>
        <w:ind w:left="351" w:right="79" w:firstLine="0"/>
        <w:jc w:val="both"/>
        <w:rPr>
          <w:rFonts w:ascii="宋体" w:hAnsi="宋体" w:cs="宋体" w:eastAsia="宋体" w:hint="default"/>
          <w:sz w:val="18"/>
          <w:szCs w:val="18"/>
        </w:rPr>
      </w:pPr>
      <w:r>
        <w:rPr>
          <w:rFonts w:ascii="宋体" w:hAnsi="宋体" w:cs="宋体" w:eastAsia="宋体" w:hint="default"/>
          <w:spacing w:val="-1"/>
          <w:sz w:val="18"/>
          <w:szCs w:val="18"/>
        </w:rPr>
        <w:t>吉林晨鸣纸业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有限责任公司</w:t>
      </w:r>
    </w:p>
    <w:p>
      <w:pPr>
        <w:spacing w:line="237" w:lineRule="auto" w:before="84"/>
        <w:ind w:left="351" w:right="79" w:firstLine="0"/>
        <w:jc w:val="both"/>
        <w:rPr>
          <w:rFonts w:ascii="宋体" w:hAnsi="宋体" w:cs="宋体" w:eastAsia="宋体" w:hint="default"/>
          <w:sz w:val="18"/>
          <w:szCs w:val="18"/>
        </w:rPr>
      </w:pPr>
      <w:r>
        <w:rPr>
          <w:rFonts w:ascii="宋体" w:hAnsi="宋体" w:cs="宋体" w:eastAsia="宋体" w:hint="default"/>
          <w:spacing w:val="-1"/>
          <w:sz w:val="18"/>
          <w:szCs w:val="18"/>
        </w:rPr>
        <w:t>武汉晨鸣汉阳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纸业股份有限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p>
      <w:pPr>
        <w:spacing w:line="237" w:lineRule="auto" w:before="46"/>
        <w:ind w:left="98" w:right="0" w:firstLine="43"/>
        <w:jc w:val="both"/>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担保额度相</w:t>
      </w:r>
      <w:r>
        <w:rPr>
          <w:rFonts w:ascii="宋体" w:hAnsi="宋体" w:cs="宋体" w:eastAsia="宋体" w:hint="default"/>
          <w:w w:val="100"/>
          <w:sz w:val="18"/>
          <w:szCs w:val="18"/>
        </w:rPr>
        <w:t> </w:t>
      </w:r>
      <w:r>
        <w:rPr>
          <w:rFonts w:ascii="宋体" w:hAnsi="宋体" w:cs="宋体" w:eastAsia="宋体" w:hint="default"/>
          <w:sz w:val="18"/>
          <w:szCs w:val="18"/>
        </w:rPr>
        <w:t>关公告披露</w:t>
      </w:r>
      <w:r>
        <w:rPr>
          <w:rFonts w:ascii="宋体" w:hAnsi="宋体" w:cs="宋体" w:eastAsia="宋体" w:hint="default"/>
          <w:w w:val="100"/>
          <w:sz w:val="18"/>
          <w:szCs w:val="18"/>
        </w:rPr>
        <w:t> </w:t>
      </w:r>
      <w:r>
        <w:rPr>
          <w:rFonts w:ascii="宋体" w:hAnsi="宋体" w:cs="宋体" w:eastAsia="宋体" w:hint="default"/>
          <w:sz w:val="18"/>
          <w:szCs w:val="18"/>
        </w:rPr>
        <w:t>日和编号</w:t>
      </w:r>
    </w:p>
    <w:p>
      <w:pPr>
        <w:spacing w:before="111"/>
        <w:ind w:left="98" w:right="0" w:firstLine="0"/>
        <w:jc w:val="both"/>
        <w:rPr>
          <w:rFonts w:ascii="Times New Roman" w:hAnsi="Times New Roman" w:cs="Times New Roman" w:eastAsia="Times New Roman" w:hint="default"/>
          <w:sz w:val="18"/>
          <w:szCs w:val="18"/>
        </w:rPr>
      </w:pPr>
      <w:r>
        <w:rPr>
          <w:rFonts w:ascii="Times New Roman"/>
          <w:sz w:val="18"/>
        </w:rPr>
        <w:t>2006-07-27</w:t>
      </w:r>
    </w:p>
    <w:p>
      <w:pPr>
        <w:spacing w:before="81"/>
        <w:ind w:left="98" w:right="0" w:firstLine="0"/>
        <w:jc w:val="both"/>
        <w:rPr>
          <w:rFonts w:ascii="Times New Roman" w:hAnsi="Times New Roman" w:cs="Times New Roman" w:eastAsia="Times New Roman" w:hint="default"/>
          <w:sz w:val="18"/>
          <w:szCs w:val="18"/>
        </w:rPr>
      </w:pPr>
      <w:r>
        <w:rPr>
          <w:rFonts w:ascii="Times New Roman"/>
          <w:sz w:val="18"/>
        </w:rPr>
        <w:t>(2006-042)</w:t>
      </w:r>
    </w:p>
    <w:p>
      <w:pPr>
        <w:spacing w:before="90"/>
        <w:ind w:left="98" w:right="0" w:firstLine="0"/>
        <w:jc w:val="both"/>
        <w:rPr>
          <w:rFonts w:ascii="Times New Roman" w:hAnsi="Times New Roman" w:cs="Times New Roman" w:eastAsia="Times New Roman" w:hint="default"/>
          <w:sz w:val="18"/>
          <w:szCs w:val="18"/>
        </w:rPr>
      </w:pPr>
      <w:r>
        <w:rPr>
          <w:rFonts w:ascii="Times New Roman"/>
          <w:sz w:val="18"/>
        </w:rPr>
        <w:t>2009-12-16</w:t>
      </w:r>
    </w:p>
    <w:p>
      <w:pPr>
        <w:spacing w:before="78"/>
        <w:ind w:left="98" w:right="0" w:firstLine="0"/>
        <w:jc w:val="both"/>
        <w:rPr>
          <w:rFonts w:ascii="Times New Roman" w:hAnsi="Times New Roman" w:cs="Times New Roman" w:eastAsia="Times New Roman" w:hint="default"/>
          <w:sz w:val="18"/>
          <w:szCs w:val="18"/>
        </w:rPr>
      </w:pPr>
      <w:r>
        <w:rPr>
          <w:rFonts w:ascii="Times New Roman"/>
          <w:sz w:val="18"/>
        </w:rPr>
        <w:t>(2009-034)</w:t>
      </w:r>
    </w:p>
    <w:p>
      <w:pPr>
        <w:spacing w:before="90"/>
        <w:ind w:left="98" w:right="0" w:firstLine="0"/>
        <w:jc w:val="both"/>
        <w:rPr>
          <w:rFonts w:ascii="Times New Roman" w:hAnsi="Times New Roman" w:cs="Times New Roman" w:eastAsia="Times New Roman" w:hint="default"/>
          <w:sz w:val="18"/>
          <w:szCs w:val="18"/>
        </w:rPr>
      </w:pPr>
      <w:r>
        <w:rPr>
          <w:rFonts w:ascii="Times New Roman"/>
          <w:sz w:val="18"/>
        </w:rPr>
        <w:t>2003-03-17</w:t>
      </w:r>
    </w:p>
    <w:p>
      <w:pPr>
        <w:spacing w:before="78"/>
        <w:ind w:left="98" w:right="0" w:firstLine="0"/>
        <w:jc w:val="both"/>
        <w:rPr>
          <w:rFonts w:ascii="Times New Roman" w:hAnsi="Times New Roman" w:cs="Times New Roman" w:eastAsia="Times New Roman" w:hint="default"/>
          <w:sz w:val="18"/>
          <w:szCs w:val="18"/>
        </w:rPr>
      </w:pPr>
      <w:r>
        <w:rPr>
          <w:rFonts w:ascii="Times New Roman"/>
          <w:sz w:val="18"/>
        </w:rPr>
        <w:t>(2003-002)</w:t>
      </w:r>
    </w:p>
    <w:p>
      <w:pPr>
        <w:spacing w:line="240" w:lineRule="auto" w:before="10"/>
        <w:rPr>
          <w:rFonts w:ascii="Times New Roman" w:hAnsi="Times New Roman" w:cs="Times New Roman" w:eastAsia="Times New Roman" w:hint="default"/>
          <w:sz w:val="16"/>
          <w:szCs w:val="16"/>
        </w:rPr>
      </w:pPr>
    </w:p>
    <w:p>
      <w:pPr>
        <w:spacing w:before="0"/>
        <w:ind w:left="98" w:right="0" w:firstLine="0"/>
        <w:jc w:val="both"/>
        <w:rPr>
          <w:rFonts w:ascii="Times New Roman" w:hAnsi="Times New Roman" w:cs="Times New Roman" w:eastAsia="Times New Roman" w:hint="default"/>
          <w:sz w:val="18"/>
          <w:szCs w:val="18"/>
        </w:rPr>
      </w:pPr>
      <w:r>
        <w:rPr>
          <w:rFonts w:ascii="Times New Roman"/>
          <w:sz w:val="18"/>
        </w:rPr>
        <w:t>2010-02-25</w:t>
      </w:r>
    </w:p>
    <w:p>
      <w:pPr>
        <w:spacing w:before="78"/>
        <w:ind w:left="98" w:right="0" w:firstLine="0"/>
        <w:jc w:val="both"/>
        <w:rPr>
          <w:rFonts w:ascii="Times New Roman" w:hAnsi="Times New Roman" w:cs="Times New Roman" w:eastAsia="Times New Roman" w:hint="default"/>
          <w:sz w:val="18"/>
          <w:szCs w:val="18"/>
        </w:rPr>
      </w:pPr>
      <w:r>
        <w:rPr>
          <w:rFonts w:ascii="Times New Roman"/>
          <w:sz w:val="18"/>
        </w:rPr>
        <w:t>(2010-003)</w:t>
      </w:r>
    </w:p>
    <w:p>
      <w:pPr>
        <w:spacing w:line="240" w:lineRule="auto" w:before="0"/>
        <w:rPr>
          <w:rFonts w:ascii="Times New Roman" w:hAnsi="Times New Roman" w:cs="Times New Roman" w:eastAsia="Times New Roman" w:hint="default"/>
          <w:sz w:val="26"/>
          <w:szCs w:val="26"/>
        </w:rPr>
      </w:pPr>
    </w:p>
    <w:p>
      <w:pPr>
        <w:spacing w:before="0"/>
        <w:ind w:left="98" w:right="0" w:firstLine="0"/>
        <w:jc w:val="both"/>
        <w:rPr>
          <w:rFonts w:ascii="Times New Roman" w:hAnsi="Times New Roman" w:cs="Times New Roman" w:eastAsia="Times New Roman" w:hint="default"/>
          <w:sz w:val="18"/>
          <w:szCs w:val="18"/>
        </w:rPr>
      </w:pPr>
      <w:r>
        <w:rPr>
          <w:rFonts w:ascii="Times New Roman"/>
          <w:sz w:val="18"/>
        </w:rPr>
        <w:t>2010-02-25</w:t>
      </w:r>
    </w:p>
    <w:p>
      <w:pPr>
        <w:spacing w:before="78"/>
        <w:ind w:left="98" w:right="0" w:firstLine="0"/>
        <w:jc w:val="both"/>
        <w:rPr>
          <w:rFonts w:ascii="Times New Roman" w:hAnsi="Times New Roman" w:cs="Times New Roman" w:eastAsia="Times New Roman" w:hint="default"/>
          <w:sz w:val="18"/>
          <w:szCs w:val="18"/>
        </w:rPr>
      </w:pPr>
      <w:r>
        <w:rPr>
          <w:rFonts w:ascii="Times New Roman"/>
          <w:sz w:val="18"/>
        </w:rPr>
        <w:t>(2010-003)</w:t>
      </w:r>
    </w:p>
    <w:p>
      <w:pPr>
        <w:spacing w:line="240" w:lineRule="auto" w:before="0"/>
        <w:rPr>
          <w:rFonts w:ascii="Times New Roman" w:hAnsi="Times New Roman" w:cs="Times New Roman" w:eastAsia="Times New Roman" w:hint="default"/>
          <w:sz w:val="26"/>
          <w:szCs w:val="26"/>
        </w:rPr>
      </w:pPr>
    </w:p>
    <w:p>
      <w:pPr>
        <w:spacing w:before="0"/>
        <w:ind w:left="98" w:right="0" w:firstLine="0"/>
        <w:jc w:val="both"/>
        <w:rPr>
          <w:rFonts w:ascii="Times New Roman" w:hAnsi="Times New Roman" w:cs="Times New Roman" w:eastAsia="Times New Roman" w:hint="default"/>
          <w:sz w:val="18"/>
          <w:szCs w:val="18"/>
        </w:rPr>
      </w:pPr>
      <w:r>
        <w:rPr>
          <w:rFonts w:ascii="Times New Roman"/>
          <w:sz w:val="18"/>
        </w:rPr>
        <w:t>2009-05-27</w:t>
      </w:r>
    </w:p>
    <w:p>
      <w:pPr>
        <w:spacing w:before="78"/>
        <w:ind w:left="98" w:right="0" w:firstLine="0"/>
        <w:jc w:val="both"/>
        <w:rPr>
          <w:rFonts w:ascii="Times New Roman" w:hAnsi="Times New Roman" w:cs="Times New Roman" w:eastAsia="Times New Roman" w:hint="default"/>
          <w:sz w:val="18"/>
          <w:szCs w:val="18"/>
        </w:rPr>
      </w:pPr>
      <w:r>
        <w:rPr>
          <w:rFonts w:ascii="Times New Roman"/>
          <w:sz w:val="18"/>
        </w:rPr>
        <w:t>(2009-012)</w:t>
      </w:r>
    </w:p>
    <w:p>
      <w:pPr>
        <w:spacing w:line="240" w:lineRule="auto" w:before="1"/>
        <w:rPr>
          <w:rFonts w:ascii="Times New Roman" w:hAnsi="Times New Roman" w:cs="Times New Roman" w:eastAsia="Times New Roman" w:hint="default"/>
          <w:sz w:val="17"/>
          <w:szCs w:val="17"/>
        </w:rPr>
      </w:pPr>
    </w:p>
    <w:p>
      <w:pPr>
        <w:spacing w:before="0"/>
        <w:ind w:left="98" w:right="0" w:firstLine="0"/>
        <w:jc w:val="both"/>
        <w:rPr>
          <w:rFonts w:ascii="Times New Roman" w:hAnsi="Times New Roman" w:cs="Times New Roman" w:eastAsia="Times New Roman" w:hint="default"/>
          <w:sz w:val="18"/>
          <w:szCs w:val="18"/>
        </w:rPr>
      </w:pPr>
      <w:r>
        <w:rPr>
          <w:rFonts w:ascii="Times New Roman"/>
          <w:sz w:val="18"/>
        </w:rPr>
        <w:t>2009-06-09</w:t>
      </w:r>
    </w:p>
    <w:p>
      <w:pPr>
        <w:spacing w:before="78"/>
        <w:ind w:left="98" w:right="0" w:firstLine="0"/>
        <w:jc w:val="both"/>
        <w:rPr>
          <w:rFonts w:ascii="Times New Roman" w:hAnsi="Times New Roman" w:cs="Times New Roman" w:eastAsia="Times New Roman" w:hint="default"/>
          <w:sz w:val="18"/>
          <w:szCs w:val="18"/>
        </w:rPr>
      </w:pPr>
      <w:r>
        <w:rPr>
          <w:rFonts w:ascii="Times New Roman"/>
          <w:sz w:val="18"/>
        </w:rPr>
        <w:t>(2009-015)</w:t>
      </w:r>
    </w:p>
    <w:p>
      <w:pPr>
        <w:spacing w:line="240" w:lineRule="auto" w:before="10"/>
        <w:rPr>
          <w:rFonts w:ascii="Times New Roman" w:hAnsi="Times New Roman" w:cs="Times New Roman" w:eastAsia="Times New Roman" w:hint="default"/>
          <w:sz w:val="16"/>
          <w:szCs w:val="16"/>
        </w:rPr>
      </w:pPr>
    </w:p>
    <w:p>
      <w:pPr>
        <w:spacing w:before="0"/>
        <w:ind w:left="98" w:right="0" w:firstLine="0"/>
        <w:jc w:val="both"/>
        <w:rPr>
          <w:rFonts w:ascii="Times New Roman" w:hAnsi="Times New Roman" w:cs="Times New Roman" w:eastAsia="Times New Roman" w:hint="default"/>
          <w:sz w:val="18"/>
          <w:szCs w:val="18"/>
        </w:rPr>
      </w:pPr>
      <w:r>
        <w:rPr>
          <w:rFonts w:ascii="Times New Roman"/>
          <w:sz w:val="18"/>
        </w:rPr>
        <w:t>2009-05-27</w:t>
      </w:r>
    </w:p>
    <w:p>
      <w:pPr>
        <w:spacing w:before="81"/>
        <w:ind w:left="98" w:right="0" w:firstLine="0"/>
        <w:jc w:val="both"/>
        <w:rPr>
          <w:rFonts w:ascii="Times New Roman" w:hAnsi="Times New Roman" w:cs="Times New Roman" w:eastAsia="Times New Roman" w:hint="default"/>
          <w:sz w:val="18"/>
          <w:szCs w:val="18"/>
        </w:rPr>
      </w:pPr>
      <w:r>
        <w:rPr>
          <w:rFonts w:ascii="Times New Roman"/>
          <w:sz w:val="18"/>
        </w:rPr>
        <w:t>(2009-012)</w:t>
      </w:r>
    </w:p>
    <w:p>
      <w:pPr>
        <w:spacing w:line="240" w:lineRule="auto" w:before="10"/>
        <w:rPr>
          <w:rFonts w:ascii="Times New Roman" w:hAnsi="Times New Roman" w:cs="Times New Roman" w:eastAsia="Times New Roman" w:hint="default"/>
          <w:sz w:val="16"/>
          <w:szCs w:val="16"/>
        </w:rPr>
      </w:pPr>
    </w:p>
    <w:p>
      <w:pPr>
        <w:spacing w:before="0"/>
        <w:ind w:left="98" w:right="0" w:firstLine="0"/>
        <w:jc w:val="both"/>
        <w:rPr>
          <w:rFonts w:ascii="Times New Roman" w:hAnsi="Times New Roman" w:cs="Times New Roman" w:eastAsia="Times New Roman" w:hint="default"/>
          <w:sz w:val="18"/>
          <w:szCs w:val="18"/>
        </w:rPr>
      </w:pPr>
      <w:r>
        <w:rPr>
          <w:rFonts w:ascii="Times New Roman"/>
          <w:sz w:val="18"/>
        </w:rPr>
        <w:t>2009-05-27</w:t>
      </w:r>
    </w:p>
    <w:p>
      <w:pPr>
        <w:spacing w:before="81"/>
        <w:ind w:left="98" w:right="0" w:firstLine="0"/>
        <w:jc w:val="both"/>
        <w:rPr>
          <w:rFonts w:ascii="Times New Roman" w:hAnsi="Times New Roman" w:cs="Times New Roman" w:eastAsia="Times New Roman" w:hint="default"/>
          <w:sz w:val="18"/>
          <w:szCs w:val="18"/>
        </w:rPr>
      </w:pPr>
      <w:r>
        <w:rPr>
          <w:rFonts w:ascii="Times New Roman"/>
          <w:sz w:val="18"/>
        </w:rPr>
        <w:t>(2009-012)</w:t>
      </w:r>
    </w:p>
    <w:p>
      <w:pPr>
        <w:spacing w:before="88"/>
        <w:ind w:left="98" w:right="0" w:firstLine="0"/>
        <w:jc w:val="both"/>
        <w:rPr>
          <w:rFonts w:ascii="Times New Roman" w:hAnsi="Times New Roman" w:cs="Times New Roman" w:eastAsia="Times New Roman" w:hint="default"/>
          <w:sz w:val="18"/>
          <w:szCs w:val="18"/>
        </w:rPr>
      </w:pPr>
      <w:r>
        <w:rPr>
          <w:rFonts w:ascii="Times New Roman"/>
          <w:sz w:val="18"/>
        </w:rPr>
        <w:t>2009-05-27</w:t>
      </w:r>
    </w:p>
    <w:p>
      <w:pPr>
        <w:spacing w:before="81"/>
        <w:ind w:left="98" w:right="0" w:firstLine="0"/>
        <w:jc w:val="both"/>
        <w:rPr>
          <w:rFonts w:ascii="Times New Roman" w:hAnsi="Times New Roman" w:cs="Times New Roman" w:eastAsia="Times New Roman" w:hint="default"/>
          <w:sz w:val="18"/>
          <w:szCs w:val="18"/>
        </w:rPr>
      </w:pPr>
      <w:r>
        <w:rPr>
          <w:rFonts w:ascii="Times New Roman"/>
          <w:sz w:val="18"/>
        </w:rPr>
        <w:t>(2009-012)</w:t>
      </w:r>
    </w:p>
    <w:p>
      <w:pPr>
        <w:spacing w:line="240" w:lineRule="auto" w:before="7"/>
        <w:rPr>
          <w:rFonts w:ascii="Times New Roman" w:hAnsi="Times New Roman" w:cs="Times New Roman" w:eastAsia="Times New Roman" w:hint="default"/>
          <w:sz w:val="16"/>
          <w:szCs w:val="16"/>
        </w:rPr>
      </w:pPr>
    </w:p>
    <w:p>
      <w:pPr>
        <w:spacing w:before="0"/>
        <w:ind w:left="98" w:right="0" w:firstLine="0"/>
        <w:jc w:val="both"/>
        <w:rPr>
          <w:rFonts w:ascii="Times New Roman" w:hAnsi="Times New Roman" w:cs="Times New Roman" w:eastAsia="Times New Roman" w:hint="default"/>
          <w:sz w:val="18"/>
          <w:szCs w:val="18"/>
        </w:rPr>
      </w:pPr>
      <w:r>
        <w:rPr>
          <w:rFonts w:ascii="Times New Roman"/>
          <w:sz w:val="18"/>
        </w:rPr>
        <w:t>2010-02-25</w:t>
      </w:r>
    </w:p>
    <w:p>
      <w:pPr>
        <w:spacing w:before="81"/>
        <w:ind w:left="98" w:right="0" w:firstLine="0"/>
        <w:jc w:val="both"/>
        <w:rPr>
          <w:rFonts w:ascii="Times New Roman" w:hAnsi="Times New Roman" w:cs="Times New Roman" w:eastAsia="Times New Roman" w:hint="default"/>
          <w:sz w:val="18"/>
          <w:szCs w:val="18"/>
        </w:rPr>
      </w:pPr>
      <w:r>
        <w:rPr>
          <w:rFonts w:ascii="Times New Roman"/>
          <w:sz w:val="18"/>
        </w:rPr>
        <w:t>(2010-003)</w:t>
      </w:r>
    </w:p>
    <w:p>
      <w:pPr>
        <w:spacing w:line="240" w:lineRule="auto" w:before="0"/>
        <w:rPr>
          <w:rFonts w:ascii="Times New Roman" w:hAnsi="Times New Roman" w:cs="Times New Roman" w:eastAsia="Times New Roman" w:hint="default"/>
          <w:sz w:val="22"/>
          <w:szCs w:val="22"/>
        </w:rPr>
      </w:pPr>
      <w:r>
        <w:rPr/>
        <w:br w:type="column"/>
      </w:r>
      <w:r>
        <w:rPr>
          <w:rFonts w:ascii="Times New Roman"/>
          <w:sz w:val="22"/>
        </w:rPr>
      </w:r>
    </w:p>
    <w:p>
      <w:pPr>
        <w:tabs>
          <w:tab w:pos="2199" w:val="left" w:leader="none"/>
          <w:tab w:pos="3083" w:val="left" w:leader="none"/>
          <w:tab w:pos="4887" w:val="left" w:leader="none"/>
        </w:tabs>
        <w:spacing w:before="140"/>
        <w:ind w:left="351" w:right="0" w:firstLine="0"/>
        <w:jc w:val="left"/>
        <w:rPr>
          <w:rFonts w:ascii="宋体" w:hAnsi="宋体" w:cs="宋体" w:eastAsia="宋体" w:hint="default"/>
          <w:sz w:val="18"/>
          <w:szCs w:val="18"/>
        </w:rPr>
      </w:pPr>
      <w:r>
        <w:rPr>
          <w:rFonts w:ascii="宋体" w:hAnsi="宋体" w:cs="宋体" w:eastAsia="宋体" w:hint="default"/>
          <w:spacing w:val="-1"/>
          <w:sz w:val="18"/>
          <w:szCs w:val="18"/>
        </w:rPr>
        <w:t>金额</w:t>
        <w:tab/>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w:t>
        <w:tab/>
      </w:r>
      <w:r>
        <w:rPr>
          <w:rFonts w:ascii="宋体" w:hAnsi="宋体" w:cs="宋体" w:eastAsia="宋体" w:hint="default"/>
          <w:spacing w:val="-1"/>
          <w:sz w:val="18"/>
          <w:szCs w:val="18"/>
        </w:rPr>
        <w:t>完毕</w:t>
        <w:tab/>
      </w:r>
      <w:r>
        <w:rPr>
          <w:rFonts w:ascii="宋体" w:hAnsi="宋体" w:cs="宋体" w:eastAsia="宋体" w:hint="default"/>
          <w:position w:val="4"/>
          <w:sz w:val="18"/>
          <w:szCs w:val="18"/>
        </w:rPr>
        <w:t>）</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560" w:left="860" w:right="560"/>
          <w:cols w:num="3" w:equalWidth="0">
            <w:col w:w="1515" w:space="40"/>
            <w:col w:w="1043" w:space="2549"/>
            <w:col w:w="5333"/>
          </w:cols>
        </w:sectPr>
      </w:pPr>
    </w:p>
    <w:p>
      <w:pPr>
        <w:tabs>
          <w:tab w:pos="1652" w:val="left" w:leader="none"/>
        </w:tabs>
        <w:spacing w:before="111"/>
        <w:ind w:left="351" w:right="140" w:firstLine="0"/>
        <w:jc w:val="left"/>
        <w:rPr>
          <w:rFonts w:ascii="Times New Roman" w:hAnsi="Times New Roman" w:cs="Times New Roman" w:eastAsia="Times New Roman" w:hint="default"/>
          <w:sz w:val="18"/>
          <w:szCs w:val="18"/>
        </w:rPr>
      </w:pPr>
      <w:r>
        <w:rPr/>
        <w:pict>
          <v:shape style="position:absolute;margin-left:188.928925pt;margin-top:-192.572769pt;width:361.65pt;height:217.5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72"/>
                    <w:gridCol w:w="1160"/>
                    <w:gridCol w:w="974"/>
                    <w:gridCol w:w="866"/>
                    <w:gridCol w:w="1154"/>
                    <w:gridCol w:w="708"/>
                  </w:tblGrid>
                  <w:tr>
                    <w:trPr>
                      <w:trHeight w:val="539" w:hRule="exact"/>
                    </w:trPr>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6"/>
                          <w:jc w:val="right"/>
                          <w:rPr>
                            <w:rFonts w:ascii="宋体" w:hAnsi="宋体" w:cs="宋体" w:eastAsia="宋体" w:hint="default"/>
                            <w:sz w:val="18"/>
                            <w:szCs w:val="18"/>
                          </w:rPr>
                        </w:pP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08"/>
                          <w:jc w:val="right"/>
                          <w:rPr>
                            <w:rFonts w:ascii="Times New Roman" w:hAnsi="Times New Roman" w:cs="Times New Roman" w:eastAsia="Times New Roman" w:hint="default"/>
                            <w:sz w:val="18"/>
                            <w:szCs w:val="18"/>
                          </w:rPr>
                        </w:pPr>
                        <w:r>
                          <w:rPr>
                            <w:rFonts w:ascii="Times New Roman"/>
                            <w:spacing w:val="-1"/>
                            <w:sz w:val="18"/>
                          </w:rPr>
                          <w:t>5,000.00</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03" w:right="0"/>
                          <w:jc w:val="left"/>
                          <w:rPr>
                            <w:rFonts w:ascii="Times New Roman" w:hAnsi="Times New Roman" w:cs="Times New Roman" w:eastAsia="Times New Roman" w:hint="default"/>
                            <w:sz w:val="18"/>
                            <w:szCs w:val="18"/>
                          </w:rPr>
                        </w:pPr>
                        <w:r>
                          <w:rPr>
                            <w:rFonts w:ascii="Times New Roman"/>
                            <w:w w:val="100"/>
                            <w:sz w:val="18"/>
                          </w:rPr>
                          <w:t>3</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
                          <w:jc w:val="center"/>
                          <w:rPr>
                            <w:rFonts w:ascii="宋体" w:hAnsi="宋体" w:cs="宋体" w:eastAsia="宋体" w:hint="default"/>
                            <w:sz w:val="18"/>
                            <w:szCs w:val="18"/>
                          </w:rPr>
                        </w:pPr>
                        <w:r>
                          <w:rPr>
                            <w:rFonts w:ascii="宋体" w:hAnsi="宋体" w:cs="宋体" w:eastAsia="宋体" w:hint="default"/>
                            <w:w w:val="100"/>
                            <w:sz w:val="18"/>
                            <w:szCs w:val="18"/>
                          </w:rPr>
                          <w:t>否</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3"/>
                          <w:jc w:val="righ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635" w:hRule="exact"/>
                    </w:trPr>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26"/>
                          <w:jc w:val="right"/>
                          <w:rPr>
                            <w:rFonts w:ascii="宋体" w:hAnsi="宋体" w:cs="宋体" w:eastAsia="宋体" w:hint="default"/>
                            <w:sz w:val="18"/>
                            <w:szCs w:val="18"/>
                          </w:rPr>
                        </w:pP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308"/>
                          <w:jc w:val="right"/>
                          <w:rPr>
                            <w:rFonts w:ascii="Times New Roman" w:hAnsi="Times New Roman" w:cs="Times New Roman" w:eastAsia="Times New Roman" w:hint="default"/>
                            <w:sz w:val="18"/>
                            <w:szCs w:val="18"/>
                          </w:rPr>
                        </w:pPr>
                        <w:r>
                          <w:rPr>
                            <w:rFonts w:ascii="Times New Roman"/>
                            <w:spacing w:val="-1"/>
                            <w:sz w:val="18"/>
                          </w:rPr>
                          <w:t>0.00</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w w:val="100"/>
                            <w:sz w:val="18"/>
                          </w:rPr>
                          <w:t>6</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41" w:hRule="exact"/>
                    </w:trPr>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26"/>
                          <w:jc w:val="right"/>
                          <w:rPr>
                            <w:rFonts w:ascii="宋体" w:hAnsi="宋体" w:cs="宋体" w:eastAsia="宋体" w:hint="default"/>
                            <w:sz w:val="18"/>
                            <w:szCs w:val="18"/>
                          </w:rPr>
                        </w:pPr>
                        <w:r>
                          <w:rPr>
                            <w:rFonts w:ascii="Times New Roman" w:hAnsi="Times New Roman" w:cs="Times New Roman" w:eastAsia="Times New Roman" w:hint="default"/>
                            <w:sz w:val="18"/>
                            <w:szCs w:val="18"/>
                          </w:rPr>
                          <w:t>28,000.00</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308"/>
                          <w:jc w:val="right"/>
                          <w:rPr>
                            <w:rFonts w:ascii="Times New Roman" w:hAnsi="Times New Roman" w:cs="Times New Roman" w:eastAsia="Times New Roman" w:hint="default"/>
                            <w:sz w:val="18"/>
                            <w:szCs w:val="18"/>
                          </w:rPr>
                        </w:pPr>
                        <w:r>
                          <w:rPr>
                            <w:rFonts w:ascii="Times New Roman"/>
                            <w:spacing w:val="-1"/>
                            <w:sz w:val="18"/>
                          </w:rPr>
                          <w:t>0.00</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w w:val="100"/>
                            <w:sz w:val="18"/>
                          </w:rPr>
                          <w:t>1</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636" w:hRule="exact"/>
                    </w:trPr>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26"/>
                          <w:jc w:val="right"/>
                          <w:rPr>
                            <w:rFonts w:ascii="宋体" w:hAnsi="宋体" w:cs="宋体" w:eastAsia="宋体" w:hint="default"/>
                            <w:sz w:val="18"/>
                            <w:szCs w:val="18"/>
                          </w:rPr>
                        </w:pP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308"/>
                          <w:jc w:val="right"/>
                          <w:rPr>
                            <w:rFonts w:ascii="Times New Roman" w:hAnsi="Times New Roman" w:cs="Times New Roman" w:eastAsia="Times New Roman" w:hint="default"/>
                            <w:sz w:val="18"/>
                            <w:szCs w:val="18"/>
                          </w:rPr>
                        </w:pPr>
                        <w:r>
                          <w:rPr>
                            <w:rFonts w:ascii="Times New Roman"/>
                            <w:spacing w:val="-1"/>
                            <w:sz w:val="18"/>
                          </w:rPr>
                          <w:t>0.00</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w w:val="100"/>
                            <w:sz w:val="18"/>
                          </w:rPr>
                          <w:t>1</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582" w:hRule="exact"/>
                    </w:trPr>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26"/>
                          <w:jc w:val="right"/>
                          <w:rPr>
                            <w:rFonts w:ascii="宋体" w:hAnsi="宋体" w:cs="宋体" w:eastAsia="宋体" w:hint="default"/>
                            <w:sz w:val="18"/>
                            <w:szCs w:val="18"/>
                          </w:rPr>
                        </w:pPr>
                        <w:r>
                          <w:rPr>
                            <w:rFonts w:ascii="Times New Roman" w:hAnsi="Times New Roman" w:cs="Times New Roman" w:eastAsia="Times New Roman" w:hint="default"/>
                            <w:sz w:val="18"/>
                            <w:szCs w:val="18"/>
                          </w:rPr>
                          <w:t>70,000.00</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308"/>
                          <w:jc w:val="right"/>
                          <w:rPr>
                            <w:rFonts w:ascii="Times New Roman" w:hAnsi="Times New Roman" w:cs="Times New Roman" w:eastAsia="Times New Roman" w:hint="default"/>
                            <w:sz w:val="18"/>
                            <w:szCs w:val="18"/>
                          </w:rPr>
                        </w:pPr>
                        <w:r>
                          <w:rPr>
                            <w:rFonts w:ascii="Times New Roman"/>
                            <w:spacing w:val="-1"/>
                            <w:sz w:val="18"/>
                          </w:rPr>
                          <w:t>0.00</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6"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w w:val="100"/>
                            <w:sz w:val="18"/>
                          </w:rPr>
                          <w:t>1</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7"/>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3"/>
                          <w:jc w:val="righ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92" w:hRule="exact"/>
                    </w:trPr>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26"/>
                          <w:jc w:val="right"/>
                          <w:rPr>
                            <w:rFonts w:ascii="宋体" w:hAnsi="宋体" w:cs="宋体" w:eastAsia="宋体" w:hint="default"/>
                            <w:sz w:val="18"/>
                            <w:szCs w:val="18"/>
                          </w:rPr>
                        </w:pP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308"/>
                          <w:jc w:val="right"/>
                          <w:rPr>
                            <w:rFonts w:ascii="Times New Roman" w:hAnsi="Times New Roman" w:cs="Times New Roman" w:eastAsia="Times New Roman" w:hint="default"/>
                            <w:sz w:val="18"/>
                            <w:szCs w:val="18"/>
                          </w:rPr>
                        </w:pPr>
                        <w:r>
                          <w:rPr>
                            <w:rFonts w:ascii="Times New Roman"/>
                            <w:spacing w:val="-1"/>
                            <w:sz w:val="18"/>
                          </w:rPr>
                          <w:t>4,000.00</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w w:val="100"/>
                            <w:sz w:val="18"/>
                          </w:rPr>
                          <w:t>1</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w w:val="100"/>
                            <w:sz w:val="18"/>
                            <w:szCs w:val="18"/>
                          </w:rPr>
                          <w:t>否</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426" w:hRule="exact"/>
                    </w:trPr>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59"/>
                          <w:jc w:val="right"/>
                          <w:rPr>
                            <w:rFonts w:ascii="宋体" w:hAnsi="宋体" w:cs="宋体" w:eastAsia="宋体" w:hint="default"/>
                            <w:sz w:val="18"/>
                            <w:szCs w:val="18"/>
                          </w:rPr>
                        </w:pPr>
                        <w:r>
                          <w:rPr>
                            <w:rFonts w:ascii="Times New Roman" w:hAnsi="Times New Roman" w:cs="Times New Roman" w:eastAsia="Times New Roman" w:hint="default"/>
                            <w:sz w:val="18"/>
                            <w:szCs w:val="18"/>
                          </w:rPr>
                          <w:t>79,473.00</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08"/>
                          <w:jc w:val="right"/>
                          <w:rPr>
                            <w:rFonts w:ascii="Times New Roman" w:hAnsi="Times New Roman" w:cs="Times New Roman" w:eastAsia="Times New Roman" w:hint="default"/>
                            <w:sz w:val="18"/>
                            <w:szCs w:val="18"/>
                          </w:rPr>
                        </w:pPr>
                        <w:r>
                          <w:rPr>
                            <w:rFonts w:ascii="Times New Roman"/>
                            <w:spacing w:val="-1"/>
                            <w:sz w:val="18"/>
                          </w:rPr>
                          <w:t>52,982.00</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6"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3" w:right="0"/>
                          <w:jc w:val="left"/>
                          <w:rPr>
                            <w:rFonts w:ascii="Times New Roman" w:hAnsi="Times New Roman" w:cs="Times New Roman" w:eastAsia="Times New Roman" w:hint="default"/>
                            <w:sz w:val="18"/>
                            <w:szCs w:val="18"/>
                          </w:rPr>
                        </w:pPr>
                        <w:r>
                          <w:rPr>
                            <w:rFonts w:ascii="Times New Roman"/>
                            <w:w w:val="100"/>
                            <w:sz w:val="18"/>
                          </w:rPr>
                          <w:t>5</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7"/>
                          <w:jc w:val="center"/>
                          <w:rPr>
                            <w:rFonts w:ascii="宋体" w:hAnsi="宋体" w:cs="宋体" w:eastAsia="宋体" w:hint="default"/>
                            <w:sz w:val="18"/>
                            <w:szCs w:val="18"/>
                          </w:rPr>
                        </w:pPr>
                        <w:r>
                          <w:rPr>
                            <w:rFonts w:ascii="宋体" w:hAnsi="宋体" w:cs="宋体" w:eastAsia="宋体" w:hint="default"/>
                            <w:w w:val="100"/>
                            <w:sz w:val="18"/>
                            <w:szCs w:val="18"/>
                          </w:rPr>
                          <w:t>否</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3"/>
                          <w:jc w:val="right"/>
                          <w:rPr>
                            <w:rFonts w:ascii="宋体" w:hAnsi="宋体" w:cs="宋体" w:eastAsia="宋体" w:hint="default"/>
                            <w:sz w:val="18"/>
                            <w:szCs w:val="18"/>
                          </w:rPr>
                        </w:pPr>
                        <w:r>
                          <w:rPr>
                            <w:rFonts w:ascii="宋体" w:hAnsi="宋体" w:cs="宋体" w:eastAsia="宋体" w:hint="default"/>
                            <w:w w:val="100"/>
                            <w:sz w:val="18"/>
                            <w:szCs w:val="18"/>
                          </w:rPr>
                          <w:t>否</w:t>
                        </w:r>
                      </w:p>
                    </w:tc>
                  </w:tr>
                </w:tbl>
                <w:p>
                  <w:pPr/>
                </w:p>
              </w:txbxContent>
            </v:textbox>
            <w10:wrap type="none"/>
          </v:shape>
        </w:pict>
      </w:r>
      <w:r>
        <w:rPr>
          <w:rFonts w:ascii="宋体" w:hAnsi="宋体" w:cs="宋体" w:eastAsia="宋体" w:hint="default"/>
          <w:spacing w:val="-1"/>
          <w:position w:val="-2"/>
          <w:sz w:val="18"/>
          <w:szCs w:val="18"/>
        </w:rPr>
        <w:t>寿光美伦纸业</w:t>
        <w:tab/>
      </w:r>
      <w:r>
        <w:rPr>
          <w:rFonts w:ascii="Times New Roman" w:hAnsi="Times New Roman" w:cs="Times New Roman" w:eastAsia="Times New Roman" w:hint="default"/>
          <w:spacing w:val="-1"/>
          <w:sz w:val="18"/>
          <w:szCs w:val="18"/>
        </w:rPr>
        <w:t>2010-08-24</w:t>
      </w:r>
    </w:p>
    <w:p>
      <w:pPr>
        <w:spacing w:after="0"/>
        <w:jc w:val="left"/>
        <w:rPr>
          <w:rFonts w:ascii="Times New Roman" w:hAnsi="Times New Roman" w:cs="Times New Roman" w:eastAsia="Times New Roman" w:hint="default"/>
          <w:sz w:val="18"/>
          <w:szCs w:val="18"/>
        </w:rPr>
        <w:sectPr>
          <w:type w:val="continuous"/>
          <w:pgSz w:w="11900" w:h="16840"/>
          <w:pgMar w:top="1600" w:bottom="560" w:left="860" w:right="560"/>
        </w:sectPr>
      </w:pPr>
    </w:p>
    <w:p>
      <w:pPr>
        <w:spacing w:line="240" w:lineRule="auto" w:before="1"/>
        <w:rPr>
          <w:rFonts w:ascii="Times New Roman" w:hAnsi="Times New Roman" w:cs="Times New Roman" w:eastAsia="Times New Roman" w:hint="default"/>
          <w:sz w:val="22"/>
          <w:szCs w:val="22"/>
        </w:rPr>
      </w:pPr>
    </w:p>
    <w:tbl>
      <w:tblPr>
        <w:tblW w:w="0" w:type="auto"/>
        <w:jc w:val="left"/>
        <w:tblInd w:w="111" w:type="dxa"/>
        <w:tblLayout w:type="fixed"/>
        <w:tblCellMar>
          <w:top w:w="0" w:type="dxa"/>
          <w:left w:w="0" w:type="dxa"/>
          <w:bottom w:w="0" w:type="dxa"/>
          <w:right w:w="0" w:type="dxa"/>
        </w:tblCellMar>
        <w:tblLook w:val="01E0"/>
      </w:tblPr>
      <w:tblGrid>
        <w:gridCol w:w="204"/>
        <w:gridCol w:w="1301"/>
        <w:gridCol w:w="1044"/>
        <w:gridCol w:w="107"/>
        <w:gridCol w:w="929"/>
        <w:gridCol w:w="1508"/>
        <w:gridCol w:w="300"/>
        <w:gridCol w:w="654"/>
        <w:gridCol w:w="982"/>
        <w:gridCol w:w="542"/>
        <w:gridCol w:w="157"/>
        <w:gridCol w:w="1121"/>
        <w:gridCol w:w="1183"/>
        <w:gridCol w:w="206"/>
      </w:tblGrid>
      <w:tr>
        <w:trPr>
          <w:trHeight w:val="307" w:hRule="exact"/>
        </w:trPr>
        <w:tc>
          <w:tcPr>
            <w:tcW w:w="204" w:type="dxa"/>
            <w:vMerge w:val="restart"/>
            <w:tcBorders>
              <w:top w:val="single" w:sz="6" w:space="0" w:color="000000"/>
              <w:left w:val="nil" w:sz="6" w:space="0" w:color="auto"/>
              <w:right w:val="single" w:sz="10" w:space="0" w:color="DCDCDC"/>
            </w:tcBorders>
          </w:tcPr>
          <w:p>
            <w:pPr/>
          </w:p>
        </w:tc>
        <w:tc>
          <w:tcPr>
            <w:tcW w:w="1301" w:type="dxa"/>
            <w:tcBorders>
              <w:top w:val="single" w:sz="10" w:space="0" w:color="000000"/>
              <w:left w:val="single" w:sz="4" w:space="0" w:color="000000"/>
              <w:bottom w:val="single" w:sz="4" w:space="0" w:color="000000"/>
              <w:right w:val="single" w:sz="4" w:space="0" w:color="000000"/>
            </w:tcBorders>
          </w:tcPr>
          <w:p>
            <w:pPr>
              <w:pStyle w:val="TableParagraph"/>
              <w:spacing w:line="210" w:lineRule="exact"/>
              <w:ind w:left="24"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04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8"/>
              <w:ind w:left="24" w:right="0"/>
              <w:jc w:val="left"/>
              <w:rPr>
                <w:rFonts w:ascii="Times New Roman" w:hAnsi="Times New Roman" w:cs="Times New Roman" w:eastAsia="Times New Roman" w:hint="default"/>
                <w:sz w:val="18"/>
                <w:szCs w:val="18"/>
              </w:rPr>
            </w:pPr>
            <w:r>
              <w:rPr>
                <w:rFonts w:ascii="Times New Roman"/>
                <w:sz w:val="18"/>
              </w:rPr>
              <w:t>(2010-027)</w:t>
            </w:r>
          </w:p>
        </w:tc>
        <w:tc>
          <w:tcPr>
            <w:tcW w:w="1037" w:type="dxa"/>
            <w:gridSpan w:val="2"/>
            <w:tcBorders>
              <w:top w:val="single" w:sz="10" w:space="0" w:color="000000"/>
              <w:left w:val="single" w:sz="4" w:space="0" w:color="000000"/>
              <w:bottom w:val="single" w:sz="4" w:space="0" w:color="000000"/>
              <w:right w:val="single" w:sz="4" w:space="0" w:color="000000"/>
            </w:tcBorders>
          </w:tcPr>
          <w:p>
            <w:pPr/>
          </w:p>
        </w:tc>
        <w:tc>
          <w:tcPr>
            <w:tcW w:w="1508" w:type="dxa"/>
            <w:tcBorders>
              <w:top w:val="single" w:sz="10" w:space="0" w:color="000000"/>
              <w:left w:val="single" w:sz="4" w:space="0" w:color="000000"/>
              <w:bottom w:val="single" w:sz="4" w:space="0" w:color="000000"/>
              <w:right w:val="single" w:sz="4" w:space="0" w:color="000000"/>
            </w:tcBorders>
          </w:tcPr>
          <w:p>
            <w:pPr/>
          </w:p>
        </w:tc>
        <w:tc>
          <w:tcPr>
            <w:tcW w:w="954" w:type="dxa"/>
            <w:gridSpan w:val="2"/>
            <w:tcBorders>
              <w:top w:val="single" w:sz="10" w:space="0" w:color="000000"/>
              <w:left w:val="single" w:sz="4" w:space="0" w:color="000000"/>
              <w:bottom w:val="single" w:sz="4" w:space="0" w:color="000000"/>
              <w:right w:val="single" w:sz="4" w:space="0" w:color="000000"/>
            </w:tcBorders>
          </w:tcPr>
          <w:p>
            <w:pPr/>
          </w:p>
        </w:tc>
        <w:tc>
          <w:tcPr>
            <w:tcW w:w="982" w:type="dxa"/>
            <w:tcBorders>
              <w:top w:val="single" w:sz="10" w:space="0" w:color="000000"/>
              <w:left w:val="single" w:sz="4" w:space="0" w:color="000000"/>
              <w:bottom w:val="single" w:sz="4" w:space="0" w:color="000000"/>
              <w:right w:val="single" w:sz="4" w:space="0" w:color="000000"/>
            </w:tcBorders>
          </w:tcPr>
          <w:p>
            <w:pPr/>
          </w:p>
        </w:tc>
        <w:tc>
          <w:tcPr>
            <w:tcW w:w="698" w:type="dxa"/>
            <w:gridSpan w:val="2"/>
            <w:tcBorders>
              <w:top w:val="single" w:sz="10" w:space="0" w:color="000000"/>
              <w:left w:val="single" w:sz="4" w:space="0" w:color="000000"/>
              <w:bottom w:val="single" w:sz="4" w:space="0" w:color="000000"/>
              <w:right w:val="single" w:sz="4" w:space="0" w:color="000000"/>
            </w:tcBorders>
          </w:tcPr>
          <w:p>
            <w:pPr/>
          </w:p>
        </w:tc>
        <w:tc>
          <w:tcPr>
            <w:tcW w:w="1121" w:type="dxa"/>
            <w:tcBorders>
              <w:top w:val="single" w:sz="10" w:space="0" w:color="000000"/>
              <w:left w:val="single" w:sz="4" w:space="0" w:color="000000"/>
              <w:bottom w:val="single" w:sz="4" w:space="0" w:color="000000"/>
              <w:right w:val="single" w:sz="4" w:space="0" w:color="000000"/>
            </w:tcBorders>
          </w:tcPr>
          <w:p>
            <w:pPr/>
          </w:p>
        </w:tc>
        <w:tc>
          <w:tcPr>
            <w:tcW w:w="1183" w:type="dxa"/>
            <w:tcBorders>
              <w:top w:val="single" w:sz="10" w:space="0" w:color="000000"/>
              <w:left w:val="single" w:sz="4" w:space="0" w:color="000000"/>
              <w:bottom w:val="single" w:sz="4" w:space="0" w:color="000000"/>
              <w:right w:val="single" w:sz="4" w:space="0" w:color="000000"/>
            </w:tcBorders>
          </w:tcPr>
          <w:p>
            <w:pPr/>
          </w:p>
        </w:tc>
        <w:tc>
          <w:tcPr>
            <w:tcW w:w="206" w:type="dxa"/>
            <w:vMerge w:val="restart"/>
            <w:tcBorders>
              <w:top w:val="single" w:sz="6" w:space="0" w:color="000000"/>
              <w:left w:val="single" w:sz="9" w:space="0" w:color="DCDCDC"/>
              <w:right w:val="nil" w:sz="6" w:space="0" w:color="auto"/>
            </w:tcBorders>
          </w:tcPr>
          <w:p>
            <w:pPr/>
          </w:p>
        </w:tc>
      </w:tr>
      <w:tr>
        <w:trPr>
          <w:trHeight w:val="583" w:hRule="exact"/>
        </w:trPr>
        <w:tc>
          <w:tcPr>
            <w:tcW w:w="204" w:type="dxa"/>
            <w:vMerge/>
            <w:tcBorders>
              <w:left w:val="nil" w:sz="6" w:space="0" w:color="auto"/>
              <w:right w:val="single" w:sz="10" w:space="0" w:color="DCDCDC"/>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7"/>
              <w:ind w:left="24" w:right="184"/>
              <w:jc w:val="left"/>
              <w:rPr>
                <w:rFonts w:ascii="宋体" w:hAnsi="宋体" w:cs="宋体" w:eastAsia="宋体" w:hint="default"/>
                <w:sz w:val="18"/>
                <w:szCs w:val="18"/>
              </w:rPr>
            </w:pPr>
            <w:r>
              <w:rPr>
                <w:rFonts w:ascii="宋体" w:hAnsi="宋体" w:cs="宋体" w:eastAsia="宋体" w:hint="default"/>
                <w:sz w:val="18"/>
                <w:szCs w:val="18"/>
              </w:rPr>
              <w:t>寿光美伦纸业</w:t>
            </w:r>
            <w:r>
              <w:rPr>
                <w:rFonts w:ascii="宋体" w:hAnsi="宋体" w:cs="宋体" w:eastAsia="宋体" w:hint="default"/>
                <w:w w:val="100"/>
                <w:sz w:val="18"/>
                <w:szCs w:val="18"/>
              </w:rPr>
              <w:t> </w:t>
            </w:r>
            <w:r>
              <w:rPr>
                <w:rFonts w:ascii="宋体" w:hAnsi="宋体" w:cs="宋体" w:eastAsia="宋体" w:hint="default"/>
                <w:sz w:val="18"/>
                <w:szCs w:val="18"/>
              </w:rPr>
              <w:t>有限责任公司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Times New Roman" w:hAnsi="Times New Roman" w:cs="Times New Roman" w:eastAsia="Times New Roman" w:hint="default"/>
                <w:sz w:val="18"/>
                <w:szCs w:val="18"/>
              </w:rPr>
            </w:pPr>
            <w:r>
              <w:rPr>
                <w:rFonts w:ascii="Times New Roman"/>
                <w:sz w:val="18"/>
              </w:rPr>
              <w:t>2010-10-29</w:t>
            </w:r>
          </w:p>
          <w:p>
            <w:pPr>
              <w:pStyle w:val="TableParagraph"/>
              <w:spacing w:line="240" w:lineRule="auto" w:before="81"/>
              <w:ind w:left="24" w:right="0"/>
              <w:jc w:val="left"/>
              <w:rPr>
                <w:rFonts w:ascii="Times New Roman" w:hAnsi="Times New Roman" w:cs="Times New Roman" w:eastAsia="Times New Roman" w:hint="default"/>
                <w:sz w:val="18"/>
                <w:szCs w:val="18"/>
              </w:rPr>
            </w:pPr>
            <w:r>
              <w:rPr>
                <w:rFonts w:ascii="Times New Roman"/>
                <w:sz w:val="18"/>
              </w:rPr>
              <w:t>(2010-034)</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600,000.00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82"/>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14,749.00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1"/>
              <w:jc w:val="right"/>
              <w:rPr>
                <w:rFonts w:ascii="宋体" w:hAnsi="宋体" w:cs="宋体" w:eastAsia="宋体" w:hint="default"/>
                <w:sz w:val="18"/>
                <w:szCs w:val="18"/>
              </w:rPr>
            </w:pPr>
            <w:r>
              <w:rPr>
                <w:rFonts w:ascii="宋体" w:hAnsi="宋体" w:cs="宋体" w:eastAsia="宋体" w:hint="default"/>
                <w:spacing w:val="-1"/>
                <w:sz w:val="18"/>
                <w:szCs w:val="18"/>
              </w:rPr>
              <w:t>信用</w:t>
            </w:r>
          </w:p>
        </w:tc>
        <w:tc>
          <w:tcPr>
            <w:tcW w:w="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0.5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9"/>
              <w:jc w:val="right"/>
              <w:rPr>
                <w:rFonts w:ascii="宋体" w:hAnsi="宋体" w:cs="宋体" w:eastAsia="宋体" w:hint="default"/>
                <w:sz w:val="18"/>
                <w:szCs w:val="18"/>
              </w:rPr>
            </w:pPr>
            <w:r>
              <w:rPr>
                <w:rFonts w:ascii="宋体" w:hAnsi="宋体" w:cs="宋体" w:eastAsia="宋体" w:hint="default"/>
                <w:w w:val="100"/>
                <w:sz w:val="18"/>
                <w:szCs w:val="18"/>
              </w:rPr>
              <w:t>否</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9"/>
              <w:jc w:val="right"/>
              <w:rPr>
                <w:rFonts w:ascii="宋体" w:hAnsi="宋体" w:cs="宋体" w:eastAsia="宋体" w:hint="default"/>
                <w:sz w:val="18"/>
                <w:szCs w:val="18"/>
              </w:rPr>
            </w:pPr>
            <w:r>
              <w:rPr>
                <w:rFonts w:ascii="宋体" w:hAnsi="宋体" w:cs="宋体" w:eastAsia="宋体" w:hint="default"/>
                <w:w w:val="100"/>
                <w:sz w:val="18"/>
                <w:szCs w:val="18"/>
              </w:rPr>
              <w:t>否</w:t>
            </w:r>
          </w:p>
        </w:tc>
        <w:tc>
          <w:tcPr>
            <w:tcW w:w="206" w:type="dxa"/>
            <w:vMerge/>
            <w:tcBorders>
              <w:left w:val="single" w:sz="9" w:space="0" w:color="DCDCDC"/>
              <w:right w:val="nil" w:sz="6" w:space="0" w:color="auto"/>
            </w:tcBorders>
          </w:tcPr>
          <w:p>
            <w:pPr/>
          </w:p>
        </w:tc>
      </w:tr>
      <w:tr>
        <w:trPr>
          <w:trHeight w:val="586" w:hRule="exact"/>
        </w:trPr>
        <w:tc>
          <w:tcPr>
            <w:tcW w:w="204" w:type="dxa"/>
            <w:vMerge/>
            <w:tcBorders>
              <w:left w:val="nil" w:sz="6" w:space="0" w:color="auto"/>
              <w:right w:val="single" w:sz="10" w:space="0" w:color="DCDCDC"/>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184"/>
              <w:jc w:val="left"/>
              <w:rPr>
                <w:rFonts w:ascii="宋体" w:hAnsi="宋体" w:cs="宋体" w:eastAsia="宋体" w:hint="default"/>
                <w:sz w:val="18"/>
                <w:szCs w:val="18"/>
              </w:rPr>
            </w:pPr>
            <w:r>
              <w:rPr>
                <w:rFonts w:ascii="宋体" w:hAnsi="宋体" w:cs="宋体" w:eastAsia="宋体" w:hint="default"/>
                <w:sz w:val="18"/>
                <w:szCs w:val="18"/>
              </w:rPr>
              <w:t>寿光晨鸣美术</w:t>
            </w:r>
            <w:r>
              <w:rPr>
                <w:rFonts w:ascii="宋体" w:hAnsi="宋体" w:cs="宋体" w:eastAsia="宋体" w:hint="default"/>
                <w:w w:val="100"/>
                <w:sz w:val="18"/>
                <w:szCs w:val="18"/>
              </w:rPr>
              <w:t> </w:t>
            </w:r>
            <w:r>
              <w:rPr>
                <w:rFonts w:ascii="宋体" w:hAnsi="宋体" w:cs="宋体" w:eastAsia="宋体" w:hint="default"/>
                <w:sz w:val="18"/>
                <w:szCs w:val="18"/>
              </w:rPr>
              <w:t>纸有限公司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Times New Roman" w:hAnsi="Times New Roman" w:cs="Times New Roman" w:eastAsia="Times New Roman" w:hint="default"/>
                <w:sz w:val="18"/>
                <w:szCs w:val="18"/>
              </w:rPr>
            </w:pPr>
            <w:r>
              <w:rPr>
                <w:rFonts w:ascii="Times New Roman"/>
                <w:sz w:val="18"/>
              </w:rPr>
              <w:t>2010-02-25</w:t>
            </w:r>
          </w:p>
          <w:p>
            <w:pPr>
              <w:pStyle w:val="TableParagraph"/>
              <w:spacing w:line="240" w:lineRule="auto" w:before="81"/>
              <w:ind w:left="24" w:right="0"/>
              <w:jc w:val="left"/>
              <w:rPr>
                <w:rFonts w:ascii="Times New Roman" w:hAnsi="Times New Roman" w:cs="Times New Roman" w:eastAsia="Times New Roman" w:hint="default"/>
                <w:sz w:val="18"/>
                <w:szCs w:val="18"/>
              </w:rPr>
            </w:pPr>
            <w:r>
              <w:rPr>
                <w:rFonts w:ascii="Times New Roman"/>
                <w:sz w:val="18"/>
              </w:rPr>
              <w:t>(2010-003)</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10,000.00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44"/>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606" w:right="0"/>
              <w:jc w:val="left"/>
              <w:rPr>
                <w:rFonts w:ascii="Times New Roman" w:hAnsi="Times New Roman" w:cs="Times New Roman" w:eastAsia="Times New Roman" w:hint="default"/>
                <w:sz w:val="18"/>
                <w:szCs w:val="18"/>
              </w:rPr>
            </w:pPr>
            <w:r>
              <w:rPr>
                <w:rFonts w:ascii="Times New Roman"/>
                <w:sz w:val="18"/>
              </w:rPr>
              <w:t>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1"/>
              <w:jc w:val="right"/>
              <w:rPr>
                <w:rFonts w:ascii="宋体" w:hAnsi="宋体" w:cs="宋体" w:eastAsia="宋体" w:hint="default"/>
                <w:sz w:val="18"/>
                <w:szCs w:val="18"/>
              </w:rPr>
            </w:pPr>
            <w:r>
              <w:rPr>
                <w:rFonts w:ascii="宋体" w:hAnsi="宋体" w:cs="宋体" w:eastAsia="宋体" w:hint="default"/>
                <w:spacing w:val="-1"/>
                <w:sz w:val="18"/>
                <w:szCs w:val="18"/>
              </w:rPr>
              <w:t>信用</w:t>
            </w:r>
          </w:p>
        </w:tc>
        <w:tc>
          <w:tcPr>
            <w:tcW w:w="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9"/>
              <w:jc w:val="right"/>
              <w:rPr>
                <w:rFonts w:ascii="宋体" w:hAnsi="宋体" w:cs="宋体" w:eastAsia="宋体" w:hint="default"/>
                <w:sz w:val="18"/>
                <w:szCs w:val="18"/>
              </w:rPr>
            </w:pPr>
            <w:r>
              <w:rPr>
                <w:rFonts w:ascii="宋体" w:hAnsi="宋体" w:cs="宋体" w:eastAsia="宋体" w:hint="default"/>
                <w:w w:val="100"/>
                <w:sz w:val="18"/>
                <w:szCs w:val="18"/>
              </w:rPr>
              <w:t>否</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9"/>
              <w:jc w:val="right"/>
              <w:rPr>
                <w:rFonts w:ascii="宋体" w:hAnsi="宋体" w:cs="宋体" w:eastAsia="宋体" w:hint="default"/>
                <w:sz w:val="18"/>
                <w:szCs w:val="18"/>
              </w:rPr>
            </w:pPr>
            <w:r>
              <w:rPr>
                <w:rFonts w:ascii="宋体" w:hAnsi="宋体" w:cs="宋体" w:eastAsia="宋体" w:hint="default"/>
                <w:w w:val="100"/>
                <w:sz w:val="18"/>
                <w:szCs w:val="18"/>
              </w:rPr>
              <w:t>否</w:t>
            </w:r>
          </w:p>
        </w:tc>
        <w:tc>
          <w:tcPr>
            <w:tcW w:w="206" w:type="dxa"/>
            <w:vMerge/>
            <w:tcBorders>
              <w:left w:val="single" w:sz="9" w:space="0" w:color="DCDCDC"/>
              <w:right w:val="nil" w:sz="6" w:space="0" w:color="auto"/>
            </w:tcBorders>
          </w:tcPr>
          <w:p>
            <w:pPr/>
          </w:p>
        </w:tc>
      </w:tr>
      <w:tr>
        <w:trPr>
          <w:trHeight w:val="583" w:hRule="exact"/>
        </w:trPr>
        <w:tc>
          <w:tcPr>
            <w:tcW w:w="204" w:type="dxa"/>
            <w:vMerge/>
            <w:tcBorders>
              <w:left w:val="nil" w:sz="6" w:space="0" w:color="auto"/>
              <w:right w:val="single" w:sz="10" w:space="0" w:color="DCDCDC"/>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7"/>
              <w:ind w:left="24" w:right="184"/>
              <w:jc w:val="left"/>
              <w:rPr>
                <w:rFonts w:ascii="宋体" w:hAnsi="宋体" w:cs="宋体" w:eastAsia="宋体" w:hint="default"/>
                <w:sz w:val="18"/>
                <w:szCs w:val="18"/>
              </w:rPr>
            </w:pPr>
            <w:r>
              <w:rPr>
                <w:rFonts w:ascii="宋体" w:hAnsi="宋体" w:cs="宋体" w:eastAsia="宋体" w:hint="default"/>
                <w:sz w:val="18"/>
                <w:szCs w:val="18"/>
              </w:rPr>
              <w:t>吉林晨鸣纸业</w:t>
            </w:r>
            <w:r>
              <w:rPr>
                <w:rFonts w:ascii="宋体" w:hAnsi="宋体" w:cs="宋体" w:eastAsia="宋体" w:hint="default"/>
                <w:w w:val="100"/>
                <w:sz w:val="18"/>
                <w:szCs w:val="18"/>
              </w:rPr>
              <w:t> </w:t>
            </w:r>
            <w:r>
              <w:rPr>
                <w:rFonts w:ascii="宋体" w:hAnsi="宋体" w:cs="宋体" w:eastAsia="宋体" w:hint="default"/>
                <w:sz w:val="18"/>
                <w:szCs w:val="18"/>
              </w:rPr>
              <w:t>有限责任公司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Times New Roman" w:hAnsi="Times New Roman" w:cs="Times New Roman" w:eastAsia="Times New Roman" w:hint="default"/>
                <w:sz w:val="18"/>
                <w:szCs w:val="18"/>
              </w:rPr>
            </w:pPr>
            <w:r>
              <w:rPr>
                <w:rFonts w:ascii="Times New Roman"/>
                <w:sz w:val="18"/>
              </w:rPr>
              <w:t>2010-02-25</w:t>
            </w:r>
          </w:p>
          <w:p>
            <w:pPr>
              <w:pStyle w:val="TableParagraph"/>
              <w:spacing w:line="240" w:lineRule="auto" w:before="78"/>
              <w:ind w:left="24" w:right="0"/>
              <w:jc w:val="left"/>
              <w:rPr>
                <w:rFonts w:ascii="Times New Roman" w:hAnsi="Times New Roman" w:cs="Times New Roman" w:eastAsia="Times New Roman" w:hint="default"/>
                <w:sz w:val="18"/>
                <w:szCs w:val="18"/>
              </w:rPr>
            </w:pPr>
            <w:r>
              <w:rPr>
                <w:rFonts w:ascii="Times New Roman"/>
                <w:sz w:val="18"/>
              </w:rPr>
              <w:t>(2010-003)</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30,000.00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44"/>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606" w:right="0"/>
              <w:jc w:val="left"/>
              <w:rPr>
                <w:rFonts w:ascii="Times New Roman" w:hAnsi="Times New Roman" w:cs="Times New Roman" w:eastAsia="Times New Roman" w:hint="default"/>
                <w:sz w:val="18"/>
                <w:szCs w:val="18"/>
              </w:rPr>
            </w:pPr>
            <w:r>
              <w:rPr>
                <w:rFonts w:ascii="Times New Roman"/>
                <w:sz w:val="18"/>
              </w:rPr>
              <w:t>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1"/>
              <w:jc w:val="right"/>
              <w:rPr>
                <w:rFonts w:ascii="宋体" w:hAnsi="宋体" w:cs="宋体" w:eastAsia="宋体" w:hint="default"/>
                <w:sz w:val="18"/>
                <w:szCs w:val="18"/>
              </w:rPr>
            </w:pPr>
            <w:r>
              <w:rPr>
                <w:rFonts w:ascii="宋体" w:hAnsi="宋体" w:cs="宋体" w:eastAsia="宋体" w:hint="default"/>
                <w:spacing w:val="-1"/>
                <w:sz w:val="18"/>
                <w:szCs w:val="18"/>
              </w:rPr>
              <w:t>信用</w:t>
            </w:r>
          </w:p>
        </w:tc>
        <w:tc>
          <w:tcPr>
            <w:tcW w:w="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9"/>
              <w:jc w:val="right"/>
              <w:rPr>
                <w:rFonts w:ascii="宋体" w:hAnsi="宋体" w:cs="宋体" w:eastAsia="宋体" w:hint="default"/>
                <w:sz w:val="18"/>
                <w:szCs w:val="18"/>
              </w:rPr>
            </w:pPr>
            <w:r>
              <w:rPr>
                <w:rFonts w:ascii="宋体" w:hAnsi="宋体" w:cs="宋体" w:eastAsia="宋体" w:hint="default"/>
                <w:w w:val="100"/>
                <w:sz w:val="18"/>
                <w:szCs w:val="18"/>
              </w:rPr>
              <w:t>否</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9"/>
              <w:jc w:val="right"/>
              <w:rPr>
                <w:rFonts w:ascii="宋体" w:hAnsi="宋体" w:cs="宋体" w:eastAsia="宋体" w:hint="default"/>
                <w:sz w:val="18"/>
                <w:szCs w:val="18"/>
              </w:rPr>
            </w:pPr>
            <w:r>
              <w:rPr>
                <w:rFonts w:ascii="宋体" w:hAnsi="宋体" w:cs="宋体" w:eastAsia="宋体" w:hint="default"/>
                <w:w w:val="100"/>
                <w:sz w:val="18"/>
                <w:szCs w:val="18"/>
              </w:rPr>
              <w:t>否</w:t>
            </w:r>
          </w:p>
        </w:tc>
        <w:tc>
          <w:tcPr>
            <w:tcW w:w="206" w:type="dxa"/>
            <w:vMerge/>
            <w:tcBorders>
              <w:left w:val="single" w:sz="9" w:space="0" w:color="DCDCDC"/>
              <w:right w:val="nil" w:sz="6" w:space="0" w:color="auto"/>
            </w:tcBorders>
          </w:tcPr>
          <w:p>
            <w:pPr/>
          </w:p>
        </w:tc>
      </w:tr>
      <w:tr>
        <w:trPr>
          <w:trHeight w:val="792" w:hRule="exact"/>
        </w:trPr>
        <w:tc>
          <w:tcPr>
            <w:tcW w:w="204" w:type="dxa"/>
            <w:vMerge/>
            <w:tcBorders>
              <w:left w:val="nil" w:sz="6" w:space="0" w:color="auto"/>
              <w:right w:val="single" w:sz="10" w:space="0" w:color="DCDCDC"/>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184"/>
              <w:jc w:val="both"/>
              <w:rPr>
                <w:rFonts w:ascii="宋体" w:hAnsi="宋体" w:cs="宋体" w:eastAsia="宋体" w:hint="default"/>
                <w:sz w:val="18"/>
                <w:szCs w:val="18"/>
              </w:rPr>
            </w:pPr>
            <w:r>
              <w:rPr>
                <w:rFonts w:ascii="宋体" w:hAnsi="宋体" w:cs="宋体" w:eastAsia="宋体" w:hint="default"/>
                <w:sz w:val="18"/>
                <w:szCs w:val="18"/>
              </w:rPr>
              <w:t>山东晨鸣纸业</w:t>
            </w:r>
            <w:r>
              <w:rPr>
                <w:rFonts w:ascii="宋体" w:hAnsi="宋体" w:cs="宋体" w:eastAsia="宋体" w:hint="default"/>
                <w:w w:val="100"/>
                <w:sz w:val="18"/>
                <w:szCs w:val="18"/>
              </w:rPr>
              <w:t> </w:t>
            </w:r>
            <w:r>
              <w:rPr>
                <w:rFonts w:ascii="宋体" w:hAnsi="宋体" w:cs="宋体" w:eastAsia="宋体" w:hint="default"/>
                <w:sz w:val="18"/>
                <w:szCs w:val="18"/>
              </w:rPr>
              <w:t>集团齐河板纸</w:t>
            </w:r>
            <w:r>
              <w:rPr>
                <w:rFonts w:ascii="宋体" w:hAnsi="宋体" w:cs="宋体" w:eastAsia="宋体" w:hint="default"/>
                <w:w w:val="100"/>
                <w:sz w:val="18"/>
                <w:szCs w:val="18"/>
              </w:rPr>
              <w:t> </w:t>
            </w:r>
            <w:r>
              <w:rPr>
                <w:rFonts w:ascii="宋体" w:hAnsi="宋体" w:cs="宋体" w:eastAsia="宋体" w:hint="default"/>
                <w:sz w:val="18"/>
                <w:szCs w:val="18"/>
              </w:rPr>
              <w:t>有限责任公司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Times New Roman" w:hAnsi="Times New Roman" w:cs="Times New Roman" w:eastAsia="Times New Roman" w:hint="default"/>
                <w:sz w:val="18"/>
                <w:szCs w:val="18"/>
              </w:rPr>
            </w:pPr>
            <w:r>
              <w:rPr>
                <w:rFonts w:ascii="Times New Roman"/>
                <w:sz w:val="18"/>
              </w:rPr>
              <w:t>2010-02-25</w:t>
            </w:r>
          </w:p>
          <w:p>
            <w:pPr>
              <w:pStyle w:val="TableParagraph"/>
              <w:spacing w:line="240" w:lineRule="auto" w:before="78"/>
              <w:ind w:left="24" w:right="0"/>
              <w:jc w:val="left"/>
              <w:rPr>
                <w:rFonts w:ascii="Times New Roman" w:hAnsi="Times New Roman" w:cs="Times New Roman" w:eastAsia="Times New Roman" w:hint="default"/>
                <w:sz w:val="18"/>
                <w:szCs w:val="18"/>
              </w:rPr>
            </w:pPr>
            <w:r>
              <w:rPr>
                <w:rFonts w:ascii="Times New Roman"/>
                <w:sz w:val="18"/>
              </w:rPr>
              <w:t>(2010-003)</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20,000.00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7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9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11"/>
              <w:jc w:val="right"/>
              <w:rPr>
                <w:rFonts w:ascii="Times New Roman" w:hAnsi="Times New Roman" w:cs="Times New Roman" w:eastAsia="Times New Roman" w:hint="default"/>
                <w:sz w:val="18"/>
                <w:szCs w:val="18"/>
              </w:rPr>
            </w:pPr>
            <w:r>
              <w:rPr>
                <w:rFonts w:ascii="Times New Roman"/>
                <w:w w:val="100"/>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pacing w:val="-1"/>
                <w:sz w:val="18"/>
                <w:szCs w:val="18"/>
              </w:rPr>
              <w:t>信用</w:t>
            </w:r>
          </w:p>
        </w:tc>
        <w:tc>
          <w:tcPr>
            <w:tcW w:w="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w w:val="100"/>
                <w:sz w:val="18"/>
                <w:szCs w:val="18"/>
              </w:rPr>
              <w:t>否</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w w:val="100"/>
                <w:sz w:val="18"/>
                <w:szCs w:val="18"/>
              </w:rPr>
              <w:t>否</w:t>
            </w:r>
          </w:p>
        </w:tc>
        <w:tc>
          <w:tcPr>
            <w:tcW w:w="206" w:type="dxa"/>
            <w:vMerge/>
            <w:tcBorders>
              <w:left w:val="single" w:sz="9" w:space="0" w:color="DCDCDC"/>
              <w:right w:val="nil" w:sz="6" w:space="0" w:color="auto"/>
            </w:tcBorders>
          </w:tcPr>
          <w:p>
            <w:pPr/>
          </w:p>
        </w:tc>
      </w:tr>
      <w:tr>
        <w:trPr>
          <w:trHeight w:val="583" w:hRule="exact"/>
        </w:trPr>
        <w:tc>
          <w:tcPr>
            <w:tcW w:w="204" w:type="dxa"/>
            <w:vMerge/>
            <w:tcBorders>
              <w:left w:val="nil" w:sz="6" w:space="0" w:color="auto"/>
              <w:right w:val="single" w:sz="10" w:space="0" w:color="DCDCDC"/>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7"/>
              <w:ind w:left="24" w:right="19"/>
              <w:jc w:val="left"/>
              <w:rPr>
                <w:rFonts w:ascii="宋体" w:hAnsi="宋体" w:cs="宋体" w:eastAsia="宋体" w:hint="default"/>
                <w:sz w:val="18"/>
                <w:szCs w:val="18"/>
              </w:rPr>
            </w:pPr>
            <w:r>
              <w:rPr>
                <w:rFonts w:ascii="宋体" w:hAnsi="宋体" w:cs="宋体" w:eastAsia="宋体" w:hint="default"/>
                <w:spacing w:val="-3"/>
                <w:sz w:val="18"/>
                <w:szCs w:val="18"/>
              </w:rPr>
              <w:t>晨鸣（香港）有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Times New Roman" w:hAnsi="Times New Roman" w:cs="Times New Roman" w:eastAsia="Times New Roman" w:hint="default"/>
                <w:sz w:val="18"/>
                <w:szCs w:val="18"/>
              </w:rPr>
            </w:pPr>
            <w:r>
              <w:rPr>
                <w:rFonts w:ascii="Times New Roman"/>
                <w:sz w:val="18"/>
              </w:rPr>
              <w:t>2010-02-25</w:t>
            </w:r>
          </w:p>
          <w:p>
            <w:pPr>
              <w:pStyle w:val="TableParagraph"/>
              <w:spacing w:line="240" w:lineRule="auto" w:before="78"/>
              <w:ind w:left="24" w:right="0"/>
              <w:jc w:val="left"/>
              <w:rPr>
                <w:rFonts w:ascii="Times New Roman" w:hAnsi="Times New Roman" w:cs="Times New Roman" w:eastAsia="Times New Roman" w:hint="default"/>
                <w:sz w:val="18"/>
                <w:szCs w:val="18"/>
              </w:rPr>
            </w:pPr>
            <w:r>
              <w:rPr>
                <w:rFonts w:ascii="Times New Roman"/>
                <w:sz w:val="18"/>
              </w:rPr>
              <w:t>(2010-003)</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102,423.00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w w:val="100"/>
                <w:sz w:val="18"/>
              </w:rPr>
              <w:t>-</w:t>
            </w:r>
          </w:p>
        </w:tc>
        <w:tc>
          <w:tcPr>
            <w:tcW w:w="9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100"/>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1"/>
              <w:jc w:val="right"/>
              <w:rPr>
                <w:rFonts w:ascii="宋体" w:hAnsi="宋体" w:cs="宋体" w:eastAsia="宋体" w:hint="default"/>
                <w:sz w:val="18"/>
                <w:szCs w:val="18"/>
              </w:rPr>
            </w:pPr>
            <w:r>
              <w:rPr>
                <w:rFonts w:ascii="宋体" w:hAnsi="宋体" w:cs="宋体" w:eastAsia="宋体" w:hint="default"/>
                <w:spacing w:val="-1"/>
                <w:sz w:val="18"/>
                <w:szCs w:val="18"/>
              </w:rPr>
              <w:t>信用</w:t>
            </w:r>
          </w:p>
        </w:tc>
        <w:tc>
          <w:tcPr>
            <w:tcW w:w="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9"/>
              <w:jc w:val="right"/>
              <w:rPr>
                <w:rFonts w:ascii="宋体" w:hAnsi="宋体" w:cs="宋体" w:eastAsia="宋体" w:hint="default"/>
                <w:sz w:val="18"/>
                <w:szCs w:val="18"/>
              </w:rPr>
            </w:pPr>
            <w:r>
              <w:rPr>
                <w:rFonts w:ascii="宋体" w:hAnsi="宋体" w:cs="宋体" w:eastAsia="宋体" w:hint="default"/>
                <w:w w:val="100"/>
                <w:sz w:val="18"/>
                <w:szCs w:val="18"/>
              </w:rPr>
              <w:t>否</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9"/>
              <w:jc w:val="right"/>
              <w:rPr>
                <w:rFonts w:ascii="宋体" w:hAnsi="宋体" w:cs="宋体" w:eastAsia="宋体" w:hint="default"/>
                <w:sz w:val="18"/>
                <w:szCs w:val="18"/>
              </w:rPr>
            </w:pPr>
            <w:r>
              <w:rPr>
                <w:rFonts w:ascii="宋体" w:hAnsi="宋体" w:cs="宋体" w:eastAsia="宋体" w:hint="default"/>
                <w:w w:val="100"/>
                <w:sz w:val="18"/>
                <w:szCs w:val="18"/>
              </w:rPr>
              <w:t>否</w:t>
            </w:r>
          </w:p>
        </w:tc>
        <w:tc>
          <w:tcPr>
            <w:tcW w:w="206" w:type="dxa"/>
            <w:vMerge/>
            <w:tcBorders>
              <w:left w:val="single" w:sz="9" w:space="0" w:color="DCDCDC"/>
              <w:right w:val="nil" w:sz="6" w:space="0" w:color="auto"/>
            </w:tcBorders>
          </w:tcPr>
          <w:p>
            <w:pPr/>
          </w:p>
        </w:tc>
      </w:tr>
      <w:tr>
        <w:trPr>
          <w:trHeight w:val="792" w:hRule="exact"/>
        </w:trPr>
        <w:tc>
          <w:tcPr>
            <w:tcW w:w="204" w:type="dxa"/>
            <w:vMerge/>
            <w:tcBorders>
              <w:left w:val="nil" w:sz="6" w:space="0" w:color="auto"/>
              <w:right w:val="single" w:sz="10" w:space="0" w:color="DCDCDC"/>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4" w:right="184"/>
              <w:jc w:val="both"/>
              <w:rPr>
                <w:rFonts w:ascii="宋体" w:hAnsi="宋体" w:cs="宋体" w:eastAsia="宋体" w:hint="default"/>
                <w:sz w:val="18"/>
                <w:szCs w:val="18"/>
              </w:rPr>
            </w:pPr>
            <w:r>
              <w:rPr>
                <w:rFonts w:ascii="宋体" w:hAnsi="宋体" w:cs="宋体" w:eastAsia="宋体" w:hint="default"/>
                <w:sz w:val="18"/>
                <w:szCs w:val="18"/>
              </w:rPr>
              <w:t>咸宁晨鸣林业</w:t>
            </w:r>
            <w:r>
              <w:rPr>
                <w:rFonts w:ascii="宋体" w:hAnsi="宋体" w:cs="宋体" w:eastAsia="宋体" w:hint="default"/>
                <w:w w:val="100"/>
                <w:sz w:val="18"/>
                <w:szCs w:val="18"/>
              </w:rPr>
              <w:t> </w:t>
            </w:r>
            <w:r>
              <w:rPr>
                <w:rFonts w:ascii="宋体" w:hAnsi="宋体" w:cs="宋体" w:eastAsia="宋体" w:hint="default"/>
                <w:sz w:val="18"/>
                <w:szCs w:val="18"/>
              </w:rPr>
              <w:t>发展有限责任</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Times New Roman" w:hAnsi="Times New Roman" w:cs="Times New Roman" w:eastAsia="Times New Roman" w:hint="default"/>
                <w:sz w:val="18"/>
                <w:szCs w:val="18"/>
              </w:rPr>
            </w:pPr>
            <w:r>
              <w:rPr>
                <w:rFonts w:ascii="Times New Roman"/>
                <w:sz w:val="18"/>
              </w:rPr>
              <w:t>2010-02-25</w:t>
            </w:r>
          </w:p>
          <w:p>
            <w:pPr>
              <w:pStyle w:val="TableParagraph"/>
              <w:spacing w:line="240" w:lineRule="auto" w:before="78"/>
              <w:ind w:left="24" w:right="0"/>
              <w:jc w:val="left"/>
              <w:rPr>
                <w:rFonts w:ascii="Times New Roman" w:hAnsi="Times New Roman" w:cs="Times New Roman" w:eastAsia="Times New Roman" w:hint="default"/>
                <w:sz w:val="18"/>
                <w:szCs w:val="18"/>
              </w:rPr>
            </w:pPr>
            <w:r>
              <w:rPr>
                <w:rFonts w:ascii="Times New Roman"/>
                <w:sz w:val="18"/>
              </w:rPr>
              <w:t>(2010-003)</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10,000.00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w w:val="100"/>
                <w:sz w:val="18"/>
              </w:rPr>
              <w:t>-</w:t>
            </w:r>
          </w:p>
        </w:tc>
        <w:tc>
          <w:tcPr>
            <w:tcW w:w="9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100"/>
                <w:sz w:val="18"/>
              </w:rPr>
              <w:t>-</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pacing w:val="-1"/>
                <w:sz w:val="18"/>
                <w:szCs w:val="18"/>
              </w:rPr>
              <w:t>信用</w:t>
            </w:r>
          </w:p>
        </w:tc>
        <w:tc>
          <w:tcPr>
            <w:tcW w:w="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3"/>
              <w:ind w:left="189" w:right="379"/>
              <w:jc w:val="left"/>
              <w:rPr>
                <w:rFonts w:ascii="宋体" w:hAnsi="宋体" w:cs="宋体" w:eastAsia="宋体" w:hint="default"/>
                <w:sz w:val="18"/>
                <w:szCs w:val="18"/>
              </w:rPr>
            </w:pPr>
            <w:r>
              <w:rPr>
                <w:rFonts w:ascii="宋体" w:hAnsi="宋体" w:cs="宋体" w:eastAsia="宋体" w:hint="default"/>
                <w:sz w:val="18"/>
                <w:szCs w:val="18"/>
              </w:rPr>
              <w:t>合同尚</w:t>
            </w:r>
            <w:r>
              <w:rPr>
                <w:rFonts w:ascii="宋体" w:hAnsi="宋体" w:cs="宋体" w:eastAsia="宋体" w:hint="default"/>
                <w:w w:val="100"/>
                <w:sz w:val="18"/>
                <w:szCs w:val="18"/>
              </w:rPr>
              <w:t> </w:t>
            </w:r>
            <w:r>
              <w:rPr>
                <w:rFonts w:ascii="宋体" w:hAnsi="宋体" w:cs="宋体" w:eastAsia="宋体" w:hint="default"/>
                <w:sz w:val="18"/>
                <w:szCs w:val="18"/>
              </w:rPr>
              <w:t>未签定</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w w:val="100"/>
                <w:sz w:val="18"/>
                <w:szCs w:val="18"/>
              </w:rPr>
              <w:t>否</w:t>
            </w:r>
          </w:p>
        </w:tc>
        <w:tc>
          <w:tcPr>
            <w:tcW w:w="206" w:type="dxa"/>
            <w:vMerge/>
            <w:tcBorders>
              <w:left w:val="single" w:sz="9" w:space="0" w:color="DCDCDC"/>
              <w:right w:val="nil" w:sz="6" w:space="0" w:color="auto"/>
            </w:tcBorders>
          </w:tcPr>
          <w:p>
            <w:pPr/>
          </w:p>
        </w:tc>
      </w:tr>
      <w:tr>
        <w:trPr>
          <w:trHeight w:val="583" w:hRule="exact"/>
        </w:trPr>
        <w:tc>
          <w:tcPr>
            <w:tcW w:w="204" w:type="dxa"/>
            <w:vMerge/>
            <w:tcBorders>
              <w:left w:val="nil" w:sz="6" w:space="0" w:color="auto"/>
              <w:right w:val="single" w:sz="10" w:space="0" w:color="DCDCDC"/>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7"/>
              <w:ind w:left="24" w:right="184"/>
              <w:jc w:val="left"/>
              <w:rPr>
                <w:rFonts w:ascii="宋体" w:hAnsi="宋体" w:cs="宋体" w:eastAsia="宋体" w:hint="default"/>
                <w:sz w:val="18"/>
                <w:szCs w:val="18"/>
              </w:rPr>
            </w:pPr>
            <w:r>
              <w:rPr>
                <w:rFonts w:ascii="宋体" w:hAnsi="宋体" w:cs="宋体" w:eastAsia="宋体" w:hint="default"/>
                <w:sz w:val="18"/>
                <w:szCs w:val="18"/>
              </w:rPr>
              <w:t>山东晨鸣纸业</w:t>
            </w:r>
            <w:r>
              <w:rPr>
                <w:rFonts w:ascii="宋体" w:hAnsi="宋体" w:cs="宋体" w:eastAsia="宋体" w:hint="default"/>
                <w:w w:val="100"/>
                <w:sz w:val="18"/>
                <w:szCs w:val="18"/>
              </w:rPr>
              <w:t> </w:t>
            </w:r>
            <w:r>
              <w:rPr>
                <w:rFonts w:ascii="宋体" w:hAnsi="宋体" w:cs="宋体" w:eastAsia="宋体" w:hint="default"/>
                <w:sz w:val="18"/>
                <w:szCs w:val="18"/>
              </w:rPr>
              <w:t>销售有限公司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Times New Roman" w:hAnsi="Times New Roman" w:cs="Times New Roman" w:eastAsia="Times New Roman" w:hint="default"/>
                <w:sz w:val="18"/>
                <w:szCs w:val="18"/>
              </w:rPr>
            </w:pPr>
            <w:r>
              <w:rPr>
                <w:rFonts w:ascii="Times New Roman"/>
                <w:sz w:val="18"/>
              </w:rPr>
              <w:t>2010-10-29</w:t>
            </w:r>
          </w:p>
          <w:p>
            <w:pPr>
              <w:pStyle w:val="TableParagraph"/>
              <w:spacing w:line="240" w:lineRule="auto" w:before="78"/>
              <w:ind w:left="24" w:right="0"/>
              <w:jc w:val="left"/>
              <w:rPr>
                <w:rFonts w:ascii="Times New Roman" w:hAnsi="Times New Roman" w:cs="Times New Roman" w:eastAsia="Times New Roman" w:hint="default"/>
                <w:sz w:val="18"/>
                <w:szCs w:val="18"/>
              </w:rPr>
            </w:pPr>
            <w:r>
              <w:rPr>
                <w:rFonts w:ascii="Times New Roman"/>
                <w:sz w:val="18"/>
              </w:rPr>
              <w:t>(2010-034)</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200,000.00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w w:val="100"/>
                <w:sz w:val="18"/>
              </w:rPr>
              <w:t>-</w:t>
            </w:r>
          </w:p>
        </w:tc>
        <w:tc>
          <w:tcPr>
            <w:tcW w:w="9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100"/>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45"/>
              <w:jc w:val="right"/>
              <w:rPr>
                <w:rFonts w:ascii="宋体" w:hAnsi="宋体" w:cs="宋体" w:eastAsia="宋体" w:hint="default"/>
                <w:sz w:val="18"/>
                <w:szCs w:val="18"/>
              </w:rPr>
            </w:pPr>
            <w:r>
              <w:rPr>
                <w:rFonts w:ascii="宋体" w:hAnsi="宋体" w:cs="宋体" w:eastAsia="宋体" w:hint="default"/>
                <w:spacing w:val="-1"/>
                <w:sz w:val="18"/>
                <w:szCs w:val="18"/>
              </w:rPr>
              <w:t>信用</w:t>
            </w:r>
          </w:p>
        </w:tc>
        <w:tc>
          <w:tcPr>
            <w:tcW w:w="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100"/>
                <w:sz w:val="18"/>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7"/>
              <w:ind w:left="24" w:right="2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0"/>
                <w:sz w:val="18"/>
                <w:szCs w:val="18"/>
              </w:rPr>
              <w:t> </w:t>
            </w:r>
            <w:r>
              <w:rPr>
                <w:rFonts w:ascii="宋体" w:hAnsi="宋体" w:cs="宋体" w:eastAsia="宋体" w:hint="default"/>
                <w:sz w:val="18"/>
                <w:szCs w:val="18"/>
              </w:rPr>
              <w:t>同</w:t>
            </w:r>
            <w:r>
              <w:rPr>
                <w:rFonts w:ascii="宋体" w:hAnsi="宋体" w:cs="宋体" w:eastAsia="宋体" w:hint="default"/>
                <w:spacing w:val="-50"/>
                <w:sz w:val="18"/>
                <w:szCs w:val="18"/>
              </w:rPr>
              <w:t> </w:t>
            </w:r>
            <w:r>
              <w:rPr>
                <w:rFonts w:ascii="宋体" w:hAnsi="宋体" w:cs="宋体" w:eastAsia="宋体" w:hint="default"/>
                <w:sz w:val="18"/>
                <w:szCs w:val="18"/>
              </w:rPr>
              <w:t>尚</w:t>
            </w:r>
            <w:r>
              <w:rPr>
                <w:rFonts w:ascii="宋体" w:hAnsi="宋体" w:cs="宋体" w:eastAsia="宋体" w:hint="default"/>
                <w:spacing w:val="-50"/>
                <w:sz w:val="18"/>
                <w:szCs w:val="18"/>
              </w:rPr>
              <w:t> </w:t>
            </w:r>
            <w:r>
              <w:rPr>
                <w:rFonts w:ascii="宋体" w:hAnsi="宋体" w:cs="宋体" w:eastAsia="宋体" w:hint="default"/>
                <w:sz w:val="18"/>
                <w:szCs w:val="18"/>
              </w:rPr>
              <w:t>未</w:t>
            </w:r>
            <w:r>
              <w:rPr>
                <w:rFonts w:ascii="宋体" w:hAnsi="宋体" w:cs="宋体" w:eastAsia="宋体" w:hint="default"/>
                <w:spacing w:val="-50"/>
                <w:sz w:val="18"/>
                <w:szCs w:val="18"/>
              </w:rPr>
              <w:t> </w:t>
            </w:r>
            <w:r>
              <w:rPr>
                <w:rFonts w:ascii="宋体" w:hAnsi="宋体" w:cs="宋体" w:eastAsia="宋体" w:hint="default"/>
                <w:sz w:val="18"/>
                <w:szCs w:val="18"/>
              </w:rPr>
              <w:t>签</w:t>
            </w:r>
            <w:r>
              <w:rPr>
                <w:rFonts w:ascii="宋体" w:hAnsi="宋体" w:cs="宋体" w:eastAsia="宋体" w:hint="default"/>
                <w:w w:val="100"/>
                <w:sz w:val="18"/>
                <w:szCs w:val="18"/>
              </w:rPr>
              <w:t> </w:t>
            </w:r>
            <w:r>
              <w:rPr>
                <w:rFonts w:ascii="宋体" w:hAnsi="宋体" w:cs="宋体" w:eastAsia="宋体" w:hint="default"/>
                <w:sz w:val="18"/>
                <w:szCs w:val="18"/>
              </w:rPr>
              <w:t>定</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67"/>
              <w:jc w:val="right"/>
              <w:rPr>
                <w:rFonts w:ascii="宋体" w:hAnsi="宋体" w:cs="宋体" w:eastAsia="宋体" w:hint="default"/>
                <w:sz w:val="18"/>
                <w:szCs w:val="18"/>
              </w:rPr>
            </w:pPr>
            <w:r>
              <w:rPr>
                <w:rFonts w:ascii="宋体" w:hAnsi="宋体" w:cs="宋体" w:eastAsia="宋体" w:hint="default"/>
                <w:w w:val="100"/>
                <w:sz w:val="18"/>
                <w:szCs w:val="18"/>
              </w:rPr>
              <w:t>否</w:t>
            </w:r>
          </w:p>
        </w:tc>
        <w:tc>
          <w:tcPr>
            <w:tcW w:w="206" w:type="dxa"/>
            <w:vMerge/>
            <w:tcBorders>
              <w:left w:val="single" w:sz="9" w:space="0" w:color="DCDCDC"/>
              <w:right w:val="nil" w:sz="6" w:space="0" w:color="auto"/>
            </w:tcBorders>
          </w:tcPr>
          <w:p>
            <w:pPr/>
          </w:p>
        </w:tc>
      </w:tr>
      <w:tr>
        <w:trPr>
          <w:trHeight w:val="583" w:hRule="exact"/>
        </w:trPr>
        <w:tc>
          <w:tcPr>
            <w:tcW w:w="204" w:type="dxa"/>
            <w:vMerge/>
            <w:tcBorders>
              <w:left w:val="nil" w:sz="6" w:space="0" w:color="auto"/>
              <w:right w:val="single" w:sz="10" w:space="0" w:color="DCDCDC"/>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7"/>
              <w:ind w:left="24" w:right="64"/>
              <w:jc w:val="left"/>
              <w:rPr>
                <w:rFonts w:ascii="宋体" w:hAnsi="宋体" w:cs="宋体" w:eastAsia="宋体" w:hint="default"/>
                <w:sz w:val="18"/>
                <w:szCs w:val="18"/>
              </w:rPr>
            </w:pPr>
            <w:r>
              <w:rPr>
                <w:rFonts w:ascii="宋体" w:hAnsi="宋体" w:cs="宋体" w:eastAsia="宋体" w:hint="default"/>
                <w:sz w:val="18"/>
                <w:szCs w:val="18"/>
              </w:rPr>
              <w:t>晨鸣</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Times New Roman" w:hAnsi="Times New Roman" w:cs="Times New Roman" w:eastAsia="Times New Roman" w:hint="default"/>
                <w:sz w:val="18"/>
                <w:szCs w:val="18"/>
              </w:rPr>
            </w:pPr>
            <w:r>
              <w:rPr>
                <w:rFonts w:ascii="Times New Roman"/>
                <w:sz w:val="18"/>
              </w:rPr>
              <w:t>2010-10-29</w:t>
            </w:r>
          </w:p>
          <w:p>
            <w:pPr>
              <w:pStyle w:val="TableParagraph"/>
              <w:spacing w:line="240" w:lineRule="auto" w:before="81"/>
              <w:ind w:left="24" w:right="0"/>
              <w:jc w:val="left"/>
              <w:rPr>
                <w:rFonts w:ascii="Times New Roman" w:hAnsi="Times New Roman" w:cs="Times New Roman" w:eastAsia="Times New Roman" w:hint="default"/>
                <w:sz w:val="18"/>
                <w:szCs w:val="18"/>
              </w:rPr>
            </w:pPr>
            <w:r>
              <w:rPr>
                <w:rFonts w:ascii="Times New Roman"/>
                <w:sz w:val="18"/>
              </w:rPr>
              <w:t>(2010-034)</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50,000.00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w w:val="100"/>
                <w:sz w:val="18"/>
              </w:rPr>
              <w:t>-</w:t>
            </w:r>
          </w:p>
        </w:tc>
        <w:tc>
          <w:tcPr>
            <w:tcW w:w="9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100"/>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45"/>
              <w:jc w:val="right"/>
              <w:rPr>
                <w:rFonts w:ascii="宋体" w:hAnsi="宋体" w:cs="宋体" w:eastAsia="宋体" w:hint="default"/>
                <w:sz w:val="18"/>
                <w:szCs w:val="18"/>
              </w:rPr>
            </w:pPr>
            <w:r>
              <w:rPr>
                <w:rFonts w:ascii="宋体" w:hAnsi="宋体" w:cs="宋体" w:eastAsia="宋体" w:hint="default"/>
                <w:spacing w:val="-1"/>
                <w:sz w:val="18"/>
                <w:szCs w:val="18"/>
              </w:rPr>
              <w:t>信用</w:t>
            </w:r>
          </w:p>
        </w:tc>
        <w:tc>
          <w:tcPr>
            <w:tcW w:w="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7"/>
              <w:ind w:left="24" w:right="2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0"/>
                <w:sz w:val="18"/>
                <w:szCs w:val="18"/>
              </w:rPr>
              <w:t> </w:t>
            </w:r>
            <w:r>
              <w:rPr>
                <w:rFonts w:ascii="宋体" w:hAnsi="宋体" w:cs="宋体" w:eastAsia="宋体" w:hint="default"/>
                <w:sz w:val="18"/>
                <w:szCs w:val="18"/>
              </w:rPr>
              <w:t>同</w:t>
            </w:r>
            <w:r>
              <w:rPr>
                <w:rFonts w:ascii="宋体" w:hAnsi="宋体" w:cs="宋体" w:eastAsia="宋体" w:hint="default"/>
                <w:spacing w:val="-50"/>
                <w:sz w:val="18"/>
                <w:szCs w:val="18"/>
              </w:rPr>
              <w:t> </w:t>
            </w:r>
            <w:r>
              <w:rPr>
                <w:rFonts w:ascii="宋体" w:hAnsi="宋体" w:cs="宋体" w:eastAsia="宋体" w:hint="default"/>
                <w:sz w:val="18"/>
                <w:szCs w:val="18"/>
              </w:rPr>
              <w:t>尚</w:t>
            </w:r>
            <w:r>
              <w:rPr>
                <w:rFonts w:ascii="宋体" w:hAnsi="宋体" w:cs="宋体" w:eastAsia="宋体" w:hint="default"/>
                <w:spacing w:val="-50"/>
                <w:sz w:val="18"/>
                <w:szCs w:val="18"/>
              </w:rPr>
              <w:t> </w:t>
            </w:r>
            <w:r>
              <w:rPr>
                <w:rFonts w:ascii="宋体" w:hAnsi="宋体" w:cs="宋体" w:eastAsia="宋体" w:hint="default"/>
                <w:sz w:val="18"/>
                <w:szCs w:val="18"/>
              </w:rPr>
              <w:t>未</w:t>
            </w:r>
            <w:r>
              <w:rPr>
                <w:rFonts w:ascii="宋体" w:hAnsi="宋体" w:cs="宋体" w:eastAsia="宋体" w:hint="default"/>
                <w:spacing w:val="-50"/>
                <w:sz w:val="18"/>
                <w:szCs w:val="18"/>
              </w:rPr>
              <w:t> </w:t>
            </w:r>
            <w:r>
              <w:rPr>
                <w:rFonts w:ascii="宋体" w:hAnsi="宋体" w:cs="宋体" w:eastAsia="宋体" w:hint="default"/>
                <w:sz w:val="18"/>
                <w:szCs w:val="18"/>
              </w:rPr>
              <w:t>签</w:t>
            </w:r>
            <w:r>
              <w:rPr>
                <w:rFonts w:ascii="宋体" w:hAnsi="宋体" w:cs="宋体" w:eastAsia="宋体" w:hint="default"/>
                <w:w w:val="100"/>
                <w:sz w:val="18"/>
                <w:szCs w:val="18"/>
              </w:rPr>
              <w:t> </w:t>
            </w:r>
            <w:r>
              <w:rPr>
                <w:rFonts w:ascii="宋体" w:hAnsi="宋体" w:cs="宋体" w:eastAsia="宋体" w:hint="default"/>
                <w:sz w:val="18"/>
                <w:szCs w:val="18"/>
              </w:rPr>
              <w:t>定</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67"/>
              <w:jc w:val="right"/>
              <w:rPr>
                <w:rFonts w:ascii="宋体" w:hAnsi="宋体" w:cs="宋体" w:eastAsia="宋体" w:hint="default"/>
                <w:sz w:val="18"/>
                <w:szCs w:val="18"/>
              </w:rPr>
            </w:pPr>
            <w:r>
              <w:rPr>
                <w:rFonts w:ascii="宋体" w:hAnsi="宋体" w:cs="宋体" w:eastAsia="宋体" w:hint="default"/>
                <w:w w:val="100"/>
                <w:sz w:val="18"/>
                <w:szCs w:val="18"/>
              </w:rPr>
              <w:t>否</w:t>
            </w:r>
          </w:p>
        </w:tc>
        <w:tc>
          <w:tcPr>
            <w:tcW w:w="206" w:type="dxa"/>
            <w:vMerge/>
            <w:tcBorders>
              <w:left w:val="single" w:sz="9" w:space="0" w:color="DCDCDC"/>
              <w:right w:val="nil" w:sz="6" w:space="0" w:color="auto"/>
            </w:tcBorders>
          </w:tcPr>
          <w:p>
            <w:pPr/>
          </w:p>
        </w:tc>
      </w:tr>
      <w:tr>
        <w:trPr>
          <w:trHeight w:val="559" w:hRule="exact"/>
        </w:trPr>
        <w:tc>
          <w:tcPr>
            <w:tcW w:w="204" w:type="dxa"/>
            <w:vMerge/>
            <w:tcBorders>
              <w:left w:val="nil" w:sz="6" w:space="0" w:color="auto"/>
              <w:right w:val="single" w:sz="10" w:space="0" w:color="DCDCDC"/>
            </w:tcBorders>
          </w:tcPr>
          <w:p>
            <w:pPr/>
          </w:p>
        </w:tc>
        <w:tc>
          <w:tcPr>
            <w:tcW w:w="2452"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667" w:right="47" w:hanging="615"/>
              <w:jc w:val="left"/>
              <w:rPr>
                <w:rFonts w:ascii="宋体" w:hAnsi="宋体" w:cs="宋体" w:eastAsia="宋体" w:hint="default"/>
                <w:sz w:val="18"/>
                <w:szCs w:val="18"/>
              </w:rPr>
            </w:pPr>
            <w:r>
              <w:rPr>
                <w:rFonts w:ascii="宋体" w:hAnsi="宋体" w:cs="宋体" w:eastAsia="宋体" w:hint="default"/>
                <w:sz w:val="18"/>
                <w:szCs w:val="18"/>
              </w:rPr>
              <w:t>报告期内审批对子公司担保额</w:t>
            </w:r>
            <w:r>
              <w:rPr>
                <w:rFonts w:ascii="宋体" w:hAnsi="宋体" w:cs="宋体" w:eastAsia="宋体" w:hint="default"/>
                <w:w w:val="100"/>
                <w:sz w:val="18"/>
                <w:szCs w:val="18"/>
              </w:rPr>
              <w:t> </w:t>
            </w:r>
            <w:r>
              <w:rPr>
                <w:rFonts w:ascii="宋体" w:hAnsi="宋体" w:cs="宋体" w:eastAsia="宋体" w:hint="default"/>
                <w:sz w:val="18"/>
                <w:szCs w:val="18"/>
              </w:rPr>
              <w:t>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438" w:type="dxa"/>
            <w:gridSpan w:val="2"/>
            <w:tcBorders>
              <w:top w:val="single" w:sz="4" w:space="0" w:color="000000"/>
              <w:left w:val="single" w:sz="12" w:space="0" w:color="DCDCDC"/>
              <w:bottom w:val="single" w:sz="4" w:space="0" w:color="000000"/>
              <w:right w:val="single" w:sz="13" w:space="0" w:color="DCDCDC"/>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470" w:right="-13"/>
              <w:jc w:val="left"/>
              <w:rPr>
                <w:rFonts w:ascii="Times New Roman" w:hAnsi="Times New Roman" w:cs="Times New Roman" w:eastAsia="Times New Roman" w:hint="default"/>
                <w:sz w:val="18"/>
                <w:szCs w:val="18"/>
              </w:rPr>
            </w:pPr>
            <w:r>
              <w:rPr>
                <w:rFonts w:ascii="Times New Roman"/>
                <w:sz w:val="18"/>
              </w:rPr>
              <w:t>1,147,896.00</w:t>
            </w:r>
          </w:p>
        </w:tc>
        <w:tc>
          <w:tcPr>
            <w:tcW w:w="2477"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603" w:right="47" w:hanging="526"/>
              <w:jc w:val="left"/>
              <w:rPr>
                <w:rFonts w:ascii="宋体" w:hAnsi="宋体" w:cs="宋体" w:eastAsia="宋体" w:hint="default"/>
                <w:sz w:val="18"/>
                <w:szCs w:val="18"/>
              </w:rPr>
            </w:pPr>
            <w:r>
              <w:rPr>
                <w:rFonts w:ascii="宋体" w:hAnsi="宋体" w:cs="宋体" w:eastAsia="宋体" w:hint="default"/>
                <w:sz w:val="18"/>
                <w:szCs w:val="18"/>
              </w:rPr>
              <w:t>报告期内对子公司担保实际发</w:t>
            </w:r>
            <w:r>
              <w:rPr>
                <w:rFonts w:ascii="宋体" w:hAnsi="宋体" w:cs="宋体" w:eastAsia="宋体" w:hint="default"/>
                <w:w w:val="100"/>
                <w:sz w:val="18"/>
                <w:szCs w:val="18"/>
              </w:rPr>
              <w:t> </w:t>
            </w:r>
            <w:r>
              <w:rPr>
                <w:rFonts w:ascii="宋体" w:hAnsi="宋体" w:cs="宋体" w:eastAsia="宋体" w:hint="default"/>
                <w:sz w:val="18"/>
                <w:szCs w:val="18"/>
              </w:rPr>
              <w:t>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461" w:type="dxa"/>
            <w:gridSpan w:val="3"/>
            <w:tcBorders>
              <w:top w:val="single" w:sz="4" w:space="0" w:color="000000"/>
              <w:left w:val="single" w:sz="12" w:space="0" w:color="DCDCDC"/>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602" w:right="0"/>
              <w:jc w:val="left"/>
              <w:rPr>
                <w:rFonts w:ascii="Times New Roman" w:hAnsi="Times New Roman" w:cs="Times New Roman" w:eastAsia="Times New Roman" w:hint="default"/>
                <w:sz w:val="18"/>
                <w:szCs w:val="18"/>
              </w:rPr>
            </w:pPr>
            <w:r>
              <w:rPr>
                <w:rFonts w:ascii="Times New Roman"/>
                <w:sz w:val="18"/>
              </w:rPr>
              <w:t>267,136.00</w:t>
            </w:r>
          </w:p>
        </w:tc>
        <w:tc>
          <w:tcPr>
            <w:tcW w:w="206" w:type="dxa"/>
            <w:vMerge/>
            <w:tcBorders>
              <w:left w:val="single" w:sz="9" w:space="0" w:color="DCDCDC"/>
              <w:right w:val="nil" w:sz="6" w:space="0" w:color="auto"/>
            </w:tcBorders>
          </w:tcPr>
          <w:p>
            <w:pPr/>
          </w:p>
        </w:tc>
      </w:tr>
      <w:tr>
        <w:trPr>
          <w:trHeight w:val="562" w:hRule="exact"/>
        </w:trPr>
        <w:tc>
          <w:tcPr>
            <w:tcW w:w="204" w:type="dxa"/>
            <w:vMerge/>
            <w:tcBorders>
              <w:left w:val="nil" w:sz="6" w:space="0" w:color="auto"/>
              <w:right w:val="single" w:sz="10" w:space="0" w:color="DCDCDC"/>
            </w:tcBorders>
          </w:tcPr>
          <w:p>
            <w:pPr/>
          </w:p>
        </w:tc>
        <w:tc>
          <w:tcPr>
            <w:tcW w:w="2452"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487" w:right="47" w:hanging="435"/>
              <w:jc w:val="left"/>
              <w:rPr>
                <w:rFonts w:ascii="宋体" w:hAnsi="宋体" w:cs="宋体" w:eastAsia="宋体" w:hint="default"/>
                <w:sz w:val="18"/>
                <w:szCs w:val="18"/>
              </w:rPr>
            </w:pPr>
            <w:r>
              <w:rPr>
                <w:rFonts w:ascii="宋体" w:hAnsi="宋体" w:cs="宋体" w:eastAsia="宋体" w:hint="default"/>
                <w:sz w:val="18"/>
                <w:szCs w:val="18"/>
              </w:rPr>
              <w:t>报告期末已审批的对子公司担</w:t>
            </w:r>
            <w:r>
              <w:rPr>
                <w:rFonts w:ascii="宋体" w:hAnsi="宋体" w:cs="宋体" w:eastAsia="宋体" w:hint="default"/>
                <w:w w:val="100"/>
                <w:sz w:val="18"/>
                <w:szCs w:val="18"/>
              </w:rPr>
              <w:t> </w:t>
            </w:r>
            <w:r>
              <w:rPr>
                <w:rFonts w:ascii="宋体" w:hAnsi="宋体" w:cs="宋体" w:eastAsia="宋体" w:hint="default"/>
                <w:sz w:val="18"/>
                <w:szCs w:val="18"/>
              </w:rPr>
              <w:t>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438" w:type="dxa"/>
            <w:gridSpan w:val="2"/>
            <w:tcBorders>
              <w:top w:val="single" w:sz="4" w:space="0" w:color="000000"/>
              <w:left w:val="single" w:sz="12" w:space="0" w:color="DCDCDC"/>
              <w:bottom w:val="single" w:sz="4" w:space="0" w:color="000000"/>
              <w:right w:val="single" w:sz="13" w:space="0" w:color="DCDCDC"/>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470" w:right="-13"/>
              <w:jc w:val="left"/>
              <w:rPr>
                <w:rFonts w:ascii="Times New Roman" w:hAnsi="Times New Roman" w:cs="Times New Roman" w:eastAsia="Times New Roman" w:hint="default"/>
                <w:sz w:val="18"/>
                <w:szCs w:val="18"/>
              </w:rPr>
            </w:pPr>
            <w:r>
              <w:rPr>
                <w:rFonts w:ascii="Times New Roman"/>
                <w:sz w:val="18"/>
              </w:rPr>
              <w:t>1,959,516.00</w:t>
            </w:r>
          </w:p>
        </w:tc>
        <w:tc>
          <w:tcPr>
            <w:tcW w:w="2477"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692" w:right="47" w:hanging="615"/>
              <w:jc w:val="left"/>
              <w:rPr>
                <w:rFonts w:ascii="宋体" w:hAnsi="宋体" w:cs="宋体" w:eastAsia="宋体" w:hint="default"/>
                <w:sz w:val="18"/>
                <w:szCs w:val="18"/>
              </w:rPr>
            </w:pPr>
            <w:r>
              <w:rPr>
                <w:rFonts w:ascii="宋体" w:hAnsi="宋体" w:cs="宋体" w:eastAsia="宋体" w:hint="default"/>
                <w:sz w:val="18"/>
                <w:szCs w:val="18"/>
              </w:rPr>
              <w:t>报告期末对子公司实际担保余</w:t>
            </w:r>
            <w:r>
              <w:rPr>
                <w:rFonts w:ascii="宋体" w:hAnsi="宋体" w:cs="宋体" w:eastAsia="宋体" w:hint="default"/>
                <w:w w:val="100"/>
                <w:sz w:val="18"/>
                <w:szCs w:val="18"/>
              </w:rPr>
              <w:t> </w:t>
            </w:r>
            <w:r>
              <w:rPr>
                <w:rFonts w:ascii="宋体" w:hAnsi="宋体" w:cs="宋体" w:eastAsia="宋体" w:hint="default"/>
                <w:sz w:val="18"/>
                <w:szCs w:val="18"/>
              </w:rPr>
              <w:t>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461" w:type="dxa"/>
            <w:gridSpan w:val="3"/>
            <w:tcBorders>
              <w:top w:val="single" w:sz="4" w:space="0" w:color="000000"/>
              <w:left w:val="single" w:sz="12" w:space="0" w:color="DCDCDC"/>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602" w:right="0"/>
              <w:jc w:val="left"/>
              <w:rPr>
                <w:rFonts w:ascii="Times New Roman" w:hAnsi="Times New Roman" w:cs="Times New Roman" w:eastAsia="Times New Roman" w:hint="default"/>
                <w:sz w:val="18"/>
                <w:szCs w:val="18"/>
              </w:rPr>
            </w:pPr>
            <w:r>
              <w:rPr>
                <w:rFonts w:ascii="Times New Roman"/>
                <w:sz w:val="18"/>
              </w:rPr>
              <w:t>390,372.00</w:t>
            </w:r>
          </w:p>
        </w:tc>
        <w:tc>
          <w:tcPr>
            <w:tcW w:w="206" w:type="dxa"/>
            <w:vMerge/>
            <w:tcBorders>
              <w:left w:val="single" w:sz="9" w:space="0" w:color="DCDCDC"/>
              <w:right w:val="nil" w:sz="6" w:space="0" w:color="auto"/>
            </w:tcBorders>
          </w:tcPr>
          <w:p>
            <w:pPr/>
          </w:p>
        </w:tc>
      </w:tr>
      <w:tr>
        <w:trPr>
          <w:trHeight w:val="314" w:hRule="exact"/>
        </w:trPr>
        <w:tc>
          <w:tcPr>
            <w:tcW w:w="204" w:type="dxa"/>
            <w:vMerge/>
            <w:tcBorders>
              <w:left w:val="nil" w:sz="6" w:space="0" w:color="auto"/>
              <w:right w:val="single" w:sz="10" w:space="0" w:color="DCDCDC"/>
            </w:tcBorders>
          </w:tcPr>
          <w:p>
            <w:pPr/>
          </w:p>
        </w:tc>
        <w:tc>
          <w:tcPr>
            <w:tcW w:w="9828" w:type="dxa"/>
            <w:gridSpan w:val="1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2" w:right="0"/>
              <w:jc w:val="center"/>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c>
          <w:tcPr>
            <w:tcW w:w="206" w:type="dxa"/>
            <w:vMerge/>
            <w:tcBorders>
              <w:left w:val="single" w:sz="9" w:space="0" w:color="DCDCDC"/>
              <w:right w:val="nil" w:sz="6" w:space="0" w:color="auto"/>
            </w:tcBorders>
          </w:tcPr>
          <w:p>
            <w:pPr/>
          </w:p>
        </w:tc>
      </w:tr>
      <w:tr>
        <w:trPr>
          <w:trHeight w:val="564" w:hRule="exact"/>
        </w:trPr>
        <w:tc>
          <w:tcPr>
            <w:tcW w:w="204" w:type="dxa"/>
            <w:vMerge/>
            <w:tcBorders>
              <w:left w:val="nil" w:sz="6" w:space="0" w:color="auto"/>
              <w:right w:val="single" w:sz="10" w:space="0" w:color="DCDCDC"/>
            </w:tcBorders>
          </w:tcPr>
          <w:p>
            <w:pPr/>
          </w:p>
        </w:tc>
        <w:tc>
          <w:tcPr>
            <w:tcW w:w="2452"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15"/>
              <w:ind w:left="5" w:right="0"/>
              <w:jc w:val="center"/>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8" w:lineRule="exact"/>
              <w:ind w:left="3"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438" w:type="dxa"/>
            <w:gridSpan w:val="2"/>
            <w:tcBorders>
              <w:top w:val="single" w:sz="4" w:space="0" w:color="000000"/>
              <w:left w:val="single" w:sz="12" w:space="0" w:color="DCDCDC"/>
              <w:bottom w:val="single" w:sz="4" w:space="0" w:color="000000"/>
              <w:right w:val="single" w:sz="13" w:space="0" w:color="DCDCDC"/>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470" w:right="-13"/>
              <w:jc w:val="left"/>
              <w:rPr>
                <w:rFonts w:ascii="Times New Roman" w:hAnsi="Times New Roman" w:cs="Times New Roman" w:eastAsia="Times New Roman" w:hint="default"/>
                <w:sz w:val="18"/>
                <w:szCs w:val="18"/>
              </w:rPr>
            </w:pPr>
            <w:r>
              <w:rPr>
                <w:rFonts w:ascii="Times New Roman"/>
                <w:sz w:val="18"/>
              </w:rPr>
              <w:t>1,147,896.00</w:t>
            </w:r>
          </w:p>
        </w:tc>
        <w:tc>
          <w:tcPr>
            <w:tcW w:w="2477"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15"/>
              <w:ind w:left="28" w:right="0"/>
              <w:jc w:val="center"/>
              <w:rPr>
                <w:rFonts w:ascii="宋体" w:hAnsi="宋体" w:cs="宋体" w:eastAsia="宋体" w:hint="default"/>
                <w:sz w:val="18"/>
                <w:szCs w:val="18"/>
              </w:rPr>
            </w:pPr>
            <w:r>
              <w:rPr>
                <w:rFonts w:ascii="宋体" w:hAnsi="宋体" w:cs="宋体" w:eastAsia="宋体" w:hint="default"/>
                <w:sz w:val="18"/>
                <w:szCs w:val="18"/>
              </w:rPr>
              <w:t>报告期内担保实际发生额合计</w:t>
            </w:r>
          </w:p>
          <w:p>
            <w:pPr>
              <w:pStyle w:val="TableParagraph"/>
              <w:spacing w:line="248" w:lineRule="exact"/>
              <w:ind w:left="28"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461" w:type="dxa"/>
            <w:gridSpan w:val="3"/>
            <w:tcBorders>
              <w:top w:val="single" w:sz="4" w:space="0" w:color="000000"/>
              <w:left w:val="single" w:sz="12" w:space="0" w:color="DCDCDC"/>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602" w:right="0"/>
              <w:jc w:val="left"/>
              <w:rPr>
                <w:rFonts w:ascii="Times New Roman" w:hAnsi="Times New Roman" w:cs="Times New Roman" w:eastAsia="Times New Roman" w:hint="default"/>
                <w:sz w:val="18"/>
                <w:szCs w:val="18"/>
              </w:rPr>
            </w:pPr>
            <w:r>
              <w:rPr>
                <w:rFonts w:ascii="Times New Roman"/>
                <w:sz w:val="18"/>
              </w:rPr>
              <w:t>267,136.00</w:t>
            </w:r>
          </w:p>
        </w:tc>
        <w:tc>
          <w:tcPr>
            <w:tcW w:w="206" w:type="dxa"/>
            <w:vMerge/>
            <w:tcBorders>
              <w:left w:val="single" w:sz="9" w:space="0" w:color="DCDCDC"/>
              <w:right w:val="nil" w:sz="6" w:space="0" w:color="auto"/>
            </w:tcBorders>
          </w:tcPr>
          <w:p>
            <w:pPr/>
          </w:p>
        </w:tc>
      </w:tr>
      <w:tr>
        <w:trPr>
          <w:trHeight w:val="557" w:hRule="exact"/>
        </w:trPr>
        <w:tc>
          <w:tcPr>
            <w:tcW w:w="204" w:type="dxa"/>
            <w:vMerge/>
            <w:tcBorders>
              <w:left w:val="nil" w:sz="6" w:space="0" w:color="auto"/>
              <w:right w:val="single" w:sz="10" w:space="0" w:color="DCDCDC"/>
            </w:tcBorders>
          </w:tcPr>
          <w:p>
            <w:pPr/>
          </w:p>
        </w:tc>
        <w:tc>
          <w:tcPr>
            <w:tcW w:w="2452"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688" w:right="47" w:hanging="636"/>
              <w:jc w:val="left"/>
              <w:rPr>
                <w:rFonts w:ascii="宋体" w:hAnsi="宋体" w:cs="宋体" w:eastAsia="宋体" w:hint="default"/>
                <w:sz w:val="18"/>
                <w:szCs w:val="18"/>
              </w:rPr>
            </w:pPr>
            <w:r>
              <w:rPr>
                <w:rFonts w:ascii="宋体" w:hAnsi="宋体" w:cs="宋体" w:eastAsia="宋体" w:hint="default"/>
                <w:sz w:val="18"/>
                <w:szCs w:val="18"/>
              </w:rPr>
              <w:t>报告期末已审批的担保额度合</w:t>
            </w:r>
            <w:r>
              <w:rPr>
                <w:rFonts w:ascii="宋体" w:hAnsi="宋体" w:cs="宋体" w:eastAsia="宋体" w:hint="default"/>
                <w:w w:val="100"/>
                <w:sz w:val="18"/>
                <w:szCs w:val="18"/>
              </w:rPr>
              <w:t> </w:t>
            </w:r>
            <w:r>
              <w:rPr>
                <w:rFonts w:ascii="宋体" w:hAnsi="宋体" w:cs="宋体" w:eastAsia="宋体" w:hint="default"/>
                <w:sz w:val="18"/>
                <w:szCs w:val="18"/>
              </w:rPr>
              <w:t>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438" w:type="dxa"/>
            <w:gridSpan w:val="2"/>
            <w:tcBorders>
              <w:top w:val="single" w:sz="4" w:space="0" w:color="000000"/>
              <w:left w:val="single" w:sz="12" w:space="0" w:color="DCDCDC"/>
              <w:bottom w:val="single" w:sz="4" w:space="0" w:color="000000"/>
              <w:right w:val="single" w:sz="13" w:space="0" w:color="DCDCDC"/>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470" w:right="-13"/>
              <w:jc w:val="left"/>
              <w:rPr>
                <w:rFonts w:ascii="Times New Roman" w:hAnsi="Times New Roman" w:cs="Times New Roman" w:eastAsia="Times New Roman" w:hint="default"/>
                <w:sz w:val="18"/>
                <w:szCs w:val="18"/>
              </w:rPr>
            </w:pPr>
            <w:r>
              <w:rPr>
                <w:rFonts w:ascii="Times New Roman"/>
                <w:sz w:val="18"/>
              </w:rPr>
              <w:t>1,959,516.00</w:t>
            </w:r>
          </w:p>
        </w:tc>
        <w:tc>
          <w:tcPr>
            <w:tcW w:w="2477"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10"/>
              <w:ind w:left="31" w:right="0"/>
              <w:jc w:val="center"/>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8" w:lineRule="exact"/>
              <w:ind w:left="28"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461" w:type="dxa"/>
            <w:gridSpan w:val="3"/>
            <w:tcBorders>
              <w:top w:val="single" w:sz="4" w:space="0" w:color="000000"/>
              <w:left w:val="single" w:sz="12" w:space="0" w:color="DCDCDC"/>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602" w:right="0"/>
              <w:jc w:val="left"/>
              <w:rPr>
                <w:rFonts w:ascii="Times New Roman" w:hAnsi="Times New Roman" w:cs="Times New Roman" w:eastAsia="Times New Roman" w:hint="default"/>
                <w:sz w:val="18"/>
                <w:szCs w:val="18"/>
              </w:rPr>
            </w:pPr>
            <w:r>
              <w:rPr>
                <w:rFonts w:ascii="Times New Roman"/>
                <w:sz w:val="18"/>
              </w:rPr>
              <w:t>390,372.00</w:t>
            </w:r>
          </w:p>
        </w:tc>
        <w:tc>
          <w:tcPr>
            <w:tcW w:w="206" w:type="dxa"/>
            <w:vMerge/>
            <w:tcBorders>
              <w:left w:val="single" w:sz="9" w:space="0" w:color="DCDCDC"/>
              <w:right w:val="nil" w:sz="6" w:space="0" w:color="auto"/>
            </w:tcBorders>
          </w:tcPr>
          <w:p>
            <w:pPr/>
          </w:p>
        </w:tc>
      </w:tr>
      <w:tr>
        <w:trPr>
          <w:trHeight w:val="329" w:hRule="exact"/>
        </w:trPr>
        <w:tc>
          <w:tcPr>
            <w:tcW w:w="204" w:type="dxa"/>
            <w:vMerge/>
            <w:tcBorders>
              <w:left w:val="nil" w:sz="6" w:space="0" w:color="auto"/>
              <w:right w:val="single" w:sz="10" w:space="0" w:color="DCDCDC"/>
            </w:tcBorders>
          </w:tcPr>
          <w:p>
            <w:pPr/>
          </w:p>
        </w:tc>
        <w:tc>
          <w:tcPr>
            <w:tcW w:w="5190"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638" w:type="dxa"/>
            <w:gridSpan w:val="6"/>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28.84%</w:t>
            </w:r>
          </w:p>
        </w:tc>
        <w:tc>
          <w:tcPr>
            <w:tcW w:w="206" w:type="dxa"/>
            <w:vMerge/>
            <w:tcBorders>
              <w:left w:val="single" w:sz="9" w:space="0" w:color="DCDCDC"/>
              <w:right w:val="nil" w:sz="6" w:space="0" w:color="auto"/>
            </w:tcBorders>
          </w:tcPr>
          <w:p>
            <w:pPr/>
          </w:p>
        </w:tc>
      </w:tr>
      <w:tr>
        <w:trPr>
          <w:trHeight w:val="314" w:hRule="exact"/>
        </w:trPr>
        <w:tc>
          <w:tcPr>
            <w:tcW w:w="204" w:type="dxa"/>
            <w:vMerge/>
            <w:tcBorders>
              <w:left w:val="nil" w:sz="6" w:space="0" w:color="auto"/>
              <w:right w:val="single" w:sz="10" w:space="0" w:color="DCDCDC"/>
            </w:tcBorders>
          </w:tcPr>
          <w:p>
            <w:pPr/>
          </w:p>
        </w:tc>
        <w:tc>
          <w:tcPr>
            <w:tcW w:w="9828" w:type="dxa"/>
            <w:gridSpan w:val="1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06" w:type="dxa"/>
            <w:vMerge/>
            <w:tcBorders>
              <w:left w:val="single" w:sz="9" w:space="0" w:color="DCDCDC"/>
              <w:right w:val="nil" w:sz="6" w:space="0" w:color="auto"/>
            </w:tcBorders>
          </w:tcPr>
          <w:p>
            <w:pPr/>
          </w:p>
        </w:tc>
      </w:tr>
      <w:tr>
        <w:trPr>
          <w:trHeight w:val="329" w:hRule="exact"/>
        </w:trPr>
        <w:tc>
          <w:tcPr>
            <w:tcW w:w="204" w:type="dxa"/>
            <w:vMerge/>
            <w:tcBorders>
              <w:left w:val="nil" w:sz="6" w:space="0" w:color="auto"/>
              <w:right w:val="single" w:sz="10" w:space="0" w:color="DCDCDC"/>
            </w:tcBorders>
          </w:tcPr>
          <w:p>
            <w:pPr/>
          </w:p>
        </w:tc>
        <w:tc>
          <w:tcPr>
            <w:tcW w:w="5190"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638" w:type="dxa"/>
            <w:gridSpan w:val="6"/>
            <w:tcBorders>
              <w:top w:val="single" w:sz="4" w:space="0" w:color="000000"/>
              <w:left w:val="single" w:sz="12"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06" w:type="dxa"/>
            <w:vMerge/>
            <w:tcBorders>
              <w:left w:val="single" w:sz="9" w:space="0" w:color="DCDCDC"/>
              <w:right w:val="nil" w:sz="6" w:space="0" w:color="auto"/>
            </w:tcBorders>
          </w:tcPr>
          <w:p>
            <w:pPr/>
          </w:p>
        </w:tc>
      </w:tr>
      <w:tr>
        <w:trPr>
          <w:trHeight w:val="559" w:hRule="exact"/>
        </w:trPr>
        <w:tc>
          <w:tcPr>
            <w:tcW w:w="204" w:type="dxa"/>
            <w:vMerge/>
            <w:tcBorders>
              <w:left w:val="nil" w:sz="6" w:space="0" w:color="auto"/>
              <w:right w:val="single" w:sz="10" w:space="0" w:color="DCDCDC"/>
            </w:tcBorders>
          </w:tcPr>
          <w:p>
            <w:pPr/>
          </w:p>
        </w:tc>
        <w:tc>
          <w:tcPr>
            <w:tcW w:w="5190"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24" w:right="97"/>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w:t>
            </w:r>
            <w:r>
              <w:rPr>
                <w:rFonts w:ascii="宋体" w:hAnsi="宋体" w:cs="宋体" w:eastAsia="宋体" w:hint="default"/>
                <w:w w:val="100"/>
                <w:sz w:val="18"/>
                <w:szCs w:val="18"/>
              </w:rPr>
              <w:t> </w:t>
            </w:r>
            <w:r>
              <w:rPr>
                <w:rFonts w:ascii="宋体" w:hAnsi="宋体" w:cs="宋体" w:eastAsia="宋体" w:hint="default"/>
                <w:sz w:val="18"/>
                <w:szCs w:val="18"/>
              </w:rPr>
              <w:t>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638" w:type="dxa"/>
            <w:gridSpan w:val="6"/>
            <w:tcBorders>
              <w:top w:val="single" w:sz="4" w:space="0" w:color="000000"/>
              <w:left w:val="single" w:sz="12" w:space="0" w:color="DCDCDC"/>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268,641.00</w:t>
            </w:r>
          </w:p>
        </w:tc>
        <w:tc>
          <w:tcPr>
            <w:tcW w:w="206" w:type="dxa"/>
            <w:vMerge/>
            <w:tcBorders>
              <w:left w:val="single" w:sz="9" w:space="0" w:color="DCDCDC"/>
              <w:right w:val="nil" w:sz="6" w:space="0" w:color="auto"/>
            </w:tcBorders>
          </w:tcPr>
          <w:p>
            <w:pPr/>
          </w:p>
        </w:tc>
      </w:tr>
      <w:tr>
        <w:trPr>
          <w:trHeight w:val="324" w:hRule="exact"/>
        </w:trPr>
        <w:tc>
          <w:tcPr>
            <w:tcW w:w="204" w:type="dxa"/>
            <w:vMerge/>
            <w:tcBorders>
              <w:left w:val="nil" w:sz="6" w:space="0" w:color="auto"/>
              <w:right w:val="single" w:sz="10" w:space="0" w:color="DCDCDC"/>
            </w:tcBorders>
          </w:tcPr>
          <w:p>
            <w:pPr/>
          </w:p>
        </w:tc>
        <w:tc>
          <w:tcPr>
            <w:tcW w:w="5190"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638" w:type="dxa"/>
            <w:gridSpan w:val="6"/>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06" w:type="dxa"/>
            <w:vMerge/>
            <w:tcBorders>
              <w:left w:val="single" w:sz="9" w:space="0" w:color="DCDCDC"/>
              <w:right w:val="nil" w:sz="6" w:space="0" w:color="auto"/>
            </w:tcBorders>
          </w:tcPr>
          <w:p>
            <w:pPr/>
          </w:p>
        </w:tc>
      </w:tr>
      <w:tr>
        <w:trPr>
          <w:trHeight w:val="324" w:hRule="exact"/>
        </w:trPr>
        <w:tc>
          <w:tcPr>
            <w:tcW w:w="204" w:type="dxa"/>
            <w:vMerge/>
            <w:tcBorders>
              <w:left w:val="nil" w:sz="6" w:space="0" w:color="auto"/>
              <w:right w:val="single" w:sz="10" w:space="0" w:color="DCDCDC"/>
            </w:tcBorders>
          </w:tcPr>
          <w:p>
            <w:pPr/>
          </w:p>
        </w:tc>
        <w:tc>
          <w:tcPr>
            <w:tcW w:w="5190"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638" w:type="dxa"/>
            <w:gridSpan w:val="6"/>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268,641.00</w:t>
            </w:r>
          </w:p>
        </w:tc>
        <w:tc>
          <w:tcPr>
            <w:tcW w:w="206" w:type="dxa"/>
            <w:vMerge/>
            <w:tcBorders>
              <w:left w:val="single" w:sz="9" w:space="0" w:color="DCDCDC"/>
              <w:right w:val="nil" w:sz="6" w:space="0" w:color="auto"/>
            </w:tcBorders>
          </w:tcPr>
          <w:p>
            <w:pPr/>
          </w:p>
        </w:tc>
      </w:tr>
      <w:tr>
        <w:trPr>
          <w:trHeight w:val="324" w:hRule="exact"/>
        </w:trPr>
        <w:tc>
          <w:tcPr>
            <w:tcW w:w="204" w:type="dxa"/>
            <w:vMerge/>
            <w:tcBorders>
              <w:left w:val="nil" w:sz="6" w:space="0" w:color="auto"/>
              <w:bottom w:val="nil" w:sz="6" w:space="0" w:color="auto"/>
              <w:right w:val="single" w:sz="10" w:space="0" w:color="DCDCDC"/>
            </w:tcBorders>
          </w:tcPr>
          <w:p>
            <w:pPr/>
          </w:p>
        </w:tc>
        <w:tc>
          <w:tcPr>
            <w:tcW w:w="5190"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4638" w:type="dxa"/>
            <w:gridSpan w:val="6"/>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451"/>
              <w:jc w:val="right"/>
              <w:rPr>
                <w:rFonts w:ascii="宋体" w:hAnsi="宋体" w:cs="宋体" w:eastAsia="宋体" w:hint="default"/>
                <w:sz w:val="18"/>
                <w:szCs w:val="18"/>
              </w:rPr>
            </w:pPr>
            <w:r>
              <w:rPr>
                <w:rFonts w:ascii="宋体" w:hAnsi="宋体" w:cs="宋体" w:eastAsia="宋体" w:hint="default"/>
                <w:w w:val="100"/>
                <w:sz w:val="18"/>
                <w:szCs w:val="18"/>
              </w:rPr>
              <w:t>无</w:t>
            </w:r>
          </w:p>
        </w:tc>
        <w:tc>
          <w:tcPr>
            <w:tcW w:w="206" w:type="dxa"/>
            <w:vMerge/>
            <w:tcBorders>
              <w:left w:val="single" w:sz="9" w:space="0" w:color="DCDCDC"/>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p>
      <w:pPr>
        <w:pStyle w:val="BodyText"/>
        <w:spacing w:line="331" w:lineRule="auto"/>
        <w:ind w:left="147" w:right="119" w:firstLine="302"/>
        <w:jc w:val="both"/>
      </w:pPr>
      <w:r>
        <w:rPr>
          <w:spacing w:val="-7"/>
        </w:rPr>
        <w:t>（</w:t>
      </w:r>
      <w:r>
        <w:rPr>
          <w:rFonts w:ascii="Times New Roman" w:hAnsi="Times New Roman" w:cs="Times New Roman" w:eastAsia="Times New Roman" w:hint="default"/>
          <w:spacing w:val="-7"/>
        </w:rPr>
        <w:t>2</w:t>
      </w:r>
      <w:r>
        <w:rPr>
          <w:spacing w:val="-7"/>
        </w:rPr>
        <w:t>）</w:t>
      </w:r>
      <w:r>
        <w:rPr>
          <w:rFonts w:ascii="Times New Roman" w:hAnsi="Times New Roman" w:cs="Times New Roman" w:eastAsia="Times New Roman" w:hint="default"/>
          <w:spacing w:val="-7"/>
        </w:rPr>
        <w:t>2010</w:t>
      </w:r>
      <w:r>
        <w:rPr>
          <w:rFonts w:ascii="Times New Roman" w:hAnsi="Times New Roman" w:cs="Times New Roman" w:eastAsia="Times New Roman" w:hint="default"/>
          <w:spacing w:val="6"/>
        </w:rPr>
        <w:t> </w:t>
      </w:r>
      <w:r>
        <w:rPr>
          <w:spacing w:val="-11"/>
        </w:rPr>
        <w:t>年第一次临时股东大会审议通过了关于为控股子公司申请银行授信额度提供担保的议案。公司为控股</w:t>
      </w:r>
      <w:r>
        <w:rPr>
          <w:w w:val="100"/>
        </w:rPr>
        <w:t> </w:t>
      </w:r>
      <w:r>
        <w:rPr>
          <w:spacing w:val="-6"/>
          <w:w w:val="100"/>
        </w:rPr>
        <w:t>子公司提供的</w:t>
      </w:r>
      <w:r>
        <w:rPr>
          <w:rFonts w:ascii="Times New Roman" w:hAnsi="Times New Roman" w:cs="Times New Roman" w:eastAsia="Times New Roman" w:hint="default"/>
          <w:spacing w:val="-6"/>
          <w:w w:val="100"/>
        </w:rPr>
        <w:t>2009</w:t>
      </w:r>
      <w:r>
        <w:rPr>
          <w:rFonts w:ascii="Times New Roman" w:hAnsi="Times New Roman" w:cs="Times New Roman" w:eastAsia="Times New Roman" w:hint="default"/>
          <w:spacing w:val="-29"/>
          <w:w w:val="100"/>
        </w:rPr>
        <w:t> </w:t>
      </w:r>
      <w:r>
        <w:rPr>
          <w:spacing w:val="-14"/>
          <w:w w:val="100"/>
        </w:rPr>
        <w:t>年度授信担保已陆续到期，为保障各子公司正常生产经营，公司继续为有关控股子公司申请的</w:t>
      </w:r>
      <w:r>
        <w:rPr>
          <w:rFonts w:ascii="Times New Roman" w:hAnsi="Times New Roman" w:cs="Times New Roman" w:eastAsia="Times New Roman" w:hint="default"/>
          <w:spacing w:val="-14"/>
          <w:w w:val="100"/>
        </w:rPr>
        <w:t>2010</w:t>
      </w:r>
      <w:r>
        <w:rPr>
          <w:rFonts w:ascii="Times New Roman" w:hAnsi="Times New Roman" w:cs="Times New Roman" w:eastAsia="Times New Roman" w:hint="default"/>
          <w:spacing w:val="-43"/>
          <w:w w:val="100"/>
        </w:rPr>
        <w:t> </w:t>
      </w:r>
      <w:r>
        <w:rPr>
          <w:rFonts w:ascii="Times New Roman" w:hAnsi="Times New Roman" w:cs="Times New Roman" w:eastAsia="Times New Roman" w:hint="default"/>
          <w:spacing w:val="-43"/>
          <w:w w:val="100"/>
        </w:rPr>
      </w:r>
      <w:r>
        <w:rPr>
          <w:spacing w:val="-11"/>
        </w:rPr>
        <w:t>年度人民币综合授信额度提供保证担保，担保总额为人民币</w:t>
      </w:r>
      <w:r>
        <w:rPr>
          <w:spacing w:val="-45"/>
        </w:rPr>
        <w:t> </w:t>
      </w:r>
      <w:r>
        <w:rPr>
          <w:rFonts w:ascii="Times New Roman" w:hAnsi="Times New Roman" w:cs="Times New Roman" w:eastAsia="Times New Roman" w:hint="default"/>
          <w:spacing w:val="-5"/>
        </w:rPr>
        <w:t>21.84</w:t>
      </w:r>
      <w:r>
        <w:rPr>
          <w:rFonts w:ascii="Times New Roman" w:hAnsi="Times New Roman" w:cs="Times New Roman" w:eastAsia="Times New Roman" w:hint="default"/>
          <w:spacing w:val="18"/>
        </w:rPr>
        <w:t> </w:t>
      </w:r>
      <w:r>
        <w:rPr>
          <w:spacing w:val="-10"/>
        </w:rPr>
        <w:t>亿元，限期为一年。有关公告刊登于</w:t>
      </w:r>
      <w:r>
        <w:rPr>
          <w:spacing w:val="-45"/>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18"/>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t>月</w:t>
      </w:r>
      <w:r>
        <w:rPr>
          <w:spacing w:val="-91"/>
        </w:rPr>
        <w:t> </w:t>
      </w:r>
      <w:r>
        <w:rPr>
          <w:rFonts w:ascii="Times New Roman" w:hAnsi="Times New Roman" w:cs="Times New Roman" w:eastAsia="Times New Roman" w:hint="default"/>
          <w:spacing w:val="-3"/>
        </w:rPr>
        <w:t>13</w:t>
      </w:r>
      <w:r>
        <w:rPr>
          <w:rFonts w:ascii="Times New Roman" w:hAnsi="Times New Roman" w:cs="Times New Roman" w:eastAsia="Times New Roman" w:hint="default"/>
          <w:spacing w:val="3"/>
        </w:rPr>
        <w:t> </w:t>
      </w:r>
      <w:r>
        <w:rPr>
          <w:spacing w:val="-10"/>
        </w:rPr>
        <w:t>日的《中国证券报》、《香港商报》和巨潮资讯网</w:t>
      </w:r>
      <w:r>
        <w:rPr>
          <w:rFonts w:ascii="Times New Roman" w:hAnsi="Times New Roman" w:cs="Times New Roman" w:eastAsia="Times New Roman" w:hint="default"/>
          <w:spacing w:val="-10"/>
        </w:rPr>
        <w:t>(http://www.cninfo.com.cn)</w:t>
      </w:r>
      <w:r>
        <w:rPr>
          <w:rFonts w:ascii="Times New Roman" w:hAnsi="Times New Roman" w:cs="Times New Roman" w:eastAsia="Times New Roman" w:hint="default"/>
          <w:spacing w:val="21"/>
        </w:rPr>
        <w:t> </w:t>
      </w:r>
      <w:r>
        <w:rPr/>
        <w:t>及</w:t>
      </w:r>
      <w:r>
        <w:rPr>
          <w:spacing w:val="-52"/>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3"/>
        </w:rPr>
        <w:t> </w:t>
      </w:r>
      <w:r>
        <w:rPr>
          <w:spacing w:val="-9"/>
        </w:rPr>
        <w:t>日刊登在香港联交</w:t>
      </w:r>
      <w:r>
        <w:rPr>
          <w:spacing w:val="-94"/>
        </w:rPr>
        <w:t> </w:t>
      </w:r>
      <w:r>
        <w:rPr>
          <w:spacing w:val="-94"/>
        </w:rPr>
      </w:r>
      <w:r>
        <w:rPr>
          <w:spacing w:val="-7"/>
        </w:rPr>
        <w:t>所网站（</w:t>
      </w:r>
      <w:hyperlink r:id="rId11">
        <w:r>
          <w:rPr>
            <w:rFonts w:ascii="Times New Roman" w:hAnsi="Times New Roman" w:cs="Times New Roman" w:eastAsia="Times New Roman" w:hint="default"/>
            <w:spacing w:val="-7"/>
          </w:rPr>
          <w:t>http://www.hkex.com.hk</w:t>
        </w:r>
      </w:hyperlink>
      <w:r>
        <w:rPr>
          <w:spacing w:val="-7"/>
        </w:rPr>
        <w:t>）上。</w:t>
      </w:r>
    </w:p>
    <w:p>
      <w:pPr>
        <w:pStyle w:val="BodyText"/>
        <w:spacing w:line="240" w:lineRule="auto" w:before="19"/>
        <w:ind w:left="500" w:right="0"/>
        <w:jc w:val="left"/>
        <w:rPr>
          <w:rFonts w:ascii="Times New Roman" w:hAnsi="Times New Roman" w:cs="Times New Roman" w:eastAsia="Times New Roman" w:hint="default"/>
        </w:rPr>
      </w:pPr>
      <w:r>
        <w:rPr>
          <w:rFonts w:ascii="Times New Roman" w:hAnsi="Times New Roman" w:cs="Times New Roman" w:eastAsia="Times New Roman" w:hint="default"/>
          <w:spacing w:val="-9"/>
        </w:rPr>
        <w:t>2</w:t>
      </w:r>
      <w:r>
        <w:rPr>
          <w:spacing w:val="-9"/>
        </w:rPr>
        <w:t>、委托贷款事项</w:t>
      </w:r>
      <w:r>
        <w:rPr>
          <w:rFonts w:ascii="Times New Roman" w:hAnsi="Times New Roman" w:cs="Times New Roman" w:eastAsia="Times New Roman" w:hint="default"/>
          <w:spacing w:val="-9"/>
        </w:rPr>
        <w:t>.</w:t>
      </w:r>
    </w:p>
    <w:p>
      <w:pPr>
        <w:pStyle w:val="BodyText"/>
        <w:spacing w:line="336" w:lineRule="auto" w:before="110"/>
        <w:ind w:left="147" w:right="0" w:firstLine="360"/>
        <w:jc w:val="left"/>
      </w:pPr>
      <w:r>
        <w:rPr>
          <w:spacing w:val="-11"/>
        </w:rPr>
        <w:t>报告期内，公司为节约财务费用、增加收益，规范与控股子公司之间的资金往来，通过银行以委托贷款的</w:t>
      </w:r>
      <w:r>
        <w:rPr>
          <w:w w:val="100"/>
        </w:rPr>
        <w:t> </w:t>
      </w:r>
      <w:r>
        <w:rPr>
          <w:spacing w:val="-10"/>
        </w:rPr>
        <w:t>形式将人民币</w:t>
      </w:r>
      <w:r>
        <w:rPr>
          <w:spacing w:val="-51"/>
        </w:rPr>
        <w:t> </w:t>
      </w:r>
      <w:r>
        <w:rPr>
          <w:rFonts w:ascii="Times New Roman" w:hAnsi="Times New Roman" w:cs="Times New Roman" w:eastAsia="Times New Roman" w:hint="default"/>
          <w:spacing w:val="-3"/>
        </w:rPr>
        <w:t>20</w:t>
      </w:r>
      <w:r>
        <w:rPr>
          <w:rFonts w:ascii="Times New Roman" w:hAnsi="Times New Roman" w:cs="Times New Roman" w:eastAsia="Times New Roman" w:hint="default"/>
          <w:spacing w:val="7"/>
        </w:rPr>
        <w:t> </w:t>
      </w:r>
      <w:r>
        <w:rPr>
          <w:spacing w:val="-11"/>
        </w:rPr>
        <w:t>亿元的资金放给江西晨鸣、武汉晨鸣、菏泽晨鸣、齐河晨鸣等控股子公司使用，截止</w:t>
      </w:r>
      <w:r>
        <w:rPr>
          <w:spacing w:val="-49"/>
        </w:rPr>
        <w:t>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11"/>
        </w:rPr>
        <w:t> </w:t>
      </w:r>
      <w:r>
        <w:rPr/>
        <w:t>年</w:t>
      </w:r>
      <w:r>
        <w:rPr>
          <w:spacing w:val="-51"/>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7"/>
        </w:rPr>
        <w:t> </w:t>
      </w:r>
      <w:r>
        <w:rPr/>
        <w:t>月</w:t>
      </w:r>
      <w:r>
        <w:rPr>
          <w:spacing w:val="-92"/>
        </w:rPr>
        <w:t> </w:t>
      </w:r>
      <w:r>
        <w:rPr>
          <w:rFonts w:ascii="Times New Roman" w:hAnsi="Times New Roman" w:cs="Times New Roman" w:eastAsia="Times New Roman" w:hint="default"/>
          <w:spacing w:val="-3"/>
        </w:rPr>
        <w:t>31 </w:t>
      </w:r>
      <w:r>
        <w:rPr>
          <w:spacing w:val="-10"/>
        </w:rPr>
        <w:t>日公司向控股子公司委托贷款余额为人民币 </w:t>
      </w:r>
      <w:r>
        <w:rPr>
          <w:rFonts w:ascii="Times New Roman" w:hAnsi="Times New Roman" w:cs="Times New Roman" w:eastAsia="Times New Roman" w:hint="default"/>
          <w:spacing w:val="-3"/>
        </w:rPr>
        <w:t>23 </w:t>
      </w:r>
      <w:r>
        <w:rPr>
          <w:spacing w:val="-13"/>
        </w:rPr>
        <w:t>亿元，有关委托贷款的详细情况请参见按照企业会计准则编制的财</w:t>
      </w:r>
      <w:r>
        <w:rPr>
          <w:spacing w:val="-71"/>
        </w:rPr>
        <w:t> </w:t>
      </w:r>
      <w:r>
        <w:rPr>
          <w:spacing w:val="-71"/>
        </w:rPr>
      </w:r>
      <w:r>
        <w:rPr>
          <w:spacing w:val="-10"/>
        </w:rPr>
        <w:t>务报告中“财务报表附注九”。</w:t>
      </w:r>
    </w:p>
    <w:p>
      <w:pPr>
        <w:spacing w:after="0" w:line="336" w:lineRule="auto"/>
        <w:jc w:val="left"/>
        <w:sectPr>
          <w:pgSz w:w="11900" w:h="16840"/>
          <w:pgMar w:header="740" w:footer="368" w:top="960" w:bottom="560" w:left="860" w:right="580"/>
        </w:sectPr>
      </w:pPr>
    </w:p>
    <w:p>
      <w:pPr>
        <w:spacing w:line="240" w:lineRule="auto" w:before="10"/>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pStyle w:val="BodyText"/>
        <w:spacing w:line="348" w:lineRule="auto" w:before="68"/>
        <w:ind w:left="147" w:right="140" w:firstLine="403"/>
        <w:jc w:val="left"/>
      </w:pPr>
      <w:r>
        <w:rPr>
          <w:spacing w:val="-9"/>
        </w:rPr>
        <w:t>报告期内，除本公司对上述控股子公司有委托贷款外，本公司未发生或以前期间发生延续到本报告期的委托理</w:t>
      </w:r>
      <w:r>
        <w:rPr>
          <w:w w:val="100"/>
        </w:rPr>
        <w:t> </w:t>
      </w:r>
      <w:r>
        <w:rPr>
          <w:spacing w:val="-9"/>
        </w:rPr>
        <w:t>财情况。</w:t>
      </w:r>
    </w:p>
    <w:p>
      <w:pPr>
        <w:pStyle w:val="BodyText"/>
        <w:spacing w:line="436" w:lineRule="auto" w:before="43"/>
        <w:ind w:left="551" w:right="140" w:hanging="308"/>
        <w:jc w:val="left"/>
      </w:pPr>
      <w:r>
        <w:rPr>
          <w:rFonts w:ascii="Times New Roman" w:hAnsi="Times New Roman" w:cs="Times New Roman" w:eastAsia="Times New Roman" w:hint="default"/>
          <w:spacing w:val="-9"/>
        </w:rPr>
        <w:t>3</w:t>
      </w:r>
      <w:r>
        <w:rPr>
          <w:spacing w:val="-9"/>
        </w:rPr>
        <w:t>、其他重大合同</w:t>
      </w:r>
      <w:r>
        <w:rPr>
          <w:spacing w:val="-89"/>
        </w:rPr>
        <w:t> </w:t>
      </w:r>
      <w:r>
        <w:rPr>
          <w:spacing w:val="-89"/>
        </w:rPr>
      </w:r>
      <w:r>
        <w:rPr>
          <w:spacing w:val="-6"/>
        </w:rPr>
        <w:t>(1)2010年5月17日公司全资子公司寿光美伦纸业有限责任公司为建设年产60万吨白牛卡纸项目，分别与Voith</w:t>
      </w:r>
    </w:p>
    <w:p>
      <w:pPr>
        <w:pStyle w:val="BodyText"/>
        <w:spacing w:line="238" w:lineRule="exact"/>
        <w:ind w:left="147" w:right="0"/>
        <w:jc w:val="both"/>
      </w:pPr>
      <w:r>
        <w:rPr>
          <w:spacing w:val="-5"/>
        </w:rPr>
        <w:t>Paper</w:t>
      </w:r>
      <w:r>
        <w:rPr>
          <w:spacing w:val="-15"/>
        </w:rPr>
        <w:t> </w:t>
      </w:r>
      <w:r>
        <w:rPr>
          <w:spacing w:val="-5"/>
        </w:rPr>
        <w:t>Gmbh</w:t>
      </w:r>
      <w:r>
        <w:rPr>
          <w:spacing w:val="-13"/>
        </w:rPr>
        <w:t> </w:t>
      </w:r>
      <w:r>
        <w:rPr>
          <w:spacing w:val="-6"/>
        </w:rPr>
        <w:t>、Voith</w:t>
      </w:r>
      <w:r>
        <w:rPr>
          <w:spacing w:val="-13"/>
        </w:rPr>
        <w:t> </w:t>
      </w:r>
      <w:r>
        <w:rPr>
          <w:spacing w:val="-6"/>
        </w:rPr>
        <w:t>Paper（China）</w:t>
      </w:r>
      <w:r>
        <w:rPr>
          <w:spacing w:val="-11"/>
        </w:rPr>
        <w:t> </w:t>
      </w:r>
      <w:r>
        <w:rPr>
          <w:spacing w:val="-5"/>
        </w:rPr>
        <w:t>Co.Ltd、</w:t>
      </w:r>
      <w:r>
        <w:rPr>
          <w:spacing w:val="-11"/>
        </w:rPr>
        <w:t> </w:t>
      </w:r>
      <w:r>
        <w:rPr>
          <w:spacing w:val="-5"/>
        </w:rPr>
        <w:t>Metso</w:t>
      </w:r>
      <w:r>
        <w:rPr>
          <w:spacing w:val="-13"/>
        </w:rPr>
        <w:t> </w:t>
      </w:r>
      <w:r>
        <w:rPr>
          <w:spacing w:val="-5"/>
        </w:rPr>
        <w:t>Paper</w:t>
      </w:r>
      <w:r>
        <w:rPr>
          <w:spacing w:val="-15"/>
        </w:rPr>
        <w:t> </w:t>
      </w:r>
      <w:r>
        <w:rPr>
          <w:spacing w:val="-4"/>
        </w:rPr>
        <w:t>Inc</w:t>
      </w:r>
      <w:r>
        <w:rPr>
          <w:spacing w:val="-13"/>
        </w:rPr>
        <w:t> </w:t>
      </w:r>
      <w:r>
        <w:rPr/>
        <w:t>及</w:t>
      </w:r>
      <w:r>
        <w:rPr>
          <w:spacing w:val="-11"/>
        </w:rPr>
        <w:t> </w:t>
      </w:r>
      <w:r>
        <w:rPr>
          <w:spacing w:val="-5"/>
        </w:rPr>
        <w:t>Metso</w:t>
      </w:r>
      <w:r>
        <w:rPr>
          <w:spacing w:val="-15"/>
        </w:rPr>
        <w:t> </w:t>
      </w:r>
      <w:r>
        <w:rPr>
          <w:spacing w:val="-5"/>
        </w:rPr>
        <w:t>Paper</w:t>
      </w:r>
      <w:r>
        <w:rPr>
          <w:spacing w:val="-15"/>
        </w:rPr>
        <w:t> </w:t>
      </w:r>
      <w:r>
        <w:rPr>
          <w:spacing w:val="-6"/>
        </w:rPr>
        <w:t>Technology（shanghai）Co.Ltd</w:t>
      </w:r>
    </w:p>
    <w:p>
      <w:pPr>
        <w:pStyle w:val="BodyText"/>
        <w:spacing w:line="348" w:lineRule="auto" w:before="135"/>
        <w:ind w:left="147" w:right="143"/>
        <w:jc w:val="both"/>
      </w:pPr>
      <w:r>
        <w:rPr>
          <w:spacing w:val="-10"/>
        </w:rPr>
        <w:t>订立设备采购合同。合同总价款约人民币</w:t>
      </w:r>
      <w:r>
        <w:rPr>
          <w:spacing w:val="32"/>
        </w:rPr>
        <w:t> </w:t>
      </w:r>
      <w:r>
        <w:rPr>
          <w:spacing w:val="-5"/>
        </w:rPr>
        <w:t>9.70</w:t>
      </w:r>
      <w:r>
        <w:rPr>
          <w:spacing w:val="39"/>
        </w:rPr>
        <w:t> </w:t>
      </w:r>
      <w:r>
        <w:rPr>
          <w:spacing w:val="-4"/>
        </w:rPr>
        <w:t>亿元。此事项有关具体情况详见2010年5月18日刊登于《中国证券</w:t>
      </w:r>
      <w:r>
        <w:rPr>
          <w:spacing w:val="-89"/>
        </w:rPr>
        <w:t> </w:t>
      </w:r>
      <w:r>
        <w:rPr>
          <w:spacing w:val="-89"/>
        </w:rPr>
      </w:r>
      <w:r>
        <w:rPr>
          <w:spacing w:val="12"/>
        </w:rPr>
        <w:t>报》、《</w:t>
      </w:r>
      <w:r>
        <w:rPr>
          <w:spacing w:val="-78"/>
        </w:rPr>
        <w:t> </w:t>
      </w:r>
      <w:r>
        <w:rPr>
          <w:spacing w:val="13"/>
        </w:rPr>
        <w:t>香港商报》</w:t>
      </w:r>
      <w:r>
        <w:rPr>
          <w:spacing w:val="-78"/>
        </w:rPr>
        <w:t> </w:t>
      </w:r>
      <w:r>
        <w:rPr>
          <w:spacing w:val="7"/>
        </w:rPr>
        <w:t>和“</w:t>
      </w:r>
      <w:r>
        <w:rPr>
          <w:spacing w:val="-78"/>
        </w:rPr>
        <w:t> </w:t>
      </w:r>
      <w:r>
        <w:rPr/>
        <w:t>巨潮资讯网</w:t>
      </w:r>
      <w:r>
        <w:rPr>
          <w:rFonts w:ascii="Times New Roman" w:hAnsi="Times New Roman" w:cs="Times New Roman" w:eastAsia="Times New Roman" w:hint="default"/>
        </w:rPr>
        <w:t>(http://www.cninfo.com.cn)</w:t>
      </w:r>
      <w:r>
        <w:rPr/>
        <w:t>”</w:t>
      </w:r>
      <w:r>
        <w:rPr>
          <w:spacing w:val="-78"/>
        </w:rPr>
        <w:t> </w:t>
      </w:r>
      <w:r>
        <w:rPr>
          <w:spacing w:val="2"/>
        </w:rPr>
        <w:t>及2010</w:t>
      </w:r>
      <w:r>
        <w:rPr>
          <w:spacing w:val="-78"/>
        </w:rPr>
        <w:t> </w:t>
      </w:r>
      <w:r>
        <w:rPr>
          <w:spacing w:val="8"/>
        </w:rPr>
        <w:t>年5</w:t>
      </w:r>
      <w:r>
        <w:rPr>
          <w:spacing w:val="-78"/>
        </w:rPr>
        <w:t> </w:t>
      </w:r>
      <w:r>
        <w:rPr>
          <w:spacing w:val="5"/>
        </w:rPr>
        <w:t>月17</w:t>
      </w:r>
      <w:r>
        <w:rPr>
          <w:spacing w:val="-78"/>
        </w:rPr>
        <w:t> </w:t>
      </w:r>
      <w:r>
        <w:rPr>
          <w:spacing w:val="15"/>
        </w:rPr>
        <w:t>日刊登于香港联交所网站</w:t>
      </w:r>
      <w:r>
        <w:rPr>
          <w:spacing w:val="-81"/>
        </w:rPr>
        <w:t> </w:t>
      </w:r>
      <w:r>
        <w:rPr>
          <w:spacing w:val="-81"/>
        </w:rPr>
      </w:r>
      <w:r>
        <w:rPr>
          <w:rFonts w:ascii="Times New Roman" w:hAnsi="Times New Roman" w:cs="Times New Roman" w:eastAsia="Times New Roman" w:hint="default"/>
          <w:spacing w:val="-5"/>
        </w:rPr>
        <w:t>(http://www.hkex.com.hk)</w:t>
      </w:r>
      <w:r>
        <w:rPr>
          <w:spacing w:val="-5"/>
        </w:rPr>
        <w:t>的相关公告。</w:t>
      </w:r>
    </w:p>
    <w:p>
      <w:pPr>
        <w:spacing w:line="240" w:lineRule="auto" w:before="3"/>
        <w:rPr>
          <w:rFonts w:ascii="宋体" w:hAnsi="宋体" w:cs="宋体" w:eastAsia="宋体" w:hint="default"/>
          <w:sz w:val="24"/>
          <w:szCs w:val="24"/>
        </w:rPr>
      </w:pPr>
    </w:p>
    <w:p>
      <w:pPr>
        <w:pStyle w:val="BodyText"/>
        <w:spacing w:line="240" w:lineRule="auto"/>
        <w:ind w:left="147" w:right="0"/>
        <w:jc w:val="both"/>
      </w:pPr>
      <w:r>
        <w:rPr>
          <w:rFonts w:ascii="Times New Roman" w:hAnsi="Times New Roman" w:cs="Times New Roman" w:eastAsia="Times New Roman" w:hint="default"/>
          <w:b/>
          <w:bCs/>
          <w:spacing w:val="-3"/>
        </w:rPr>
        <w:t>4</w:t>
      </w:r>
      <w:r>
        <w:rPr>
          <w:spacing w:val="-3"/>
        </w:rPr>
        <w:t>、报告期内公司远期结售汇组合产品业务情况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240" w:lineRule="auto" w:before="36"/>
        <w:ind w:left="0" w:right="419"/>
        <w:jc w:val="right"/>
      </w:pPr>
      <w:r>
        <w:rPr/>
        <w:pict>
          <v:shape style="position:absolute;margin-left:50.159039pt;margin-top:-77.016296pt;width:492.15pt;height:315.7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80"/>
                    <w:gridCol w:w="5148"/>
                  </w:tblGrid>
                  <w:tr>
                    <w:trPr>
                      <w:trHeight w:val="337" w:hRule="exact"/>
                    </w:trPr>
                    <w:tc>
                      <w:tcPr>
                        <w:tcW w:w="4680" w:type="dxa"/>
                        <w:tcBorders>
                          <w:top w:val="single" w:sz="4" w:space="0" w:color="000000"/>
                          <w:left w:val="single" w:sz="4" w:space="0" w:color="000000"/>
                          <w:bottom w:val="nil" w:sz="6" w:space="0" w:color="auto"/>
                          <w:right w:val="single" w:sz="4" w:space="0" w:color="000000"/>
                        </w:tcBorders>
                        <w:shd w:val="clear" w:color="auto" w:fill="DCDCDC"/>
                      </w:tcPr>
                      <w:p>
                        <w:pPr/>
                      </w:p>
                    </w:tc>
                    <w:tc>
                      <w:tcPr>
                        <w:tcW w:w="51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宋体" w:hAnsi="宋体" w:cs="宋体" w:eastAsia="宋体" w:hint="default"/>
                            <w:sz w:val="21"/>
                            <w:szCs w:val="21"/>
                          </w:rPr>
                          <w:t>公司在报告期内远期结售汇组合产品业务</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笔，金额总</w:t>
                        </w:r>
                      </w:p>
                    </w:tc>
                  </w:tr>
                  <w:tr>
                    <w:trPr>
                      <w:trHeight w:val="312" w:hRule="exact"/>
                    </w:trPr>
                    <w:tc>
                      <w:tcPr>
                        <w:tcW w:w="4680" w:type="dxa"/>
                        <w:tcBorders>
                          <w:top w:val="nil" w:sz="6" w:space="0" w:color="auto"/>
                          <w:left w:val="single" w:sz="4" w:space="0" w:color="000000"/>
                          <w:bottom w:val="nil" w:sz="6" w:space="0" w:color="auto"/>
                          <w:right w:val="single" w:sz="4" w:space="0" w:color="000000"/>
                        </w:tcBorders>
                        <w:shd w:val="clear" w:color="auto" w:fill="DCDCDC"/>
                      </w:tcPr>
                      <w:p>
                        <w:pPr/>
                      </w:p>
                    </w:tc>
                    <w:tc>
                      <w:tcPr>
                        <w:tcW w:w="514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亿美元。该业务由山东晨鸣在境内办理远期结汇业</w:t>
                        </w:r>
                      </w:p>
                    </w:tc>
                  </w:tr>
                  <w:tr>
                    <w:trPr>
                      <w:trHeight w:val="312" w:hRule="exact"/>
                    </w:trPr>
                    <w:tc>
                      <w:tcPr>
                        <w:tcW w:w="46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报告期衍生品持仓的风险分析及控制措施说明（包</w:t>
                        </w:r>
                      </w:p>
                    </w:tc>
                    <w:tc>
                      <w:tcPr>
                        <w:tcW w:w="514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务，香港晨鸣在香港办理远期售汇业务，业务交易由中</w:t>
                        </w:r>
                      </w:p>
                    </w:tc>
                  </w:tr>
                  <w:tr>
                    <w:trPr>
                      <w:trHeight w:val="312" w:hRule="exact"/>
                    </w:trPr>
                    <w:tc>
                      <w:tcPr>
                        <w:tcW w:w="46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括但不限于市场风险、流动性风险、信用风险、操</w:t>
                        </w:r>
                      </w:p>
                    </w:tc>
                    <w:tc>
                      <w:tcPr>
                        <w:tcW w:w="514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国建设银行股份有限公司寿光支行与中国建设银行股份</w:t>
                        </w:r>
                      </w:p>
                    </w:tc>
                  </w:tr>
                  <w:tr>
                    <w:trPr>
                      <w:trHeight w:val="312" w:hRule="exact"/>
                    </w:trPr>
                    <w:tc>
                      <w:tcPr>
                        <w:tcW w:w="46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作风险、法律风险等）</w:t>
                        </w:r>
                      </w:p>
                    </w:tc>
                    <w:tc>
                      <w:tcPr>
                        <w:tcW w:w="514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有限公司香港分行同时办理，由山东晨鸣和香港晨鸣共</w:t>
                        </w:r>
                      </w:p>
                    </w:tc>
                  </w:tr>
                  <w:tr>
                    <w:trPr>
                      <w:trHeight w:val="312" w:hRule="exact"/>
                    </w:trPr>
                    <w:tc>
                      <w:tcPr>
                        <w:tcW w:w="4680" w:type="dxa"/>
                        <w:tcBorders>
                          <w:top w:val="nil" w:sz="6" w:space="0" w:color="auto"/>
                          <w:left w:val="single" w:sz="4" w:space="0" w:color="000000"/>
                          <w:bottom w:val="nil" w:sz="6" w:space="0" w:color="auto"/>
                          <w:right w:val="single" w:sz="4" w:space="0" w:color="000000"/>
                        </w:tcBorders>
                        <w:shd w:val="clear" w:color="auto" w:fill="DCDCDC"/>
                      </w:tcPr>
                      <w:p>
                        <w:pPr/>
                      </w:p>
                    </w:tc>
                    <w:tc>
                      <w:tcPr>
                        <w:tcW w:w="514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同锁定汇率风险，业务风险事先经过公司有关部门评估</w:t>
                        </w:r>
                      </w:p>
                    </w:tc>
                  </w:tr>
                  <w:tr>
                    <w:trPr>
                      <w:trHeight w:val="296" w:hRule="exact"/>
                    </w:trPr>
                    <w:tc>
                      <w:tcPr>
                        <w:tcW w:w="4680" w:type="dxa"/>
                        <w:tcBorders>
                          <w:top w:val="nil" w:sz="6" w:space="0" w:color="auto"/>
                          <w:left w:val="single" w:sz="4" w:space="0" w:color="000000"/>
                          <w:bottom w:val="single" w:sz="4" w:space="0" w:color="000000"/>
                          <w:right w:val="single" w:sz="4" w:space="0" w:color="000000"/>
                        </w:tcBorders>
                        <w:shd w:val="clear" w:color="auto" w:fill="DCDCDC"/>
                      </w:tcPr>
                      <w:p>
                        <w:pPr/>
                      </w:p>
                    </w:tc>
                    <w:tc>
                      <w:tcPr>
                        <w:tcW w:w="514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风险可控。</w:t>
                        </w:r>
                      </w:p>
                    </w:tc>
                  </w:tr>
                  <w:tr>
                    <w:trPr>
                      <w:trHeight w:val="337" w:hRule="exact"/>
                    </w:trPr>
                    <w:tc>
                      <w:tcPr>
                        <w:tcW w:w="468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7"/>
                          <w:ind w:left="24" w:right="0"/>
                          <w:jc w:val="left"/>
                          <w:rPr>
                            <w:rFonts w:ascii="宋体" w:hAnsi="宋体" w:cs="宋体" w:eastAsia="宋体" w:hint="default"/>
                            <w:sz w:val="21"/>
                            <w:szCs w:val="21"/>
                          </w:rPr>
                        </w:pPr>
                        <w:r>
                          <w:rPr>
                            <w:rFonts w:ascii="宋体" w:hAnsi="宋体" w:cs="宋体" w:eastAsia="宋体" w:hint="default"/>
                            <w:spacing w:val="-2"/>
                            <w:sz w:val="21"/>
                            <w:szCs w:val="21"/>
                          </w:rPr>
                          <w:t>已投资衍生品报告期内市场价格或产品公允价值变</w:t>
                        </w:r>
                      </w:p>
                    </w:tc>
                    <w:tc>
                      <w:tcPr>
                        <w:tcW w:w="51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z w:val="21"/>
                            <w:szCs w:val="21"/>
                          </w:rPr>
                          <w:t>报告期内公司衍生品已全部到期,到期收益计入财务费</w:t>
                        </w:r>
                      </w:p>
                    </w:tc>
                  </w:tr>
                  <w:tr>
                    <w:trPr>
                      <w:trHeight w:val="312" w:hRule="exact"/>
                    </w:trPr>
                    <w:tc>
                      <w:tcPr>
                        <w:tcW w:w="46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动的情况，对衍生品公允价值的分析应披露具体使</w:t>
                        </w:r>
                      </w:p>
                    </w:tc>
                    <w:tc>
                      <w:tcPr>
                        <w:tcW w:w="514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用汇兑损益，前期形成的公允价值损益在利润表公允价</w:t>
                        </w:r>
                      </w:p>
                    </w:tc>
                  </w:tr>
                  <w:tr>
                    <w:trPr>
                      <w:trHeight w:val="297" w:hRule="exact"/>
                    </w:trPr>
                    <w:tc>
                      <w:tcPr>
                        <w:tcW w:w="468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用的方法及相关假设与参数的设定</w:t>
                        </w:r>
                      </w:p>
                    </w:tc>
                    <w:tc>
                      <w:tcPr>
                        <w:tcW w:w="514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值变动收益反映，两项合计影响损益</w:t>
                        </w:r>
                        <w:r>
                          <w:rPr>
                            <w:rFonts w:ascii="宋体" w:hAnsi="宋体" w:cs="宋体" w:eastAsia="宋体" w:hint="default"/>
                            <w:spacing w:val="-53"/>
                            <w:sz w:val="21"/>
                            <w:szCs w:val="21"/>
                          </w:rPr>
                          <w:t> </w:t>
                        </w:r>
                        <w:r>
                          <w:rPr>
                            <w:rFonts w:ascii="宋体" w:hAnsi="宋体" w:cs="宋体" w:eastAsia="宋体" w:hint="default"/>
                            <w:sz w:val="21"/>
                            <w:szCs w:val="21"/>
                          </w:rPr>
                          <w:t>152</w:t>
                        </w:r>
                        <w:r>
                          <w:rPr>
                            <w:rFonts w:ascii="宋体" w:hAnsi="宋体" w:cs="宋体" w:eastAsia="宋体" w:hint="default"/>
                            <w:spacing w:val="-55"/>
                            <w:sz w:val="21"/>
                            <w:szCs w:val="21"/>
                          </w:rPr>
                          <w:t> </w:t>
                        </w:r>
                        <w:r>
                          <w:rPr>
                            <w:rFonts w:ascii="宋体" w:hAnsi="宋体" w:cs="宋体" w:eastAsia="宋体" w:hint="default"/>
                            <w:sz w:val="21"/>
                            <w:szCs w:val="21"/>
                          </w:rPr>
                          <w:t>万元。</w:t>
                        </w:r>
                      </w:p>
                    </w:tc>
                  </w:tr>
                  <w:tr>
                    <w:trPr>
                      <w:trHeight w:val="337" w:hRule="exact"/>
                    </w:trPr>
                    <w:tc>
                      <w:tcPr>
                        <w:tcW w:w="468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pacing w:val="-2"/>
                            <w:sz w:val="21"/>
                            <w:szCs w:val="21"/>
                          </w:rPr>
                          <w:t>报告期公司衍生品的会计政策及会计核算具体原则</w:t>
                        </w:r>
                      </w:p>
                    </w:tc>
                    <w:tc>
                      <w:tcPr>
                        <w:tcW w:w="51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宋体" w:hAnsi="宋体" w:cs="宋体" w:eastAsia="宋体" w:hint="default"/>
                            <w:sz w:val="21"/>
                            <w:szCs w:val="21"/>
                          </w:rPr>
                          <w:t>公司对衍生品投资按照公允价值进行后续计量，公允价</w:t>
                        </w:r>
                      </w:p>
                    </w:tc>
                  </w:tr>
                  <w:tr>
                    <w:trPr>
                      <w:trHeight w:val="297" w:hRule="exact"/>
                    </w:trPr>
                    <w:tc>
                      <w:tcPr>
                        <w:tcW w:w="468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与上一报告期相比是否发生重大变化的说明</w:t>
                        </w:r>
                      </w:p>
                    </w:tc>
                    <w:tc>
                      <w:tcPr>
                        <w:tcW w:w="514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值变动形成的利得或损失计入当期损益。</w:t>
                        </w:r>
                      </w:p>
                    </w:tc>
                  </w:tr>
                  <w:tr>
                    <w:trPr>
                      <w:trHeight w:val="397" w:hRule="exact"/>
                    </w:trPr>
                    <w:tc>
                      <w:tcPr>
                        <w:tcW w:w="4680" w:type="dxa"/>
                        <w:tcBorders>
                          <w:top w:val="single" w:sz="4" w:space="0" w:color="000000"/>
                          <w:left w:val="single" w:sz="4" w:space="0" w:color="000000"/>
                          <w:bottom w:val="nil" w:sz="6" w:space="0" w:color="auto"/>
                          <w:right w:val="single" w:sz="4" w:space="0" w:color="000000"/>
                        </w:tcBorders>
                        <w:shd w:val="clear" w:color="auto" w:fill="DCDCDC"/>
                      </w:tcPr>
                      <w:p>
                        <w:pPr/>
                      </w:p>
                    </w:tc>
                    <w:tc>
                      <w:tcPr>
                        <w:tcW w:w="51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left="443" w:right="0"/>
                          <w:jc w:val="left"/>
                          <w:rPr>
                            <w:rFonts w:ascii="宋体" w:hAnsi="宋体" w:cs="宋体" w:eastAsia="宋体" w:hint="default"/>
                            <w:sz w:val="21"/>
                            <w:szCs w:val="21"/>
                          </w:rPr>
                        </w:pPr>
                        <w:r>
                          <w:rPr>
                            <w:rFonts w:ascii="宋体" w:hAnsi="宋体" w:cs="宋体" w:eastAsia="宋体" w:hint="default"/>
                            <w:sz w:val="21"/>
                            <w:szCs w:val="21"/>
                          </w:rPr>
                          <w:t>董事会审计委员会及公司独立董事发表意见：报告</w:t>
                        </w:r>
                      </w:p>
                    </w:tc>
                  </w:tr>
                  <w:tr>
                    <w:trPr>
                      <w:trHeight w:val="360" w:hRule="exact"/>
                    </w:trPr>
                    <w:tc>
                      <w:tcPr>
                        <w:tcW w:w="4680" w:type="dxa"/>
                        <w:tcBorders>
                          <w:top w:val="nil" w:sz="6" w:space="0" w:color="auto"/>
                          <w:left w:val="single" w:sz="4" w:space="0" w:color="000000"/>
                          <w:bottom w:val="nil" w:sz="6" w:space="0" w:color="auto"/>
                          <w:right w:val="single" w:sz="4" w:space="0" w:color="000000"/>
                        </w:tcBorders>
                        <w:shd w:val="clear" w:color="auto" w:fill="DCDCDC"/>
                      </w:tcPr>
                      <w:p>
                        <w:pPr/>
                      </w:p>
                    </w:tc>
                    <w:tc>
                      <w:tcPr>
                        <w:tcW w:w="51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21"/>
                            <w:szCs w:val="21"/>
                          </w:rPr>
                        </w:pPr>
                        <w:r>
                          <w:rPr>
                            <w:rFonts w:ascii="宋体" w:hAnsi="宋体" w:cs="宋体" w:eastAsia="宋体" w:hint="default"/>
                            <w:sz w:val="21"/>
                            <w:szCs w:val="21"/>
                          </w:rPr>
                          <w:t>期内晨鸣纸业发生的远期结售汇组合产品业务按照深交</w:t>
                        </w:r>
                      </w:p>
                    </w:tc>
                  </w:tr>
                  <w:tr>
                    <w:trPr>
                      <w:trHeight w:val="792" w:hRule="exact"/>
                    </w:trPr>
                    <w:tc>
                      <w:tcPr>
                        <w:tcW w:w="46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73" w:lineRule="auto"/>
                          <w:ind w:left="24" w:right="19"/>
                          <w:jc w:val="left"/>
                          <w:rPr>
                            <w:rFonts w:ascii="宋体" w:hAnsi="宋体" w:cs="宋体" w:eastAsia="宋体" w:hint="default"/>
                            <w:sz w:val="21"/>
                            <w:szCs w:val="21"/>
                          </w:rPr>
                        </w:pPr>
                        <w:r>
                          <w:rPr>
                            <w:rFonts w:ascii="宋体" w:hAnsi="宋体" w:cs="宋体" w:eastAsia="宋体" w:hint="default"/>
                            <w:spacing w:val="-2"/>
                            <w:sz w:val="21"/>
                            <w:szCs w:val="21"/>
                          </w:rPr>
                          <w:t>独立董事、保荐人或财务顾问对公司衍生品投资及</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风险控制情况的专项意见</w:t>
                        </w:r>
                      </w:p>
                    </w:tc>
                    <w:tc>
                      <w:tcPr>
                        <w:tcW w:w="5148"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4" w:right="16"/>
                          <w:jc w:val="left"/>
                          <w:rPr>
                            <w:rFonts w:ascii="宋体" w:hAnsi="宋体" w:cs="宋体" w:eastAsia="宋体" w:hint="default"/>
                            <w:sz w:val="21"/>
                            <w:szCs w:val="21"/>
                          </w:rPr>
                        </w:pPr>
                        <w:r>
                          <w:rPr>
                            <w:rFonts w:ascii="宋体" w:hAnsi="宋体" w:cs="宋体" w:eastAsia="宋体" w:hint="default"/>
                            <w:sz w:val="21"/>
                            <w:szCs w:val="21"/>
                          </w:rPr>
                          <w:t>所《关于金融衍生品管理办法》进行操作，严格遵守公</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司制定的《远期结售汇内控管理制度》，该业务由山东</w:t>
                        </w:r>
                      </w:p>
                    </w:tc>
                  </w:tr>
                  <w:tr>
                    <w:trPr>
                      <w:trHeight w:val="288" w:hRule="exact"/>
                    </w:trPr>
                    <w:tc>
                      <w:tcPr>
                        <w:tcW w:w="4680" w:type="dxa"/>
                        <w:tcBorders>
                          <w:top w:val="nil" w:sz="6" w:space="0" w:color="auto"/>
                          <w:left w:val="single" w:sz="4" w:space="0" w:color="000000"/>
                          <w:bottom w:val="nil" w:sz="6" w:space="0" w:color="auto"/>
                          <w:right w:val="single" w:sz="4" w:space="0" w:color="000000"/>
                        </w:tcBorders>
                        <w:shd w:val="clear" w:color="auto" w:fill="DCDCDC"/>
                      </w:tcPr>
                      <w:p>
                        <w:pPr/>
                      </w:p>
                    </w:tc>
                    <w:tc>
                      <w:tcPr>
                        <w:tcW w:w="5148" w:type="dxa"/>
                        <w:tcBorders>
                          <w:top w:val="nil" w:sz="6" w:space="0" w:color="auto"/>
                          <w:left w:val="single" w:sz="4" w:space="0" w:color="000000"/>
                          <w:bottom w:val="nil" w:sz="6" w:space="0" w:color="auto"/>
                          <w:right w:val="single" w:sz="4" w:space="0" w:color="000000"/>
                        </w:tcBorders>
                      </w:tcPr>
                      <w:p>
                        <w:pPr>
                          <w:pStyle w:val="TableParagraph"/>
                          <w:spacing w:line="213" w:lineRule="exact"/>
                          <w:ind w:left="24" w:right="0"/>
                          <w:jc w:val="left"/>
                          <w:rPr>
                            <w:rFonts w:ascii="宋体" w:hAnsi="宋体" w:cs="宋体" w:eastAsia="宋体" w:hint="default"/>
                            <w:sz w:val="21"/>
                            <w:szCs w:val="21"/>
                          </w:rPr>
                        </w:pPr>
                        <w:r>
                          <w:rPr>
                            <w:rFonts w:ascii="宋体" w:hAnsi="宋体" w:cs="宋体" w:eastAsia="宋体" w:hint="default"/>
                            <w:sz w:val="21"/>
                            <w:szCs w:val="21"/>
                          </w:rPr>
                          <w:t>晨鸣和香港晨鸣共同锁定汇率风险，交易风险可控；交</w:t>
                        </w:r>
                      </w:p>
                    </w:tc>
                  </w:tr>
                  <w:tr>
                    <w:trPr>
                      <w:trHeight w:val="360" w:hRule="exact"/>
                    </w:trPr>
                    <w:tc>
                      <w:tcPr>
                        <w:tcW w:w="4680" w:type="dxa"/>
                        <w:tcBorders>
                          <w:top w:val="nil" w:sz="6" w:space="0" w:color="auto"/>
                          <w:left w:val="single" w:sz="4" w:space="0" w:color="000000"/>
                          <w:bottom w:val="nil" w:sz="6" w:space="0" w:color="auto"/>
                          <w:right w:val="single" w:sz="4" w:space="0" w:color="000000"/>
                        </w:tcBorders>
                        <w:shd w:val="clear" w:color="auto" w:fill="DCDCDC"/>
                      </w:tcPr>
                      <w:p>
                        <w:pPr/>
                      </w:p>
                    </w:tc>
                    <w:tc>
                      <w:tcPr>
                        <w:tcW w:w="51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21"/>
                            <w:szCs w:val="21"/>
                          </w:rPr>
                        </w:pPr>
                        <w:r>
                          <w:rPr>
                            <w:rFonts w:ascii="宋体" w:hAnsi="宋体" w:cs="宋体" w:eastAsia="宋体" w:hint="default"/>
                            <w:sz w:val="21"/>
                            <w:szCs w:val="21"/>
                          </w:rPr>
                          <w:t>易定价客观公允，遵循了公平合理的原则，保障了公司</w:t>
                        </w:r>
                      </w:p>
                    </w:tc>
                  </w:tr>
                  <w:tr>
                    <w:trPr>
                      <w:trHeight w:val="335" w:hRule="exact"/>
                    </w:trPr>
                    <w:tc>
                      <w:tcPr>
                        <w:tcW w:w="4680" w:type="dxa"/>
                        <w:tcBorders>
                          <w:top w:val="nil" w:sz="6" w:space="0" w:color="auto"/>
                          <w:left w:val="single" w:sz="4" w:space="0" w:color="000000"/>
                          <w:bottom w:val="single" w:sz="4" w:space="0" w:color="000000"/>
                          <w:right w:val="single" w:sz="4" w:space="0" w:color="000000"/>
                        </w:tcBorders>
                        <w:shd w:val="clear" w:color="auto" w:fill="DCDCDC"/>
                      </w:tcPr>
                      <w:p>
                        <w:pPr/>
                      </w:p>
                    </w:tc>
                    <w:tc>
                      <w:tcPr>
                        <w:tcW w:w="51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21"/>
                            <w:szCs w:val="21"/>
                          </w:rPr>
                        </w:pPr>
                        <w:r>
                          <w:rPr>
                            <w:rFonts w:ascii="宋体" w:hAnsi="宋体" w:cs="宋体" w:eastAsia="宋体" w:hint="default"/>
                            <w:sz w:val="21"/>
                            <w:szCs w:val="21"/>
                          </w:rPr>
                          <w:t>所有股东的利益。</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before="36"/>
        <w:ind w:left="147" w:right="140"/>
        <w:jc w:val="left"/>
      </w:pPr>
      <w:r>
        <w:rPr/>
        <w:t>报告期末远期结售汇组合产品投资的持仓情况</w:t>
      </w:r>
    </w:p>
    <w:p>
      <w:pPr>
        <w:spacing w:line="240" w:lineRule="auto" w:before="13"/>
        <w:rPr>
          <w:rFonts w:ascii="宋体" w:hAnsi="宋体" w:cs="宋体" w:eastAsia="宋体" w:hint="default"/>
          <w:sz w:val="22"/>
          <w:szCs w:val="22"/>
        </w:rPr>
      </w:pPr>
    </w:p>
    <w:p>
      <w:pPr>
        <w:pStyle w:val="BodyText"/>
        <w:spacing w:line="240" w:lineRule="auto" w:before="36"/>
        <w:ind w:left="0" w:right="568"/>
        <w:jc w:val="right"/>
      </w:pPr>
      <w:r>
        <w:rPr>
          <w:spacing w:val="-2"/>
        </w:rPr>
        <w:t>单位：人民币元</w:t>
      </w:r>
    </w:p>
    <w:p>
      <w:pPr>
        <w:spacing w:line="240" w:lineRule="auto" w:before="4"/>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2797"/>
        <w:gridCol w:w="1765"/>
        <w:gridCol w:w="1757"/>
        <w:gridCol w:w="1754"/>
        <w:gridCol w:w="1754"/>
      </w:tblGrid>
      <w:tr>
        <w:trPr>
          <w:trHeight w:val="316" w:hRule="exact"/>
        </w:trPr>
        <w:tc>
          <w:tcPr>
            <w:tcW w:w="2797" w:type="dxa"/>
            <w:tcBorders>
              <w:top w:val="single" w:sz="4" w:space="0" w:color="000000"/>
              <w:left w:val="single" w:sz="4" w:space="0" w:color="000000"/>
              <w:bottom w:val="nil" w:sz="6" w:space="0" w:color="auto"/>
              <w:right w:val="single" w:sz="4" w:space="0" w:color="000000"/>
            </w:tcBorders>
            <w:shd w:val="clear" w:color="auto" w:fill="DCDCDC"/>
          </w:tcPr>
          <w:p>
            <w:pPr/>
          </w:p>
        </w:tc>
        <w:tc>
          <w:tcPr>
            <w:tcW w:w="1765" w:type="dxa"/>
            <w:tcBorders>
              <w:top w:val="single" w:sz="4" w:space="0" w:color="000000"/>
              <w:left w:val="single" w:sz="4" w:space="0" w:color="000000"/>
              <w:bottom w:val="nil" w:sz="6" w:space="0" w:color="auto"/>
              <w:right w:val="single" w:sz="4" w:space="0" w:color="000000"/>
            </w:tcBorders>
            <w:shd w:val="clear" w:color="auto" w:fill="DCDCDC"/>
          </w:tcPr>
          <w:p>
            <w:pPr/>
          </w:p>
        </w:tc>
        <w:tc>
          <w:tcPr>
            <w:tcW w:w="1757" w:type="dxa"/>
            <w:tcBorders>
              <w:top w:val="single" w:sz="4" w:space="0" w:color="000000"/>
              <w:left w:val="single" w:sz="4" w:space="0" w:color="000000"/>
              <w:bottom w:val="nil" w:sz="6" w:space="0" w:color="auto"/>
              <w:right w:val="single" w:sz="4" w:space="0" w:color="000000"/>
            </w:tcBorders>
            <w:shd w:val="clear" w:color="auto" w:fill="DCDCDC"/>
          </w:tcPr>
          <w:p>
            <w:pPr/>
          </w:p>
        </w:tc>
        <w:tc>
          <w:tcPr>
            <w:tcW w:w="1754" w:type="dxa"/>
            <w:tcBorders>
              <w:top w:val="single" w:sz="4" w:space="0" w:color="000000"/>
              <w:left w:val="single" w:sz="4" w:space="0" w:color="000000"/>
              <w:bottom w:val="nil" w:sz="6" w:space="0" w:color="auto"/>
              <w:right w:val="single" w:sz="4" w:space="0" w:color="000000"/>
            </w:tcBorders>
            <w:shd w:val="clear" w:color="auto" w:fill="DCDCDC"/>
          </w:tcPr>
          <w:p>
            <w:pPr/>
          </w:p>
        </w:tc>
        <w:tc>
          <w:tcPr>
            <w:tcW w:w="1754"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before="6"/>
              <w:ind w:left="31" w:right="28"/>
              <w:jc w:val="center"/>
              <w:rPr>
                <w:rFonts w:ascii="宋体" w:hAnsi="宋体" w:cs="宋体" w:eastAsia="宋体" w:hint="default"/>
                <w:sz w:val="21"/>
                <w:szCs w:val="21"/>
              </w:rPr>
            </w:pPr>
            <w:r>
              <w:rPr>
                <w:rFonts w:ascii="宋体" w:hAnsi="宋体" w:cs="宋体" w:eastAsia="宋体" w:hint="default"/>
                <w:spacing w:val="-2"/>
                <w:sz w:val="21"/>
                <w:szCs w:val="21"/>
              </w:rPr>
              <w:t>期末合约金额占公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司报告期末净资产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比例(%)</w:t>
            </w:r>
          </w:p>
        </w:tc>
      </w:tr>
      <w:tr>
        <w:trPr>
          <w:trHeight w:val="312" w:hRule="exact"/>
        </w:trPr>
        <w:tc>
          <w:tcPr>
            <w:tcW w:w="279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7"/>
              <w:ind w:left="13" w:right="0"/>
              <w:jc w:val="center"/>
              <w:rPr>
                <w:rFonts w:ascii="宋体" w:hAnsi="宋体" w:cs="宋体" w:eastAsia="宋体" w:hint="default"/>
                <w:sz w:val="21"/>
                <w:szCs w:val="21"/>
              </w:rPr>
            </w:pPr>
            <w:r>
              <w:rPr>
                <w:rFonts w:ascii="宋体" w:hAnsi="宋体" w:cs="宋体" w:eastAsia="宋体" w:hint="default"/>
                <w:sz w:val="21"/>
                <w:szCs w:val="21"/>
              </w:rPr>
              <w:t>合约种类</w:t>
            </w:r>
          </w:p>
        </w:tc>
        <w:tc>
          <w:tcPr>
            <w:tcW w:w="176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7"/>
              <w:ind w:left="253" w:right="0"/>
              <w:jc w:val="left"/>
              <w:rPr>
                <w:rFonts w:ascii="宋体" w:hAnsi="宋体" w:cs="宋体" w:eastAsia="宋体" w:hint="default"/>
                <w:sz w:val="21"/>
                <w:szCs w:val="21"/>
              </w:rPr>
            </w:pPr>
            <w:r>
              <w:rPr>
                <w:rFonts w:ascii="宋体" w:hAnsi="宋体" w:cs="宋体" w:eastAsia="宋体" w:hint="default"/>
                <w:sz w:val="21"/>
                <w:szCs w:val="21"/>
              </w:rPr>
              <w:t>期初合约金额</w:t>
            </w:r>
          </w:p>
        </w:tc>
        <w:tc>
          <w:tcPr>
            <w:tcW w:w="175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7"/>
              <w:ind w:left="242" w:right="0"/>
              <w:jc w:val="left"/>
              <w:rPr>
                <w:rFonts w:ascii="宋体" w:hAnsi="宋体" w:cs="宋体" w:eastAsia="宋体" w:hint="default"/>
                <w:sz w:val="21"/>
                <w:szCs w:val="21"/>
              </w:rPr>
            </w:pPr>
            <w:r>
              <w:rPr>
                <w:rFonts w:ascii="宋体" w:hAnsi="宋体" w:cs="宋体" w:eastAsia="宋体" w:hint="default"/>
                <w:sz w:val="21"/>
                <w:szCs w:val="21"/>
              </w:rPr>
              <w:t>期末合约金额</w:t>
            </w:r>
          </w:p>
        </w:tc>
        <w:tc>
          <w:tcPr>
            <w:tcW w:w="175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7"/>
              <w:ind w:left="134" w:right="0"/>
              <w:jc w:val="left"/>
              <w:rPr>
                <w:rFonts w:ascii="宋体" w:hAnsi="宋体" w:cs="宋体" w:eastAsia="宋体" w:hint="default"/>
                <w:sz w:val="21"/>
                <w:szCs w:val="21"/>
              </w:rPr>
            </w:pPr>
            <w:r>
              <w:rPr>
                <w:rFonts w:ascii="宋体" w:hAnsi="宋体" w:cs="宋体" w:eastAsia="宋体" w:hint="default"/>
                <w:sz w:val="21"/>
                <w:szCs w:val="21"/>
              </w:rPr>
              <w:t>报告期损益情况</w:t>
            </w:r>
          </w:p>
        </w:tc>
        <w:tc>
          <w:tcPr>
            <w:tcW w:w="1754" w:type="dxa"/>
            <w:vMerge/>
            <w:tcBorders>
              <w:left w:val="single" w:sz="4" w:space="0" w:color="000000"/>
              <w:right w:val="single" w:sz="4" w:space="0" w:color="000000"/>
            </w:tcBorders>
            <w:shd w:val="clear" w:color="auto" w:fill="DCDCDC"/>
          </w:tcPr>
          <w:p>
            <w:pPr/>
          </w:p>
        </w:tc>
      </w:tr>
      <w:tr>
        <w:trPr>
          <w:trHeight w:val="317" w:hRule="exact"/>
        </w:trPr>
        <w:tc>
          <w:tcPr>
            <w:tcW w:w="2797" w:type="dxa"/>
            <w:tcBorders>
              <w:top w:val="nil" w:sz="6" w:space="0" w:color="auto"/>
              <w:left w:val="single" w:sz="4" w:space="0" w:color="000000"/>
              <w:bottom w:val="single" w:sz="4" w:space="0" w:color="000000"/>
              <w:right w:val="single" w:sz="4" w:space="0" w:color="000000"/>
            </w:tcBorders>
            <w:shd w:val="clear" w:color="auto" w:fill="DCDCDC"/>
          </w:tcPr>
          <w:p>
            <w:pPr/>
          </w:p>
        </w:tc>
        <w:tc>
          <w:tcPr>
            <w:tcW w:w="1765" w:type="dxa"/>
            <w:tcBorders>
              <w:top w:val="nil" w:sz="6" w:space="0" w:color="auto"/>
              <w:left w:val="single" w:sz="4" w:space="0" w:color="000000"/>
              <w:bottom w:val="single" w:sz="4" w:space="0" w:color="000000"/>
              <w:right w:val="single" w:sz="4" w:space="0" w:color="000000"/>
            </w:tcBorders>
            <w:shd w:val="clear" w:color="auto" w:fill="DCDCDC"/>
          </w:tcPr>
          <w:p>
            <w:pPr/>
          </w:p>
        </w:tc>
        <w:tc>
          <w:tcPr>
            <w:tcW w:w="1757" w:type="dxa"/>
            <w:tcBorders>
              <w:top w:val="nil" w:sz="6" w:space="0" w:color="auto"/>
              <w:left w:val="single" w:sz="4" w:space="0" w:color="000000"/>
              <w:bottom w:val="single" w:sz="4" w:space="0" w:color="000000"/>
              <w:right w:val="single" w:sz="4" w:space="0" w:color="000000"/>
            </w:tcBorders>
            <w:shd w:val="clear" w:color="auto" w:fill="DCDCDC"/>
          </w:tcPr>
          <w:p>
            <w:pPr/>
          </w:p>
        </w:tc>
        <w:tc>
          <w:tcPr>
            <w:tcW w:w="1754" w:type="dxa"/>
            <w:tcBorders>
              <w:top w:val="nil" w:sz="6" w:space="0" w:color="auto"/>
              <w:left w:val="single" w:sz="4" w:space="0" w:color="000000"/>
              <w:bottom w:val="single" w:sz="4" w:space="0" w:color="000000"/>
              <w:right w:val="single" w:sz="4" w:space="0" w:color="000000"/>
            </w:tcBorders>
            <w:shd w:val="clear" w:color="auto" w:fill="DCDCDC"/>
          </w:tcPr>
          <w:p>
            <w:pPr/>
          </w:p>
        </w:tc>
        <w:tc>
          <w:tcPr>
            <w:tcW w:w="1754"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27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买入</w:t>
            </w:r>
            <w:r>
              <w:rPr>
                <w:rFonts w:ascii="宋体" w:hAnsi="宋体" w:cs="宋体" w:eastAsia="宋体" w:hint="default"/>
                <w:spacing w:val="-46"/>
                <w:sz w:val="18"/>
                <w:szCs w:val="18"/>
              </w:rPr>
              <w:t> </w:t>
            </w:r>
            <w:r>
              <w:rPr>
                <w:rFonts w:ascii="Arial" w:hAnsi="Arial" w:cs="Arial" w:eastAsia="Arial" w:hint="default"/>
                <w:sz w:val="18"/>
                <w:szCs w:val="18"/>
              </w:rPr>
              <w:t>5,000</w:t>
            </w:r>
            <w:r>
              <w:rPr>
                <w:rFonts w:ascii="Arial" w:hAnsi="Arial" w:cs="Arial" w:eastAsia="Arial" w:hint="default"/>
                <w:spacing w:val="-5"/>
                <w:sz w:val="18"/>
                <w:szCs w:val="18"/>
              </w:rPr>
              <w:t> </w:t>
            </w:r>
            <w:r>
              <w:rPr>
                <w:rFonts w:ascii="宋体" w:hAnsi="宋体" w:cs="宋体" w:eastAsia="宋体" w:hint="default"/>
                <w:sz w:val="18"/>
                <w:szCs w:val="18"/>
              </w:rPr>
              <w:t>万美元</w:t>
            </w:r>
          </w:p>
        </w:tc>
        <w:tc>
          <w:tcPr>
            <w:tcW w:w="1765"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5"/>
              <w:ind w:right="19"/>
              <w:jc w:val="right"/>
              <w:rPr>
                <w:rFonts w:ascii="Arial" w:hAnsi="Arial" w:cs="Arial" w:eastAsia="Arial" w:hint="default"/>
                <w:sz w:val="18"/>
                <w:szCs w:val="18"/>
              </w:rPr>
            </w:pPr>
            <w:r>
              <w:rPr>
                <w:rFonts w:ascii="Arial"/>
                <w:spacing w:val="-1"/>
                <w:sz w:val="18"/>
              </w:rPr>
              <w:t>(328,900,000.00)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Arial" w:hAnsi="Arial" w:cs="Arial" w:eastAsia="Arial" w:hint="default"/>
                <w:sz w:val="18"/>
                <w:szCs w:val="18"/>
              </w:rPr>
            </w:pPr>
            <w:r>
              <w:rPr>
                <w:rFonts w:ascii="Arial"/>
                <w:w w:val="100"/>
                <w:sz w:val="18"/>
              </w:rPr>
              <w:t>-</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Arial" w:hAnsi="Arial" w:cs="Arial" w:eastAsia="Arial" w:hint="default"/>
                <w:sz w:val="18"/>
                <w:szCs w:val="18"/>
              </w:rPr>
            </w:pPr>
            <w:r>
              <w:rPr>
                <w:rFonts w:ascii="Arial"/>
                <w:spacing w:val="-1"/>
                <w:sz w:val="18"/>
              </w:rPr>
              <w:t>-3,018,765.00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Arial" w:hAnsi="Arial" w:cs="Arial" w:eastAsia="Arial" w:hint="default"/>
                <w:sz w:val="18"/>
                <w:szCs w:val="18"/>
              </w:rPr>
            </w:pPr>
            <w:r>
              <w:rPr>
                <w:rFonts w:ascii="Arial"/>
                <w:w w:val="100"/>
                <w:sz w:val="18"/>
              </w:rPr>
              <w:t>-</w:t>
            </w:r>
          </w:p>
        </w:tc>
      </w:tr>
      <w:tr>
        <w:trPr>
          <w:trHeight w:val="322" w:hRule="exact"/>
        </w:trPr>
        <w:tc>
          <w:tcPr>
            <w:tcW w:w="27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买入</w:t>
            </w:r>
            <w:r>
              <w:rPr>
                <w:rFonts w:ascii="宋体" w:hAnsi="宋体" w:cs="宋体" w:eastAsia="宋体" w:hint="default"/>
                <w:spacing w:val="-46"/>
                <w:sz w:val="18"/>
                <w:szCs w:val="18"/>
              </w:rPr>
              <w:t> </w:t>
            </w:r>
            <w:r>
              <w:rPr>
                <w:rFonts w:ascii="Arial" w:hAnsi="Arial" w:cs="Arial" w:eastAsia="Arial" w:hint="default"/>
                <w:sz w:val="18"/>
                <w:szCs w:val="18"/>
              </w:rPr>
              <w:t>10,000</w:t>
            </w:r>
            <w:r>
              <w:rPr>
                <w:rFonts w:ascii="Arial" w:hAnsi="Arial" w:cs="Arial" w:eastAsia="Arial" w:hint="default"/>
                <w:spacing w:val="-5"/>
                <w:sz w:val="18"/>
                <w:szCs w:val="18"/>
              </w:rPr>
              <w:t> </w:t>
            </w:r>
            <w:r>
              <w:rPr>
                <w:rFonts w:ascii="宋体" w:hAnsi="宋体" w:cs="宋体" w:eastAsia="宋体" w:hint="default"/>
                <w:sz w:val="18"/>
                <w:szCs w:val="18"/>
              </w:rPr>
              <w:t>万美元</w:t>
            </w:r>
          </w:p>
        </w:tc>
        <w:tc>
          <w:tcPr>
            <w:tcW w:w="1765"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4"/>
              <w:ind w:right="19"/>
              <w:jc w:val="right"/>
              <w:rPr>
                <w:rFonts w:ascii="Arial" w:hAnsi="Arial" w:cs="Arial" w:eastAsia="Arial" w:hint="default"/>
                <w:sz w:val="18"/>
                <w:szCs w:val="18"/>
              </w:rPr>
            </w:pPr>
            <w:r>
              <w:rPr>
                <w:rFonts w:ascii="Arial"/>
                <w:spacing w:val="-1"/>
                <w:sz w:val="18"/>
              </w:rPr>
              <w:t>(669,900,000.00)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Arial" w:hAnsi="Arial" w:cs="Arial" w:eastAsia="Arial" w:hint="default"/>
                <w:sz w:val="18"/>
                <w:szCs w:val="18"/>
              </w:rPr>
            </w:pPr>
            <w:r>
              <w:rPr>
                <w:rFonts w:ascii="Arial"/>
                <w:w w:val="100"/>
                <w:sz w:val="18"/>
              </w:rPr>
              <w:t>-</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Arial" w:hAnsi="Arial" w:cs="Arial" w:eastAsia="Arial" w:hint="default"/>
                <w:sz w:val="18"/>
                <w:szCs w:val="18"/>
              </w:rPr>
            </w:pPr>
            <w:r>
              <w:rPr>
                <w:rFonts w:ascii="Arial"/>
                <w:spacing w:val="-1"/>
                <w:sz w:val="18"/>
              </w:rPr>
              <w:t>5,900,000.02</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Arial" w:hAnsi="Arial" w:cs="Arial" w:eastAsia="Arial" w:hint="default"/>
                <w:sz w:val="18"/>
                <w:szCs w:val="18"/>
              </w:rPr>
            </w:pPr>
            <w:r>
              <w:rPr>
                <w:rFonts w:ascii="Arial"/>
                <w:w w:val="100"/>
                <w:sz w:val="18"/>
              </w:rPr>
              <w:t>-</w:t>
            </w:r>
          </w:p>
        </w:tc>
      </w:tr>
      <w:tr>
        <w:trPr>
          <w:trHeight w:val="324" w:hRule="exact"/>
        </w:trPr>
        <w:tc>
          <w:tcPr>
            <w:tcW w:w="27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买入</w:t>
            </w:r>
            <w:r>
              <w:rPr>
                <w:rFonts w:ascii="宋体" w:hAnsi="宋体" w:cs="宋体" w:eastAsia="宋体" w:hint="default"/>
                <w:spacing w:val="-46"/>
                <w:sz w:val="18"/>
                <w:szCs w:val="18"/>
              </w:rPr>
              <w:t> </w:t>
            </w:r>
            <w:r>
              <w:rPr>
                <w:rFonts w:ascii="Arial" w:hAnsi="Arial" w:cs="Arial" w:eastAsia="Arial" w:hint="default"/>
                <w:sz w:val="18"/>
                <w:szCs w:val="18"/>
              </w:rPr>
              <w:t>5,000</w:t>
            </w:r>
            <w:r>
              <w:rPr>
                <w:rFonts w:ascii="Arial" w:hAnsi="Arial" w:cs="Arial" w:eastAsia="Arial" w:hint="default"/>
                <w:spacing w:val="-5"/>
                <w:sz w:val="18"/>
                <w:szCs w:val="18"/>
              </w:rPr>
              <w:t> </w:t>
            </w:r>
            <w:r>
              <w:rPr>
                <w:rFonts w:ascii="宋体" w:hAnsi="宋体" w:cs="宋体" w:eastAsia="宋体" w:hint="default"/>
                <w:sz w:val="18"/>
                <w:szCs w:val="18"/>
              </w:rPr>
              <w:t>万美元</w:t>
            </w:r>
          </w:p>
        </w:tc>
        <w:tc>
          <w:tcPr>
            <w:tcW w:w="1765"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19"/>
              <w:jc w:val="right"/>
              <w:rPr>
                <w:rFonts w:ascii="宋体" w:hAnsi="宋体" w:cs="宋体" w:eastAsia="宋体" w:hint="default"/>
                <w:sz w:val="21"/>
                <w:szCs w:val="21"/>
              </w:rPr>
            </w:pPr>
            <w:r>
              <w:rPr>
                <w:rFonts w:ascii="宋体"/>
                <w:w w:val="100"/>
                <w:sz w:val="21"/>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Arial" w:hAnsi="Arial" w:cs="Arial" w:eastAsia="Arial" w:hint="default"/>
                <w:sz w:val="18"/>
                <w:szCs w:val="18"/>
              </w:rPr>
            </w:pPr>
            <w:r>
              <w:rPr>
                <w:rFonts w:ascii="Arial"/>
                <w:w w:val="100"/>
                <w:sz w:val="18"/>
              </w:rPr>
              <w:t>-</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Arial" w:hAnsi="Arial" w:cs="Arial" w:eastAsia="Arial" w:hint="default"/>
                <w:sz w:val="18"/>
                <w:szCs w:val="18"/>
              </w:rPr>
            </w:pPr>
            <w:r>
              <w:rPr>
                <w:rFonts w:ascii="Arial"/>
                <w:spacing w:val="-1"/>
                <w:sz w:val="18"/>
              </w:rPr>
              <w:t>-2,101,952.04</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Arial" w:hAnsi="Arial" w:cs="Arial" w:eastAsia="Arial" w:hint="default"/>
                <w:sz w:val="18"/>
                <w:szCs w:val="18"/>
              </w:rPr>
            </w:pPr>
            <w:r>
              <w:rPr>
                <w:rFonts w:ascii="Arial"/>
                <w:w w:val="100"/>
                <w:sz w:val="18"/>
              </w:rPr>
              <w:t>-</w:t>
            </w:r>
          </w:p>
        </w:tc>
      </w:tr>
      <w:tr>
        <w:trPr>
          <w:trHeight w:val="322" w:hRule="exact"/>
        </w:trPr>
        <w:tc>
          <w:tcPr>
            <w:tcW w:w="27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卖出</w:t>
            </w:r>
            <w:r>
              <w:rPr>
                <w:rFonts w:ascii="宋体" w:hAnsi="宋体" w:cs="宋体" w:eastAsia="宋体" w:hint="default"/>
                <w:spacing w:val="-46"/>
                <w:sz w:val="18"/>
                <w:szCs w:val="18"/>
              </w:rPr>
              <w:t> </w:t>
            </w:r>
            <w:r>
              <w:rPr>
                <w:rFonts w:ascii="Arial" w:hAnsi="Arial" w:cs="Arial" w:eastAsia="Arial" w:hint="default"/>
                <w:sz w:val="18"/>
                <w:szCs w:val="18"/>
              </w:rPr>
              <w:t>5,000</w:t>
            </w:r>
            <w:r>
              <w:rPr>
                <w:rFonts w:ascii="Arial" w:hAnsi="Arial" w:cs="Arial" w:eastAsia="Arial" w:hint="default"/>
                <w:spacing w:val="-5"/>
                <w:sz w:val="18"/>
                <w:szCs w:val="18"/>
              </w:rPr>
              <w:t> </w:t>
            </w:r>
            <w:r>
              <w:rPr>
                <w:rFonts w:ascii="宋体" w:hAnsi="宋体" w:cs="宋体" w:eastAsia="宋体" w:hint="default"/>
                <w:sz w:val="18"/>
                <w:szCs w:val="18"/>
              </w:rPr>
              <w:t>万美元</w:t>
            </w:r>
          </w:p>
        </w:tc>
        <w:tc>
          <w:tcPr>
            <w:tcW w:w="1765"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4"/>
              <w:ind w:right="20"/>
              <w:jc w:val="right"/>
              <w:rPr>
                <w:rFonts w:ascii="Arial" w:hAnsi="Arial" w:cs="Arial" w:eastAsia="Arial" w:hint="default"/>
                <w:sz w:val="18"/>
                <w:szCs w:val="18"/>
              </w:rPr>
            </w:pPr>
            <w:r>
              <w:rPr>
                <w:rFonts w:ascii="Arial"/>
                <w:spacing w:val="-1"/>
                <w:sz w:val="18"/>
              </w:rPr>
              <w:t>332,200,000.00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Arial" w:hAnsi="Arial" w:cs="Arial" w:eastAsia="Arial" w:hint="default"/>
                <w:sz w:val="18"/>
                <w:szCs w:val="18"/>
              </w:rPr>
            </w:pPr>
            <w:r>
              <w:rPr>
                <w:rFonts w:ascii="Arial"/>
                <w:w w:val="100"/>
                <w:sz w:val="18"/>
              </w:rPr>
              <w:t>-</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Arial" w:hAnsi="Arial" w:cs="Arial" w:eastAsia="Arial" w:hint="default"/>
                <w:sz w:val="18"/>
                <w:szCs w:val="18"/>
              </w:rPr>
            </w:pPr>
            <w:r>
              <w:rPr>
                <w:rFonts w:ascii="Arial"/>
                <w:spacing w:val="-1"/>
                <w:sz w:val="18"/>
              </w:rPr>
              <w:t>2,730,000.00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Arial" w:hAnsi="Arial" w:cs="Arial" w:eastAsia="Arial" w:hint="default"/>
                <w:sz w:val="18"/>
                <w:szCs w:val="18"/>
              </w:rPr>
            </w:pPr>
            <w:r>
              <w:rPr>
                <w:rFonts w:ascii="Arial"/>
                <w:w w:val="100"/>
                <w:sz w:val="18"/>
              </w:rPr>
              <w:t>-</w:t>
            </w:r>
          </w:p>
        </w:tc>
      </w:tr>
      <w:tr>
        <w:trPr>
          <w:trHeight w:val="322" w:hRule="exact"/>
        </w:trPr>
        <w:tc>
          <w:tcPr>
            <w:tcW w:w="27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卖出</w:t>
            </w:r>
            <w:r>
              <w:rPr>
                <w:rFonts w:ascii="宋体" w:hAnsi="宋体" w:cs="宋体" w:eastAsia="宋体" w:hint="default"/>
                <w:spacing w:val="-46"/>
                <w:sz w:val="18"/>
                <w:szCs w:val="18"/>
              </w:rPr>
              <w:t> </w:t>
            </w:r>
            <w:r>
              <w:rPr>
                <w:rFonts w:ascii="Arial" w:hAnsi="Arial" w:cs="Arial" w:eastAsia="Arial" w:hint="default"/>
                <w:sz w:val="18"/>
                <w:szCs w:val="18"/>
              </w:rPr>
              <w:t>10000</w:t>
            </w:r>
            <w:r>
              <w:rPr>
                <w:rFonts w:ascii="Arial" w:hAnsi="Arial" w:cs="Arial" w:eastAsia="Arial" w:hint="default"/>
                <w:spacing w:val="-5"/>
                <w:sz w:val="18"/>
                <w:szCs w:val="18"/>
              </w:rPr>
              <w:t> </w:t>
            </w:r>
            <w:r>
              <w:rPr>
                <w:rFonts w:ascii="宋体" w:hAnsi="宋体" w:cs="宋体" w:eastAsia="宋体" w:hint="default"/>
                <w:sz w:val="18"/>
                <w:szCs w:val="18"/>
              </w:rPr>
              <w:t>万美元</w:t>
            </w:r>
          </w:p>
        </w:tc>
        <w:tc>
          <w:tcPr>
            <w:tcW w:w="1765"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4"/>
              <w:ind w:right="20"/>
              <w:jc w:val="right"/>
              <w:rPr>
                <w:rFonts w:ascii="Arial" w:hAnsi="Arial" w:cs="Arial" w:eastAsia="Arial" w:hint="default"/>
                <w:sz w:val="18"/>
                <w:szCs w:val="18"/>
              </w:rPr>
            </w:pPr>
            <w:r>
              <w:rPr>
                <w:rFonts w:ascii="Arial"/>
                <w:spacing w:val="-1"/>
                <w:sz w:val="18"/>
              </w:rPr>
              <w:t>676,400,000.00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Arial" w:hAnsi="Arial" w:cs="Arial" w:eastAsia="Arial" w:hint="default"/>
                <w:sz w:val="18"/>
                <w:szCs w:val="18"/>
              </w:rPr>
            </w:pPr>
            <w:r>
              <w:rPr>
                <w:rFonts w:ascii="Arial"/>
                <w:w w:val="100"/>
                <w:sz w:val="18"/>
              </w:rPr>
              <w:t>-</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Arial" w:hAnsi="Arial" w:cs="Arial" w:eastAsia="Arial" w:hint="default"/>
                <w:sz w:val="18"/>
                <w:szCs w:val="18"/>
              </w:rPr>
            </w:pPr>
            <w:r>
              <w:rPr>
                <w:rFonts w:ascii="Arial"/>
                <w:spacing w:val="-1"/>
                <w:sz w:val="18"/>
              </w:rPr>
              <w:t>-6,738,110.00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Arial" w:hAnsi="Arial" w:cs="Arial" w:eastAsia="Arial" w:hint="default"/>
                <w:sz w:val="18"/>
                <w:szCs w:val="18"/>
              </w:rPr>
            </w:pPr>
            <w:r>
              <w:rPr>
                <w:rFonts w:ascii="Arial"/>
                <w:w w:val="100"/>
                <w:sz w:val="18"/>
              </w:rPr>
              <w:t>-</w:t>
            </w:r>
          </w:p>
        </w:tc>
      </w:tr>
      <w:tr>
        <w:trPr>
          <w:trHeight w:val="322" w:hRule="exact"/>
        </w:trPr>
        <w:tc>
          <w:tcPr>
            <w:tcW w:w="27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卖出</w:t>
            </w:r>
            <w:r>
              <w:rPr>
                <w:rFonts w:ascii="宋体" w:hAnsi="宋体" w:cs="宋体" w:eastAsia="宋体" w:hint="default"/>
                <w:spacing w:val="-46"/>
                <w:sz w:val="18"/>
                <w:szCs w:val="18"/>
              </w:rPr>
              <w:t> </w:t>
            </w:r>
            <w:r>
              <w:rPr>
                <w:rFonts w:ascii="Arial" w:hAnsi="Arial" w:cs="Arial" w:eastAsia="Arial" w:hint="default"/>
                <w:sz w:val="18"/>
                <w:szCs w:val="18"/>
              </w:rPr>
              <w:t>5,000</w:t>
            </w:r>
            <w:r>
              <w:rPr>
                <w:rFonts w:ascii="Arial" w:hAnsi="Arial" w:cs="Arial" w:eastAsia="Arial" w:hint="default"/>
                <w:spacing w:val="-5"/>
                <w:sz w:val="18"/>
                <w:szCs w:val="18"/>
              </w:rPr>
              <w:t> </w:t>
            </w:r>
            <w:r>
              <w:rPr>
                <w:rFonts w:ascii="宋体" w:hAnsi="宋体" w:cs="宋体" w:eastAsia="宋体" w:hint="default"/>
                <w:sz w:val="18"/>
                <w:szCs w:val="18"/>
              </w:rPr>
              <w:t>万美元</w:t>
            </w:r>
          </w:p>
        </w:tc>
        <w:tc>
          <w:tcPr>
            <w:tcW w:w="1765"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4"/>
              <w:ind w:right="19"/>
              <w:jc w:val="right"/>
              <w:rPr>
                <w:rFonts w:ascii="Arial" w:hAnsi="Arial" w:cs="Arial" w:eastAsia="Arial" w:hint="default"/>
                <w:sz w:val="18"/>
                <w:szCs w:val="18"/>
              </w:rPr>
            </w:pPr>
            <w:r>
              <w:rPr>
                <w:rFonts w:ascii="Arial"/>
                <w:w w:val="100"/>
                <w:sz w:val="18"/>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宋体" w:hAnsi="宋体" w:cs="宋体" w:eastAsia="宋体" w:hint="default"/>
                <w:sz w:val="21"/>
                <w:szCs w:val="21"/>
              </w:rPr>
            </w:pPr>
            <w:r>
              <w:rPr>
                <w:rFonts w:ascii="宋体"/>
                <w:w w:val="100"/>
                <w:sz w:val="21"/>
              </w:rPr>
              <w:t>-</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Arial" w:hAnsi="Arial" w:cs="Arial" w:eastAsia="Arial" w:hint="default"/>
                <w:sz w:val="18"/>
                <w:szCs w:val="18"/>
              </w:rPr>
            </w:pPr>
            <w:r>
              <w:rPr>
                <w:rFonts w:ascii="Arial"/>
                <w:spacing w:val="-1"/>
                <w:sz w:val="18"/>
              </w:rPr>
              <w:t>4,750,000.00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宋体" w:hAnsi="宋体" w:cs="宋体" w:eastAsia="宋体" w:hint="default"/>
                <w:sz w:val="21"/>
                <w:szCs w:val="21"/>
              </w:rPr>
            </w:pPr>
            <w:r>
              <w:rPr>
                <w:rFonts w:ascii="宋体"/>
                <w:w w:val="100"/>
                <w:sz w:val="21"/>
              </w:rPr>
              <w:t>-</w:t>
            </w:r>
          </w:p>
        </w:tc>
      </w:tr>
    </w:tbl>
    <w:p>
      <w:pPr>
        <w:spacing w:after="0" w:line="240" w:lineRule="auto"/>
        <w:jc w:val="right"/>
        <w:rPr>
          <w:rFonts w:ascii="宋体" w:hAnsi="宋体" w:cs="宋体" w:eastAsia="宋体" w:hint="default"/>
          <w:sz w:val="21"/>
          <w:szCs w:val="21"/>
        </w:rPr>
        <w:sectPr>
          <w:pgSz w:w="11900" w:h="16840"/>
          <w:pgMar w:header="740" w:footer="368" w:top="960" w:bottom="560" w:left="860" w:right="560"/>
        </w:sectPr>
      </w:pPr>
    </w:p>
    <w:p>
      <w:pPr>
        <w:spacing w:line="240" w:lineRule="auto" w:before="10"/>
        <w:rPr>
          <w:rFonts w:ascii="宋体" w:hAnsi="宋体" w:cs="宋体" w:eastAsia="宋体" w:hint="default"/>
          <w:sz w:val="19"/>
          <w:szCs w:val="19"/>
        </w:rPr>
      </w:pPr>
    </w:p>
    <w:p>
      <w:pPr>
        <w:spacing w:line="350" w:lineRule="exact"/>
        <w:ind w:left="212"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512.65pt;height:17.55pt;mso-position-horizontal-relative:char;mso-position-vertical-relative:line" coordorigin="0,0" coordsize="10253,351">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style="position:absolute;left:53;top:24;width:2;height:312" coordorigin="53,24" coordsize="2,312">
              <v:shape style="position:absolute;left:53;top:24;width:2;height:312" coordorigin="53,24" coordsize="0,312" path="m53,24l53,336e" filled="false" stroked="true" strokeweight="1.199997pt" strokecolor="#dcdcdc">
                <v:path arrowok="t"/>
              </v:shape>
            </v:group>
            <v:group style="position:absolute;left:2828;top:24;width:2;height:312" coordorigin="2828,24" coordsize="2,312">
              <v:shape style="position:absolute;left:2828;top:24;width:2;height:312" coordorigin="2828,24" coordsize="0,312" path="m2828,24l2828,336e" filled="false" stroked="true" strokeweight="1.08pt" strokecolor="#dcdcdc">
                <v:path arrowok="t"/>
              </v:shape>
            </v:group>
            <v:group style="position:absolute;left:65;top:24;width:2753;height:312" coordorigin="65,24" coordsize="2753,312">
              <v:shape style="position:absolute;left:65;top:24;width:2753;height:312" coordorigin="65,24" coordsize="2753,312" path="m65,336l2818,336,2818,24,65,24,65,336xe" filled="true" fillcolor="#dcdcdc" stroked="false">
                <v:path arrowok="t"/>
                <v:fill type="solid"/>
              </v:shape>
            </v:group>
            <v:group style="position:absolute;left:41;top:19;width:2799;height:2" coordorigin="41,19" coordsize="2799,2">
              <v:shape style="position:absolute;left:41;top:19;width:2799;height:2" coordorigin="41,19" coordsize="2799,0" path="m41,19l2839,19e" filled="false" stroked="true" strokeweight=".48pt" strokecolor="#000000">
                <v:path arrowok="t"/>
              </v:shape>
            </v:group>
            <v:group style="position:absolute;left:2849;top:19;width:1745;height:2" coordorigin="2849,19" coordsize="1745,2">
              <v:shape style="position:absolute;left:2849;top:19;width:1745;height:2" coordorigin="2849,19" coordsize="1745,0" path="m2849,19l4594,19e" filled="false" stroked="true" strokeweight=".48pt" strokecolor="#000000">
                <v:path arrowok="t"/>
              </v:shape>
            </v:group>
            <v:group style="position:absolute;left:4603;top:19;width:1748;height:2" coordorigin="4603,19" coordsize="1748,2">
              <v:shape style="position:absolute;left:4603;top:19;width:1748;height:2" coordorigin="4603,19" coordsize="1748,0" path="m4603,19l6350,19e" filled="false" stroked="true" strokeweight=".48pt" strokecolor="#000000">
                <v:path arrowok="t"/>
              </v:shape>
            </v:group>
            <v:group style="position:absolute;left:6360;top:19;width:1745;height:2" coordorigin="6360,19" coordsize="1745,2">
              <v:shape style="position:absolute;left:6360;top:19;width:1745;height:2" coordorigin="6360,19" coordsize="1745,0" path="m6360,19l8105,19e" filled="false" stroked="true" strokeweight=".48pt" strokecolor="#000000">
                <v:path arrowok="t"/>
              </v:shape>
            </v:group>
            <v:group style="position:absolute;left:8114;top:19;width:1745;height:2" coordorigin="8114,19" coordsize="1745,2">
              <v:shape style="position:absolute;left:8114;top:19;width:1745;height:2" coordorigin="8114,19" coordsize="1745,0" path="m8114,19l9859,19e" filled="false" stroked="true" strokeweight=".48pt" strokecolor="#000000">
                <v:path arrowok="t"/>
              </v:shape>
            </v:group>
            <v:group style="position:absolute;left:36;top:14;width:2;height:332" coordorigin="36,14" coordsize="2,332">
              <v:shape style="position:absolute;left:36;top:14;width:2;height:332" coordorigin="36,14" coordsize="0,332" path="m36,14l36,346e" filled="false" stroked="true" strokeweight=".48pt" strokecolor="#000000">
                <v:path arrowok="t"/>
              </v:shape>
            </v:group>
            <v:group style="position:absolute;left:41;top:341;width:2799;height:2" coordorigin="41,341" coordsize="2799,2">
              <v:shape style="position:absolute;left:41;top:341;width:2799;height:2" coordorigin="41,341" coordsize="2799,0" path="m41,341l2839,341e" filled="false" stroked="true" strokeweight=".48pt" strokecolor="#000000">
                <v:path arrowok="t"/>
              </v:shape>
            </v:group>
            <v:group style="position:absolute;left:2844;top:14;width:2;height:332" coordorigin="2844,14" coordsize="2,332">
              <v:shape style="position:absolute;left:2844;top:14;width:2;height:332" coordorigin="2844,14" coordsize="0,332" path="m2844,14l2844,346e" filled="false" stroked="true" strokeweight=".48pt" strokecolor="#000000">
                <v:path arrowok="t"/>
              </v:shape>
            </v:group>
            <v:group style="position:absolute;left:2849;top:341;width:1745;height:2" coordorigin="2849,341" coordsize="1745,2">
              <v:shape style="position:absolute;left:2849;top:341;width:1745;height:2" coordorigin="2849,341" coordsize="1745,0" path="m2849,341l4594,341e" filled="false" stroked="true" strokeweight=".48pt" strokecolor="#000000">
                <v:path arrowok="t"/>
              </v:shape>
            </v:group>
            <v:group style="position:absolute;left:4598;top:14;width:2;height:332" coordorigin="4598,14" coordsize="2,332">
              <v:shape style="position:absolute;left:4598;top:14;width:2;height:332" coordorigin="4598,14" coordsize="0,332" path="m4598,14l4598,346e" filled="false" stroked="true" strokeweight=".48pt" strokecolor="#000000">
                <v:path arrowok="t"/>
              </v:shape>
            </v:group>
            <v:group style="position:absolute;left:4603;top:341;width:1748;height:2" coordorigin="4603,341" coordsize="1748,2">
              <v:shape style="position:absolute;left:4603;top:341;width:1748;height:2" coordorigin="4603,341" coordsize="1748,0" path="m4603,341l6350,341e" filled="false" stroked="true" strokeweight=".48pt" strokecolor="#000000">
                <v:path arrowok="t"/>
              </v:shape>
            </v:group>
            <v:group style="position:absolute;left:6355;top:14;width:2;height:332" coordorigin="6355,14" coordsize="2,332">
              <v:shape style="position:absolute;left:6355;top:14;width:2;height:332" coordorigin="6355,14" coordsize="0,332" path="m6355,14l6355,346e" filled="false" stroked="true" strokeweight=".48pt" strokecolor="#000000">
                <v:path arrowok="t"/>
              </v:shape>
            </v:group>
            <v:group style="position:absolute;left:6360;top:341;width:1745;height:2" coordorigin="6360,341" coordsize="1745,2">
              <v:shape style="position:absolute;left:6360;top:341;width:1745;height:2" coordorigin="6360,341" coordsize="1745,0" path="m6360,341l8105,341e" filled="false" stroked="true" strokeweight=".48pt" strokecolor="#000000">
                <v:path arrowok="t"/>
              </v:shape>
            </v:group>
            <v:group style="position:absolute;left:8110;top:14;width:2;height:332" coordorigin="8110,14" coordsize="2,332">
              <v:shape style="position:absolute;left:8110;top:14;width:2;height:332" coordorigin="8110,14" coordsize="0,332" path="m8110,14l8110,346e" filled="false" stroked="true" strokeweight=".48pt" strokecolor="#000000">
                <v:path arrowok="t"/>
              </v:shape>
            </v:group>
            <v:group style="position:absolute;left:8114;top:341;width:1745;height:2" coordorigin="8114,341" coordsize="1745,2">
              <v:shape style="position:absolute;left:8114;top:341;width:1745;height:2" coordorigin="8114,341" coordsize="1745,0" path="m8114,341l9859,341e" filled="false" stroked="true" strokeweight=".48pt" strokecolor="#000000">
                <v:path arrowok="t"/>
              </v:shape>
            </v:group>
            <v:group style="position:absolute;left:9864;top:14;width:2;height:332" coordorigin="9864,14" coordsize="2,332">
              <v:shape style="position:absolute;left:9864;top:14;width:2;height:332" coordorigin="9864,14" coordsize="0,332" path="m9864,14l9864,346e" filled="false" stroked="true" strokeweight=".48pt" strokecolor="#000000">
                <v:path arrowok="t"/>
              </v:shape>
              <v:shape style="position:absolute;left:48;top:7;width:2796;height:334" type="#_x0000_t202" filled="false" stroked="false">
                <v:textbox inset="0,0,0,0">
                  <w:txbxContent>
                    <w:p>
                      <w:pPr>
                        <w:tabs>
                          <w:tab w:pos="422" w:val="left" w:leader="none"/>
                        </w:tabs>
                        <w:spacing w:before="23"/>
                        <w:ind w:left="0" w:right="9" w:firstLine="0"/>
                        <w:jc w:val="center"/>
                        <w:rPr>
                          <w:rFonts w:ascii="宋体" w:hAnsi="宋体" w:cs="宋体" w:eastAsia="宋体" w:hint="default"/>
                          <w:sz w:val="21"/>
                          <w:szCs w:val="21"/>
                        </w:rPr>
                      </w:pPr>
                      <w:r>
                        <w:rPr>
                          <w:rFonts w:ascii="宋体" w:hAnsi="宋体" w:cs="宋体" w:eastAsia="宋体" w:hint="default"/>
                          <w:sz w:val="21"/>
                          <w:szCs w:val="21"/>
                        </w:rPr>
                        <w:t>合</w:t>
                        <w:tab/>
                        <w:t>计</w:t>
                      </w:r>
                    </w:p>
                  </w:txbxContent>
                </v:textbox>
                <w10:wrap type="none"/>
              </v:shape>
              <v:shape style="position:absolute;left:2844;top:7;width:1755;height:334" type="#_x0000_t202" filled="false" stroked="false">
                <v:textbox inset="0,0,0,0">
                  <w:txbxContent>
                    <w:p>
                      <w:pPr>
                        <w:spacing w:before="121"/>
                        <w:ind w:left="674" w:right="0" w:firstLine="0"/>
                        <w:jc w:val="left"/>
                        <w:rPr>
                          <w:rFonts w:ascii="Arial" w:hAnsi="Arial" w:cs="Arial" w:eastAsia="Arial" w:hint="default"/>
                          <w:sz w:val="18"/>
                          <w:szCs w:val="18"/>
                        </w:rPr>
                      </w:pPr>
                      <w:r>
                        <w:rPr>
                          <w:rFonts w:ascii="Arial"/>
                          <w:sz w:val="18"/>
                        </w:rPr>
                        <w:t>9,800,000.00</w:t>
                      </w:r>
                    </w:p>
                  </w:txbxContent>
                </v:textbox>
                <w10:wrap type="none"/>
              </v:shape>
              <v:shape style="position:absolute;left:6266;top:152;width:61;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w w:val="100"/>
                          <w:sz w:val="18"/>
                        </w:rPr>
                        <w:t>-</w:t>
                      </w:r>
                    </w:p>
                  </w:txbxContent>
                </v:textbox>
                <w10:wrap type="none"/>
              </v:shape>
              <v:shape style="position:absolute;left:6355;top:7;width:1755;height:334" type="#_x0000_t202" filled="false" stroked="false">
                <v:textbox inset="0,0,0,0">
                  <w:txbxContent>
                    <w:p>
                      <w:pPr>
                        <w:spacing w:before="121"/>
                        <w:ind w:left="672" w:right="0" w:firstLine="0"/>
                        <w:jc w:val="left"/>
                        <w:rPr>
                          <w:rFonts w:ascii="Arial" w:hAnsi="Arial" w:cs="Arial" w:eastAsia="Arial" w:hint="default"/>
                          <w:sz w:val="18"/>
                          <w:szCs w:val="18"/>
                        </w:rPr>
                      </w:pPr>
                      <w:r>
                        <w:rPr>
                          <w:rFonts w:ascii="Arial"/>
                          <w:sz w:val="18"/>
                        </w:rPr>
                        <w:t>1,521,172.98</w:t>
                      </w:r>
                    </w:p>
                  </w:txbxContent>
                </v:textbox>
                <w10:wrap type="none"/>
              </v:shape>
              <v:shape style="position:absolute;left:9775;top:152;width:61;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w w:val="100"/>
                          <w:sz w:val="18"/>
                        </w:rPr>
                        <w:t>-</w:t>
                      </w:r>
                    </w:p>
                  </w:txbxContent>
                </v:textbox>
                <w10:wrap type="none"/>
              </v:shape>
            </v:group>
          </v:group>
        </w:pict>
      </w:r>
      <w:r>
        <w:rPr>
          <w:rFonts w:ascii="宋体" w:hAnsi="宋体" w:cs="宋体" w:eastAsia="宋体" w:hint="default"/>
          <w:position w:val="-6"/>
          <w:sz w:val="20"/>
          <w:szCs w:val="20"/>
        </w:rPr>
      </w:r>
    </w:p>
    <w:p>
      <w:pPr>
        <w:spacing w:line="240" w:lineRule="auto" w:before="13"/>
        <w:rPr>
          <w:rFonts w:ascii="宋体" w:hAnsi="宋体" w:cs="宋体" w:eastAsia="宋体" w:hint="default"/>
          <w:sz w:val="21"/>
          <w:szCs w:val="21"/>
        </w:rPr>
      </w:pPr>
    </w:p>
    <w:p>
      <w:pPr>
        <w:pStyle w:val="BodyText"/>
        <w:spacing w:line="240" w:lineRule="auto" w:before="36"/>
        <w:ind w:left="535" w:right="0"/>
        <w:jc w:val="left"/>
      </w:pPr>
      <w:r>
        <w:rPr>
          <w:spacing w:val="-10"/>
        </w:rPr>
        <w:t>五、股权分置改革中非流通股股东的承诺事项</w:t>
      </w:r>
    </w:p>
    <w:p>
      <w:pPr>
        <w:pStyle w:val="BodyText"/>
        <w:spacing w:line="352" w:lineRule="auto" w:before="133"/>
        <w:ind w:left="651" w:right="0"/>
        <w:jc w:val="left"/>
      </w:pPr>
      <w:r>
        <w:rPr>
          <w:rFonts w:ascii="Times New Roman" w:hAnsi="Times New Roman" w:cs="Times New Roman" w:eastAsia="Times New Roman" w:hint="default"/>
          <w:spacing w:val="-10"/>
        </w:rPr>
        <w:t>1</w:t>
      </w:r>
      <w:r>
        <w:rPr>
          <w:spacing w:val="-10"/>
        </w:rPr>
        <w:t>、股权分置改革承诺事项及履行情况</w:t>
      </w:r>
      <w:r>
        <w:rPr>
          <w:spacing w:val="-72"/>
        </w:rPr>
        <w:t> </w:t>
      </w:r>
      <w:r>
        <w:rPr>
          <w:spacing w:val="-72"/>
        </w:rPr>
      </w:r>
      <w:r>
        <w:rPr>
          <w:spacing w:val="-11"/>
        </w:rPr>
        <w:t>公司控股股东寿光晨鸣控股有限公司承诺其持有的股份自股权分置改革方案实施之日起48个月内不上市交易。</w:t>
      </w:r>
      <w:r>
        <w:rPr>
          <w:spacing w:val="20"/>
        </w:rPr>
        <w:t> </w:t>
      </w:r>
      <w:r>
        <w:rPr>
          <w:spacing w:val="20"/>
        </w:rPr>
      </w:r>
      <w:r>
        <w:rPr>
          <w:spacing w:val="-10"/>
        </w:rPr>
        <w:t>在报告期内，寿光晨鸣控股有限公司严格履行承诺，承诺事项于2010年3月29日到期。</w:t>
      </w:r>
      <w:r>
        <w:rPr>
          <w:spacing w:val="-17"/>
        </w:rPr>
        <w:t> </w:t>
      </w:r>
      <w:r>
        <w:rPr>
          <w:spacing w:val="-17"/>
        </w:rPr>
      </w:r>
      <w:r>
        <w:rPr/>
        <w:t>2、报告期内公司未发生持有公司股份5%（含5%）的以上股东追加股份限售承诺的情况。</w:t>
      </w:r>
      <w:r>
        <w:rPr>
          <w:w w:val="100"/>
        </w:rPr>
        <w:t> </w:t>
      </w:r>
      <w:r>
        <w:rPr>
          <w:spacing w:val="-10"/>
        </w:rPr>
        <w:t>六、报告期内公司聘任会计师事务所情况</w:t>
      </w:r>
    </w:p>
    <w:p>
      <w:pPr>
        <w:pStyle w:val="BodyText"/>
        <w:spacing w:line="338" w:lineRule="auto" w:before="34"/>
        <w:ind w:left="247" w:right="279" w:firstLine="403"/>
        <w:jc w:val="both"/>
      </w:pPr>
      <w:r>
        <w:rPr>
          <w:spacing w:val="-6"/>
        </w:rPr>
        <w:t>公司 </w:t>
      </w:r>
      <w:r>
        <w:rPr>
          <w:rFonts w:ascii="Times New Roman" w:hAnsi="Times New Roman" w:cs="Times New Roman" w:eastAsia="Times New Roman" w:hint="default"/>
          <w:spacing w:val="-5"/>
        </w:rPr>
        <w:t>2010 </w:t>
      </w:r>
      <w:r>
        <w:rPr>
          <w:spacing w:val="-10"/>
        </w:rPr>
        <w:t>年第二次临时股东大会审议通过了关于聘任 </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11"/>
        </w:rPr>
        <w:t> </w:t>
      </w:r>
      <w:r>
        <w:rPr>
          <w:spacing w:val="-10"/>
        </w:rPr>
        <w:t>年度境内及境外审计机构的议案，聘任中瑞岳华会</w:t>
      </w:r>
      <w:r>
        <w:rPr>
          <w:w w:val="100"/>
        </w:rPr>
        <w:t> </w:t>
      </w:r>
      <w:r>
        <w:rPr>
          <w:spacing w:val="-11"/>
        </w:rPr>
        <w:t>计师事务所和中瑞岳华（香港）会计师事务所分别作为公司 </w:t>
      </w:r>
      <w:r>
        <w:rPr>
          <w:rFonts w:ascii="Times New Roman" w:hAnsi="Times New Roman" w:cs="Times New Roman" w:eastAsia="Times New Roman" w:hint="default"/>
          <w:spacing w:val="-5"/>
        </w:rPr>
        <w:t>2010 </w:t>
      </w:r>
      <w:r>
        <w:rPr>
          <w:spacing w:val="-11"/>
        </w:rPr>
        <w:t>年度境内及境外审计机构。境内和境外审计费用共</w:t>
      </w:r>
      <w:r>
        <w:rPr>
          <w:spacing w:val="-49"/>
        </w:rPr>
        <w:t> </w:t>
      </w:r>
      <w:r>
        <w:rPr>
          <w:spacing w:val="-49"/>
        </w:rPr>
      </w:r>
      <w:r>
        <w:rPr>
          <w:spacing w:val="-9"/>
        </w:rPr>
        <w:t>计人民币 </w:t>
      </w:r>
      <w:r>
        <w:rPr>
          <w:rFonts w:ascii="Times New Roman" w:hAnsi="Times New Roman" w:cs="Times New Roman" w:eastAsia="Times New Roman" w:hint="default"/>
          <w:spacing w:val="-4"/>
        </w:rPr>
        <w:t>200 </w:t>
      </w:r>
      <w:r>
        <w:rPr>
          <w:spacing w:val="-11"/>
        </w:rPr>
        <w:t>万元（差旅费、食宿费等相关费用由公司据实承担）。中瑞岳华会计师事务所为公司提供第一年的审</w:t>
      </w:r>
      <w:r>
        <w:rPr>
          <w:spacing w:val="-59"/>
        </w:rPr>
        <w:t> </w:t>
      </w:r>
      <w:r>
        <w:rPr>
          <w:spacing w:val="-59"/>
        </w:rPr>
      </w:r>
      <w:r>
        <w:rPr>
          <w:spacing w:val="-9"/>
        </w:rPr>
        <w:t>计服务。</w:t>
      </w:r>
    </w:p>
    <w:p>
      <w:pPr>
        <w:pStyle w:val="BodyText"/>
        <w:spacing w:line="240" w:lineRule="auto" w:before="49"/>
        <w:ind w:left="651" w:right="0"/>
        <w:jc w:val="left"/>
      </w:pPr>
      <w:r>
        <w:rPr>
          <w:spacing w:val="-10"/>
        </w:rPr>
        <w:t>七、公司没有列入环保部门公布的污染严重企业名单。</w:t>
      </w:r>
    </w:p>
    <w:p>
      <w:pPr>
        <w:spacing w:line="240" w:lineRule="auto" w:before="8"/>
        <w:rPr>
          <w:rFonts w:ascii="宋体" w:hAnsi="宋体" w:cs="宋体" w:eastAsia="宋体" w:hint="default"/>
          <w:sz w:val="18"/>
          <w:szCs w:val="18"/>
        </w:rPr>
      </w:pPr>
    </w:p>
    <w:p>
      <w:pPr>
        <w:pStyle w:val="BodyText"/>
        <w:spacing w:line="240" w:lineRule="auto"/>
        <w:ind w:left="651" w:right="0"/>
        <w:jc w:val="left"/>
      </w:pPr>
      <w:r>
        <w:rPr>
          <w:spacing w:val="-10"/>
        </w:rPr>
        <w:t>八、报告期内公司、公司董事会及董事没有受到中国证监会处罚和证券交易所的谴责</w:t>
      </w:r>
    </w:p>
    <w:p>
      <w:pPr>
        <w:spacing w:line="240" w:lineRule="auto" w:before="8"/>
        <w:rPr>
          <w:rFonts w:ascii="宋体" w:hAnsi="宋体" w:cs="宋体" w:eastAsia="宋体" w:hint="default"/>
          <w:sz w:val="18"/>
          <w:szCs w:val="18"/>
        </w:rPr>
      </w:pPr>
    </w:p>
    <w:p>
      <w:pPr>
        <w:pStyle w:val="BodyText"/>
        <w:spacing w:line="350" w:lineRule="auto"/>
        <w:ind w:left="651" w:right="0"/>
        <w:jc w:val="left"/>
      </w:pPr>
      <w:r>
        <w:rPr>
          <w:spacing w:val="-10"/>
        </w:rPr>
        <w:t>九、展开多渠道沟通，加强投资者关系管理</w:t>
      </w:r>
      <w:r>
        <w:rPr>
          <w:spacing w:val="-65"/>
        </w:rPr>
        <w:t> </w:t>
      </w:r>
      <w:r>
        <w:rPr>
          <w:spacing w:val="-65"/>
        </w:rPr>
      </w:r>
      <w:r>
        <w:rPr>
          <w:spacing w:val="-11"/>
        </w:rPr>
        <w:t>报告期内，公司董事会除严格按照有关规定进行了及时、充分的信息披露外，还通过多种渠道积极开展了投资</w:t>
      </w:r>
    </w:p>
    <w:p>
      <w:pPr>
        <w:pStyle w:val="BodyText"/>
        <w:spacing w:line="338" w:lineRule="auto" w:before="29"/>
        <w:ind w:left="247" w:right="360"/>
        <w:jc w:val="both"/>
      </w:pPr>
      <w:r>
        <w:rPr>
          <w:spacing w:val="-11"/>
        </w:rPr>
        <w:t>者关系管理工作，加强与投资者、新闻媒体和社会公众的直接沟通，充分介绍和展示了企业良好的形象、突出的优</w:t>
      </w:r>
      <w:r>
        <w:rPr>
          <w:spacing w:val="16"/>
        </w:rPr>
        <w:t> </w:t>
      </w:r>
      <w:r>
        <w:rPr>
          <w:spacing w:val="16"/>
        </w:rPr>
      </w:r>
      <w:r>
        <w:rPr>
          <w:spacing w:val="-11"/>
        </w:rPr>
        <w:t>势、不断增长的业绩和广阔的发展前景，使广大投资者进一步深入了解公司的投资价值。公司信息披露工作连续 </w:t>
      </w:r>
      <w:r>
        <w:rPr>
          <w:rFonts w:ascii="Times New Roman" w:hAnsi="Times New Roman" w:cs="Times New Roman" w:eastAsia="Times New Roman" w:hint="default"/>
        </w:rPr>
        <w:t>9</w:t>
      </w:r>
      <w:r>
        <w:rPr>
          <w:rFonts w:ascii="Times New Roman" w:hAnsi="Times New Roman" w:cs="Times New Roman" w:eastAsia="Times New Roman" w:hint="default"/>
          <w:spacing w:val="14"/>
        </w:rPr>
        <w:t> </w:t>
      </w:r>
      <w:r>
        <w:rPr>
          <w:spacing w:val="-7"/>
        </w:rPr>
        <w:t>年（</w:t>
      </w:r>
      <w:r>
        <w:rPr>
          <w:rFonts w:ascii="Times New Roman" w:hAnsi="Times New Roman" w:cs="Times New Roman" w:eastAsia="Times New Roman" w:hint="default"/>
          <w:spacing w:val="-7"/>
        </w:rPr>
        <w:t>2001-2009 </w:t>
      </w:r>
      <w:r>
        <w:rPr>
          <w:rFonts w:ascii="Times New Roman" w:hAnsi="Times New Roman" w:cs="Times New Roman" w:eastAsia="Times New Roman" w:hint="default"/>
          <w:spacing w:val="24"/>
        </w:rPr>
        <w:t> </w:t>
      </w:r>
      <w:r>
        <w:rPr>
          <w:spacing w:val="-11"/>
        </w:rPr>
        <w:t>年度）被深圳证券交易所综合考评为“良好”。</w:t>
      </w:r>
    </w:p>
    <w:p>
      <w:pPr>
        <w:pStyle w:val="BodyText"/>
        <w:spacing w:line="338" w:lineRule="auto" w:before="14"/>
        <w:ind w:left="247" w:right="0" w:firstLine="403"/>
        <w:jc w:val="left"/>
      </w:pPr>
      <w:r>
        <w:rPr>
          <w:rFonts w:ascii="Times New Roman" w:hAnsi="Times New Roman" w:cs="Times New Roman" w:eastAsia="Times New Roman" w:hint="default"/>
          <w:spacing w:val="-5"/>
        </w:rPr>
        <w:t>2010 </w:t>
      </w:r>
      <w:r>
        <w:rPr>
          <w:spacing w:val="-10"/>
        </w:rPr>
        <w:t>年公司总部接待机构和个人投资者调研来访 </w:t>
      </w:r>
      <w:r>
        <w:rPr>
          <w:rFonts w:ascii="Times New Roman" w:hAnsi="Times New Roman" w:cs="Times New Roman" w:eastAsia="Times New Roman" w:hint="default"/>
          <w:spacing w:val="-3"/>
        </w:rPr>
        <w:t>33</w:t>
      </w:r>
      <w:r>
        <w:rPr>
          <w:rFonts w:ascii="Times New Roman" w:hAnsi="Times New Roman" w:cs="Times New Roman" w:eastAsia="Times New Roman" w:hint="default"/>
          <w:spacing w:val="5"/>
        </w:rPr>
        <w:t> </w:t>
      </w:r>
      <w:r>
        <w:rPr>
          <w:spacing w:val="-13"/>
        </w:rPr>
        <w:t>人次；公司充分利用投资者电话专线，加强与股东的电话沟</w:t>
      </w:r>
      <w:r>
        <w:rPr>
          <w:w w:val="100"/>
        </w:rPr>
        <w:t> </w:t>
      </w:r>
      <w:r>
        <w:rPr>
          <w:spacing w:val="-11"/>
        </w:rPr>
        <w:t>通，耐心解答每位股东的问询；通过网络交流，在公司网站设立了投资者关系论坛专区，并安排多名人员专门负责</w:t>
      </w:r>
      <w:r>
        <w:rPr>
          <w:spacing w:val="16"/>
        </w:rPr>
        <w:t> </w:t>
      </w:r>
      <w:r>
        <w:rPr>
          <w:spacing w:val="16"/>
        </w:rPr>
      </w:r>
      <w:r>
        <w:rPr>
          <w:spacing w:val="-10"/>
        </w:rPr>
        <w:t>解答投资者提出的各方面问题。</w:t>
      </w:r>
    </w:p>
    <w:p>
      <w:pPr>
        <w:pStyle w:val="BodyText"/>
        <w:spacing w:line="240" w:lineRule="auto" w:before="40"/>
        <w:ind w:left="667" w:right="0"/>
        <w:jc w:val="left"/>
      </w:pPr>
      <w:r>
        <w:rPr/>
        <w:t>十、报告期内接待调研、沟通、采访等活动登记表</w:t>
      </w: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982"/>
        <w:gridCol w:w="1318"/>
        <w:gridCol w:w="1320"/>
        <w:gridCol w:w="3362"/>
        <w:gridCol w:w="2518"/>
      </w:tblGrid>
      <w:tr>
        <w:trPr>
          <w:trHeight w:val="63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接待地点</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接待对象</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
              <w:ind w:left="103" w:right="98"/>
              <w:jc w:val="left"/>
              <w:rPr>
                <w:rFonts w:ascii="宋体" w:hAnsi="宋体" w:cs="宋体" w:eastAsia="宋体" w:hint="default"/>
                <w:sz w:val="21"/>
                <w:szCs w:val="21"/>
              </w:rPr>
            </w:pPr>
            <w:r>
              <w:rPr>
                <w:rFonts w:ascii="宋体" w:hAnsi="宋体" w:cs="宋体" w:eastAsia="宋体" w:hint="default"/>
                <w:spacing w:val="17"/>
                <w:sz w:val="21"/>
                <w:szCs w:val="21"/>
              </w:rPr>
              <w:t>谈论的主要内容及提供</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的资料</w:t>
            </w:r>
          </w:p>
        </w:tc>
      </w:tr>
      <w:tr>
        <w:trPr>
          <w:trHeight w:val="636"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
              <w:ind w:left="103" w:right="98"/>
              <w:jc w:val="left"/>
              <w:rPr>
                <w:rFonts w:ascii="宋体" w:hAnsi="宋体" w:cs="宋体" w:eastAsia="宋体" w:hint="default"/>
                <w:sz w:val="21"/>
                <w:szCs w:val="21"/>
              </w:rPr>
            </w:pPr>
            <w:r>
              <w:rPr>
                <w:rFonts w:ascii="宋体" w:hAnsi="宋体" w:cs="宋体" w:eastAsia="宋体" w:hint="default"/>
                <w:spacing w:val="11"/>
                <w:sz w:val="21"/>
                <w:szCs w:val="21"/>
              </w:rPr>
              <w:t>台湾群益国际控股有限公司上海</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代表处刘荟等</w:t>
            </w:r>
          </w:p>
        </w:tc>
        <w:tc>
          <w:tcPr>
            <w:tcW w:w="2518" w:type="dxa"/>
            <w:vMerge w:val="restart"/>
            <w:tcBorders>
              <w:top w:val="single" w:sz="4" w:space="0" w:color="000000"/>
              <w:left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sz w:val="21"/>
                <w:szCs w:val="21"/>
              </w:rPr>
              <w:t>公司近期生产经营情况</w:t>
            </w:r>
          </w:p>
        </w:tc>
      </w:tr>
      <w:tr>
        <w:trPr>
          <w:trHeight w:val="425"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银河证券张迪</w:t>
            </w:r>
          </w:p>
        </w:tc>
        <w:tc>
          <w:tcPr>
            <w:tcW w:w="2518" w:type="dxa"/>
            <w:vMerge/>
            <w:tcBorders>
              <w:left w:val="single" w:sz="4" w:space="0" w:color="000000"/>
              <w:right w:val="single" w:sz="4" w:space="0" w:color="000000"/>
            </w:tcBorders>
          </w:tcPr>
          <w:p>
            <w:pPr/>
          </w:p>
        </w:tc>
      </w:tr>
      <w:tr>
        <w:trPr>
          <w:trHeight w:val="473"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鹏华基金程世杰等</w:t>
            </w:r>
          </w:p>
        </w:tc>
        <w:tc>
          <w:tcPr>
            <w:tcW w:w="2518" w:type="dxa"/>
            <w:vMerge/>
            <w:tcBorders>
              <w:left w:val="single" w:sz="4" w:space="0" w:color="000000"/>
              <w:right w:val="single" w:sz="4" w:space="0" w:color="000000"/>
            </w:tcBorders>
          </w:tcPr>
          <w:p>
            <w:pPr/>
          </w:p>
        </w:tc>
      </w:tr>
      <w:tr>
        <w:trPr>
          <w:trHeight w:val="63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
              <w:ind w:left="103" w:right="98"/>
              <w:jc w:val="left"/>
              <w:rPr>
                <w:rFonts w:ascii="宋体" w:hAnsi="宋体" w:cs="宋体" w:eastAsia="宋体" w:hint="default"/>
                <w:sz w:val="21"/>
                <w:szCs w:val="21"/>
              </w:rPr>
            </w:pPr>
            <w:r>
              <w:rPr>
                <w:rFonts w:ascii="宋体" w:hAnsi="宋体" w:cs="宋体" w:eastAsia="宋体" w:hint="default"/>
                <w:spacing w:val="11"/>
                <w:sz w:val="21"/>
                <w:szCs w:val="21"/>
              </w:rPr>
              <w:t>国金证券股份有限公司研究员万</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友林、孙亮</w:t>
            </w:r>
          </w:p>
        </w:tc>
        <w:tc>
          <w:tcPr>
            <w:tcW w:w="2518" w:type="dxa"/>
            <w:vMerge/>
            <w:tcBorders>
              <w:left w:val="single" w:sz="4" w:space="0" w:color="000000"/>
              <w:right w:val="single" w:sz="4" w:space="0" w:color="000000"/>
            </w:tcBorders>
          </w:tcPr>
          <w:p>
            <w:pPr/>
          </w:p>
        </w:tc>
      </w:tr>
      <w:tr>
        <w:trPr>
          <w:trHeight w:val="458"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麦格理证券季佩润等</w:t>
            </w:r>
          </w:p>
        </w:tc>
        <w:tc>
          <w:tcPr>
            <w:tcW w:w="2518" w:type="dxa"/>
            <w:vMerge/>
            <w:tcBorders>
              <w:left w:val="single" w:sz="4" w:space="0" w:color="000000"/>
              <w:right w:val="single" w:sz="4" w:space="0" w:color="000000"/>
            </w:tcBorders>
          </w:tcPr>
          <w:p>
            <w:pPr/>
          </w:p>
        </w:tc>
      </w:tr>
      <w:tr>
        <w:trPr>
          <w:trHeight w:val="322"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贝利林纸</w:t>
            </w:r>
            <w:r>
              <w:rPr>
                <w:rFonts w:ascii="宋体" w:hAnsi="宋体" w:cs="宋体" w:eastAsia="宋体" w:hint="default"/>
                <w:spacing w:val="-57"/>
                <w:sz w:val="21"/>
                <w:szCs w:val="21"/>
              </w:rPr>
              <w:t> </w:t>
            </w:r>
            <w:r>
              <w:rPr>
                <w:rFonts w:ascii="宋体" w:hAnsi="宋体" w:cs="宋体" w:eastAsia="宋体" w:hint="default"/>
                <w:sz w:val="21"/>
                <w:szCs w:val="21"/>
              </w:rPr>
              <w:t>Ilkka</w:t>
            </w:r>
            <w:r>
              <w:rPr>
                <w:rFonts w:ascii="宋体" w:hAnsi="宋体" w:cs="宋体" w:eastAsia="宋体" w:hint="default"/>
                <w:spacing w:val="-59"/>
                <w:sz w:val="21"/>
                <w:szCs w:val="21"/>
              </w:rPr>
              <w:t> </w:t>
            </w:r>
            <w:r>
              <w:rPr>
                <w:rFonts w:ascii="宋体" w:hAnsi="宋体" w:cs="宋体" w:eastAsia="宋体" w:hint="default"/>
                <w:sz w:val="21"/>
                <w:szCs w:val="21"/>
              </w:rPr>
              <w:t>Kuusisto、何旭阳</w:t>
            </w:r>
          </w:p>
        </w:tc>
        <w:tc>
          <w:tcPr>
            <w:tcW w:w="2518" w:type="dxa"/>
            <w:vMerge/>
            <w:tcBorders>
              <w:left w:val="single" w:sz="4" w:space="0" w:color="000000"/>
              <w:right w:val="single" w:sz="4" w:space="0" w:color="000000"/>
            </w:tcBorders>
          </w:tcPr>
          <w:p>
            <w:pPr/>
          </w:p>
        </w:tc>
      </w:tr>
      <w:tr>
        <w:trPr>
          <w:trHeight w:val="473"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sz w:val="21"/>
                <w:szCs w:val="21"/>
              </w:rPr>
              <w:t>中银国际</w:t>
            </w:r>
            <w:r>
              <w:rPr>
                <w:rFonts w:ascii="宋体" w:hAnsi="宋体" w:cs="宋体" w:eastAsia="宋体" w:hint="default"/>
                <w:spacing w:val="-54"/>
                <w:sz w:val="21"/>
                <w:szCs w:val="21"/>
              </w:rPr>
              <w:t> </w:t>
            </w:r>
            <w:r>
              <w:rPr>
                <w:rFonts w:ascii="宋体" w:hAnsi="宋体" w:cs="宋体" w:eastAsia="宋体" w:hint="default"/>
                <w:sz w:val="21"/>
                <w:szCs w:val="21"/>
              </w:rPr>
              <w:t>RCM</w:t>
            </w:r>
            <w:r>
              <w:rPr>
                <w:rFonts w:ascii="宋体" w:hAnsi="宋体" w:cs="宋体" w:eastAsia="宋体" w:hint="default"/>
                <w:spacing w:val="-1"/>
                <w:sz w:val="21"/>
                <w:szCs w:val="21"/>
              </w:rPr>
              <w:t> </w:t>
            </w:r>
            <w:r>
              <w:rPr>
                <w:rFonts w:ascii="宋体" w:hAnsi="宋体" w:cs="宋体" w:eastAsia="宋体" w:hint="default"/>
                <w:sz w:val="21"/>
                <w:szCs w:val="21"/>
              </w:rPr>
              <w:t>Christina</w:t>
            </w:r>
            <w:r>
              <w:rPr>
                <w:rFonts w:ascii="宋体" w:hAnsi="宋体" w:cs="宋体" w:eastAsia="宋体" w:hint="default"/>
                <w:spacing w:val="-56"/>
                <w:sz w:val="21"/>
                <w:szCs w:val="21"/>
              </w:rPr>
              <w:t> </w:t>
            </w:r>
            <w:r>
              <w:rPr>
                <w:rFonts w:ascii="宋体" w:hAnsi="宋体" w:cs="宋体" w:eastAsia="宋体" w:hint="default"/>
                <w:sz w:val="21"/>
                <w:szCs w:val="21"/>
              </w:rPr>
              <w:t>等</w:t>
            </w:r>
          </w:p>
        </w:tc>
        <w:tc>
          <w:tcPr>
            <w:tcW w:w="2518" w:type="dxa"/>
            <w:vMerge/>
            <w:tcBorders>
              <w:left w:val="single" w:sz="4" w:space="0" w:color="000000"/>
              <w:right w:val="single" w:sz="4" w:space="0" w:color="000000"/>
            </w:tcBorders>
          </w:tcPr>
          <w:p>
            <w:pPr/>
          </w:p>
        </w:tc>
      </w:tr>
      <w:tr>
        <w:trPr>
          <w:trHeight w:val="63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
              <w:ind w:left="103" w:right="98"/>
              <w:jc w:val="left"/>
              <w:rPr>
                <w:rFonts w:ascii="宋体" w:hAnsi="宋体" w:cs="宋体" w:eastAsia="宋体" w:hint="default"/>
                <w:sz w:val="21"/>
                <w:szCs w:val="21"/>
              </w:rPr>
            </w:pPr>
            <w:r>
              <w:rPr>
                <w:rFonts w:ascii="宋体" w:hAnsi="宋体" w:cs="宋体" w:eastAsia="宋体" w:hint="default"/>
                <w:spacing w:val="11"/>
                <w:sz w:val="21"/>
                <w:szCs w:val="21"/>
              </w:rPr>
              <w:t>中金国际客户行健资产管理有限</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公司基金经理 Mr.Daniel</w:t>
            </w:r>
            <w:r>
              <w:rPr>
                <w:rFonts w:ascii="宋体" w:hAnsi="宋体" w:cs="宋体" w:eastAsia="宋体" w:hint="default"/>
                <w:spacing w:val="-61"/>
                <w:sz w:val="21"/>
                <w:szCs w:val="21"/>
              </w:rPr>
              <w:t> </w:t>
            </w:r>
            <w:r>
              <w:rPr>
                <w:rFonts w:ascii="宋体" w:hAnsi="宋体" w:cs="宋体" w:eastAsia="宋体" w:hint="default"/>
                <w:sz w:val="21"/>
                <w:szCs w:val="21"/>
              </w:rPr>
              <w:t>Poon</w:t>
            </w:r>
          </w:p>
        </w:tc>
        <w:tc>
          <w:tcPr>
            <w:tcW w:w="2518" w:type="dxa"/>
            <w:vMerge/>
            <w:tcBorders>
              <w:left w:val="single" w:sz="4" w:space="0" w:color="000000"/>
              <w:right w:val="single" w:sz="4" w:space="0" w:color="000000"/>
            </w:tcBorders>
          </w:tcPr>
          <w:p>
            <w:pPr/>
          </w:p>
        </w:tc>
      </w:tr>
      <w:tr>
        <w:trPr>
          <w:trHeight w:val="461"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国元香港研李明</w:t>
            </w:r>
          </w:p>
        </w:tc>
        <w:tc>
          <w:tcPr>
            <w:tcW w:w="2518" w:type="dxa"/>
            <w:vMerge/>
            <w:tcBorders>
              <w:left w:val="single" w:sz="4" w:space="0" w:color="000000"/>
              <w:bottom w:val="single" w:sz="4" w:space="0" w:color="000000"/>
              <w:right w:val="single" w:sz="4" w:space="0" w:color="000000"/>
            </w:tcBorders>
          </w:tcPr>
          <w:p>
            <w:pPr/>
          </w:p>
        </w:tc>
      </w:tr>
    </w:tbl>
    <w:p>
      <w:pPr>
        <w:spacing w:after="0"/>
        <w:sectPr>
          <w:pgSz w:w="11900" w:h="16840"/>
          <w:pgMar w:header="740" w:footer="368" w:top="960" w:bottom="560" w:left="760" w:right="420"/>
        </w:sectPr>
      </w:pPr>
    </w:p>
    <w:p>
      <w:pPr>
        <w:spacing w:line="240" w:lineRule="auto" w:before="6"/>
        <w:rPr>
          <w:rFonts w:ascii="宋体" w:hAnsi="宋体" w:cs="宋体" w:eastAsia="宋体"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1982"/>
        <w:gridCol w:w="1318"/>
        <w:gridCol w:w="1320"/>
        <w:gridCol w:w="3362"/>
        <w:gridCol w:w="2518"/>
      </w:tblGrid>
      <w:tr>
        <w:trPr>
          <w:trHeight w:val="646" w:hRule="exact"/>
        </w:trPr>
        <w:tc>
          <w:tcPr>
            <w:tcW w:w="198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67"/>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67"/>
              <w:ind w:left="10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67"/>
              <w:ind w:left="10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362" w:type="dxa"/>
            <w:tcBorders>
              <w:top w:val="single" w:sz="10" w:space="0" w:color="000000"/>
              <w:left w:val="single" w:sz="4" w:space="0" w:color="000000"/>
              <w:bottom w:val="single" w:sz="4" w:space="0" w:color="000000"/>
              <w:right w:val="single" w:sz="4" w:space="0" w:color="000000"/>
            </w:tcBorders>
          </w:tcPr>
          <w:p>
            <w:pPr>
              <w:pStyle w:val="TableParagraph"/>
              <w:spacing w:line="273" w:lineRule="auto" w:before="11"/>
              <w:ind w:left="103" w:right="98"/>
              <w:jc w:val="left"/>
              <w:rPr>
                <w:rFonts w:ascii="宋体" w:hAnsi="宋体" w:cs="宋体" w:eastAsia="宋体" w:hint="default"/>
                <w:sz w:val="21"/>
                <w:szCs w:val="21"/>
              </w:rPr>
            </w:pPr>
            <w:r>
              <w:rPr>
                <w:rFonts w:ascii="宋体" w:hAnsi="宋体" w:cs="宋体" w:eastAsia="宋体" w:hint="default"/>
                <w:sz w:val="21"/>
                <w:szCs w:val="21"/>
              </w:rPr>
              <w:t>Comgest</w:t>
            </w:r>
            <w:r>
              <w:rPr>
                <w:rFonts w:ascii="宋体" w:hAnsi="宋体" w:cs="宋体" w:eastAsia="宋体" w:hint="default"/>
                <w:spacing w:val="-39"/>
                <w:sz w:val="21"/>
                <w:szCs w:val="21"/>
              </w:rPr>
              <w:t> </w:t>
            </w:r>
            <w:r>
              <w:rPr>
                <w:rFonts w:ascii="宋体" w:hAnsi="宋体" w:cs="宋体" w:eastAsia="宋体" w:hint="default"/>
                <w:spacing w:val="-6"/>
                <w:sz w:val="21"/>
                <w:szCs w:val="21"/>
              </w:rPr>
              <w:t>远东有限公司何军、David</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Raper</w:t>
            </w:r>
          </w:p>
        </w:tc>
        <w:tc>
          <w:tcPr>
            <w:tcW w:w="2518" w:type="dxa"/>
            <w:vMerge w:val="restart"/>
            <w:tcBorders>
              <w:top w:val="single" w:sz="10" w:space="0" w:color="000000"/>
              <w:left w:val="single" w:sz="4" w:space="0" w:color="000000"/>
              <w:right w:val="single" w:sz="4" w:space="0" w:color="000000"/>
            </w:tcBorders>
          </w:tcPr>
          <w:p>
            <w:pPr/>
          </w:p>
        </w:tc>
      </w:tr>
      <w:tr>
        <w:trPr>
          <w:trHeight w:val="458"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华泰联合证券穆方舟</w:t>
            </w:r>
          </w:p>
        </w:tc>
        <w:tc>
          <w:tcPr>
            <w:tcW w:w="2518" w:type="dxa"/>
            <w:vMerge/>
            <w:tcBorders>
              <w:left w:val="single" w:sz="4" w:space="0" w:color="000000"/>
              <w:right w:val="single" w:sz="4" w:space="0" w:color="000000"/>
            </w:tcBorders>
          </w:tcPr>
          <w:p>
            <w:pPr/>
          </w:p>
        </w:tc>
      </w:tr>
      <w:tr>
        <w:trPr>
          <w:trHeight w:val="461"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招商证券王旭东等</w:t>
            </w:r>
          </w:p>
        </w:tc>
        <w:tc>
          <w:tcPr>
            <w:tcW w:w="2518" w:type="dxa"/>
            <w:vMerge/>
            <w:tcBorders>
              <w:left w:val="single" w:sz="4" w:space="0" w:color="000000"/>
              <w:right w:val="single" w:sz="4" w:space="0" w:color="000000"/>
            </w:tcBorders>
          </w:tcPr>
          <w:p>
            <w:pPr/>
          </w:p>
        </w:tc>
      </w:tr>
      <w:tr>
        <w:trPr>
          <w:trHeight w:val="63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
              <w:ind w:left="103" w:right="98"/>
              <w:jc w:val="left"/>
              <w:rPr>
                <w:rFonts w:ascii="宋体" w:hAnsi="宋体" w:cs="宋体" w:eastAsia="宋体" w:hint="default"/>
                <w:sz w:val="21"/>
                <w:szCs w:val="21"/>
              </w:rPr>
            </w:pPr>
            <w:r>
              <w:rPr>
                <w:rFonts w:ascii="宋体" w:hAnsi="宋体" w:cs="宋体" w:eastAsia="宋体" w:hint="default"/>
                <w:spacing w:val="-2"/>
                <w:sz w:val="21"/>
                <w:szCs w:val="21"/>
              </w:rPr>
              <w:t>元大证券顾玲蔚、大福证券、韩国</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投资证券公司、东部资产管理公司</w:t>
            </w:r>
          </w:p>
        </w:tc>
        <w:tc>
          <w:tcPr>
            <w:tcW w:w="2518" w:type="dxa"/>
            <w:vMerge/>
            <w:tcBorders>
              <w:left w:val="single" w:sz="4" w:space="0" w:color="000000"/>
              <w:right w:val="single" w:sz="4" w:space="0" w:color="000000"/>
            </w:tcBorders>
          </w:tcPr>
          <w:p>
            <w:pPr/>
          </w:p>
        </w:tc>
      </w:tr>
      <w:tr>
        <w:trPr>
          <w:trHeight w:val="63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
              <w:ind w:left="103" w:right="93"/>
              <w:jc w:val="left"/>
              <w:rPr>
                <w:rFonts w:ascii="宋体" w:hAnsi="宋体" w:cs="宋体" w:eastAsia="宋体" w:hint="default"/>
                <w:sz w:val="21"/>
                <w:szCs w:val="21"/>
              </w:rPr>
            </w:pPr>
            <w:r>
              <w:rPr>
                <w:rFonts w:ascii="宋体" w:hAnsi="宋体" w:cs="宋体" w:eastAsia="宋体" w:hint="default"/>
                <w:sz w:val="21"/>
                <w:szCs w:val="21"/>
              </w:rPr>
              <w:t>德意志银行杨先生、Mark</w:t>
            </w:r>
            <w:r>
              <w:rPr>
                <w:rFonts w:ascii="宋体" w:hAnsi="宋体" w:cs="宋体" w:eastAsia="宋体" w:hint="default"/>
                <w:spacing w:val="-5"/>
                <w:sz w:val="21"/>
                <w:szCs w:val="21"/>
              </w:rPr>
              <w:t> </w:t>
            </w:r>
            <w:r>
              <w:rPr>
                <w:rFonts w:ascii="宋体" w:hAnsi="宋体" w:cs="宋体" w:eastAsia="宋体" w:hint="default"/>
                <w:sz w:val="21"/>
                <w:szCs w:val="21"/>
              </w:rPr>
              <w:t>Wilde、</w:t>
            </w:r>
            <w:r>
              <w:rPr>
                <w:rFonts w:ascii="宋体" w:hAnsi="宋体" w:cs="宋体" w:eastAsia="宋体" w:hint="default"/>
                <w:w w:val="100"/>
                <w:sz w:val="21"/>
                <w:szCs w:val="21"/>
              </w:rPr>
              <w:t> </w:t>
            </w:r>
            <w:r>
              <w:rPr>
                <w:rFonts w:ascii="宋体" w:hAnsi="宋体" w:cs="宋体" w:eastAsia="宋体" w:hint="default"/>
                <w:sz w:val="21"/>
                <w:szCs w:val="21"/>
              </w:rPr>
              <w:t>Josh Milberg</w:t>
            </w:r>
            <w:r>
              <w:rPr>
                <w:rFonts w:ascii="宋体" w:hAnsi="宋体" w:cs="宋体" w:eastAsia="宋体" w:hint="default"/>
                <w:spacing w:val="-57"/>
                <w:sz w:val="21"/>
                <w:szCs w:val="21"/>
              </w:rPr>
              <w:t> </w:t>
            </w:r>
            <w:r>
              <w:rPr>
                <w:rFonts w:ascii="宋体" w:hAnsi="宋体" w:cs="宋体" w:eastAsia="宋体" w:hint="default"/>
                <w:sz w:val="21"/>
                <w:szCs w:val="21"/>
              </w:rPr>
              <w:t>等</w:t>
            </w:r>
          </w:p>
        </w:tc>
        <w:tc>
          <w:tcPr>
            <w:tcW w:w="2518" w:type="dxa"/>
            <w:vMerge/>
            <w:tcBorders>
              <w:left w:val="single" w:sz="4" w:space="0" w:color="000000"/>
              <w:right w:val="single" w:sz="4" w:space="0" w:color="000000"/>
            </w:tcBorders>
          </w:tcPr>
          <w:p>
            <w:pPr/>
          </w:p>
        </w:tc>
      </w:tr>
      <w:tr>
        <w:trPr>
          <w:trHeight w:val="461"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电话会议</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国泰君安、中国人寿陈先生</w:t>
            </w:r>
          </w:p>
        </w:tc>
        <w:tc>
          <w:tcPr>
            <w:tcW w:w="2518" w:type="dxa"/>
            <w:vMerge/>
            <w:tcBorders>
              <w:left w:val="single" w:sz="4" w:space="0" w:color="000000"/>
              <w:right w:val="single" w:sz="4" w:space="0" w:color="000000"/>
            </w:tcBorders>
          </w:tcPr>
          <w:p>
            <w:pPr/>
          </w:p>
        </w:tc>
      </w:tr>
      <w:tr>
        <w:trPr>
          <w:trHeight w:val="63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
              <w:ind w:left="103" w:right="98"/>
              <w:jc w:val="left"/>
              <w:rPr>
                <w:rFonts w:ascii="宋体" w:hAnsi="宋体" w:cs="宋体" w:eastAsia="宋体" w:hint="default"/>
                <w:sz w:val="21"/>
                <w:szCs w:val="21"/>
              </w:rPr>
            </w:pPr>
            <w:r>
              <w:rPr>
                <w:rFonts w:ascii="宋体" w:hAnsi="宋体" w:cs="宋体" w:eastAsia="宋体" w:hint="default"/>
                <w:spacing w:val="11"/>
                <w:sz w:val="21"/>
                <w:szCs w:val="21"/>
              </w:rPr>
              <w:t>富邦证券王捷民、复华证券颜毓</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静、保德信证券张正鼎</w:t>
            </w:r>
          </w:p>
        </w:tc>
        <w:tc>
          <w:tcPr>
            <w:tcW w:w="2518" w:type="dxa"/>
            <w:vMerge/>
            <w:tcBorders>
              <w:left w:val="single" w:sz="4" w:space="0" w:color="000000"/>
              <w:right w:val="single" w:sz="4" w:space="0" w:color="000000"/>
            </w:tcBorders>
          </w:tcPr>
          <w:p>
            <w:pPr/>
          </w:p>
        </w:tc>
      </w:tr>
      <w:tr>
        <w:trPr>
          <w:trHeight w:val="461"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电话会议</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麦格理机构研究员</w:t>
            </w:r>
            <w:r>
              <w:rPr>
                <w:rFonts w:ascii="宋体" w:hAnsi="宋体" w:cs="宋体" w:eastAsia="宋体" w:hint="default"/>
                <w:spacing w:val="-54"/>
                <w:sz w:val="21"/>
                <w:szCs w:val="21"/>
              </w:rPr>
              <w:t> </w:t>
            </w:r>
            <w:r>
              <w:rPr>
                <w:rFonts w:ascii="宋体" w:hAnsi="宋体" w:cs="宋体" w:eastAsia="宋体" w:hint="default"/>
                <w:sz w:val="21"/>
                <w:szCs w:val="21"/>
              </w:rPr>
              <w:t>PELEN</w:t>
            </w:r>
          </w:p>
        </w:tc>
        <w:tc>
          <w:tcPr>
            <w:tcW w:w="2518" w:type="dxa"/>
            <w:vMerge/>
            <w:tcBorders>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6"/>
          <w:szCs w:val="6"/>
        </w:rPr>
      </w:pPr>
    </w:p>
    <w:p>
      <w:pPr>
        <w:pStyle w:val="BodyText"/>
        <w:spacing w:line="240" w:lineRule="auto" w:before="36"/>
        <w:ind w:left="564" w:right="1586"/>
        <w:jc w:val="left"/>
      </w:pPr>
      <w:r>
        <w:rPr/>
        <w:t>报告期末至披露时间接待调研、沟通、采访等活动登记表</w:t>
      </w:r>
    </w:p>
    <w:p>
      <w:pPr>
        <w:spacing w:line="240" w:lineRule="auto" w:before="13"/>
        <w:rPr>
          <w:rFonts w:ascii="宋体" w:hAnsi="宋体" w:cs="宋体" w:eastAsia="宋体" w:hint="default"/>
          <w:sz w:val="9"/>
          <w:szCs w:val="9"/>
        </w:rPr>
      </w:pPr>
    </w:p>
    <w:p>
      <w:pPr>
        <w:pStyle w:val="BodyText"/>
        <w:spacing w:line="240" w:lineRule="auto" w:before="36"/>
        <w:ind w:left="0" w:right="115"/>
        <w:jc w:val="right"/>
      </w:pPr>
      <w:r>
        <w:rPr/>
        <w:pict>
          <v:shape style="position:absolute;margin-left:48.71904pt;margin-top:.983667pt;width:534.75pt;height:125.0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61"/>
                    <w:gridCol w:w="1260"/>
                    <w:gridCol w:w="1399"/>
                    <w:gridCol w:w="3362"/>
                    <w:gridCol w:w="2698"/>
                  </w:tblGrid>
                  <w:tr>
                    <w:trPr>
                      <w:trHeight w:val="322" w:hRule="exact"/>
                    </w:trPr>
                    <w:tc>
                      <w:tcPr>
                        <w:tcW w:w="19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接待地点</w:t>
                        </w:r>
                      </w:p>
                    </w:tc>
                    <w:tc>
                      <w:tcPr>
                        <w:tcW w:w="13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33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接待对象</w:t>
                        </w:r>
                      </w:p>
                    </w:tc>
                    <w:tc>
                      <w:tcPr>
                        <w:tcW w:w="2698"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40" w:lineRule="auto" w:before="6"/>
                          <w:ind w:left="21" w:right="0"/>
                          <w:jc w:val="left"/>
                          <w:rPr>
                            <w:rFonts w:ascii="宋体" w:hAnsi="宋体" w:cs="宋体" w:eastAsia="宋体" w:hint="default"/>
                            <w:sz w:val="21"/>
                            <w:szCs w:val="21"/>
                          </w:rPr>
                        </w:pPr>
                        <w:r>
                          <w:rPr>
                            <w:rFonts w:ascii="宋体" w:hAnsi="宋体" w:cs="宋体" w:eastAsia="宋体" w:hint="default"/>
                            <w:sz w:val="21"/>
                            <w:szCs w:val="21"/>
                          </w:rPr>
                          <w:t>谈论的主要内容及提供的资</w:t>
                        </w:r>
                      </w:p>
                    </w:tc>
                  </w:tr>
                  <w:tr>
                    <w:trPr>
                      <w:trHeight w:val="61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3" w:right="0"/>
                          <w:jc w:val="left"/>
                          <w:rPr>
                            <w:rFonts w:ascii="宋体" w:hAnsi="宋体" w:cs="宋体" w:eastAsia="宋体" w:hint="default"/>
                            <w:sz w:val="21"/>
                            <w:szCs w:val="21"/>
                          </w:rPr>
                        </w:pPr>
                        <w:r>
                          <w:rPr>
                            <w:rFonts w:ascii="宋体" w:hAnsi="宋体" w:cs="宋体" w:eastAsia="宋体" w:hint="default"/>
                            <w:sz w:val="21"/>
                            <w:szCs w:val="21"/>
                          </w:rPr>
                          <w:t>广东湛江</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3" w:right="0"/>
                          <w:jc w:val="left"/>
                          <w:rPr>
                            <w:rFonts w:ascii="宋体" w:hAnsi="宋体" w:cs="宋体" w:eastAsia="宋体" w:hint="default"/>
                            <w:sz w:val="21"/>
                            <w:szCs w:val="21"/>
                          </w:rPr>
                        </w:pPr>
                        <w:r>
                          <w:rPr>
                            <w:rFonts w:ascii="宋体" w:hAnsi="宋体" w:cs="宋体" w:eastAsia="宋体" w:hint="default"/>
                            <w:sz w:val="21"/>
                            <w:szCs w:val="21"/>
                          </w:rPr>
                          <w:t>齐鲁证券等机构分析师朱嘉等</w:t>
                        </w:r>
                      </w:p>
                    </w:tc>
                    <w:tc>
                      <w:tcPr>
                        <w:tcW w:w="269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21" w:right="0"/>
                          <w:jc w:val="left"/>
                          <w:rPr>
                            <w:rFonts w:ascii="宋体" w:hAnsi="宋体" w:cs="宋体" w:eastAsia="宋体" w:hint="default"/>
                            <w:sz w:val="21"/>
                            <w:szCs w:val="21"/>
                          </w:rPr>
                        </w:pPr>
                        <w:r>
                          <w:rPr>
                            <w:rFonts w:ascii="宋体" w:hAnsi="宋体" w:cs="宋体" w:eastAsia="宋体" w:hint="default"/>
                            <w:sz w:val="21"/>
                            <w:szCs w:val="21"/>
                          </w:rPr>
                          <w:t>公司近期生产经营情况</w:t>
                        </w:r>
                      </w:p>
                    </w:tc>
                  </w:tr>
                  <w:tr>
                    <w:trPr>
                      <w:trHeight w:val="47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21"/>
                            <w:szCs w:val="21"/>
                          </w:rPr>
                        </w:pPr>
                        <w:r>
                          <w:rPr>
                            <w:rFonts w:ascii="宋体" w:hAnsi="宋体" w:cs="宋体" w:eastAsia="宋体" w:hint="default"/>
                            <w:sz w:val="21"/>
                            <w:szCs w:val="21"/>
                          </w:rPr>
                          <w:t>中国国际金融有限公司关雪等</w:t>
                        </w:r>
                      </w:p>
                    </w:tc>
                    <w:tc>
                      <w:tcPr>
                        <w:tcW w:w="2698" w:type="dxa"/>
                        <w:vMerge/>
                        <w:tcBorders>
                          <w:left w:val="single" w:sz="4" w:space="0" w:color="000000"/>
                          <w:right w:val="nil" w:sz="6" w:space="0" w:color="auto"/>
                        </w:tcBorders>
                      </w:tcPr>
                      <w:p>
                        <w:pPr/>
                      </w:p>
                    </w:tc>
                  </w:tr>
                  <w:tr>
                    <w:trPr>
                      <w:trHeight w:val="634"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
                          <w:ind w:left="23" w:right="16"/>
                          <w:jc w:val="left"/>
                          <w:rPr>
                            <w:rFonts w:ascii="宋体" w:hAnsi="宋体" w:cs="宋体" w:eastAsia="宋体" w:hint="default"/>
                            <w:sz w:val="21"/>
                            <w:szCs w:val="21"/>
                          </w:rPr>
                        </w:pPr>
                        <w:r>
                          <w:rPr>
                            <w:rFonts w:ascii="宋体" w:hAnsi="宋体" w:cs="宋体" w:eastAsia="宋体" w:hint="default"/>
                            <w:spacing w:val="-6"/>
                            <w:sz w:val="21"/>
                            <w:szCs w:val="21"/>
                          </w:rPr>
                          <w:t>国金证券万友林、易方达基金管理有</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限公司梁裕宁</w:t>
                        </w:r>
                      </w:p>
                    </w:tc>
                    <w:tc>
                      <w:tcPr>
                        <w:tcW w:w="2698" w:type="dxa"/>
                        <w:vMerge/>
                        <w:tcBorders>
                          <w:left w:val="single" w:sz="4" w:space="0" w:color="000000"/>
                          <w:right w:val="nil" w:sz="6" w:space="0" w:color="auto"/>
                        </w:tcBorders>
                      </w:tcPr>
                      <w:p>
                        <w:pPr/>
                      </w:p>
                    </w:tc>
                  </w:tr>
                  <w:tr>
                    <w:trPr>
                      <w:trHeight w:val="456"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中邮基金曾晶晶等</w:t>
                        </w:r>
                      </w:p>
                    </w:tc>
                    <w:tc>
                      <w:tcPr>
                        <w:tcW w:w="2698" w:type="dxa"/>
                        <w:vMerge/>
                        <w:tcBorders>
                          <w:left w:val="single" w:sz="4" w:space="0" w:color="000000"/>
                          <w:bottom w:val="single" w:sz="4" w:space="0" w:color="000000"/>
                          <w:right w:val="nil" w:sz="6" w:space="0" w:color="auto"/>
                        </w:tcBorders>
                      </w:tcPr>
                      <w:p>
                        <w:pPr/>
                      </w:p>
                    </w:tc>
                  </w:tr>
                </w:tbl>
                <w:p>
                  <w:pPr/>
                </w:p>
              </w:txbxContent>
            </v:textbox>
            <w10:wrap type="none"/>
          </v:shape>
        </w:pict>
      </w:r>
      <w:r>
        <w:rPr>
          <w:w w:val="100"/>
        </w:rPr>
        <w:t>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357" w:lineRule="auto"/>
        <w:ind w:left="667" w:right="1586" w:hanging="34"/>
        <w:jc w:val="left"/>
      </w:pPr>
      <w:r>
        <w:rPr>
          <w:spacing w:val="-9"/>
        </w:rPr>
        <w:t>十一、其它重大事项</w:t>
      </w:r>
      <w:r>
        <w:rPr>
          <w:spacing w:val="-88"/>
        </w:rPr>
        <w:t> </w:t>
      </w:r>
      <w:r>
        <w:rPr>
          <w:spacing w:val="-88"/>
        </w:rPr>
      </w:r>
      <w:r>
        <w:rPr>
          <w:spacing w:val="-2"/>
        </w:rPr>
        <w:t>公司独立董事对报告期内发生的关联方占用资金及对外担保的独立意见如下：</w:t>
      </w:r>
    </w:p>
    <w:p>
      <w:pPr>
        <w:pStyle w:val="BodyText"/>
        <w:spacing w:line="357" w:lineRule="auto" w:before="30"/>
        <w:ind w:left="247" w:right="639" w:firstLine="420"/>
        <w:jc w:val="right"/>
      </w:pPr>
      <w:r>
        <w:rPr>
          <w:spacing w:val="-1"/>
        </w:rPr>
        <w:t>根据深交所《上市规则》有关关联交易的规定，报告期内，公司无重大关联交易事项发生；根据企业会计</w:t>
      </w:r>
      <w:r>
        <w:rPr>
          <w:w w:val="100"/>
        </w:rPr>
        <w:t> </w:t>
      </w:r>
      <w:r>
        <w:rPr>
          <w:spacing w:val="-5"/>
        </w:rPr>
        <w:t>准则的规定，报告期内本公司除与下属控股子公司及公司参股公司存在日常关联交易外（详情请参见境内审计师</w:t>
      </w:r>
      <w:r>
        <w:rPr>
          <w:spacing w:val="6"/>
        </w:rPr>
        <w:t> </w:t>
      </w:r>
      <w:r>
        <w:rPr>
          <w:spacing w:val="6"/>
        </w:rPr>
      </w:r>
      <w:r>
        <w:rPr>
          <w:spacing w:val="-6"/>
        </w:rPr>
        <w:t>报告及按照企业会计准则编制的财务报表及附注中第六部分），不存在与控股股东及其他关联方占用资金情况。</w:t>
      </w:r>
      <w:r>
        <w:rPr>
          <w:spacing w:val="-87"/>
        </w:rPr>
        <w:t> </w:t>
      </w:r>
      <w:r>
        <w:rPr>
          <w:spacing w:val="-87"/>
        </w:rPr>
      </w:r>
      <w:r>
        <w:rPr>
          <w:spacing w:val="-3"/>
        </w:rPr>
        <w:t>经核查，除上述为控股子公司的担保外，公司在</w:t>
      </w:r>
      <w:r>
        <w:rPr>
          <w:spacing w:val="-41"/>
        </w:rPr>
        <w:t> </w:t>
      </w:r>
      <w:r>
        <w:rPr/>
        <w:t>2010</w:t>
      </w:r>
      <w:r>
        <w:rPr>
          <w:spacing w:val="-41"/>
        </w:rPr>
        <w:t> </w:t>
      </w:r>
      <w:r>
        <w:rPr/>
        <w:t>年度当期及累计对外担保金额为</w:t>
      </w:r>
      <w:r>
        <w:rPr>
          <w:spacing w:val="-41"/>
        </w:rPr>
        <w:t> </w:t>
      </w:r>
      <w:r>
        <w:rPr/>
        <w:t>0</w:t>
      </w:r>
      <w:r>
        <w:rPr>
          <w:spacing w:val="-43"/>
        </w:rPr>
        <w:t> </w:t>
      </w:r>
      <w:r>
        <w:rPr/>
        <w:t>元。公司能够严格</w:t>
      </w:r>
      <w:r>
        <w:rPr>
          <w:w w:val="100"/>
        </w:rPr>
        <w:t> </w:t>
      </w:r>
      <w:r>
        <w:rPr>
          <w:spacing w:val="-3"/>
        </w:rPr>
        <w:t>按照《关于规范上市公司对外担保行为的通知》（证监发【2005】120</w:t>
      </w:r>
      <w:r>
        <w:rPr>
          <w:spacing w:val="51"/>
        </w:rPr>
        <w:t> </w:t>
      </w:r>
      <w:r>
        <w:rPr>
          <w:spacing w:val="-4"/>
        </w:rPr>
        <w:t>号）和《公司章程》等有关规定，认真履</w:t>
      </w:r>
      <w:r>
        <w:rPr>
          <w:w w:val="100"/>
        </w:rPr>
        <w:t> </w:t>
      </w:r>
      <w:r>
        <w:rPr>
          <w:spacing w:val="-1"/>
        </w:rPr>
        <w:t>行对外担保情况的信息披露义务，并按规定向注册会计师如实提供公司全部对外担保事项。报告期内，公司对</w:t>
      </w:r>
      <w:r>
        <w:rPr>
          <w:spacing w:val="-27"/>
        </w:rPr>
        <w:t> </w:t>
      </w:r>
      <w:r>
        <w:rPr>
          <w:spacing w:val="-27"/>
        </w:rPr>
      </w:r>
      <w:r>
        <w:rPr>
          <w:spacing w:val="-1"/>
        </w:rPr>
        <w:t>控股子公司的担保属于公司正常生产经营和资金合理利用的需要，担保决策程序合法，没有损害公司及公司股</w:t>
      </w:r>
    </w:p>
    <w:p>
      <w:pPr>
        <w:pStyle w:val="BodyText"/>
        <w:spacing w:line="355" w:lineRule="auto" w:before="32"/>
        <w:ind w:left="667" w:right="0" w:hanging="420"/>
        <w:jc w:val="left"/>
      </w:pPr>
      <w:r>
        <w:rPr/>
        <w:t>东尤其是中小股东的利益。</w:t>
      </w:r>
      <w:r>
        <w:rPr>
          <w:w w:val="100"/>
        </w:rPr>
        <w:t> </w:t>
      </w:r>
      <w:r>
        <w:rPr/>
        <w:t>经核查，报告期内公司发生的远期结售汇组合产品业务清楚，真实、准确的反映了公司金融衍生品业务情</w:t>
      </w:r>
    </w:p>
    <w:p>
      <w:pPr>
        <w:pStyle w:val="BodyText"/>
        <w:spacing w:line="357" w:lineRule="auto" w:before="34"/>
        <w:ind w:left="247" w:right="0"/>
        <w:jc w:val="left"/>
      </w:pPr>
      <w:r>
        <w:rPr/>
        <w:t>况，符合《公司法》和《证券法》的有关规定，业务程序遵循了公司《远期结售汇组合产品内控管理制度》，</w:t>
      </w:r>
      <w:r>
        <w:rPr>
          <w:spacing w:val="-33"/>
        </w:rPr>
        <w:t> </w:t>
      </w:r>
      <w:r>
        <w:rPr>
          <w:spacing w:val="-33"/>
        </w:rPr>
      </w:r>
      <w:r>
        <w:rPr>
          <w:spacing w:val="-2"/>
        </w:rPr>
        <w:t>交易定价客观公允，遵循了公平合理的原则，未损害公司及其他股东，特别是中、小股东和非关联股东的利益。</w:t>
      </w:r>
    </w:p>
    <w:p>
      <w:pPr>
        <w:spacing w:before="138"/>
        <w:ind w:left="667" w:right="1586" w:firstLine="0"/>
        <w:jc w:val="left"/>
        <w:rPr>
          <w:rFonts w:ascii="宋体" w:hAnsi="宋体" w:cs="宋体" w:eastAsia="宋体" w:hint="default"/>
          <w:sz w:val="21"/>
          <w:szCs w:val="21"/>
        </w:rPr>
      </w:pPr>
      <w:r>
        <w:rPr>
          <w:rFonts w:ascii="宋体" w:hAnsi="宋体" w:cs="宋体" w:eastAsia="宋体" w:hint="default"/>
          <w:sz w:val="21"/>
          <w:szCs w:val="21"/>
        </w:rPr>
        <w:t>十二、</w:t>
      </w: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年度信息披露索引</w:t>
      </w:r>
    </w:p>
    <w:p>
      <w:pPr>
        <w:spacing w:line="240" w:lineRule="auto" w:before="12"/>
        <w:rPr>
          <w:rFonts w:ascii="宋体" w:hAnsi="宋体" w:cs="宋体" w:eastAsia="宋体" w:hint="default"/>
          <w:sz w:val="11"/>
          <w:szCs w:val="11"/>
        </w:rPr>
      </w:pPr>
    </w:p>
    <w:tbl>
      <w:tblPr>
        <w:tblW w:w="0" w:type="auto"/>
        <w:jc w:val="left"/>
        <w:tblInd w:w="243" w:type="dxa"/>
        <w:tblLayout w:type="fixed"/>
        <w:tblCellMar>
          <w:top w:w="0" w:type="dxa"/>
          <w:left w:w="0" w:type="dxa"/>
          <w:bottom w:w="0" w:type="dxa"/>
          <w:right w:w="0" w:type="dxa"/>
        </w:tblCellMar>
        <w:tblLook w:val="01E0"/>
      </w:tblPr>
      <w:tblGrid>
        <w:gridCol w:w="1260"/>
        <w:gridCol w:w="5179"/>
        <w:gridCol w:w="3850"/>
      </w:tblGrid>
      <w:tr>
        <w:trPr>
          <w:trHeight w:val="36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公告日期</w:t>
            </w:r>
          </w:p>
        </w:tc>
        <w:tc>
          <w:tcPr>
            <w:tcW w:w="5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公告事项</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公告媒体</w:t>
            </w:r>
          </w:p>
        </w:tc>
      </w:tr>
      <w:tr>
        <w:trPr>
          <w:trHeight w:val="105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sz w:val="21"/>
              </w:rPr>
              <w:t>2010-2-25</w:t>
            </w:r>
          </w:p>
        </w:tc>
        <w:tc>
          <w:tcPr>
            <w:tcW w:w="5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年第一次临时股东大会的公告</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0"/>
              <w:ind w:left="103" w:right="237"/>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C08 </w:t>
            </w:r>
            <w:r>
              <w:rPr>
                <w:rFonts w:ascii="宋体" w:hAnsi="宋体" w:cs="宋体" w:eastAsia="宋体" w:hint="default"/>
                <w:sz w:val="21"/>
                <w:szCs w:val="21"/>
              </w:rPr>
              <w:t>版、香港商报</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A14 </w:t>
            </w:r>
            <w:r>
              <w:rPr>
                <w:rFonts w:ascii="宋体" w:hAnsi="宋体" w:cs="宋体" w:eastAsia="宋体" w:hint="default"/>
                <w:sz w:val="21"/>
                <w:szCs w:val="21"/>
              </w:rPr>
              <w:t>版</w:t>
            </w:r>
            <w:r>
              <w:rPr>
                <w:rFonts w:ascii="宋体" w:hAnsi="宋体" w:cs="宋体" w:eastAsia="宋体" w:hint="default"/>
                <w:w w:val="100"/>
                <w:sz w:val="21"/>
                <w:szCs w:val="21"/>
              </w:rPr>
              <w:t> </w:t>
            </w:r>
            <w:hyperlink r:id="rId10">
              <w:r>
                <w:rPr>
                  <w:rFonts w:ascii="Times New Roman" w:hAnsi="Times New Roman" w:cs="Times New Roman" w:eastAsia="Times New Roman" w:hint="default"/>
                  <w:sz w:val="21"/>
                  <w:szCs w:val="21"/>
                </w:rPr>
                <w:t>http://www.cninfo.com.cn</w:t>
              </w:r>
            </w:hyperlink>
            <w:r>
              <w:rPr>
                <w:rFonts w:ascii="Times New Roman" w:hAnsi="Times New Roman" w:cs="Times New Roman" w:eastAsia="Times New Roman" w:hint="default"/>
                <w:w w:val="100"/>
                <w:sz w:val="21"/>
                <w:szCs w:val="21"/>
              </w:rPr>
              <w:t> </w:t>
            </w:r>
            <w:hyperlink r:id="rId11">
              <w:r>
                <w:rPr>
                  <w:rFonts w:ascii="Times New Roman" w:hAnsi="Times New Roman" w:cs="Times New Roman" w:eastAsia="Times New Roman" w:hint="default"/>
                  <w:spacing w:val="-3"/>
                  <w:sz w:val="21"/>
                  <w:szCs w:val="21"/>
                </w:rPr>
                <w:t>http://www.hkex.com.hk</w:t>
              </w:r>
            </w:hyperlink>
          </w:p>
        </w:tc>
      </w:tr>
    </w:tbl>
    <w:p>
      <w:pPr>
        <w:spacing w:after="0" w:line="316" w:lineRule="auto"/>
        <w:jc w:val="left"/>
        <w:rPr>
          <w:rFonts w:ascii="Times New Roman" w:hAnsi="Times New Roman" w:cs="Times New Roman" w:eastAsia="Times New Roman" w:hint="default"/>
          <w:sz w:val="21"/>
          <w:szCs w:val="21"/>
        </w:rPr>
        <w:sectPr>
          <w:pgSz w:w="11900" w:h="16840"/>
          <w:pgMar w:header="740" w:footer="368" w:top="960" w:bottom="560" w:left="760" w:right="60"/>
        </w:sectPr>
      </w:pPr>
    </w:p>
    <w:p>
      <w:pPr>
        <w:spacing w:line="240" w:lineRule="auto" w:before="1"/>
        <w:rPr>
          <w:rFonts w:ascii="Times New Roman" w:hAnsi="Times New Roman" w:cs="Times New Roman" w:eastAsia="Times New Roman" w:hint="default"/>
          <w:sz w:val="22"/>
          <w:szCs w:val="22"/>
        </w:rPr>
      </w:pPr>
    </w:p>
    <w:tbl>
      <w:tblPr>
        <w:tblW w:w="0" w:type="auto"/>
        <w:jc w:val="left"/>
        <w:tblInd w:w="103" w:type="dxa"/>
        <w:tblLayout w:type="fixed"/>
        <w:tblCellMar>
          <w:top w:w="0" w:type="dxa"/>
          <w:left w:w="0" w:type="dxa"/>
          <w:bottom w:w="0" w:type="dxa"/>
          <w:right w:w="0" w:type="dxa"/>
        </w:tblCellMar>
        <w:tblLook w:val="01E0"/>
      </w:tblPr>
      <w:tblGrid>
        <w:gridCol w:w="1260"/>
        <w:gridCol w:w="5179"/>
        <w:gridCol w:w="3850"/>
      </w:tblGrid>
      <w:tr>
        <w:trPr>
          <w:trHeight w:val="1154" w:hRule="exact"/>
        </w:trPr>
        <w:tc>
          <w:tcPr>
            <w:tcW w:w="12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87"/>
              <w:jc w:val="right"/>
              <w:rPr>
                <w:rFonts w:ascii="Times New Roman" w:hAnsi="Times New Roman" w:cs="Times New Roman" w:eastAsia="Times New Roman" w:hint="default"/>
                <w:sz w:val="21"/>
                <w:szCs w:val="21"/>
              </w:rPr>
            </w:pPr>
            <w:r>
              <w:rPr>
                <w:rFonts w:ascii="Times New Roman"/>
                <w:spacing w:val="-2"/>
                <w:sz w:val="21"/>
              </w:rPr>
              <w:t>2010-3-25</w:t>
            </w:r>
          </w:p>
        </w:tc>
        <w:tc>
          <w:tcPr>
            <w:tcW w:w="517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color w:val="323232"/>
                <w:sz w:val="21"/>
                <w:szCs w:val="21"/>
              </w:rPr>
              <w:t>关于召开</w:t>
            </w:r>
            <w:r>
              <w:rPr>
                <w:rFonts w:ascii="宋体" w:hAnsi="宋体" w:cs="宋体" w:eastAsia="宋体" w:hint="default"/>
                <w:color w:val="323232"/>
                <w:spacing w:val="-54"/>
                <w:sz w:val="21"/>
                <w:szCs w:val="21"/>
              </w:rPr>
              <w:t> </w:t>
            </w:r>
            <w:r>
              <w:rPr>
                <w:rFonts w:ascii="宋体" w:hAnsi="宋体" w:cs="宋体" w:eastAsia="宋体" w:hint="default"/>
                <w:color w:val="323232"/>
                <w:sz w:val="21"/>
                <w:szCs w:val="21"/>
              </w:rPr>
              <w:t>2010</w:t>
            </w:r>
            <w:r>
              <w:rPr>
                <w:rFonts w:ascii="宋体" w:hAnsi="宋体" w:cs="宋体" w:eastAsia="宋体" w:hint="default"/>
                <w:color w:val="323232"/>
                <w:spacing w:val="-56"/>
                <w:sz w:val="21"/>
                <w:szCs w:val="21"/>
              </w:rPr>
              <w:t> </w:t>
            </w:r>
            <w:r>
              <w:rPr>
                <w:rFonts w:ascii="宋体" w:hAnsi="宋体" w:cs="宋体" w:eastAsia="宋体" w:hint="default"/>
                <w:color w:val="323232"/>
                <w:sz w:val="21"/>
                <w:szCs w:val="21"/>
              </w:rPr>
              <w:t>年第一次临时股东大会的提示性公告</w:t>
            </w:r>
            <w:r>
              <w:rPr>
                <w:rFonts w:ascii="宋体" w:hAnsi="宋体" w:cs="宋体" w:eastAsia="宋体" w:hint="default"/>
                <w:sz w:val="21"/>
                <w:szCs w:val="21"/>
              </w:rPr>
            </w:r>
          </w:p>
        </w:tc>
        <w:tc>
          <w:tcPr>
            <w:tcW w:w="3850" w:type="dxa"/>
            <w:tcBorders>
              <w:top w:val="single" w:sz="10" w:space="0" w:color="000000"/>
              <w:left w:val="single" w:sz="4" w:space="0" w:color="000000"/>
              <w:bottom w:val="single" w:sz="4" w:space="0" w:color="000000"/>
              <w:right w:val="single" w:sz="4" w:space="0" w:color="000000"/>
            </w:tcBorders>
          </w:tcPr>
          <w:p>
            <w:pPr>
              <w:pStyle w:val="TableParagraph"/>
              <w:spacing w:line="314" w:lineRule="auto" w:before="81"/>
              <w:ind w:left="103" w:right="175"/>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D004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版、香港商报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A15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版</w:t>
            </w:r>
            <w:r>
              <w:rPr>
                <w:rFonts w:ascii="宋体" w:hAnsi="宋体" w:cs="宋体" w:eastAsia="宋体" w:hint="default"/>
                <w:w w:val="100"/>
                <w:sz w:val="21"/>
                <w:szCs w:val="21"/>
              </w:rPr>
              <w:t> </w:t>
            </w:r>
            <w:hyperlink r:id="rId10">
              <w:r>
                <w:rPr>
                  <w:rFonts w:ascii="Times New Roman" w:hAnsi="Times New Roman" w:cs="Times New Roman" w:eastAsia="Times New Roman" w:hint="default"/>
                  <w:sz w:val="21"/>
                  <w:szCs w:val="21"/>
                </w:rPr>
                <w:t>http://www.cninfo.com.cn</w:t>
              </w:r>
            </w:hyperlink>
            <w:r>
              <w:rPr>
                <w:rFonts w:ascii="Times New Roman" w:hAnsi="Times New Roman" w:cs="Times New Roman" w:eastAsia="Times New Roman" w:hint="default"/>
                <w:w w:val="100"/>
                <w:sz w:val="21"/>
                <w:szCs w:val="21"/>
              </w:rPr>
              <w:t> </w:t>
            </w:r>
            <w:hyperlink r:id="rId11">
              <w:r>
                <w:rPr>
                  <w:rFonts w:ascii="Times New Roman" w:hAnsi="Times New Roman" w:cs="Times New Roman" w:eastAsia="Times New Roman" w:hint="default"/>
                  <w:spacing w:val="-3"/>
                  <w:sz w:val="21"/>
                  <w:szCs w:val="21"/>
                </w:rPr>
                <w:t>http://www.hkex.com.hk</w:t>
              </w:r>
            </w:hyperlink>
          </w:p>
        </w:tc>
      </w:tr>
      <w:tr>
        <w:trPr>
          <w:trHeight w:val="100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187"/>
              <w:jc w:val="right"/>
              <w:rPr>
                <w:rFonts w:ascii="Times New Roman" w:hAnsi="Times New Roman" w:cs="Times New Roman" w:eastAsia="Times New Roman" w:hint="default"/>
                <w:sz w:val="21"/>
                <w:szCs w:val="21"/>
              </w:rPr>
            </w:pPr>
            <w:r>
              <w:rPr>
                <w:rFonts w:ascii="Times New Roman"/>
                <w:spacing w:val="-2"/>
                <w:sz w:val="21"/>
              </w:rPr>
              <w:t>2010-3-27</w:t>
            </w:r>
          </w:p>
        </w:tc>
        <w:tc>
          <w:tcPr>
            <w:tcW w:w="5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color w:val="323232"/>
                <w:sz w:val="21"/>
                <w:szCs w:val="21"/>
              </w:rPr>
              <w:t>关于召开</w:t>
            </w:r>
            <w:r>
              <w:rPr>
                <w:rFonts w:ascii="宋体" w:hAnsi="宋体" w:cs="宋体" w:eastAsia="宋体" w:hint="default"/>
                <w:sz w:val="21"/>
                <w:szCs w:val="21"/>
              </w:rPr>
              <w:t>第五届董事会第十八次会议的</w:t>
            </w:r>
            <w:r>
              <w:rPr>
                <w:rFonts w:ascii="宋体" w:hAnsi="宋体" w:cs="宋体" w:eastAsia="宋体" w:hint="default"/>
                <w:color w:val="323232"/>
                <w:sz w:val="21"/>
                <w:szCs w:val="21"/>
              </w:rPr>
              <w:t>提示性公告</w:t>
            </w:r>
            <w:r>
              <w:rPr>
                <w:rFonts w:ascii="宋体" w:hAnsi="宋体" w:cs="宋体" w:eastAsia="宋体" w:hint="default"/>
                <w:sz w:val="21"/>
                <w:szCs w:val="21"/>
              </w:rPr>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
              <w:ind w:left="103" w:right="290"/>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C005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版、香港商报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r>
              <w:rPr>
                <w:rFonts w:ascii="宋体" w:hAnsi="宋体" w:cs="宋体" w:eastAsia="宋体" w:hint="default"/>
                <w:w w:val="100"/>
                <w:sz w:val="21"/>
                <w:szCs w:val="21"/>
              </w:rPr>
              <w:t> </w:t>
            </w:r>
            <w:hyperlink r:id="rId10">
              <w:r>
                <w:rPr>
                  <w:rFonts w:ascii="Times New Roman" w:hAnsi="Times New Roman" w:cs="Times New Roman" w:eastAsia="Times New Roman" w:hint="default"/>
                  <w:sz w:val="21"/>
                  <w:szCs w:val="21"/>
                </w:rPr>
                <w:t>http://www.cninfo.com.cn</w:t>
              </w:r>
            </w:hyperlink>
            <w:r>
              <w:rPr>
                <w:rFonts w:ascii="Times New Roman" w:hAnsi="Times New Roman" w:cs="Times New Roman" w:eastAsia="Times New Roman" w:hint="default"/>
                <w:w w:val="100"/>
                <w:sz w:val="21"/>
                <w:szCs w:val="21"/>
              </w:rPr>
              <w:t> </w:t>
            </w:r>
            <w:hyperlink r:id="rId11">
              <w:r>
                <w:rPr>
                  <w:rFonts w:ascii="Times New Roman" w:hAnsi="Times New Roman" w:cs="Times New Roman" w:eastAsia="Times New Roman" w:hint="default"/>
                  <w:spacing w:val="-3"/>
                  <w:sz w:val="21"/>
                  <w:szCs w:val="21"/>
                </w:rPr>
                <w:t>http://www.hkex.com.hk</w:t>
              </w:r>
            </w:hyperlink>
          </w:p>
        </w:tc>
      </w:tr>
      <w:tr>
        <w:trPr>
          <w:trHeight w:val="381" w:hRule="exact"/>
        </w:trPr>
        <w:tc>
          <w:tcPr>
            <w:tcW w:w="1260" w:type="dxa"/>
            <w:tcBorders>
              <w:top w:val="single" w:sz="4" w:space="0" w:color="000000"/>
              <w:left w:val="single" w:sz="4" w:space="0" w:color="000000"/>
              <w:bottom w:val="nil" w:sz="6" w:space="0" w:color="auto"/>
              <w:right w:val="single" w:sz="4" w:space="0" w:color="000000"/>
            </w:tcBorders>
          </w:tcPr>
          <w:p>
            <w:pPr/>
          </w:p>
        </w:tc>
        <w:tc>
          <w:tcPr>
            <w:tcW w:w="51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color w:val="323232"/>
                <w:sz w:val="21"/>
                <w:szCs w:val="21"/>
              </w:rPr>
              <w:t>关于召开</w:t>
            </w:r>
            <w:r>
              <w:rPr>
                <w:rFonts w:ascii="宋体" w:hAnsi="宋体" w:cs="宋体" w:eastAsia="宋体" w:hint="default"/>
                <w:color w:val="323232"/>
                <w:spacing w:val="-53"/>
                <w:sz w:val="21"/>
                <w:szCs w:val="21"/>
              </w:rPr>
              <w:t> </w:t>
            </w:r>
            <w:r>
              <w:rPr>
                <w:rFonts w:ascii="宋体" w:hAnsi="宋体" w:cs="宋体" w:eastAsia="宋体" w:hint="default"/>
                <w:color w:val="323232"/>
                <w:sz w:val="21"/>
                <w:szCs w:val="21"/>
              </w:rPr>
              <w:t>2009</w:t>
            </w:r>
            <w:r>
              <w:rPr>
                <w:rFonts w:ascii="宋体" w:hAnsi="宋体" w:cs="宋体" w:eastAsia="宋体" w:hint="default"/>
                <w:color w:val="323232"/>
                <w:spacing w:val="-55"/>
                <w:sz w:val="21"/>
                <w:szCs w:val="21"/>
              </w:rPr>
              <w:t> </w:t>
            </w:r>
            <w:r>
              <w:rPr>
                <w:rFonts w:ascii="宋体" w:hAnsi="宋体" w:cs="宋体" w:eastAsia="宋体" w:hint="default"/>
                <w:color w:val="323232"/>
                <w:sz w:val="21"/>
                <w:szCs w:val="21"/>
              </w:rPr>
              <w:t>年度股东大会的公告</w:t>
            </w:r>
            <w:r>
              <w:rPr>
                <w:rFonts w:ascii="宋体" w:hAnsi="宋体" w:cs="宋体" w:eastAsia="宋体" w:hint="default"/>
                <w:sz w:val="21"/>
                <w:szCs w:val="21"/>
              </w:rPr>
            </w:r>
          </w:p>
        </w:tc>
        <w:tc>
          <w:tcPr>
            <w:tcW w:w="3850" w:type="dxa"/>
            <w:tcBorders>
              <w:top w:val="single" w:sz="4" w:space="0" w:color="000000"/>
              <w:left w:val="single" w:sz="4" w:space="0" w:color="000000"/>
              <w:bottom w:val="nil" w:sz="6" w:space="0" w:color="auto"/>
              <w:right w:val="single" w:sz="4" w:space="0" w:color="000000"/>
            </w:tcBorders>
          </w:tcPr>
          <w:p>
            <w:pPr/>
          </w:p>
        </w:tc>
      </w:tr>
      <w:tr>
        <w:trPr>
          <w:trHeight w:val="379" w:hRule="exact"/>
        </w:trPr>
        <w:tc>
          <w:tcPr>
            <w:tcW w:w="1260" w:type="dxa"/>
            <w:tcBorders>
              <w:top w:val="nil" w:sz="6" w:space="0" w:color="auto"/>
              <w:left w:val="single" w:sz="4" w:space="0" w:color="000000"/>
              <w:bottom w:val="nil" w:sz="6" w:space="0" w:color="auto"/>
              <w:right w:val="single" w:sz="4" w:space="0" w:color="000000"/>
            </w:tcBorders>
          </w:tcPr>
          <w:p>
            <w:pPr/>
          </w:p>
        </w:tc>
        <w:tc>
          <w:tcPr>
            <w:tcW w:w="517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听取公司独立董事</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年度述职报告</w:t>
            </w:r>
          </w:p>
        </w:tc>
        <w:tc>
          <w:tcPr>
            <w:tcW w:w="3850" w:type="dxa"/>
            <w:tcBorders>
              <w:top w:val="nil" w:sz="6" w:space="0" w:color="auto"/>
              <w:left w:val="single" w:sz="4" w:space="0" w:color="000000"/>
              <w:bottom w:val="nil" w:sz="6" w:space="0" w:color="auto"/>
              <w:right w:val="single" w:sz="4" w:space="0" w:color="000000"/>
            </w:tcBorders>
          </w:tcPr>
          <w:p>
            <w:pPr/>
          </w:p>
        </w:tc>
      </w:tr>
      <w:tr>
        <w:trPr>
          <w:trHeight w:val="346" w:hRule="exact"/>
        </w:trPr>
        <w:tc>
          <w:tcPr>
            <w:tcW w:w="1260" w:type="dxa"/>
            <w:tcBorders>
              <w:top w:val="nil" w:sz="6" w:space="0" w:color="auto"/>
              <w:left w:val="single" w:sz="4" w:space="0" w:color="000000"/>
              <w:bottom w:val="nil" w:sz="6" w:space="0" w:color="auto"/>
              <w:right w:val="single" w:sz="4" w:space="0" w:color="000000"/>
            </w:tcBorders>
          </w:tcPr>
          <w:p>
            <w:pPr/>
          </w:p>
        </w:tc>
        <w:tc>
          <w:tcPr>
            <w:tcW w:w="517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审议公司</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年度财务决算报告</w:t>
            </w:r>
          </w:p>
        </w:tc>
        <w:tc>
          <w:tcPr>
            <w:tcW w:w="385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D024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版、香港商报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A20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版</w:t>
            </w:r>
          </w:p>
        </w:tc>
      </w:tr>
      <w:tr>
        <w:trPr>
          <w:trHeight w:val="345" w:hRule="exact"/>
        </w:trPr>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87"/>
              <w:jc w:val="right"/>
              <w:rPr>
                <w:rFonts w:ascii="Times New Roman" w:hAnsi="Times New Roman" w:cs="Times New Roman" w:eastAsia="Times New Roman" w:hint="default"/>
                <w:sz w:val="21"/>
                <w:szCs w:val="21"/>
              </w:rPr>
            </w:pPr>
            <w:r>
              <w:rPr>
                <w:rFonts w:ascii="Times New Roman"/>
                <w:spacing w:val="-2"/>
                <w:sz w:val="21"/>
              </w:rPr>
              <w:t>2010-4-13</w:t>
            </w:r>
          </w:p>
        </w:tc>
        <w:tc>
          <w:tcPr>
            <w:tcW w:w="5179"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年度利润分配方案</w:t>
            </w:r>
          </w:p>
        </w:tc>
        <w:tc>
          <w:tcPr>
            <w:tcW w:w="385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left="103" w:right="0"/>
              <w:jc w:val="left"/>
              <w:rPr>
                <w:rFonts w:ascii="Times New Roman" w:hAnsi="Times New Roman" w:cs="Times New Roman" w:eastAsia="Times New Roman" w:hint="default"/>
                <w:sz w:val="21"/>
                <w:szCs w:val="21"/>
              </w:rPr>
            </w:pPr>
            <w:hyperlink r:id="rId10">
              <w:r>
                <w:rPr>
                  <w:rFonts w:ascii="Times New Roman"/>
                  <w:sz w:val="21"/>
                </w:rPr>
                <w:t>http://www.cninfo.com.cn</w:t>
              </w:r>
            </w:hyperlink>
          </w:p>
        </w:tc>
      </w:tr>
      <w:tr>
        <w:trPr>
          <w:trHeight w:val="390" w:hRule="exact"/>
        </w:trPr>
        <w:tc>
          <w:tcPr>
            <w:tcW w:w="1260" w:type="dxa"/>
            <w:tcBorders>
              <w:top w:val="nil" w:sz="6" w:space="0" w:color="auto"/>
              <w:left w:val="single" w:sz="4" w:space="0" w:color="000000"/>
              <w:bottom w:val="nil" w:sz="6" w:space="0" w:color="auto"/>
              <w:right w:val="single" w:sz="4" w:space="0" w:color="000000"/>
            </w:tcBorders>
          </w:tcPr>
          <w:p>
            <w:pPr/>
          </w:p>
        </w:tc>
        <w:tc>
          <w:tcPr>
            <w:tcW w:w="5179"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年年度报告</w:t>
            </w:r>
          </w:p>
        </w:tc>
        <w:tc>
          <w:tcPr>
            <w:tcW w:w="3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left="103" w:right="0"/>
              <w:jc w:val="left"/>
              <w:rPr>
                <w:rFonts w:ascii="Times New Roman" w:hAnsi="Times New Roman" w:cs="Times New Roman" w:eastAsia="Times New Roman" w:hint="default"/>
                <w:sz w:val="21"/>
                <w:szCs w:val="21"/>
              </w:rPr>
            </w:pPr>
            <w:hyperlink r:id="rId11">
              <w:r>
                <w:rPr>
                  <w:rFonts w:ascii="Times New Roman"/>
                  <w:spacing w:val="-3"/>
                  <w:sz w:val="21"/>
                </w:rPr>
                <w:t>http://www.hkex.com.hk</w:t>
              </w:r>
            </w:hyperlink>
          </w:p>
        </w:tc>
      </w:tr>
      <w:tr>
        <w:trPr>
          <w:trHeight w:val="360" w:hRule="exact"/>
        </w:trPr>
        <w:tc>
          <w:tcPr>
            <w:tcW w:w="1260" w:type="dxa"/>
            <w:tcBorders>
              <w:top w:val="nil" w:sz="6" w:space="0" w:color="auto"/>
              <w:left w:val="single" w:sz="4" w:space="0" w:color="000000"/>
              <w:bottom w:val="nil" w:sz="6" w:space="0" w:color="auto"/>
              <w:right w:val="single" w:sz="4" w:space="0" w:color="000000"/>
            </w:tcBorders>
          </w:tcPr>
          <w:p>
            <w:pPr/>
          </w:p>
        </w:tc>
        <w:tc>
          <w:tcPr>
            <w:tcW w:w="51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年度董事会工作报告</w:t>
            </w:r>
          </w:p>
        </w:tc>
        <w:tc>
          <w:tcPr>
            <w:tcW w:w="3850" w:type="dxa"/>
            <w:tcBorders>
              <w:top w:val="nil" w:sz="6" w:space="0" w:color="auto"/>
              <w:left w:val="single" w:sz="4" w:space="0" w:color="000000"/>
              <w:bottom w:val="nil" w:sz="6" w:space="0" w:color="auto"/>
              <w:right w:val="single" w:sz="4" w:space="0" w:color="000000"/>
            </w:tcBorders>
          </w:tcPr>
          <w:p>
            <w:pPr/>
          </w:p>
        </w:tc>
      </w:tr>
      <w:tr>
        <w:trPr>
          <w:trHeight w:val="321" w:hRule="exact"/>
        </w:trPr>
        <w:tc>
          <w:tcPr>
            <w:tcW w:w="1260" w:type="dxa"/>
            <w:tcBorders>
              <w:top w:val="nil" w:sz="6" w:space="0" w:color="auto"/>
              <w:left w:val="single" w:sz="4" w:space="0" w:color="000000"/>
              <w:bottom w:val="single" w:sz="4" w:space="0" w:color="000000"/>
              <w:right w:val="single" w:sz="4" w:space="0" w:color="000000"/>
            </w:tcBorders>
          </w:tcPr>
          <w:p>
            <w:pPr/>
          </w:p>
        </w:tc>
        <w:tc>
          <w:tcPr>
            <w:tcW w:w="51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年度监事会工作报告</w:t>
            </w:r>
          </w:p>
        </w:tc>
        <w:tc>
          <w:tcPr>
            <w:tcW w:w="3850" w:type="dxa"/>
            <w:tcBorders>
              <w:top w:val="nil" w:sz="6" w:space="0" w:color="auto"/>
              <w:left w:val="single" w:sz="4" w:space="0" w:color="000000"/>
              <w:bottom w:val="single" w:sz="4" w:space="0" w:color="000000"/>
              <w:right w:val="single" w:sz="4" w:space="0" w:color="000000"/>
            </w:tcBorders>
          </w:tcPr>
          <w:p>
            <w:pPr/>
          </w:p>
        </w:tc>
      </w:tr>
      <w:tr>
        <w:trPr>
          <w:trHeight w:val="92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187"/>
              <w:jc w:val="right"/>
              <w:rPr>
                <w:rFonts w:ascii="Times New Roman" w:hAnsi="Times New Roman" w:cs="Times New Roman" w:eastAsia="Times New Roman" w:hint="default"/>
                <w:sz w:val="21"/>
                <w:szCs w:val="21"/>
              </w:rPr>
            </w:pPr>
            <w:r>
              <w:rPr>
                <w:rFonts w:ascii="Times New Roman"/>
                <w:spacing w:val="-2"/>
                <w:sz w:val="21"/>
              </w:rPr>
              <w:t>2010-4-13</w:t>
            </w:r>
          </w:p>
        </w:tc>
        <w:tc>
          <w:tcPr>
            <w:tcW w:w="5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color w:val="323232"/>
                <w:sz w:val="21"/>
                <w:szCs w:val="21"/>
              </w:rPr>
              <w:t>2010</w:t>
            </w:r>
            <w:r>
              <w:rPr>
                <w:rFonts w:ascii="宋体" w:hAnsi="宋体" w:cs="宋体" w:eastAsia="宋体" w:hint="default"/>
                <w:color w:val="323232"/>
                <w:spacing w:val="-56"/>
                <w:sz w:val="21"/>
                <w:szCs w:val="21"/>
              </w:rPr>
              <w:t> </w:t>
            </w:r>
            <w:r>
              <w:rPr>
                <w:rFonts w:ascii="宋体" w:hAnsi="宋体" w:cs="宋体" w:eastAsia="宋体" w:hint="default"/>
                <w:color w:val="323232"/>
                <w:sz w:val="21"/>
                <w:szCs w:val="21"/>
              </w:rPr>
              <w:t>年第一次临时股东大会决议公告</w:t>
            </w:r>
            <w:r>
              <w:rPr>
                <w:rFonts w:ascii="宋体" w:hAnsi="宋体" w:cs="宋体" w:eastAsia="宋体" w:hint="default"/>
                <w:sz w:val="21"/>
                <w:szCs w:val="21"/>
              </w:rPr>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pacing w:val="-1"/>
                <w:w w:val="100"/>
                <w:sz w:val="21"/>
                <w:szCs w:val="21"/>
              </w:rPr>
              <w:t>香港</w:t>
            </w:r>
            <w:r>
              <w:rPr>
                <w:rFonts w:ascii="宋体" w:hAnsi="宋体" w:cs="宋体" w:eastAsia="宋体" w:hint="default"/>
                <w:spacing w:val="-3"/>
                <w:w w:val="100"/>
                <w:sz w:val="21"/>
                <w:szCs w:val="21"/>
              </w:rPr>
              <w:t>商</w:t>
            </w:r>
            <w:r>
              <w:rPr>
                <w:rFonts w:ascii="宋体" w:hAnsi="宋体" w:cs="宋体" w:eastAsia="宋体" w:hint="default"/>
                <w:w w:val="100"/>
                <w:sz w:val="21"/>
                <w:szCs w:val="21"/>
              </w:rPr>
              <w:t>报</w:t>
            </w:r>
            <w:r>
              <w:rPr>
                <w:rFonts w:ascii="宋体" w:hAnsi="宋体" w:cs="宋体" w:eastAsia="宋体" w:hint="default"/>
                <w:spacing w:val="-56"/>
                <w:sz w:val="21"/>
                <w:szCs w:val="21"/>
              </w:rPr>
              <w:t> </w:t>
            </w:r>
            <w:r>
              <w:rPr>
                <w:rFonts w:ascii="Times New Roman" w:hAnsi="Times New Roman" w:cs="Times New Roman" w:eastAsia="Times New Roman" w:hint="default"/>
                <w:w w:val="100"/>
                <w:sz w:val="21"/>
                <w:szCs w:val="21"/>
              </w:rPr>
              <w:t>A</w:t>
            </w:r>
            <w:r>
              <w:rPr>
                <w:rFonts w:ascii="Times New Roman" w:hAnsi="Times New Roman" w:cs="Times New Roman" w:eastAsia="Times New Roman" w:hint="default"/>
                <w:spacing w:val="-1"/>
                <w:w w:val="100"/>
                <w:sz w:val="21"/>
                <w:szCs w:val="21"/>
              </w:rPr>
              <w:t>2</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
                <w:sz w:val="21"/>
                <w:szCs w:val="21"/>
              </w:rPr>
              <w:t> </w:t>
            </w:r>
            <w:r>
              <w:rPr>
                <w:rFonts w:ascii="宋体" w:hAnsi="宋体" w:cs="宋体" w:eastAsia="宋体" w:hint="default"/>
                <w:spacing w:val="-3"/>
                <w:w w:val="100"/>
                <w:sz w:val="21"/>
                <w:szCs w:val="21"/>
              </w:rPr>
              <w:t>版</w:t>
            </w:r>
            <w:r>
              <w:rPr>
                <w:rFonts w:ascii="宋体" w:hAnsi="宋体" w:cs="宋体" w:eastAsia="宋体" w:hint="default"/>
                <w:spacing w:val="-85"/>
                <w:w w:val="100"/>
                <w:sz w:val="21"/>
                <w:szCs w:val="21"/>
              </w:rPr>
              <w:t>、</w:t>
            </w:r>
            <w:r>
              <w:rPr>
                <w:rFonts w:ascii="宋体" w:hAnsi="宋体" w:cs="宋体" w:eastAsia="宋体" w:hint="default"/>
                <w:spacing w:val="-1"/>
                <w:w w:val="100"/>
                <w:sz w:val="21"/>
                <w:szCs w:val="21"/>
              </w:rPr>
              <w:t>中</w:t>
            </w:r>
            <w:r>
              <w:rPr>
                <w:rFonts w:ascii="宋体" w:hAnsi="宋体" w:cs="宋体" w:eastAsia="宋体" w:hint="default"/>
                <w:spacing w:val="-3"/>
                <w:w w:val="100"/>
                <w:sz w:val="21"/>
                <w:szCs w:val="21"/>
              </w:rPr>
              <w:t>国证</w:t>
            </w:r>
            <w:r>
              <w:rPr>
                <w:rFonts w:ascii="宋体" w:hAnsi="宋体" w:cs="宋体" w:eastAsia="宋体" w:hint="default"/>
                <w:spacing w:val="-1"/>
                <w:w w:val="100"/>
                <w:sz w:val="21"/>
                <w:szCs w:val="21"/>
              </w:rPr>
              <w:t>券</w:t>
            </w:r>
            <w:r>
              <w:rPr>
                <w:rFonts w:ascii="宋体" w:hAnsi="宋体" w:cs="宋体" w:eastAsia="宋体" w:hint="default"/>
                <w:w w:val="100"/>
                <w:sz w:val="21"/>
                <w:szCs w:val="21"/>
              </w:rPr>
              <w:t>报</w:t>
            </w:r>
            <w:r>
              <w:rPr>
                <w:rFonts w:ascii="宋体" w:hAnsi="宋体" w:cs="宋体" w:eastAsia="宋体" w:hint="default"/>
                <w:spacing w:val="-3"/>
                <w:sz w:val="21"/>
                <w:szCs w:val="21"/>
              </w:rPr>
              <w:t> </w:t>
            </w:r>
            <w:r>
              <w:rPr>
                <w:rFonts w:ascii="Times New Roman" w:hAnsi="Times New Roman" w:cs="Times New Roman" w:eastAsia="Times New Roman" w:hint="default"/>
                <w:w w:val="100"/>
                <w:sz w:val="21"/>
                <w:szCs w:val="21"/>
              </w:rPr>
              <w:t>D</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1"/>
                <w:w w:val="100"/>
                <w:sz w:val="21"/>
                <w:szCs w:val="21"/>
              </w:rPr>
              <w:t>2</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版</w:t>
            </w:r>
          </w:p>
          <w:p>
            <w:pPr>
              <w:pStyle w:val="TableParagraph"/>
              <w:spacing w:line="240" w:lineRule="auto" w:before="89"/>
              <w:ind w:left="103" w:right="1538"/>
              <w:jc w:val="left"/>
              <w:rPr>
                <w:rFonts w:ascii="Times New Roman" w:hAnsi="Times New Roman" w:cs="Times New Roman" w:eastAsia="Times New Roman" w:hint="default"/>
                <w:sz w:val="21"/>
                <w:szCs w:val="21"/>
              </w:rPr>
            </w:pPr>
            <w:hyperlink r:id="rId10">
              <w:r>
                <w:rPr>
                  <w:rFonts w:ascii="Times New Roman"/>
                  <w:spacing w:val="-2"/>
                  <w:sz w:val="21"/>
                </w:rPr>
                <w:t>http://www.cninfo.com.cn</w:t>
              </w:r>
            </w:hyperlink>
            <w:r>
              <w:rPr>
                <w:rFonts w:ascii="Times New Roman"/>
                <w:spacing w:val="-35"/>
                <w:sz w:val="21"/>
              </w:rPr>
              <w:t> </w:t>
            </w:r>
            <w:r>
              <w:rPr>
                <w:rFonts w:ascii="Times New Roman"/>
                <w:spacing w:val="-35"/>
                <w:sz w:val="21"/>
              </w:rPr>
            </w:r>
            <w:hyperlink r:id="rId11">
              <w:r>
                <w:rPr>
                  <w:rFonts w:ascii="Times New Roman"/>
                  <w:spacing w:val="-3"/>
                  <w:sz w:val="21"/>
                </w:rPr>
                <w:t>http://www.hkex.com.hk</w:t>
              </w:r>
            </w:hyperlink>
          </w:p>
        </w:tc>
      </w:tr>
      <w:tr>
        <w:trPr>
          <w:trHeight w:val="100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187"/>
              <w:jc w:val="right"/>
              <w:rPr>
                <w:rFonts w:ascii="Times New Roman" w:hAnsi="Times New Roman" w:cs="Times New Roman" w:eastAsia="Times New Roman" w:hint="default"/>
                <w:sz w:val="21"/>
                <w:szCs w:val="21"/>
              </w:rPr>
            </w:pPr>
            <w:r>
              <w:rPr>
                <w:rFonts w:ascii="Times New Roman"/>
                <w:spacing w:val="-2"/>
                <w:sz w:val="21"/>
              </w:rPr>
              <w:t>2010-4-23</w:t>
            </w:r>
          </w:p>
        </w:tc>
        <w:tc>
          <w:tcPr>
            <w:tcW w:w="5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color w:val="323232"/>
                <w:sz w:val="21"/>
                <w:szCs w:val="21"/>
              </w:rPr>
              <w:t>2010</w:t>
            </w:r>
            <w:r>
              <w:rPr>
                <w:rFonts w:ascii="宋体" w:hAnsi="宋体" w:cs="宋体" w:eastAsia="宋体" w:hint="default"/>
                <w:color w:val="323232"/>
                <w:spacing w:val="-54"/>
                <w:sz w:val="21"/>
                <w:szCs w:val="21"/>
              </w:rPr>
              <w:t> </w:t>
            </w:r>
            <w:r>
              <w:rPr>
                <w:rFonts w:ascii="宋体" w:hAnsi="宋体" w:cs="宋体" w:eastAsia="宋体" w:hint="default"/>
                <w:color w:val="323232"/>
                <w:sz w:val="21"/>
                <w:szCs w:val="21"/>
              </w:rPr>
              <w:t>年一季度报告</w:t>
            </w:r>
            <w:r>
              <w:rPr>
                <w:rFonts w:ascii="宋体" w:hAnsi="宋体" w:cs="宋体" w:eastAsia="宋体" w:hint="default"/>
                <w:sz w:val="21"/>
                <w:szCs w:val="21"/>
              </w:rPr>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
              <w:ind w:left="103" w:right="175"/>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D008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版、香港商报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A23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版</w:t>
            </w:r>
            <w:r>
              <w:rPr>
                <w:rFonts w:ascii="宋体" w:hAnsi="宋体" w:cs="宋体" w:eastAsia="宋体" w:hint="default"/>
                <w:w w:val="100"/>
                <w:sz w:val="21"/>
                <w:szCs w:val="21"/>
              </w:rPr>
              <w:t> </w:t>
            </w:r>
            <w:hyperlink r:id="rId10">
              <w:r>
                <w:rPr>
                  <w:rFonts w:ascii="Times New Roman" w:hAnsi="Times New Roman" w:cs="Times New Roman" w:eastAsia="Times New Roman" w:hint="default"/>
                  <w:sz w:val="21"/>
                  <w:szCs w:val="21"/>
                </w:rPr>
                <w:t>http://www.cninfo.com.cn</w:t>
              </w:r>
            </w:hyperlink>
            <w:r>
              <w:rPr>
                <w:rFonts w:ascii="Times New Roman" w:hAnsi="Times New Roman" w:cs="Times New Roman" w:eastAsia="Times New Roman" w:hint="default"/>
                <w:w w:val="100"/>
                <w:sz w:val="21"/>
                <w:szCs w:val="21"/>
              </w:rPr>
              <w:t> </w:t>
            </w:r>
            <w:hyperlink r:id="rId11">
              <w:r>
                <w:rPr>
                  <w:rFonts w:ascii="Times New Roman" w:hAnsi="Times New Roman" w:cs="Times New Roman" w:eastAsia="Times New Roman" w:hint="default"/>
                  <w:spacing w:val="-3"/>
                  <w:sz w:val="21"/>
                  <w:szCs w:val="21"/>
                </w:rPr>
                <w:t>http://www.hkex.com.hk</w:t>
              </w:r>
            </w:hyperlink>
          </w:p>
        </w:tc>
      </w:tr>
      <w:tr>
        <w:trPr>
          <w:trHeight w:val="100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187"/>
              <w:jc w:val="right"/>
              <w:rPr>
                <w:rFonts w:ascii="Times New Roman" w:hAnsi="Times New Roman" w:cs="Times New Roman" w:eastAsia="Times New Roman" w:hint="default"/>
                <w:sz w:val="21"/>
                <w:szCs w:val="21"/>
              </w:rPr>
            </w:pPr>
            <w:r>
              <w:rPr>
                <w:rFonts w:ascii="Times New Roman"/>
                <w:spacing w:val="-2"/>
                <w:sz w:val="21"/>
              </w:rPr>
              <w:t>2010-5-14</w:t>
            </w:r>
          </w:p>
        </w:tc>
        <w:tc>
          <w:tcPr>
            <w:tcW w:w="5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color w:val="323232"/>
                <w:sz w:val="21"/>
                <w:szCs w:val="21"/>
              </w:rPr>
              <w:t>关于召开</w:t>
            </w:r>
            <w:r>
              <w:rPr>
                <w:rFonts w:ascii="宋体" w:hAnsi="宋体" w:cs="宋体" w:eastAsia="宋体" w:hint="default"/>
                <w:color w:val="323232"/>
                <w:spacing w:val="-53"/>
                <w:sz w:val="21"/>
                <w:szCs w:val="21"/>
              </w:rPr>
              <w:t> </w:t>
            </w:r>
            <w:r>
              <w:rPr>
                <w:rFonts w:ascii="宋体" w:hAnsi="宋体" w:cs="宋体" w:eastAsia="宋体" w:hint="default"/>
                <w:color w:val="323232"/>
                <w:sz w:val="21"/>
                <w:szCs w:val="21"/>
              </w:rPr>
              <w:t>2009</w:t>
            </w:r>
            <w:r>
              <w:rPr>
                <w:rFonts w:ascii="宋体" w:hAnsi="宋体" w:cs="宋体" w:eastAsia="宋体" w:hint="default"/>
                <w:color w:val="323232"/>
                <w:spacing w:val="-55"/>
                <w:sz w:val="21"/>
                <w:szCs w:val="21"/>
              </w:rPr>
              <w:t> </w:t>
            </w:r>
            <w:r>
              <w:rPr>
                <w:rFonts w:ascii="宋体" w:hAnsi="宋体" w:cs="宋体" w:eastAsia="宋体" w:hint="default"/>
                <w:color w:val="323232"/>
                <w:sz w:val="21"/>
                <w:szCs w:val="21"/>
              </w:rPr>
              <w:t>年度股东大会的提示性公告</w:t>
            </w:r>
            <w:r>
              <w:rPr>
                <w:rFonts w:ascii="宋体" w:hAnsi="宋体" w:cs="宋体" w:eastAsia="宋体" w:hint="default"/>
                <w:sz w:val="21"/>
                <w:szCs w:val="21"/>
              </w:rPr>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
              <w:ind w:left="103" w:right="184"/>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版、香港商报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A20 </w:t>
            </w:r>
            <w:r>
              <w:rPr>
                <w:rFonts w:ascii="宋体" w:hAnsi="宋体" w:cs="宋体" w:eastAsia="宋体" w:hint="default"/>
                <w:sz w:val="21"/>
                <w:szCs w:val="21"/>
              </w:rPr>
              <w:t>版</w:t>
            </w:r>
            <w:r>
              <w:rPr>
                <w:rFonts w:ascii="宋体" w:hAnsi="宋体" w:cs="宋体" w:eastAsia="宋体" w:hint="default"/>
                <w:w w:val="100"/>
                <w:sz w:val="21"/>
                <w:szCs w:val="21"/>
              </w:rPr>
              <w:t> </w:t>
            </w:r>
            <w:hyperlink r:id="rId10">
              <w:r>
                <w:rPr>
                  <w:rFonts w:ascii="Times New Roman" w:hAnsi="Times New Roman" w:cs="Times New Roman" w:eastAsia="Times New Roman" w:hint="default"/>
                  <w:sz w:val="21"/>
                  <w:szCs w:val="21"/>
                </w:rPr>
                <w:t>http://www.cninfo.com.cn</w:t>
              </w:r>
            </w:hyperlink>
            <w:r>
              <w:rPr>
                <w:rFonts w:ascii="Times New Roman" w:hAnsi="Times New Roman" w:cs="Times New Roman" w:eastAsia="Times New Roman" w:hint="default"/>
                <w:w w:val="100"/>
                <w:sz w:val="21"/>
                <w:szCs w:val="21"/>
              </w:rPr>
              <w:t> </w:t>
            </w:r>
            <w:hyperlink r:id="rId11">
              <w:r>
                <w:rPr>
                  <w:rFonts w:ascii="Times New Roman" w:hAnsi="Times New Roman" w:cs="Times New Roman" w:eastAsia="Times New Roman" w:hint="default"/>
                  <w:spacing w:val="-3"/>
                  <w:sz w:val="21"/>
                  <w:szCs w:val="21"/>
                </w:rPr>
                <w:t>http://www.hkex.com.hk</w:t>
              </w:r>
            </w:hyperlink>
          </w:p>
        </w:tc>
      </w:tr>
      <w:tr>
        <w:trPr>
          <w:trHeight w:val="100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187"/>
              <w:jc w:val="right"/>
              <w:rPr>
                <w:rFonts w:ascii="Times New Roman" w:hAnsi="Times New Roman" w:cs="Times New Roman" w:eastAsia="Times New Roman" w:hint="default"/>
                <w:sz w:val="21"/>
                <w:szCs w:val="21"/>
              </w:rPr>
            </w:pPr>
            <w:r>
              <w:rPr>
                <w:rFonts w:ascii="Times New Roman"/>
                <w:spacing w:val="-2"/>
                <w:sz w:val="21"/>
              </w:rPr>
              <w:t>2010-5-18</w:t>
            </w:r>
          </w:p>
        </w:tc>
        <w:tc>
          <w:tcPr>
            <w:tcW w:w="5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color w:val="323232"/>
                <w:sz w:val="21"/>
                <w:szCs w:val="21"/>
              </w:rPr>
              <w:t>关于签署购买设备合同的提示性公告</w:t>
            </w:r>
            <w:r>
              <w:rPr>
                <w:rFonts w:ascii="宋体" w:hAnsi="宋体" w:cs="宋体" w:eastAsia="宋体" w:hint="default"/>
                <w:sz w:val="21"/>
                <w:szCs w:val="21"/>
              </w:rPr>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
              <w:ind w:left="103" w:right="383"/>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A44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版、香港商报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r>
              <w:rPr>
                <w:rFonts w:ascii="宋体" w:hAnsi="宋体" w:cs="宋体" w:eastAsia="宋体" w:hint="default"/>
                <w:w w:val="100"/>
                <w:sz w:val="21"/>
                <w:szCs w:val="21"/>
              </w:rPr>
              <w:t> </w:t>
            </w:r>
            <w:hyperlink r:id="rId10">
              <w:r>
                <w:rPr>
                  <w:rFonts w:ascii="Times New Roman" w:hAnsi="Times New Roman" w:cs="Times New Roman" w:eastAsia="Times New Roman" w:hint="default"/>
                  <w:sz w:val="21"/>
                  <w:szCs w:val="21"/>
                </w:rPr>
                <w:t>http://www.cninfo.com.cn</w:t>
              </w:r>
            </w:hyperlink>
            <w:r>
              <w:rPr>
                <w:rFonts w:ascii="Times New Roman" w:hAnsi="Times New Roman" w:cs="Times New Roman" w:eastAsia="Times New Roman" w:hint="default"/>
                <w:w w:val="100"/>
                <w:sz w:val="21"/>
                <w:szCs w:val="21"/>
              </w:rPr>
              <w:t> </w:t>
            </w:r>
            <w:hyperlink r:id="rId11">
              <w:r>
                <w:rPr>
                  <w:rFonts w:ascii="Times New Roman" w:hAnsi="Times New Roman" w:cs="Times New Roman" w:eastAsia="Times New Roman" w:hint="default"/>
                  <w:spacing w:val="-3"/>
                  <w:sz w:val="21"/>
                  <w:szCs w:val="21"/>
                </w:rPr>
                <w:t>http://www.hkex.com.hk</w:t>
              </w:r>
            </w:hyperlink>
          </w:p>
        </w:tc>
      </w:tr>
      <w:tr>
        <w:trPr>
          <w:trHeight w:val="100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187"/>
              <w:jc w:val="right"/>
              <w:rPr>
                <w:rFonts w:ascii="Times New Roman" w:hAnsi="Times New Roman" w:cs="Times New Roman" w:eastAsia="Times New Roman" w:hint="default"/>
                <w:sz w:val="21"/>
                <w:szCs w:val="21"/>
              </w:rPr>
            </w:pPr>
            <w:r>
              <w:rPr>
                <w:rFonts w:ascii="Times New Roman"/>
                <w:spacing w:val="-2"/>
                <w:sz w:val="21"/>
              </w:rPr>
              <w:t>2010-5-28</w:t>
            </w:r>
          </w:p>
        </w:tc>
        <w:tc>
          <w:tcPr>
            <w:tcW w:w="5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72" w:lineRule="exact"/>
              <w:ind w:left="103" w:right="98"/>
              <w:jc w:val="left"/>
              <w:rPr>
                <w:rFonts w:ascii="宋体" w:hAnsi="宋体" w:cs="宋体" w:eastAsia="宋体" w:hint="default"/>
                <w:sz w:val="21"/>
                <w:szCs w:val="21"/>
              </w:rPr>
            </w:pPr>
            <w:r>
              <w:rPr>
                <w:rFonts w:ascii="宋体" w:hAnsi="宋体" w:cs="宋体" w:eastAsia="宋体" w:hint="default"/>
                <w:color w:val="323232"/>
                <w:spacing w:val="2"/>
                <w:sz w:val="21"/>
                <w:szCs w:val="21"/>
              </w:rPr>
              <w:t>关于控股子公司环保核查后督查情况通报的提示性公</w:t>
            </w:r>
            <w:r>
              <w:rPr>
                <w:rFonts w:ascii="宋体" w:hAnsi="宋体" w:cs="宋体" w:eastAsia="宋体" w:hint="default"/>
                <w:color w:val="323232"/>
                <w:spacing w:val="-22"/>
                <w:sz w:val="21"/>
                <w:szCs w:val="21"/>
              </w:rPr>
              <w:t> </w:t>
            </w:r>
            <w:r>
              <w:rPr>
                <w:rFonts w:ascii="宋体" w:hAnsi="宋体" w:cs="宋体" w:eastAsia="宋体" w:hint="default"/>
                <w:color w:val="323232"/>
                <w:spacing w:val="-22"/>
                <w:sz w:val="21"/>
                <w:szCs w:val="21"/>
              </w:rPr>
            </w:r>
            <w:r>
              <w:rPr>
                <w:rFonts w:ascii="宋体" w:hAnsi="宋体" w:cs="宋体" w:eastAsia="宋体" w:hint="default"/>
                <w:color w:val="323232"/>
                <w:sz w:val="21"/>
                <w:szCs w:val="21"/>
              </w:rPr>
              <w:t>告</w:t>
            </w:r>
            <w:r>
              <w:rPr>
                <w:rFonts w:ascii="宋体" w:hAnsi="宋体" w:cs="宋体" w:eastAsia="宋体" w:hint="default"/>
                <w:sz w:val="21"/>
                <w:szCs w:val="21"/>
              </w:rPr>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
              <w:ind w:left="103" w:right="290"/>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B004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版、香港商报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r>
              <w:rPr>
                <w:rFonts w:ascii="宋体" w:hAnsi="宋体" w:cs="宋体" w:eastAsia="宋体" w:hint="default"/>
                <w:w w:val="100"/>
                <w:sz w:val="21"/>
                <w:szCs w:val="21"/>
              </w:rPr>
              <w:t> </w:t>
            </w:r>
            <w:hyperlink r:id="rId10">
              <w:r>
                <w:rPr>
                  <w:rFonts w:ascii="Times New Roman" w:hAnsi="Times New Roman" w:cs="Times New Roman" w:eastAsia="Times New Roman" w:hint="default"/>
                  <w:sz w:val="21"/>
                  <w:szCs w:val="21"/>
                </w:rPr>
                <w:t>http://www.cninfo.com.cn</w:t>
              </w:r>
            </w:hyperlink>
            <w:r>
              <w:rPr>
                <w:rFonts w:ascii="Times New Roman" w:hAnsi="Times New Roman" w:cs="Times New Roman" w:eastAsia="Times New Roman" w:hint="default"/>
                <w:w w:val="100"/>
                <w:sz w:val="21"/>
                <w:szCs w:val="21"/>
              </w:rPr>
              <w:t> </w:t>
            </w:r>
            <w:hyperlink r:id="rId11">
              <w:r>
                <w:rPr>
                  <w:rFonts w:ascii="Times New Roman" w:hAnsi="Times New Roman" w:cs="Times New Roman" w:eastAsia="Times New Roman" w:hint="default"/>
                  <w:spacing w:val="-3"/>
                  <w:sz w:val="21"/>
                  <w:szCs w:val="21"/>
                </w:rPr>
                <w:t>http://www.hkex.com.hk</w:t>
              </w:r>
            </w:hyperlink>
          </w:p>
        </w:tc>
      </w:tr>
      <w:tr>
        <w:trPr>
          <w:trHeight w:val="357" w:hRule="exact"/>
        </w:trPr>
        <w:tc>
          <w:tcPr>
            <w:tcW w:w="1260" w:type="dxa"/>
            <w:tcBorders>
              <w:top w:val="single" w:sz="4" w:space="0" w:color="000000"/>
              <w:left w:val="single" w:sz="4" w:space="0" w:color="000000"/>
              <w:bottom w:val="nil" w:sz="6" w:space="0" w:color="auto"/>
              <w:right w:val="single" w:sz="4" w:space="0" w:color="000000"/>
            </w:tcBorders>
          </w:tcPr>
          <w:p>
            <w:pPr/>
          </w:p>
        </w:tc>
        <w:tc>
          <w:tcPr>
            <w:tcW w:w="51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color w:val="323232"/>
                <w:sz w:val="21"/>
                <w:szCs w:val="21"/>
              </w:rPr>
              <w:t>2009</w:t>
            </w:r>
            <w:r>
              <w:rPr>
                <w:rFonts w:ascii="宋体" w:hAnsi="宋体" w:cs="宋体" w:eastAsia="宋体" w:hint="default"/>
                <w:color w:val="323232"/>
                <w:spacing w:val="-57"/>
                <w:sz w:val="21"/>
                <w:szCs w:val="21"/>
              </w:rPr>
              <w:t> </w:t>
            </w:r>
            <w:r>
              <w:rPr>
                <w:rFonts w:ascii="宋体" w:hAnsi="宋体" w:cs="宋体" w:eastAsia="宋体" w:hint="default"/>
                <w:color w:val="323232"/>
                <w:sz w:val="21"/>
                <w:szCs w:val="21"/>
              </w:rPr>
              <w:t>年度股东大会决议公告</w:t>
            </w:r>
            <w:r>
              <w:rPr>
                <w:rFonts w:ascii="宋体" w:hAnsi="宋体" w:cs="宋体" w:eastAsia="宋体" w:hint="default"/>
                <w:sz w:val="21"/>
                <w:szCs w:val="21"/>
              </w:rPr>
            </w:r>
          </w:p>
        </w:tc>
        <w:tc>
          <w:tcPr>
            <w:tcW w:w="3850" w:type="dxa"/>
            <w:tcBorders>
              <w:top w:val="single" w:sz="4" w:space="0" w:color="000000"/>
              <w:left w:val="single" w:sz="4" w:space="0" w:color="000000"/>
              <w:bottom w:val="nil" w:sz="6" w:space="0" w:color="auto"/>
              <w:right w:val="single" w:sz="4" w:space="0" w:color="000000"/>
            </w:tcBorders>
          </w:tcPr>
          <w:p>
            <w:pPr/>
          </w:p>
        </w:tc>
      </w:tr>
      <w:tr>
        <w:trPr>
          <w:trHeight w:val="1268" w:hRule="exact"/>
        </w:trPr>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40"/>
              <w:jc w:val="right"/>
              <w:rPr>
                <w:rFonts w:ascii="Times New Roman" w:hAnsi="Times New Roman" w:cs="Times New Roman" w:eastAsia="Times New Roman" w:hint="default"/>
                <w:sz w:val="21"/>
                <w:szCs w:val="21"/>
              </w:rPr>
            </w:pPr>
            <w:r>
              <w:rPr>
                <w:rFonts w:ascii="Times New Roman"/>
                <w:spacing w:val="-2"/>
                <w:sz w:val="21"/>
              </w:rPr>
              <w:t>2010-6-1</w:t>
            </w:r>
          </w:p>
        </w:tc>
        <w:tc>
          <w:tcPr>
            <w:tcW w:w="517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年度董事会工作报告</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年度监事会工作报告</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公司独立董事</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年度述职报告</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年度财务决算报告</w:t>
            </w:r>
          </w:p>
        </w:tc>
        <w:tc>
          <w:tcPr>
            <w:tcW w:w="3850" w:type="dxa"/>
            <w:tcBorders>
              <w:top w:val="nil" w:sz="6" w:space="0" w:color="auto"/>
              <w:left w:val="single" w:sz="4" w:space="0" w:color="000000"/>
              <w:bottom w:val="nil" w:sz="6" w:space="0" w:color="auto"/>
              <w:right w:val="single" w:sz="4" w:space="0" w:color="000000"/>
            </w:tcBorders>
          </w:tcPr>
          <w:p>
            <w:pPr>
              <w:pStyle w:val="TableParagraph"/>
              <w:spacing w:line="316" w:lineRule="auto" w:before="112"/>
              <w:ind w:left="103" w:right="290"/>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B005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版、香港商报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r>
              <w:rPr>
                <w:rFonts w:ascii="宋体" w:hAnsi="宋体" w:cs="宋体" w:eastAsia="宋体" w:hint="default"/>
                <w:w w:val="100"/>
                <w:sz w:val="21"/>
                <w:szCs w:val="21"/>
              </w:rPr>
              <w:t> </w:t>
            </w:r>
            <w:hyperlink r:id="rId10">
              <w:r>
                <w:rPr>
                  <w:rFonts w:ascii="Times New Roman" w:hAnsi="Times New Roman" w:cs="Times New Roman" w:eastAsia="Times New Roman" w:hint="default"/>
                  <w:sz w:val="21"/>
                  <w:szCs w:val="21"/>
                </w:rPr>
                <w:t>http://www.cninfo.com.cn</w:t>
              </w:r>
            </w:hyperlink>
            <w:r>
              <w:rPr>
                <w:rFonts w:ascii="Times New Roman" w:hAnsi="Times New Roman" w:cs="Times New Roman" w:eastAsia="Times New Roman" w:hint="default"/>
                <w:w w:val="100"/>
                <w:sz w:val="21"/>
                <w:szCs w:val="21"/>
              </w:rPr>
              <w:t> </w:t>
            </w:r>
            <w:hyperlink r:id="rId11">
              <w:r>
                <w:rPr>
                  <w:rFonts w:ascii="Times New Roman" w:hAnsi="Times New Roman" w:cs="Times New Roman" w:eastAsia="Times New Roman" w:hint="default"/>
                  <w:spacing w:val="-3"/>
                  <w:sz w:val="21"/>
                  <w:szCs w:val="21"/>
                </w:rPr>
                <w:t>http://www.hkex.com.hk</w:t>
              </w:r>
            </w:hyperlink>
          </w:p>
        </w:tc>
      </w:tr>
      <w:tr>
        <w:trPr>
          <w:trHeight w:val="297" w:hRule="exact"/>
        </w:trPr>
        <w:tc>
          <w:tcPr>
            <w:tcW w:w="1260" w:type="dxa"/>
            <w:tcBorders>
              <w:top w:val="nil" w:sz="6" w:space="0" w:color="auto"/>
              <w:left w:val="single" w:sz="4" w:space="0" w:color="000000"/>
              <w:bottom w:val="single" w:sz="4" w:space="0" w:color="000000"/>
              <w:right w:val="single" w:sz="4" w:space="0" w:color="000000"/>
            </w:tcBorders>
          </w:tcPr>
          <w:p>
            <w:pPr/>
          </w:p>
        </w:tc>
        <w:tc>
          <w:tcPr>
            <w:tcW w:w="5179"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年度利润分配方案</w:t>
            </w:r>
          </w:p>
        </w:tc>
        <w:tc>
          <w:tcPr>
            <w:tcW w:w="3850" w:type="dxa"/>
            <w:tcBorders>
              <w:top w:val="nil" w:sz="6" w:space="0" w:color="auto"/>
              <w:left w:val="single" w:sz="4" w:space="0" w:color="000000"/>
              <w:bottom w:val="single" w:sz="4" w:space="0" w:color="000000"/>
              <w:right w:val="single" w:sz="4" w:space="0" w:color="000000"/>
            </w:tcBorders>
          </w:tcPr>
          <w:p>
            <w:pPr/>
          </w:p>
        </w:tc>
      </w:tr>
      <w:tr>
        <w:trPr>
          <w:trHeight w:val="100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240"/>
              <w:jc w:val="right"/>
              <w:rPr>
                <w:rFonts w:ascii="Times New Roman" w:hAnsi="Times New Roman" w:cs="Times New Roman" w:eastAsia="Times New Roman" w:hint="default"/>
                <w:sz w:val="21"/>
                <w:szCs w:val="21"/>
              </w:rPr>
            </w:pPr>
            <w:r>
              <w:rPr>
                <w:rFonts w:ascii="Times New Roman"/>
                <w:spacing w:val="-2"/>
                <w:sz w:val="21"/>
              </w:rPr>
              <w:t>2010-6-9</w:t>
            </w:r>
          </w:p>
        </w:tc>
        <w:tc>
          <w:tcPr>
            <w:tcW w:w="5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color w:val="323232"/>
                <w:sz w:val="21"/>
                <w:szCs w:val="21"/>
              </w:rPr>
              <w:t>2009</w:t>
            </w:r>
            <w:r>
              <w:rPr>
                <w:rFonts w:ascii="宋体" w:hAnsi="宋体" w:cs="宋体" w:eastAsia="宋体" w:hint="default"/>
                <w:color w:val="323232"/>
                <w:spacing w:val="-54"/>
                <w:sz w:val="21"/>
                <w:szCs w:val="21"/>
              </w:rPr>
              <w:t> </w:t>
            </w:r>
            <w:r>
              <w:rPr>
                <w:rFonts w:ascii="宋体" w:hAnsi="宋体" w:cs="宋体" w:eastAsia="宋体" w:hint="default"/>
                <w:color w:val="323232"/>
                <w:sz w:val="21"/>
                <w:szCs w:val="21"/>
              </w:rPr>
              <w:t>年度分红派息公告</w:t>
            </w:r>
            <w:r>
              <w:rPr>
                <w:rFonts w:ascii="宋体" w:hAnsi="宋体" w:cs="宋体" w:eastAsia="宋体" w:hint="default"/>
                <w:sz w:val="21"/>
                <w:szCs w:val="21"/>
              </w:rPr>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
              <w:ind w:left="103" w:right="184"/>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版、香港商报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A18 </w:t>
            </w:r>
            <w:r>
              <w:rPr>
                <w:rFonts w:ascii="宋体" w:hAnsi="宋体" w:cs="宋体" w:eastAsia="宋体" w:hint="default"/>
                <w:sz w:val="21"/>
                <w:szCs w:val="21"/>
              </w:rPr>
              <w:t>版</w:t>
            </w:r>
            <w:r>
              <w:rPr>
                <w:rFonts w:ascii="宋体" w:hAnsi="宋体" w:cs="宋体" w:eastAsia="宋体" w:hint="default"/>
                <w:w w:val="100"/>
                <w:sz w:val="21"/>
                <w:szCs w:val="21"/>
              </w:rPr>
              <w:t> </w:t>
            </w:r>
            <w:hyperlink r:id="rId10">
              <w:r>
                <w:rPr>
                  <w:rFonts w:ascii="Times New Roman" w:hAnsi="Times New Roman" w:cs="Times New Roman" w:eastAsia="Times New Roman" w:hint="default"/>
                  <w:sz w:val="21"/>
                  <w:szCs w:val="21"/>
                </w:rPr>
                <w:t>http://www.cninfo.com.cn</w:t>
              </w:r>
            </w:hyperlink>
            <w:r>
              <w:rPr>
                <w:rFonts w:ascii="Times New Roman" w:hAnsi="Times New Roman" w:cs="Times New Roman" w:eastAsia="Times New Roman" w:hint="default"/>
                <w:w w:val="100"/>
                <w:sz w:val="21"/>
                <w:szCs w:val="21"/>
              </w:rPr>
              <w:t> </w:t>
            </w:r>
            <w:hyperlink r:id="rId11">
              <w:r>
                <w:rPr>
                  <w:rFonts w:ascii="Times New Roman" w:hAnsi="Times New Roman" w:cs="Times New Roman" w:eastAsia="Times New Roman" w:hint="default"/>
                  <w:spacing w:val="-3"/>
                  <w:sz w:val="21"/>
                  <w:szCs w:val="21"/>
                </w:rPr>
                <w:t>http://www.hkex.com.hk</w:t>
              </w:r>
            </w:hyperlink>
          </w:p>
        </w:tc>
      </w:tr>
      <w:tr>
        <w:trPr>
          <w:trHeight w:val="100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187"/>
              <w:jc w:val="right"/>
              <w:rPr>
                <w:rFonts w:ascii="Times New Roman" w:hAnsi="Times New Roman" w:cs="Times New Roman" w:eastAsia="Times New Roman" w:hint="default"/>
                <w:sz w:val="21"/>
                <w:szCs w:val="21"/>
              </w:rPr>
            </w:pPr>
            <w:r>
              <w:rPr>
                <w:rFonts w:ascii="Times New Roman"/>
                <w:spacing w:val="-2"/>
                <w:sz w:val="21"/>
              </w:rPr>
              <w:t>2010-7-15</w:t>
            </w:r>
          </w:p>
        </w:tc>
        <w:tc>
          <w:tcPr>
            <w:tcW w:w="5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color w:val="323232"/>
                <w:sz w:val="21"/>
                <w:szCs w:val="21"/>
              </w:rPr>
              <w:t>2010</w:t>
            </w:r>
            <w:r>
              <w:rPr>
                <w:rFonts w:ascii="宋体" w:hAnsi="宋体" w:cs="宋体" w:eastAsia="宋体" w:hint="default"/>
                <w:color w:val="323232"/>
                <w:spacing w:val="-57"/>
                <w:sz w:val="21"/>
                <w:szCs w:val="21"/>
              </w:rPr>
              <w:t> </w:t>
            </w:r>
            <w:r>
              <w:rPr>
                <w:rFonts w:ascii="宋体" w:hAnsi="宋体" w:cs="宋体" w:eastAsia="宋体" w:hint="default"/>
                <w:color w:val="323232"/>
                <w:sz w:val="21"/>
                <w:szCs w:val="21"/>
              </w:rPr>
              <w:t>年半年度业绩预增公告</w:t>
            </w:r>
            <w:r>
              <w:rPr>
                <w:rFonts w:ascii="宋体" w:hAnsi="宋体" w:cs="宋体" w:eastAsia="宋体" w:hint="default"/>
                <w:sz w:val="21"/>
                <w:szCs w:val="21"/>
              </w:rPr>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
              <w:ind w:left="103" w:right="184"/>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版、香港商报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A17 </w:t>
            </w:r>
            <w:r>
              <w:rPr>
                <w:rFonts w:ascii="宋体" w:hAnsi="宋体" w:cs="宋体" w:eastAsia="宋体" w:hint="default"/>
                <w:sz w:val="21"/>
                <w:szCs w:val="21"/>
              </w:rPr>
              <w:t>版</w:t>
            </w:r>
            <w:r>
              <w:rPr>
                <w:rFonts w:ascii="宋体" w:hAnsi="宋体" w:cs="宋体" w:eastAsia="宋体" w:hint="default"/>
                <w:w w:val="100"/>
                <w:sz w:val="21"/>
                <w:szCs w:val="21"/>
              </w:rPr>
              <w:t> </w:t>
            </w:r>
            <w:hyperlink r:id="rId10">
              <w:r>
                <w:rPr>
                  <w:rFonts w:ascii="Times New Roman" w:hAnsi="Times New Roman" w:cs="Times New Roman" w:eastAsia="Times New Roman" w:hint="default"/>
                  <w:sz w:val="21"/>
                  <w:szCs w:val="21"/>
                </w:rPr>
                <w:t>http://www.cninfo.com.cn</w:t>
              </w:r>
            </w:hyperlink>
            <w:r>
              <w:rPr>
                <w:rFonts w:ascii="Times New Roman" w:hAnsi="Times New Roman" w:cs="Times New Roman" w:eastAsia="Times New Roman" w:hint="default"/>
                <w:w w:val="100"/>
                <w:sz w:val="21"/>
                <w:szCs w:val="21"/>
              </w:rPr>
              <w:t> </w:t>
            </w:r>
            <w:hyperlink r:id="rId11">
              <w:r>
                <w:rPr>
                  <w:rFonts w:ascii="Times New Roman" w:hAnsi="Times New Roman" w:cs="Times New Roman" w:eastAsia="Times New Roman" w:hint="default"/>
                  <w:spacing w:val="-3"/>
                  <w:sz w:val="21"/>
                  <w:szCs w:val="21"/>
                </w:rPr>
                <w:t>http://www.hkex.com.hk</w:t>
              </w:r>
            </w:hyperlink>
          </w:p>
        </w:tc>
      </w:tr>
      <w:tr>
        <w:trPr>
          <w:trHeight w:val="100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187"/>
              <w:jc w:val="right"/>
              <w:rPr>
                <w:rFonts w:ascii="Times New Roman" w:hAnsi="Times New Roman" w:cs="Times New Roman" w:eastAsia="Times New Roman" w:hint="default"/>
                <w:sz w:val="21"/>
                <w:szCs w:val="21"/>
              </w:rPr>
            </w:pPr>
            <w:r>
              <w:rPr>
                <w:rFonts w:ascii="Times New Roman"/>
                <w:spacing w:val="-2"/>
                <w:sz w:val="21"/>
              </w:rPr>
              <w:t>2010-8-25</w:t>
            </w:r>
          </w:p>
        </w:tc>
        <w:tc>
          <w:tcPr>
            <w:tcW w:w="5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color w:val="323232"/>
                <w:sz w:val="21"/>
                <w:szCs w:val="21"/>
              </w:rPr>
              <w:t>2010</w:t>
            </w:r>
            <w:r>
              <w:rPr>
                <w:rFonts w:ascii="宋体" w:hAnsi="宋体" w:cs="宋体" w:eastAsia="宋体" w:hint="default"/>
                <w:color w:val="323232"/>
                <w:spacing w:val="-55"/>
                <w:sz w:val="21"/>
                <w:szCs w:val="21"/>
              </w:rPr>
              <w:t> </w:t>
            </w:r>
            <w:r>
              <w:rPr>
                <w:rFonts w:ascii="宋体" w:hAnsi="宋体" w:cs="宋体" w:eastAsia="宋体" w:hint="default"/>
                <w:color w:val="323232"/>
                <w:sz w:val="21"/>
                <w:szCs w:val="21"/>
              </w:rPr>
              <w:t>年前三季度业绩预告</w:t>
            </w:r>
            <w:r>
              <w:rPr>
                <w:rFonts w:ascii="宋体" w:hAnsi="宋体" w:cs="宋体" w:eastAsia="宋体" w:hint="default"/>
                <w:sz w:val="21"/>
                <w:szCs w:val="21"/>
              </w:rPr>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
              <w:ind w:left="103" w:right="184"/>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版、香港商报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A10 </w:t>
            </w:r>
            <w:r>
              <w:rPr>
                <w:rFonts w:ascii="宋体" w:hAnsi="宋体" w:cs="宋体" w:eastAsia="宋体" w:hint="default"/>
                <w:sz w:val="21"/>
                <w:szCs w:val="21"/>
              </w:rPr>
              <w:t>版</w:t>
            </w:r>
            <w:r>
              <w:rPr>
                <w:rFonts w:ascii="宋体" w:hAnsi="宋体" w:cs="宋体" w:eastAsia="宋体" w:hint="default"/>
                <w:w w:val="100"/>
                <w:sz w:val="21"/>
                <w:szCs w:val="21"/>
              </w:rPr>
              <w:t> </w:t>
            </w:r>
            <w:hyperlink r:id="rId10">
              <w:r>
                <w:rPr>
                  <w:rFonts w:ascii="Times New Roman" w:hAnsi="Times New Roman" w:cs="Times New Roman" w:eastAsia="Times New Roman" w:hint="default"/>
                  <w:sz w:val="21"/>
                  <w:szCs w:val="21"/>
                </w:rPr>
                <w:t>http://www.cninfo.com.cn</w:t>
              </w:r>
            </w:hyperlink>
            <w:r>
              <w:rPr>
                <w:rFonts w:ascii="Times New Roman" w:hAnsi="Times New Roman" w:cs="Times New Roman" w:eastAsia="Times New Roman" w:hint="default"/>
                <w:w w:val="100"/>
                <w:sz w:val="21"/>
                <w:szCs w:val="21"/>
              </w:rPr>
              <w:t> </w:t>
            </w:r>
            <w:hyperlink r:id="rId11">
              <w:r>
                <w:rPr>
                  <w:rFonts w:ascii="Times New Roman" w:hAnsi="Times New Roman" w:cs="Times New Roman" w:eastAsia="Times New Roman" w:hint="default"/>
                  <w:spacing w:val="-3"/>
                  <w:sz w:val="21"/>
                  <w:szCs w:val="21"/>
                </w:rPr>
                <w:t>http://www.hkex.com.hk</w:t>
              </w:r>
            </w:hyperlink>
          </w:p>
        </w:tc>
      </w:tr>
    </w:tbl>
    <w:p>
      <w:pPr>
        <w:spacing w:after="0" w:line="316" w:lineRule="auto"/>
        <w:jc w:val="left"/>
        <w:rPr>
          <w:rFonts w:ascii="Times New Roman" w:hAnsi="Times New Roman" w:cs="Times New Roman" w:eastAsia="Times New Roman" w:hint="default"/>
          <w:sz w:val="21"/>
          <w:szCs w:val="21"/>
        </w:rPr>
        <w:sectPr>
          <w:pgSz w:w="11900" w:h="16840"/>
          <w:pgMar w:header="740" w:footer="368" w:top="960" w:bottom="560" w:left="900" w:right="480"/>
        </w:sectPr>
      </w:pPr>
    </w:p>
    <w:p>
      <w:pPr>
        <w:spacing w:line="240" w:lineRule="auto" w:before="1"/>
        <w:rPr>
          <w:rFonts w:ascii="Times New Roman" w:hAnsi="Times New Roman" w:cs="Times New Roman" w:eastAsia="Times New Roman" w:hint="default"/>
          <w:sz w:val="22"/>
          <w:szCs w:val="22"/>
        </w:rPr>
      </w:pPr>
    </w:p>
    <w:tbl>
      <w:tblPr>
        <w:tblW w:w="0" w:type="auto"/>
        <w:jc w:val="left"/>
        <w:tblInd w:w="103" w:type="dxa"/>
        <w:tblLayout w:type="fixed"/>
        <w:tblCellMar>
          <w:top w:w="0" w:type="dxa"/>
          <w:left w:w="0" w:type="dxa"/>
          <w:bottom w:w="0" w:type="dxa"/>
          <w:right w:w="0" w:type="dxa"/>
        </w:tblCellMar>
        <w:tblLook w:val="01E0"/>
      </w:tblPr>
      <w:tblGrid>
        <w:gridCol w:w="1260"/>
        <w:gridCol w:w="5179"/>
        <w:gridCol w:w="3850"/>
      </w:tblGrid>
      <w:tr>
        <w:trPr>
          <w:trHeight w:val="662" w:hRule="exact"/>
        </w:trPr>
        <w:tc>
          <w:tcPr>
            <w:tcW w:w="12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2010-8-25</w:t>
            </w:r>
          </w:p>
        </w:tc>
        <w:tc>
          <w:tcPr>
            <w:tcW w:w="517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5"/>
              <w:ind w:left="103" w:right="0"/>
              <w:jc w:val="left"/>
              <w:rPr>
                <w:rFonts w:ascii="宋体" w:hAnsi="宋体" w:cs="宋体" w:eastAsia="宋体" w:hint="default"/>
                <w:sz w:val="21"/>
                <w:szCs w:val="21"/>
              </w:rPr>
            </w:pPr>
            <w:r>
              <w:rPr>
                <w:rFonts w:ascii="宋体" w:hAnsi="宋体" w:cs="宋体" w:eastAsia="宋体" w:hint="default"/>
                <w:color w:val="323232"/>
                <w:sz w:val="21"/>
                <w:szCs w:val="21"/>
              </w:rPr>
              <w:t>2010</w:t>
            </w:r>
            <w:r>
              <w:rPr>
                <w:rFonts w:ascii="宋体" w:hAnsi="宋体" w:cs="宋体" w:eastAsia="宋体" w:hint="default"/>
                <w:color w:val="323232"/>
                <w:spacing w:val="-54"/>
                <w:sz w:val="21"/>
                <w:szCs w:val="21"/>
              </w:rPr>
              <w:t> </w:t>
            </w:r>
            <w:r>
              <w:rPr>
                <w:rFonts w:ascii="宋体" w:hAnsi="宋体" w:cs="宋体" w:eastAsia="宋体" w:hint="default"/>
                <w:color w:val="323232"/>
                <w:sz w:val="21"/>
                <w:szCs w:val="21"/>
              </w:rPr>
              <w:t>年半年度报告</w:t>
            </w:r>
            <w:r>
              <w:rPr>
                <w:rFonts w:ascii="宋体" w:hAnsi="宋体" w:cs="宋体" w:eastAsia="宋体" w:hint="default"/>
                <w:sz w:val="21"/>
                <w:szCs w:val="21"/>
              </w:rPr>
            </w:r>
          </w:p>
        </w:tc>
        <w:tc>
          <w:tcPr>
            <w:tcW w:w="3850"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36"/>
              <w:ind w:left="103" w:right="1538"/>
              <w:jc w:val="left"/>
              <w:rPr>
                <w:rFonts w:ascii="Times New Roman" w:hAnsi="Times New Roman" w:cs="Times New Roman" w:eastAsia="Times New Roman" w:hint="default"/>
                <w:sz w:val="21"/>
                <w:szCs w:val="21"/>
              </w:rPr>
            </w:pPr>
            <w:hyperlink r:id="rId10">
              <w:r>
                <w:rPr>
                  <w:rFonts w:ascii="Times New Roman"/>
                  <w:spacing w:val="-2"/>
                  <w:sz w:val="21"/>
                </w:rPr>
                <w:t>http://www.cninfo.com.cn</w:t>
              </w:r>
            </w:hyperlink>
            <w:r>
              <w:rPr>
                <w:rFonts w:ascii="Times New Roman"/>
                <w:spacing w:val="-35"/>
                <w:sz w:val="21"/>
              </w:rPr>
              <w:t> </w:t>
            </w:r>
            <w:r>
              <w:rPr>
                <w:rFonts w:ascii="Times New Roman"/>
                <w:spacing w:val="-35"/>
                <w:sz w:val="21"/>
              </w:rPr>
            </w:r>
            <w:hyperlink r:id="rId11">
              <w:r>
                <w:rPr>
                  <w:rFonts w:ascii="Times New Roman"/>
                  <w:spacing w:val="-3"/>
                  <w:sz w:val="21"/>
                </w:rPr>
                <w:t>http://www.hkex.com.hk</w:t>
              </w:r>
            </w:hyperlink>
          </w:p>
        </w:tc>
      </w:tr>
      <w:tr>
        <w:trPr>
          <w:trHeight w:val="100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0"/>
              <w:jc w:val="center"/>
              <w:rPr>
                <w:rFonts w:ascii="Times New Roman" w:hAnsi="Times New Roman" w:cs="Times New Roman" w:eastAsia="Times New Roman" w:hint="default"/>
                <w:sz w:val="21"/>
                <w:szCs w:val="21"/>
              </w:rPr>
            </w:pPr>
            <w:r>
              <w:rPr>
                <w:rFonts w:ascii="Times New Roman"/>
                <w:sz w:val="21"/>
              </w:rPr>
              <w:t>2010-9-30</w:t>
            </w:r>
          </w:p>
        </w:tc>
        <w:tc>
          <w:tcPr>
            <w:tcW w:w="5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color w:val="323232"/>
                <w:sz w:val="21"/>
                <w:szCs w:val="21"/>
              </w:rPr>
              <w:t>关于海拉尔晨鸣环保督查整改完成情况的公告</w:t>
            </w:r>
            <w:r>
              <w:rPr>
                <w:rFonts w:ascii="宋体" w:hAnsi="宋体" w:cs="宋体" w:eastAsia="宋体" w:hint="default"/>
                <w:sz w:val="21"/>
                <w:szCs w:val="21"/>
              </w:rPr>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
              <w:ind w:left="103" w:right="290"/>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B009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版、香港商报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r>
              <w:rPr>
                <w:rFonts w:ascii="宋体" w:hAnsi="宋体" w:cs="宋体" w:eastAsia="宋体" w:hint="default"/>
                <w:w w:val="100"/>
                <w:sz w:val="21"/>
                <w:szCs w:val="21"/>
              </w:rPr>
              <w:t> </w:t>
            </w:r>
            <w:hyperlink r:id="rId10">
              <w:r>
                <w:rPr>
                  <w:rFonts w:ascii="Times New Roman" w:hAnsi="Times New Roman" w:cs="Times New Roman" w:eastAsia="Times New Roman" w:hint="default"/>
                  <w:sz w:val="21"/>
                  <w:szCs w:val="21"/>
                </w:rPr>
                <w:t>http://www.cninfo.com.cn</w:t>
              </w:r>
            </w:hyperlink>
            <w:r>
              <w:rPr>
                <w:rFonts w:ascii="Times New Roman" w:hAnsi="Times New Roman" w:cs="Times New Roman" w:eastAsia="Times New Roman" w:hint="default"/>
                <w:w w:val="100"/>
                <w:sz w:val="21"/>
                <w:szCs w:val="21"/>
              </w:rPr>
              <w:t> </w:t>
            </w:r>
            <w:hyperlink r:id="rId11">
              <w:r>
                <w:rPr>
                  <w:rFonts w:ascii="Times New Roman" w:hAnsi="Times New Roman" w:cs="Times New Roman" w:eastAsia="Times New Roman" w:hint="default"/>
                  <w:spacing w:val="-3"/>
                  <w:sz w:val="21"/>
                  <w:szCs w:val="21"/>
                </w:rPr>
                <w:t>http://www.hkex.com.hk</w:t>
              </w:r>
            </w:hyperlink>
          </w:p>
        </w:tc>
      </w:tr>
      <w:tr>
        <w:trPr>
          <w:trHeight w:val="100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0"/>
              <w:jc w:val="center"/>
              <w:rPr>
                <w:rFonts w:ascii="Times New Roman" w:hAnsi="Times New Roman" w:cs="Times New Roman" w:eastAsia="Times New Roman" w:hint="default"/>
                <w:sz w:val="21"/>
                <w:szCs w:val="21"/>
              </w:rPr>
            </w:pPr>
            <w:r>
              <w:rPr>
                <w:rFonts w:ascii="Times New Roman"/>
                <w:sz w:val="21"/>
              </w:rPr>
              <w:t>2010-10-19</w:t>
            </w:r>
          </w:p>
        </w:tc>
        <w:tc>
          <w:tcPr>
            <w:tcW w:w="5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color w:val="323232"/>
                <w:sz w:val="21"/>
                <w:szCs w:val="21"/>
              </w:rPr>
              <w:t>2010</w:t>
            </w:r>
            <w:r>
              <w:rPr>
                <w:rFonts w:ascii="宋体" w:hAnsi="宋体" w:cs="宋体" w:eastAsia="宋体" w:hint="default"/>
                <w:color w:val="323232"/>
                <w:spacing w:val="-54"/>
                <w:sz w:val="21"/>
                <w:szCs w:val="21"/>
              </w:rPr>
              <w:t> </w:t>
            </w:r>
            <w:r>
              <w:rPr>
                <w:rFonts w:ascii="宋体" w:hAnsi="宋体" w:cs="宋体" w:eastAsia="宋体" w:hint="default"/>
                <w:color w:val="323232"/>
                <w:sz w:val="21"/>
                <w:szCs w:val="21"/>
              </w:rPr>
              <w:t>年董事会会议通告</w:t>
            </w:r>
            <w:r>
              <w:rPr>
                <w:rFonts w:ascii="宋体" w:hAnsi="宋体" w:cs="宋体" w:eastAsia="宋体" w:hint="default"/>
                <w:sz w:val="21"/>
                <w:szCs w:val="21"/>
              </w:rPr>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
              <w:ind w:left="103" w:right="290"/>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B004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版、香港商报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r>
              <w:rPr>
                <w:rFonts w:ascii="宋体" w:hAnsi="宋体" w:cs="宋体" w:eastAsia="宋体" w:hint="default"/>
                <w:w w:val="100"/>
                <w:sz w:val="21"/>
                <w:szCs w:val="21"/>
              </w:rPr>
              <w:t> </w:t>
            </w:r>
            <w:hyperlink r:id="rId10">
              <w:r>
                <w:rPr>
                  <w:rFonts w:ascii="Times New Roman" w:hAnsi="Times New Roman" w:cs="Times New Roman" w:eastAsia="Times New Roman" w:hint="default"/>
                  <w:sz w:val="21"/>
                  <w:szCs w:val="21"/>
                </w:rPr>
                <w:t>http://www.cninfo.com.cn</w:t>
              </w:r>
            </w:hyperlink>
            <w:r>
              <w:rPr>
                <w:rFonts w:ascii="Times New Roman" w:hAnsi="Times New Roman" w:cs="Times New Roman" w:eastAsia="Times New Roman" w:hint="default"/>
                <w:w w:val="100"/>
                <w:sz w:val="21"/>
                <w:szCs w:val="21"/>
              </w:rPr>
              <w:t> </w:t>
            </w:r>
            <w:hyperlink r:id="rId11">
              <w:r>
                <w:rPr>
                  <w:rFonts w:ascii="Times New Roman" w:hAnsi="Times New Roman" w:cs="Times New Roman" w:eastAsia="Times New Roman" w:hint="default"/>
                  <w:spacing w:val="-3"/>
                  <w:sz w:val="21"/>
                  <w:szCs w:val="21"/>
                </w:rPr>
                <w:t>http://www.hkex.com.hk</w:t>
              </w:r>
            </w:hyperlink>
          </w:p>
        </w:tc>
      </w:tr>
      <w:tr>
        <w:trPr>
          <w:trHeight w:val="65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2010-10-29</w:t>
            </w:r>
          </w:p>
        </w:tc>
        <w:tc>
          <w:tcPr>
            <w:tcW w:w="5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color w:val="323232"/>
                <w:sz w:val="21"/>
                <w:szCs w:val="21"/>
              </w:rPr>
              <w:t>关于召开</w:t>
            </w:r>
            <w:r>
              <w:rPr>
                <w:rFonts w:ascii="宋体" w:hAnsi="宋体" w:cs="宋体" w:eastAsia="宋体" w:hint="default"/>
                <w:color w:val="323232"/>
                <w:spacing w:val="-54"/>
                <w:sz w:val="21"/>
                <w:szCs w:val="21"/>
              </w:rPr>
              <w:t> </w:t>
            </w:r>
            <w:r>
              <w:rPr>
                <w:rFonts w:ascii="宋体" w:hAnsi="宋体" w:cs="宋体" w:eastAsia="宋体" w:hint="default"/>
                <w:color w:val="323232"/>
                <w:sz w:val="21"/>
                <w:szCs w:val="21"/>
              </w:rPr>
              <w:t>2010</w:t>
            </w:r>
            <w:r>
              <w:rPr>
                <w:rFonts w:ascii="宋体" w:hAnsi="宋体" w:cs="宋体" w:eastAsia="宋体" w:hint="default"/>
                <w:color w:val="323232"/>
                <w:spacing w:val="-56"/>
                <w:sz w:val="21"/>
                <w:szCs w:val="21"/>
              </w:rPr>
              <w:t> </w:t>
            </w:r>
            <w:r>
              <w:rPr>
                <w:rFonts w:ascii="宋体" w:hAnsi="宋体" w:cs="宋体" w:eastAsia="宋体" w:hint="default"/>
                <w:color w:val="323232"/>
                <w:sz w:val="21"/>
                <w:szCs w:val="21"/>
              </w:rPr>
              <w:t>年第二次临时股东大会的公告</w:t>
            </w:r>
            <w:r>
              <w:rPr>
                <w:rFonts w:ascii="宋体" w:hAnsi="宋体" w:cs="宋体" w:eastAsia="宋体" w:hint="default"/>
                <w:sz w:val="21"/>
                <w:szCs w:val="21"/>
              </w:rPr>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32"/>
              <w:ind w:left="103" w:right="1538"/>
              <w:jc w:val="left"/>
              <w:rPr>
                <w:rFonts w:ascii="Times New Roman" w:hAnsi="Times New Roman" w:cs="Times New Roman" w:eastAsia="Times New Roman" w:hint="default"/>
                <w:sz w:val="21"/>
                <w:szCs w:val="21"/>
              </w:rPr>
            </w:pPr>
            <w:hyperlink r:id="rId10">
              <w:r>
                <w:rPr>
                  <w:rFonts w:ascii="Times New Roman"/>
                  <w:spacing w:val="-2"/>
                  <w:sz w:val="21"/>
                </w:rPr>
                <w:t>http://www.cninfo.com.cn</w:t>
              </w:r>
            </w:hyperlink>
            <w:r>
              <w:rPr>
                <w:rFonts w:ascii="Times New Roman"/>
                <w:spacing w:val="-35"/>
                <w:sz w:val="21"/>
              </w:rPr>
              <w:t> </w:t>
            </w:r>
            <w:r>
              <w:rPr>
                <w:rFonts w:ascii="Times New Roman"/>
                <w:spacing w:val="-35"/>
                <w:sz w:val="21"/>
              </w:rPr>
            </w:r>
            <w:hyperlink r:id="rId11">
              <w:r>
                <w:rPr>
                  <w:rFonts w:ascii="Times New Roman"/>
                  <w:spacing w:val="-3"/>
                  <w:sz w:val="21"/>
                </w:rPr>
                <w:t>http://www.hkex.com.hk</w:t>
              </w:r>
            </w:hyperlink>
          </w:p>
        </w:tc>
      </w:tr>
      <w:tr>
        <w:trPr>
          <w:trHeight w:val="100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0"/>
              <w:jc w:val="center"/>
              <w:rPr>
                <w:rFonts w:ascii="Times New Roman" w:hAnsi="Times New Roman" w:cs="Times New Roman" w:eastAsia="Times New Roman" w:hint="default"/>
                <w:sz w:val="21"/>
                <w:szCs w:val="21"/>
              </w:rPr>
            </w:pPr>
            <w:r>
              <w:rPr>
                <w:rFonts w:ascii="Times New Roman"/>
                <w:sz w:val="21"/>
              </w:rPr>
              <w:t>2010-10-29</w:t>
            </w:r>
          </w:p>
        </w:tc>
        <w:tc>
          <w:tcPr>
            <w:tcW w:w="5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color w:val="323232"/>
                <w:sz w:val="21"/>
                <w:szCs w:val="21"/>
              </w:rPr>
              <w:t>2010</w:t>
            </w:r>
            <w:r>
              <w:rPr>
                <w:rFonts w:ascii="宋体" w:hAnsi="宋体" w:cs="宋体" w:eastAsia="宋体" w:hint="default"/>
                <w:color w:val="323232"/>
                <w:spacing w:val="-55"/>
                <w:sz w:val="21"/>
                <w:szCs w:val="21"/>
              </w:rPr>
              <w:t> </w:t>
            </w:r>
            <w:r>
              <w:rPr>
                <w:rFonts w:ascii="宋体" w:hAnsi="宋体" w:cs="宋体" w:eastAsia="宋体" w:hint="default"/>
                <w:color w:val="323232"/>
                <w:sz w:val="21"/>
                <w:szCs w:val="21"/>
              </w:rPr>
              <w:t>年前三季度报告</w:t>
            </w:r>
            <w:r>
              <w:rPr>
                <w:rFonts w:ascii="宋体" w:hAnsi="宋体" w:cs="宋体" w:eastAsia="宋体" w:hint="default"/>
                <w:sz w:val="21"/>
                <w:szCs w:val="21"/>
              </w:rPr>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
              <w:ind w:left="103" w:right="290"/>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B048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版、香港商报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r>
              <w:rPr>
                <w:rFonts w:ascii="宋体" w:hAnsi="宋体" w:cs="宋体" w:eastAsia="宋体" w:hint="default"/>
                <w:w w:val="100"/>
                <w:sz w:val="21"/>
                <w:szCs w:val="21"/>
              </w:rPr>
              <w:t> </w:t>
            </w:r>
            <w:hyperlink r:id="rId10">
              <w:r>
                <w:rPr>
                  <w:rFonts w:ascii="Times New Roman" w:hAnsi="Times New Roman" w:cs="Times New Roman" w:eastAsia="Times New Roman" w:hint="default"/>
                  <w:sz w:val="21"/>
                  <w:szCs w:val="21"/>
                </w:rPr>
                <w:t>http://www.cninfo.com.cn</w:t>
              </w:r>
            </w:hyperlink>
            <w:r>
              <w:rPr>
                <w:rFonts w:ascii="Times New Roman" w:hAnsi="Times New Roman" w:cs="Times New Roman" w:eastAsia="Times New Roman" w:hint="default"/>
                <w:w w:val="100"/>
                <w:sz w:val="21"/>
                <w:szCs w:val="21"/>
              </w:rPr>
              <w:t> </w:t>
            </w:r>
            <w:hyperlink r:id="rId11">
              <w:r>
                <w:rPr>
                  <w:rFonts w:ascii="Times New Roman" w:hAnsi="Times New Roman" w:cs="Times New Roman" w:eastAsia="Times New Roman" w:hint="default"/>
                  <w:spacing w:val="-3"/>
                  <w:sz w:val="21"/>
                  <w:szCs w:val="21"/>
                </w:rPr>
                <w:t>http://www.hkex.com.hk</w:t>
              </w:r>
            </w:hyperlink>
          </w:p>
        </w:tc>
      </w:tr>
      <w:tr>
        <w:trPr>
          <w:trHeight w:val="100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0"/>
              <w:jc w:val="center"/>
              <w:rPr>
                <w:rFonts w:ascii="Times New Roman" w:hAnsi="Times New Roman" w:cs="Times New Roman" w:eastAsia="Times New Roman" w:hint="default"/>
                <w:sz w:val="21"/>
                <w:szCs w:val="21"/>
              </w:rPr>
            </w:pPr>
            <w:r>
              <w:rPr>
                <w:rFonts w:ascii="Times New Roman"/>
                <w:spacing w:val="-3"/>
                <w:sz w:val="21"/>
              </w:rPr>
              <w:t>2010-11-26</w:t>
            </w:r>
          </w:p>
        </w:tc>
        <w:tc>
          <w:tcPr>
            <w:tcW w:w="5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color w:val="323232"/>
                <w:sz w:val="21"/>
                <w:szCs w:val="21"/>
              </w:rPr>
              <w:t>关于召开</w:t>
            </w:r>
            <w:r>
              <w:rPr>
                <w:rFonts w:ascii="宋体" w:hAnsi="宋体" w:cs="宋体" w:eastAsia="宋体" w:hint="default"/>
                <w:color w:val="323232"/>
                <w:spacing w:val="-54"/>
                <w:sz w:val="21"/>
                <w:szCs w:val="21"/>
              </w:rPr>
              <w:t> </w:t>
            </w:r>
            <w:r>
              <w:rPr>
                <w:rFonts w:ascii="宋体" w:hAnsi="宋体" w:cs="宋体" w:eastAsia="宋体" w:hint="default"/>
                <w:color w:val="323232"/>
                <w:sz w:val="21"/>
                <w:szCs w:val="21"/>
              </w:rPr>
              <w:t>2010</w:t>
            </w:r>
            <w:r>
              <w:rPr>
                <w:rFonts w:ascii="宋体" w:hAnsi="宋体" w:cs="宋体" w:eastAsia="宋体" w:hint="default"/>
                <w:color w:val="323232"/>
                <w:spacing w:val="-56"/>
                <w:sz w:val="21"/>
                <w:szCs w:val="21"/>
              </w:rPr>
              <w:t> </w:t>
            </w:r>
            <w:r>
              <w:rPr>
                <w:rFonts w:ascii="宋体" w:hAnsi="宋体" w:cs="宋体" w:eastAsia="宋体" w:hint="default"/>
                <w:color w:val="323232"/>
                <w:sz w:val="21"/>
                <w:szCs w:val="21"/>
              </w:rPr>
              <w:t>年第二次临时股东大会的提示性通告</w:t>
            </w:r>
            <w:r>
              <w:rPr>
                <w:rFonts w:ascii="宋体" w:hAnsi="宋体" w:cs="宋体" w:eastAsia="宋体" w:hint="default"/>
                <w:sz w:val="21"/>
                <w:szCs w:val="21"/>
              </w:rPr>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
              <w:ind w:left="103" w:right="338"/>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A1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版、香港商报</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A11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r>
              <w:rPr>
                <w:rFonts w:ascii="宋体" w:hAnsi="宋体" w:cs="宋体" w:eastAsia="宋体" w:hint="default"/>
                <w:w w:val="100"/>
                <w:sz w:val="21"/>
                <w:szCs w:val="21"/>
              </w:rPr>
              <w:t> </w:t>
            </w:r>
            <w:hyperlink r:id="rId10">
              <w:r>
                <w:rPr>
                  <w:rFonts w:ascii="Times New Roman" w:hAnsi="Times New Roman" w:cs="Times New Roman" w:eastAsia="Times New Roman" w:hint="default"/>
                  <w:sz w:val="21"/>
                  <w:szCs w:val="21"/>
                </w:rPr>
                <w:t>http://www.cninfo.com.cn</w:t>
              </w:r>
            </w:hyperlink>
            <w:r>
              <w:rPr>
                <w:rFonts w:ascii="Times New Roman" w:hAnsi="Times New Roman" w:cs="Times New Roman" w:eastAsia="Times New Roman" w:hint="default"/>
                <w:w w:val="100"/>
                <w:sz w:val="21"/>
                <w:szCs w:val="21"/>
              </w:rPr>
              <w:t> </w:t>
            </w:r>
            <w:hyperlink r:id="rId11">
              <w:r>
                <w:rPr>
                  <w:rFonts w:ascii="Times New Roman" w:hAnsi="Times New Roman" w:cs="Times New Roman" w:eastAsia="Times New Roman" w:hint="default"/>
                  <w:spacing w:val="-3"/>
                  <w:sz w:val="21"/>
                  <w:szCs w:val="21"/>
                </w:rPr>
                <w:t>http://www.hkex.com.hk</w:t>
              </w:r>
            </w:hyperlink>
          </w:p>
        </w:tc>
      </w:tr>
      <w:tr>
        <w:trPr>
          <w:trHeight w:val="409" w:hRule="exact"/>
        </w:trPr>
        <w:tc>
          <w:tcPr>
            <w:tcW w:w="1260" w:type="dxa"/>
            <w:tcBorders>
              <w:top w:val="single" w:sz="4" w:space="0" w:color="000000"/>
              <w:left w:val="single" w:sz="4" w:space="0" w:color="000000"/>
              <w:bottom w:val="nil" w:sz="6" w:space="0" w:color="auto"/>
              <w:right w:val="single" w:sz="4" w:space="0" w:color="000000"/>
            </w:tcBorders>
          </w:tcPr>
          <w:p>
            <w:pPr/>
          </w:p>
        </w:tc>
        <w:tc>
          <w:tcPr>
            <w:tcW w:w="51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color w:val="323232"/>
                <w:sz w:val="21"/>
                <w:szCs w:val="21"/>
              </w:rPr>
              <w:t>2010</w:t>
            </w:r>
            <w:r>
              <w:rPr>
                <w:rFonts w:ascii="宋体" w:hAnsi="宋体" w:cs="宋体" w:eastAsia="宋体" w:hint="default"/>
                <w:color w:val="323232"/>
                <w:spacing w:val="-56"/>
                <w:sz w:val="21"/>
                <w:szCs w:val="21"/>
              </w:rPr>
              <w:t> </w:t>
            </w:r>
            <w:r>
              <w:rPr>
                <w:rFonts w:ascii="宋体" w:hAnsi="宋体" w:cs="宋体" w:eastAsia="宋体" w:hint="default"/>
                <w:color w:val="323232"/>
                <w:sz w:val="21"/>
                <w:szCs w:val="21"/>
              </w:rPr>
              <w:t>年第二次临时股东大会决议公告</w:t>
            </w:r>
            <w:r>
              <w:rPr>
                <w:rFonts w:ascii="宋体" w:hAnsi="宋体" w:cs="宋体" w:eastAsia="宋体" w:hint="default"/>
                <w:sz w:val="21"/>
                <w:szCs w:val="21"/>
              </w:rPr>
            </w:r>
          </w:p>
        </w:tc>
        <w:tc>
          <w:tcPr>
            <w:tcW w:w="3850" w:type="dxa"/>
            <w:tcBorders>
              <w:top w:val="single" w:sz="4" w:space="0" w:color="000000"/>
              <w:left w:val="single" w:sz="4" w:space="0" w:color="000000"/>
              <w:bottom w:val="nil" w:sz="6" w:space="0" w:color="auto"/>
              <w:right w:val="single" w:sz="4" w:space="0" w:color="000000"/>
            </w:tcBorders>
          </w:tcPr>
          <w:p>
            <w:pPr/>
          </w:p>
        </w:tc>
      </w:tr>
      <w:tr>
        <w:trPr>
          <w:trHeight w:val="360" w:hRule="exact"/>
        </w:trPr>
        <w:tc>
          <w:tcPr>
            <w:tcW w:w="1260" w:type="dxa"/>
            <w:tcBorders>
              <w:top w:val="nil" w:sz="6" w:space="0" w:color="auto"/>
              <w:left w:val="single" w:sz="4" w:space="0" w:color="000000"/>
              <w:bottom w:val="nil" w:sz="6" w:space="0" w:color="auto"/>
              <w:right w:val="single" w:sz="4" w:space="0" w:color="000000"/>
            </w:tcBorders>
          </w:tcPr>
          <w:p>
            <w:pPr/>
          </w:p>
        </w:tc>
        <w:tc>
          <w:tcPr>
            <w:tcW w:w="51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关于发行中期票据的公告</w:t>
            </w:r>
          </w:p>
        </w:tc>
        <w:tc>
          <w:tcPr>
            <w:tcW w:w="3850" w:type="dxa"/>
            <w:tcBorders>
              <w:top w:val="nil" w:sz="6" w:space="0" w:color="auto"/>
              <w:left w:val="single" w:sz="4" w:space="0" w:color="000000"/>
              <w:bottom w:val="nil" w:sz="6" w:space="0" w:color="auto"/>
              <w:right w:val="single" w:sz="4" w:space="0" w:color="000000"/>
            </w:tcBorders>
          </w:tcPr>
          <w:p>
            <w:pPr/>
          </w:p>
        </w:tc>
      </w:tr>
      <w:tr>
        <w:trPr>
          <w:trHeight w:val="287" w:hRule="exact"/>
        </w:trPr>
        <w:tc>
          <w:tcPr>
            <w:tcW w:w="1260" w:type="dxa"/>
            <w:tcBorders>
              <w:top w:val="nil" w:sz="6" w:space="0" w:color="auto"/>
              <w:left w:val="single" w:sz="4" w:space="0" w:color="000000"/>
              <w:bottom w:val="nil" w:sz="6" w:space="0" w:color="auto"/>
              <w:right w:val="single" w:sz="4" w:space="0" w:color="000000"/>
            </w:tcBorders>
          </w:tcPr>
          <w:p>
            <w:pPr/>
          </w:p>
        </w:tc>
        <w:tc>
          <w:tcPr>
            <w:tcW w:w="51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关于为全资子公司山东晨鸣纸业销售有限公司提供融</w:t>
            </w:r>
          </w:p>
        </w:tc>
        <w:tc>
          <w:tcPr>
            <w:tcW w:w="3850" w:type="dxa"/>
            <w:tcBorders>
              <w:top w:val="nil" w:sz="6" w:space="0" w:color="auto"/>
              <w:left w:val="single" w:sz="4" w:space="0" w:color="000000"/>
              <w:bottom w:val="nil" w:sz="6" w:space="0" w:color="auto"/>
              <w:right w:val="single" w:sz="4" w:space="0" w:color="000000"/>
            </w:tcBorders>
          </w:tcPr>
          <w:p>
            <w:pPr/>
          </w:p>
        </w:tc>
      </w:tr>
      <w:tr>
        <w:trPr>
          <w:trHeight w:val="503" w:hRule="exact"/>
        </w:trPr>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2010-12-17</w:t>
            </w:r>
          </w:p>
        </w:tc>
        <w:tc>
          <w:tcPr>
            <w:tcW w:w="5179"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资担保的公告</w:t>
            </w:r>
          </w:p>
        </w:tc>
        <w:tc>
          <w:tcPr>
            <w:tcW w:w="3850"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中国证券报 </w:t>
            </w:r>
            <w:r>
              <w:rPr>
                <w:rFonts w:ascii="Times New Roman" w:hAnsi="Times New Roman" w:cs="Times New Roman" w:eastAsia="Times New Roman" w:hint="default"/>
                <w:sz w:val="21"/>
                <w:szCs w:val="21"/>
              </w:rPr>
              <w:t>B012  </w:t>
            </w:r>
            <w:r>
              <w:rPr>
                <w:rFonts w:ascii="宋体" w:hAnsi="宋体" w:cs="宋体" w:eastAsia="宋体" w:hint="default"/>
                <w:sz w:val="21"/>
                <w:szCs w:val="21"/>
              </w:rPr>
              <w:t>版、香港商报 A9</w:t>
            </w:r>
            <w:r>
              <w:rPr>
                <w:rFonts w:ascii="宋体" w:hAnsi="宋体" w:cs="宋体" w:eastAsia="宋体" w:hint="default"/>
                <w:spacing w:val="22"/>
                <w:sz w:val="21"/>
                <w:szCs w:val="21"/>
              </w:rPr>
              <w:t> </w:t>
            </w:r>
            <w:r>
              <w:rPr>
                <w:rFonts w:ascii="宋体" w:hAnsi="宋体" w:cs="宋体" w:eastAsia="宋体" w:hint="default"/>
                <w:sz w:val="21"/>
                <w:szCs w:val="21"/>
              </w:rPr>
              <w:t>版</w:t>
            </w:r>
          </w:p>
          <w:p>
            <w:pPr>
              <w:pStyle w:val="TableParagraph"/>
              <w:spacing w:line="240" w:lineRule="auto" w:before="10"/>
              <w:ind w:left="103" w:right="0"/>
              <w:jc w:val="left"/>
              <w:rPr>
                <w:rFonts w:ascii="Times New Roman" w:hAnsi="Times New Roman" w:cs="Times New Roman" w:eastAsia="Times New Roman" w:hint="default"/>
                <w:sz w:val="21"/>
                <w:szCs w:val="21"/>
              </w:rPr>
            </w:pPr>
            <w:hyperlink r:id="rId10">
              <w:r>
                <w:rPr>
                  <w:rFonts w:ascii="Times New Roman"/>
                  <w:sz w:val="21"/>
                </w:rPr>
                <w:t>http://www.cninfo.com.cn</w:t>
              </w:r>
            </w:hyperlink>
          </w:p>
        </w:tc>
      </w:tr>
      <w:tr>
        <w:trPr>
          <w:trHeight w:val="329" w:hRule="exact"/>
        </w:trPr>
        <w:tc>
          <w:tcPr>
            <w:tcW w:w="1260" w:type="dxa"/>
            <w:tcBorders>
              <w:top w:val="nil" w:sz="6" w:space="0" w:color="auto"/>
              <w:left w:val="single" w:sz="4" w:space="0" w:color="000000"/>
              <w:bottom w:val="nil" w:sz="6" w:space="0" w:color="auto"/>
              <w:right w:val="single" w:sz="4" w:space="0" w:color="000000"/>
            </w:tcBorders>
          </w:tcPr>
          <w:p>
            <w:pPr/>
          </w:p>
        </w:tc>
        <w:tc>
          <w:tcPr>
            <w:tcW w:w="5179"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关于为全资子公司美伦纸业银行授信提供担保的公告</w:t>
            </w:r>
          </w:p>
        </w:tc>
        <w:tc>
          <w:tcPr>
            <w:tcW w:w="3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103" w:right="0"/>
              <w:jc w:val="left"/>
              <w:rPr>
                <w:rFonts w:ascii="Times New Roman" w:hAnsi="Times New Roman" w:cs="Times New Roman" w:eastAsia="Times New Roman" w:hint="default"/>
                <w:sz w:val="21"/>
                <w:szCs w:val="21"/>
              </w:rPr>
            </w:pPr>
            <w:hyperlink r:id="rId11">
              <w:r>
                <w:rPr>
                  <w:rFonts w:ascii="Times New Roman"/>
                  <w:spacing w:val="-3"/>
                  <w:sz w:val="21"/>
                </w:rPr>
                <w:t>http://www.hkex.com.hk</w:t>
              </w:r>
            </w:hyperlink>
          </w:p>
        </w:tc>
      </w:tr>
      <w:tr>
        <w:trPr>
          <w:trHeight w:val="322" w:hRule="exact"/>
        </w:trPr>
        <w:tc>
          <w:tcPr>
            <w:tcW w:w="1260" w:type="dxa"/>
            <w:tcBorders>
              <w:top w:val="nil" w:sz="6" w:space="0" w:color="auto"/>
              <w:left w:val="single" w:sz="4" w:space="0" w:color="000000"/>
              <w:bottom w:val="nil" w:sz="6" w:space="0" w:color="auto"/>
              <w:right w:val="single" w:sz="4" w:space="0" w:color="000000"/>
            </w:tcBorders>
          </w:tcPr>
          <w:p>
            <w:pPr/>
          </w:p>
        </w:tc>
        <w:tc>
          <w:tcPr>
            <w:tcW w:w="5179"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关于为全资子公司晨鸣（香港）有限公司发行 </w:t>
            </w:r>
            <w:r>
              <w:rPr>
                <w:rFonts w:ascii="宋体" w:hAnsi="宋体" w:cs="宋体" w:eastAsia="宋体" w:hint="default"/>
                <w:sz w:val="21"/>
                <w:szCs w:val="21"/>
              </w:rPr>
              <w:t>5</w:t>
            </w:r>
            <w:r>
              <w:rPr>
                <w:rFonts w:ascii="宋体" w:hAnsi="宋体" w:cs="宋体" w:eastAsia="宋体" w:hint="default"/>
                <w:spacing w:val="-59"/>
                <w:sz w:val="21"/>
                <w:szCs w:val="21"/>
              </w:rPr>
              <w:t> </w:t>
            </w:r>
            <w:r>
              <w:rPr>
                <w:rFonts w:ascii="宋体" w:hAnsi="宋体" w:cs="宋体" w:eastAsia="宋体" w:hint="default"/>
                <w:sz w:val="21"/>
                <w:szCs w:val="21"/>
              </w:rPr>
              <w:t>亿元票</w:t>
            </w:r>
          </w:p>
        </w:tc>
        <w:tc>
          <w:tcPr>
            <w:tcW w:w="385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260" w:type="dxa"/>
            <w:tcBorders>
              <w:top w:val="nil" w:sz="6" w:space="0" w:color="auto"/>
              <w:left w:val="single" w:sz="4" w:space="0" w:color="000000"/>
              <w:bottom w:val="nil" w:sz="6" w:space="0" w:color="auto"/>
              <w:right w:val="single" w:sz="4" w:space="0" w:color="000000"/>
            </w:tcBorders>
          </w:tcPr>
          <w:p>
            <w:pPr/>
          </w:p>
        </w:tc>
        <w:tc>
          <w:tcPr>
            <w:tcW w:w="51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据提供担保的公告</w:t>
            </w:r>
          </w:p>
        </w:tc>
        <w:tc>
          <w:tcPr>
            <w:tcW w:w="3850" w:type="dxa"/>
            <w:tcBorders>
              <w:top w:val="nil" w:sz="6" w:space="0" w:color="auto"/>
              <w:left w:val="single" w:sz="4" w:space="0" w:color="000000"/>
              <w:bottom w:val="nil" w:sz="6" w:space="0" w:color="auto"/>
              <w:right w:val="single" w:sz="4" w:space="0" w:color="000000"/>
            </w:tcBorders>
          </w:tcPr>
          <w:p>
            <w:pPr/>
          </w:p>
        </w:tc>
      </w:tr>
      <w:tr>
        <w:trPr>
          <w:trHeight w:val="323" w:hRule="exact"/>
        </w:trPr>
        <w:tc>
          <w:tcPr>
            <w:tcW w:w="1260" w:type="dxa"/>
            <w:tcBorders>
              <w:top w:val="nil" w:sz="6" w:space="0" w:color="auto"/>
              <w:left w:val="single" w:sz="4" w:space="0" w:color="000000"/>
              <w:bottom w:val="single" w:sz="4" w:space="0" w:color="000000"/>
              <w:right w:val="single" w:sz="4" w:space="0" w:color="000000"/>
            </w:tcBorders>
          </w:tcPr>
          <w:p>
            <w:pPr/>
          </w:p>
        </w:tc>
        <w:tc>
          <w:tcPr>
            <w:tcW w:w="51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关于聘任</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年度境内及境外审计机构的公告</w:t>
            </w:r>
          </w:p>
        </w:tc>
        <w:tc>
          <w:tcPr>
            <w:tcW w:w="3850"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26"/>
          <w:pgSz w:w="11900" w:h="16840"/>
          <w:pgMar w:footer="368" w:header="740" w:top="960" w:bottom="560" w:left="900" w:right="480"/>
          <w:pgNumType w:start="40"/>
        </w:sectPr>
      </w:pPr>
    </w:p>
    <w:p>
      <w:pPr>
        <w:spacing w:line="240" w:lineRule="auto" w:before="6"/>
        <w:rPr>
          <w:rFonts w:ascii="Times New Roman" w:hAnsi="Times New Roman" w:cs="Times New Roman" w:eastAsia="Times New Roman" w:hint="default"/>
          <w:sz w:val="22"/>
          <w:szCs w:val="22"/>
        </w:rPr>
      </w:pPr>
    </w:p>
    <w:p>
      <w:pPr>
        <w:spacing w:line="20" w:lineRule="exact"/>
        <w:ind w:left="11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5"/>
          <w:szCs w:val="25"/>
        </w:rPr>
      </w:pPr>
    </w:p>
    <w:p>
      <w:pPr>
        <w:pStyle w:val="Heading2"/>
        <w:tabs>
          <w:tab w:pos="2372" w:val="left" w:leader="none"/>
        </w:tabs>
        <w:spacing w:line="240" w:lineRule="auto" w:before="19"/>
        <w:ind w:left="1019" w:right="140"/>
        <w:jc w:val="left"/>
      </w:pPr>
      <w:r>
        <w:rPr>
          <w:spacing w:val="-7"/>
        </w:rPr>
        <w:t>第十一节</w:t>
        <w:tab/>
      </w:r>
      <w:r>
        <w:rPr>
          <w:spacing w:val="-10"/>
        </w:rPr>
        <w:t>境内审计师报告及按照企业会计准则编制的财务报表及附注</w:t>
      </w:r>
    </w:p>
    <w:p>
      <w:pPr>
        <w:spacing w:after="0" w:line="240" w:lineRule="auto"/>
        <w:jc w:val="left"/>
        <w:sectPr>
          <w:pgSz w:w="11900" w:h="16840"/>
          <w:pgMar w:header="740" w:footer="368" w:top="960" w:bottom="56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spacing w:before="14"/>
        <w:ind w:left="3673" w:right="140" w:firstLine="0"/>
        <w:jc w:val="left"/>
        <w:rPr>
          <w:rFonts w:ascii="宋体" w:hAnsi="宋体" w:cs="宋体" w:eastAsia="宋体" w:hint="default"/>
          <w:sz w:val="28"/>
          <w:szCs w:val="28"/>
        </w:rPr>
      </w:pPr>
      <w:r>
        <w:rPr>
          <w:rFonts w:ascii="宋体" w:hAnsi="宋体" w:cs="宋体" w:eastAsia="宋体" w:hint="default"/>
          <w:sz w:val="28"/>
          <w:szCs w:val="28"/>
        </w:rPr>
        <w:t>山东晨鸣纸业集团股份有限公司</w:t>
      </w:r>
    </w:p>
    <w:p>
      <w:pPr>
        <w:spacing w:line="240" w:lineRule="auto" w:before="7"/>
        <w:rPr>
          <w:rFonts w:ascii="宋体" w:hAnsi="宋体" w:cs="宋体" w:eastAsia="宋体" w:hint="default"/>
          <w:sz w:val="27"/>
          <w:szCs w:val="27"/>
        </w:rPr>
      </w:pPr>
    </w:p>
    <w:p>
      <w:pPr>
        <w:spacing w:line="357" w:lineRule="auto" w:before="0"/>
        <w:ind w:left="3517" w:right="140" w:firstLine="691"/>
        <w:jc w:val="left"/>
        <w:rPr>
          <w:rFonts w:ascii="宋体" w:hAnsi="宋体" w:cs="宋体" w:eastAsia="宋体" w:hint="default"/>
          <w:sz w:val="28"/>
          <w:szCs w:val="28"/>
        </w:rPr>
      </w:pPr>
      <w:r>
        <w:rPr>
          <w:rFonts w:ascii="宋体" w:hAnsi="宋体" w:cs="宋体" w:eastAsia="宋体" w:hint="default"/>
          <w:sz w:val="28"/>
          <w:szCs w:val="28"/>
        </w:rPr>
        <w:t>财务报表及审计报告</w:t>
      </w:r>
      <w:r>
        <w:rPr>
          <w:rFonts w:ascii="宋体" w:hAnsi="宋体" w:cs="宋体" w:eastAsia="宋体" w:hint="default"/>
          <w:w w:val="100"/>
          <w:sz w:val="28"/>
          <w:szCs w:val="28"/>
        </w:rPr>
        <w:t> </w:t>
      </w:r>
      <w:r>
        <w:rPr>
          <w:rFonts w:ascii="宋体" w:hAnsi="宋体" w:cs="宋体" w:eastAsia="宋体" w:hint="default"/>
          <w:spacing w:val="-2"/>
          <w:sz w:val="28"/>
          <w:szCs w:val="28"/>
        </w:rPr>
        <w:t>二零一零年十二月三十一日止年度</w:t>
      </w:r>
    </w:p>
    <w:p>
      <w:pPr>
        <w:spacing w:after="0" w:line="357" w:lineRule="auto"/>
        <w:jc w:val="left"/>
        <w:rPr>
          <w:rFonts w:ascii="宋体" w:hAnsi="宋体" w:cs="宋体" w:eastAsia="宋体" w:hint="default"/>
          <w:sz w:val="28"/>
          <w:szCs w:val="28"/>
        </w:rPr>
        <w:sectPr>
          <w:headerReference w:type="default" r:id="rId27"/>
          <w:pgSz w:w="11900" w:h="16840"/>
          <w:pgMar w:header="740" w:footer="368" w:top="1220" w:bottom="560" w:left="860" w:right="560"/>
        </w:sectPr>
      </w:pPr>
    </w:p>
    <w:p>
      <w:pPr>
        <w:spacing w:line="240" w:lineRule="auto" w:before="6"/>
        <w:rPr>
          <w:rFonts w:ascii="宋体" w:hAnsi="宋体" w:cs="宋体" w:eastAsia="宋体" w:hint="default"/>
          <w:sz w:val="19"/>
          <w:szCs w:val="19"/>
        </w:rPr>
      </w:pPr>
    </w:p>
    <w:p>
      <w:pPr>
        <w:spacing w:before="7"/>
        <w:ind w:left="147" w:right="140" w:firstLine="0"/>
        <w:jc w:val="left"/>
        <w:rPr>
          <w:rFonts w:ascii="宋体" w:hAnsi="宋体" w:cs="宋体" w:eastAsia="宋体" w:hint="default"/>
          <w:sz w:val="30"/>
          <w:szCs w:val="30"/>
        </w:rPr>
      </w:pPr>
      <w:r>
        <w:rPr>
          <w:rFonts w:ascii="宋体" w:hAnsi="宋体" w:cs="宋体" w:eastAsia="宋体" w:hint="default"/>
          <w:sz w:val="30"/>
          <w:szCs w:val="30"/>
        </w:rPr>
        <w:t>财务报表及审计报告</w:t>
      </w:r>
    </w:p>
    <w:p>
      <w:pPr>
        <w:pStyle w:val="BodyText"/>
        <w:spacing w:line="240" w:lineRule="auto" w:before="53"/>
        <w:ind w:left="147" w:right="140"/>
        <w:jc w:val="left"/>
      </w:pPr>
      <w:r>
        <w:rPr>
          <w:w w:val="100"/>
        </w:rPr>
      </w:r>
      <w:r>
        <w:rPr>
          <w:u w:val="single" w:color="000000"/>
        </w:rPr>
        <w:t>二零一零年十二月三十一日止年度</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tbl>
      <w:tblPr>
        <w:tblW w:w="0" w:type="auto"/>
        <w:jc w:val="left"/>
        <w:tblInd w:w="112" w:type="dxa"/>
        <w:tblLayout w:type="fixed"/>
        <w:tblCellMar>
          <w:top w:w="0" w:type="dxa"/>
          <w:left w:w="0" w:type="dxa"/>
          <w:bottom w:w="0" w:type="dxa"/>
          <w:right w:w="0" w:type="dxa"/>
        </w:tblCellMar>
        <w:tblLook w:val="01E0"/>
      </w:tblPr>
      <w:tblGrid>
        <w:gridCol w:w="6035"/>
        <w:gridCol w:w="3755"/>
      </w:tblGrid>
      <w:tr>
        <w:trPr>
          <w:trHeight w:val="688" w:hRule="exact"/>
        </w:trPr>
        <w:tc>
          <w:tcPr>
            <w:tcW w:w="603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w w:val="100"/>
                <w:sz w:val="24"/>
                <w:szCs w:val="24"/>
              </w:rPr>
            </w:r>
            <w:r>
              <w:rPr>
                <w:rFonts w:ascii="宋体" w:hAnsi="宋体" w:cs="宋体" w:eastAsia="宋体" w:hint="default"/>
                <w:sz w:val="24"/>
                <w:szCs w:val="24"/>
                <w:u w:val="single" w:color="000000"/>
              </w:rPr>
              <w:t>内容</w:t>
            </w:r>
            <w:r>
              <w:rPr>
                <w:rFonts w:ascii="宋体" w:hAnsi="宋体" w:cs="宋体" w:eastAsia="宋体" w:hint="default"/>
                <w:sz w:val="24"/>
                <w:szCs w:val="24"/>
              </w:rPr>
            </w:r>
          </w:p>
        </w:tc>
        <w:tc>
          <w:tcPr>
            <w:tcW w:w="375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119" w:right="0"/>
              <w:jc w:val="left"/>
              <w:rPr>
                <w:rFonts w:ascii="宋体" w:hAnsi="宋体" w:cs="宋体" w:eastAsia="宋体" w:hint="default"/>
                <w:sz w:val="24"/>
                <w:szCs w:val="24"/>
              </w:rPr>
            </w:pPr>
            <w:r>
              <w:rPr>
                <w:rFonts w:ascii="宋体" w:hAnsi="宋体" w:cs="宋体" w:eastAsia="宋体" w:hint="default"/>
                <w:w w:val="100"/>
                <w:sz w:val="24"/>
                <w:szCs w:val="24"/>
              </w:rPr>
            </w:r>
            <w:r>
              <w:rPr>
                <w:rFonts w:ascii="宋体" w:hAnsi="宋体" w:cs="宋体" w:eastAsia="宋体" w:hint="default"/>
                <w:sz w:val="24"/>
                <w:szCs w:val="24"/>
                <w:u w:val="single" w:color="000000"/>
              </w:rPr>
              <w:t>页码</w:t>
            </w:r>
            <w:r>
              <w:rPr>
                <w:rFonts w:ascii="宋体" w:hAnsi="宋体" w:cs="宋体" w:eastAsia="宋体" w:hint="default"/>
                <w:sz w:val="24"/>
                <w:szCs w:val="24"/>
              </w:rPr>
            </w:r>
          </w:p>
        </w:tc>
      </w:tr>
      <w:tr>
        <w:trPr>
          <w:trHeight w:val="936" w:hRule="exact"/>
        </w:trPr>
        <w:tc>
          <w:tcPr>
            <w:tcW w:w="6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审计报告</w:t>
            </w:r>
          </w:p>
        </w:tc>
        <w:tc>
          <w:tcPr>
            <w:tcW w:w="37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119" w:right="0"/>
              <w:jc w:val="left"/>
              <w:rPr>
                <w:rFonts w:ascii="宋体" w:hAnsi="宋体" w:cs="宋体" w:eastAsia="宋体" w:hint="default"/>
                <w:sz w:val="24"/>
                <w:szCs w:val="24"/>
              </w:rPr>
            </w:pPr>
            <w:r>
              <w:rPr>
                <w:rFonts w:ascii="宋体"/>
                <w:w w:val="100"/>
                <w:sz w:val="24"/>
              </w:rPr>
              <w:t>1</w:t>
            </w:r>
          </w:p>
        </w:tc>
      </w:tr>
      <w:tr>
        <w:trPr>
          <w:trHeight w:val="936" w:hRule="exact"/>
        </w:trPr>
        <w:tc>
          <w:tcPr>
            <w:tcW w:w="6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合并及公司资产负债表</w:t>
            </w:r>
          </w:p>
        </w:tc>
        <w:tc>
          <w:tcPr>
            <w:tcW w:w="37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179" w:right="0"/>
              <w:jc w:val="left"/>
              <w:rPr>
                <w:rFonts w:ascii="宋体" w:hAnsi="宋体" w:cs="宋体" w:eastAsia="宋体" w:hint="default"/>
                <w:sz w:val="24"/>
                <w:szCs w:val="24"/>
              </w:rPr>
            </w:pPr>
            <w:r>
              <w:rPr>
                <w:rFonts w:ascii="宋体"/>
                <w:sz w:val="24"/>
              </w:rPr>
              <w:t>2-5</w:t>
            </w:r>
          </w:p>
        </w:tc>
      </w:tr>
      <w:tr>
        <w:trPr>
          <w:trHeight w:val="936" w:hRule="exact"/>
        </w:trPr>
        <w:tc>
          <w:tcPr>
            <w:tcW w:w="6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合并及公司利润表</w:t>
            </w:r>
          </w:p>
        </w:tc>
        <w:tc>
          <w:tcPr>
            <w:tcW w:w="37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179" w:right="0"/>
              <w:jc w:val="left"/>
              <w:rPr>
                <w:rFonts w:ascii="宋体" w:hAnsi="宋体" w:cs="宋体" w:eastAsia="宋体" w:hint="default"/>
                <w:sz w:val="24"/>
                <w:szCs w:val="24"/>
              </w:rPr>
            </w:pPr>
            <w:r>
              <w:rPr>
                <w:rFonts w:ascii="宋体"/>
                <w:sz w:val="24"/>
              </w:rPr>
              <w:t>6-7</w:t>
            </w:r>
          </w:p>
        </w:tc>
      </w:tr>
      <w:tr>
        <w:trPr>
          <w:trHeight w:val="936" w:hRule="exact"/>
        </w:trPr>
        <w:tc>
          <w:tcPr>
            <w:tcW w:w="6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合并及公司现金流量表</w:t>
            </w:r>
          </w:p>
        </w:tc>
        <w:tc>
          <w:tcPr>
            <w:tcW w:w="37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179" w:right="0"/>
              <w:jc w:val="left"/>
              <w:rPr>
                <w:rFonts w:ascii="宋体" w:hAnsi="宋体" w:cs="宋体" w:eastAsia="宋体" w:hint="default"/>
                <w:sz w:val="24"/>
                <w:szCs w:val="24"/>
              </w:rPr>
            </w:pPr>
            <w:r>
              <w:rPr>
                <w:rFonts w:ascii="宋体"/>
                <w:sz w:val="24"/>
              </w:rPr>
              <w:t>8-9</w:t>
            </w:r>
          </w:p>
        </w:tc>
      </w:tr>
      <w:tr>
        <w:trPr>
          <w:trHeight w:val="936" w:hRule="exact"/>
        </w:trPr>
        <w:tc>
          <w:tcPr>
            <w:tcW w:w="6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合并及公司股东权益变动表</w:t>
            </w:r>
          </w:p>
        </w:tc>
        <w:tc>
          <w:tcPr>
            <w:tcW w:w="37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119" w:right="0"/>
              <w:jc w:val="left"/>
              <w:rPr>
                <w:rFonts w:ascii="宋体" w:hAnsi="宋体" w:cs="宋体" w:eastAsia="宋体" w:hint="default"/>
                <w:sz w:val="24"/>
                <w:szCs w:val="24"/>
              </w:rPr>
            </w:pPr>
            <w:r>
              <w:rPr>
                <w:rFonts w:ascii="宋体"/>
                <w:sz w:val="24"/>
              </w:rPr>
              <w:t>10-11</w:t>
            </w:r>
          </w:p>
        </w:tc>
      </w:tr>
      <w:tr>
        <w:trPr>
          <w:trHeight w:val="688" w:hRule="exact"/>
        </w:trPr>
        <w:tc>
          <w:tcPr>
            <w:tcW w:w="6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财务报表附注</w:t>
            </w:r>
          </w:p>
        </w:tc>
        <w:tc>
          <w:tcPr>
            <w:tcW w:w="37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119" w:right="0"/>
              <w:jc w:val="left"/>
              <w:rPr>
                <w:rFonts w:ascii="宋体" w:hAnsi="宋体" w:cs="宋体" w:eastAsia="宋体" w:hint="default"/>
                <w:sz w:val="24"/>
                <w:szCs w:val="24"/>
              </w:rPr>
            </w:pPr>
            <w:r>
              <w:rPr>
                <w:rFonts w:ascii="宋体"/>
                <w:sz w:val="24"/>
              </w:rPr>
              <w:t>12-94</w:t>
            </w:r>
          </w:p>
        </w:tc>
      </w:tr>
    </w:tbl>
    <w:p>
      <w:pPr>
        <w:spacing w:after="0" w:line="240" w:lineRule="auto"/>
        <w:jc w:val="left"/>
        <w:rPr>
          <w:rFonts w:ascii="宋体" w:hAnsi="宋体" w:cs="宋体" w:eastAsia="宋体" w:hint="default"/>
          <w:sz w:val="24"/>
          <w:szCs w:val="24"/>
        </w:rPr>
        <w:sectPr>
          <w:pgSz w:w="11900" w:h="16840"/>
          <w:pgMar w:header="740" w:footer="368" w:top="1220" w:bottom="560" w:left="860" w:right="560"/>
        </w:sectPr>
      </w:pPr>
    </w:p>
    <w:p>
      <w:pPr>
        <w:spacing w:line="312" w:lineRule="exact" w:before="0"/>
        <w:ind w:left="4518" w:right="4541" w:firstLine="0"/>
        <w:jc w:val="center"/>
        <w:rPr>
          <w:rFonts w:ascii="宋体" w:hAnsi="宋体" w:cs="宋体" w:eastAsia="宋体" w:hint="default"/>
          <w:sz w:val="24"/>
          <w:szCs w:val="24"/>
        </w:rPr>
      </w:pPr>
      <w:r>
        <w:rPr>
          <w:rFonts w:ascii="宋体" w:hAnsi="宋体" w:cs="宋体" w:eastAsia="宋体" w:hint="default"/>
          <w:sz w:val="24"/>
          <w:szCs w:val="24"/>
        </w:rPr>
        <w:t>审 计 报</w:t>
      </w:r>
      <w:r>
        <w:rPr>
          <w:rFonts w:ascii="宋体" w:hAnsi="宋体" w:cs="宋体" w:eastAsia="宋体" w:hint="default"/>
          <w:spacing w:val="1"/>
          <w:sz w:val="24"/>
          <w:szCs w:val="24"/>
        </w:rPr>
        <w:t> </w:t>
      </w:r>
      <w:r>
        <w:rPr>
          <w:rFonts w:ascii="宋体" w:hAnsi="宋体" w:cs="宋体" w:eastAsia="宋体" w:hint="default"/>
          <w:sz w:val="24"/>
          <w:szCs w:val="24"/>
        </w:rPr>
        <w:t>告</w:t>
      </w:r>
    </w:p>
    <w:p>
      <w:pPr>
        <w:spacing w:line="240" w:lineRule="auto" w:before="0"/>
        <w:rPr>
          <w:rFonts w:ascii="宋体" w:hAnsi="宋体" w:cs="宋体" w:eastAsia="宋体" w:hint="default"/>
          <w:sz w:val="20"/>
          <w:szCs w:val="20"/>
        </w:rPr>
      </w:pPr>
    </w:p>
    <w:p>
      <w:pPr>
        <w:spacing w:before="166"/>
        <w:ind w:left="6902" w:right="12" w:firstLine="0"/>
        <w:jc w:val="left"/>
        <w:rPr>
          <w:rFonts w:ascii="宋体" w:hAnsi="宋体" w:cs="宋体" w:eastAsia="宋体" w:hint="default"/>
          <w:sz w:val="24"/>
          <w:szCs w:val="24"/>
        </w:rPr>
      </w:pPr>
      <w:r>
        <w:rPr>
          <w:rFonts w:ascii="宋体" w:hAnsi="宋体" w:cs="宋体" w:eastAsia="宋体" w:hint="default"/>
          <w:sz w:val="24"/>
          <w:szCs w:val="24"/>
        </w:rPr>
        <w:t>中瑞岳华审字[2011]第</w:t>
      </w:r>
      <w:r>
        <w:rPr>
          <w:rFonts w:ascii="宋体" w:hAnsi="宋体" w:cs="宋体" w:eastAsia="宋体" w:hint="default"/>
          <w:spacing w:val="-65"/>
          <w:sz w:val="24"/>
          <w:szCs w:val="24"/>
        </w:rPr>
        <w:t> </w:t>
      </w:r>
      <w:r>
        <w:rPr>
          <w:rFonts w:ascii="宋体" w:hAnsi="宋体" w:cs="宋体" w:eastAsia="宋体" w:hint="default"/>
          <w:sz w:val="24"/>
          <w:szCs w:val="24"/>
        </w:rPr>
        <w:t>03598</w:t>
      </w:r>
      <w:r>
        <w:rPr>
          <w:rFonts w:ascii="宋体" w:hAnsi="宋体" w:cs="宋体" w:eastAsia="宋体" w:hint="default"/>
          <w:spacing w:val="-65"/>
          <w:sz w:val="24"/>
          <w:szCs w:val="24"/>
        </w:rPr>
        <w:t> </w:t>
      </w:r>
      <w:r>
        <w:rPr>
          <w:rFonts w:ascii="宋体" w:hAnsi="宋体" w:cs="宋体" w:eastAsia="宋体" w:hint="default"/>
          <w:sz w:val="24"/>
          <w:szCs w:val="24"/>
        </w:rPr>
        <w:t>号</w:t>
      </w:r>
    </w:p>
    <w:p>
      <w:pPr>
        <w:spacing w:line="240" w:lineRule="auto" w:before="2"/>
        <w:rPr>
          <w:rFonts w:ascii="宋体" w:hAnsi="宋体" w:cs="宋体" w:eastAsia="宋体" w:hint="default"/>
          <w:sz w:val="25"/>
          <w:szCs w:val="25"/>
        </w:rPr>
      </w:pPr>
    </w:p>
    <w:p>
      <w:pPr>
        <w:spacing w:line="357" w:lineRule="auto" w:before="0"/>
        <w:ind w:left="587" w:right="12" w:hanging="480"/>
        <w:jc w:val="left"/>
        <w:rPr>
          <w:rFonts w:ascii="宋体" w:hAnsi="宋体" w:cs="宋体" w:eastAsia="宋体" w:hint="default"/>
          <w:sz w:val="24"/>
          <w:szCs w:val="24"/>
        </w:rPr>
      </w:pPr>
      <w:r>
        <w:rPr>
          <w:rFonts w:ascii="宋体" w:hAnsi="宋体" w:cs="宋体" w:eastAsia="宋体" w:hint="default"/>
          <w:sz w:val="24"/>
          <w:szCs w:val="24"/>
        </w:rPr>
        <w:t>山东晨鸣纸业集团股份有限公司全体股东：</w:t>
      </w:r>
      <w:r>
        <w:rPr>
          <w:rFonts w:ascii="宋体" w:hAnsi="宋体" w:cs="宋体" w:eastAsia="宋体" w:hint="default"/>
          <w:w w:val="100"/>
          <w:sz w:val="24"/>
          <w:szCs w:val="24"/>
        </w:rPr>
        <w:t> </w:t>
      </w:r>
      <w:r>
        <w:rPr>
          <w:rFonts w:ascii="宋体" w:hAnsi="宋体" w:cs="宋体" w:eastAsia="宋体" w:hint="default"/>
          <w:sz w:val="24"/>
          <w:szCs w:val="24"/>
        </w:rPr>
        <w:t>我们审计了后附的山东晨鸣纸业集团股份有限公司(以下简称“贵公司”)</w:t>
      </w:r>
      <w:r>
        <w:rPr>
          <w:rFonts w:ascii="宋体" w:hAnsi="宋体" w:cs="宋体" w:eastAsia="宋体" w:hint="default"/>
          <w:spacing w:val="76"/>
          <w:sz w:val="24"/>
          <w:szCs w:val="24"/>
        </w:rPr>
        <w:t> </w:t>
      </w:r>
      <w:r>
        <w:rPr>
          <w:rFonts w:ascii="宋体" w:hAnsi="宋体" w:cs="宋体" w:eastAsia="宋体" w:hint="default"/>
          <w:sz w:val="24"/>
          <w:szCs w:val="24"/>
        </w:rPr>
        <w:t>及其子公司(统称</w:t>
      </w:r>
    </w:p>
    <w:p>
      <w:pPr>
        <w:spacing w:line="357" w:lineRule="auto" w:before="36"/>
        <w:ind w:left="107" w:right="12" w:firstLine="0"/>
        <w:jc w:val="left"/>
        <w:rPr>
          <w:rFonts w:ascii="宋体" w:hAnsi="宋体" w:cs="宋体" w:eastAsia="宋体" w:hint="default"/>
          <w:sz w:val="24"/>
          <w:szCs w:val="24"/>
        </w:rPr>
      </w:pPr>
      <w:r>
        <w:rPr>
          <w:rFonts w:ascii="宋体" w:hAnsi="宋体" w:cs="宋体" w:eastAsia="宋体" w:hint="default"/>
          <w:sz w:val="24"/>
          <w:szCs w:val="24"/>
        </w:rPr>
        <w:t>“贵集团”)财务报表，包括</w:t>
      </w:r>
      <w:r>
        <w:rPr>
          <w:rFonts w:ascii="宋体" w:hAnsi="宋体" w:cs="宋体" w:eastAsia="宋体" w:hint="default"/>
          <w:spacing w:val="-58"/>
          <w:sz w:val="24"/>
          <w:szCs w:val="24"/>
        </w:rPr>
        <w:t> </w:t>
      </w:r>
      <w:r>
        <w:rPr>
          <w:rFonts w:ascii="宋体" w:hAnsi="宋体" w:cs="宋体" w:eastAsia="宋体" w:hint="default"/>
          <w:sz w:val="24"/>
          <w:szCs w:val="24"/>
        </w:rPr>
        <w:t>2010</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12</w:t>
      </w:r>
      <w:r>
        <w:rPr>
          <w:rFonts w:ascii="宋体" w:hAnsi="宋体" w:cs="宋体" w:eastAsia="宋体" w:hint="default"/>
          <w:spacing w:val="-58"/>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宋体" w:hAnsi="宋体" w:cs="宋体" w:eastAsia="宋体" w:hint="default"/>
          <w:sz w:val="24"/>
          <w:szCs w:val="24"/>
        </w:rPr>
        <w:t>31</w:t>
      </w:r>
      <w:r>
        <w:rPr>
          <w:rFonts w:ascii="宋体" w:hAnsi="宋体" w:cs="宋体" w:eastAsia="宋体" w:hint="default"/>
          <w:spacing w:val="-58"/>
          <w:sz w:val="24"/>
          <w:szCs w:val="24"/>
        </w:rPr>
        <w:t> </w:t>
      </w:r>
      <w:r>
        <w:rPr>
          <w:rFonts w:ascii="宋体" w:hAnsi="宋体" w:cs="宋体" w:eastAsia="宋体" w:hint="default"/>
          <w:sz w:val="24"/>
          <w:szCs w:val="24"/>
        </w:rPr>
        <w:t>日的合并及公司的资产负债表，2010</w:t>
      </w:r>
      <w:r>
        <w:rPr>
          <w:rFonts w:ascii="宋体" w:hAnsi="宋体" w:cs="宋体" w:eastAsia="宋体" w:hint="default"/>
          <w:spacing w:val="-58"/>
          <w:sz w:val="24"/>
          <w:szCs w:val="24"/>
        </w:rPr>
        <w:t> </w:t>
      </w:r>
      <w:r>
        <w:rPr>
          <w:rFonts w:ascii="宋体" w:hAnsi="宋体" w:cs="宋体" w:eastAsia="宋体" w:hint="default"/>
          <w:sz w:val="24"/>
          <w:szCs w:val="24"/>
        </w:rPr>
        <w:t>年度合并及公</w:t>
      </w:r>
      <w:r>
        <w:rPr>
          <w:rFonts w:ascii="宋体" w:hAnsi="宋体" w:cs="宋体" w:eastAsia="宋体" w:hint="default"/>
          <w:w w:val="100"/>
          <w:sz w:val="24"/>
          <w:szCs w:val="24"/>
        </w:rPr>
        <w:t> </w:t>
      </w:r>
      <w:r>
        <w:rPr>
          <w:rFonts w:ascii="宋体" w:hAnsi="宋体" w:cs="宋体" w:eastAsia="宋体" w:hint="default"/>
          <w:sz w:val="24"/>
          <w:szCs w:val="24"/>
        </w:rPr>
        <w:t>司的利润表、合并及公司的现金流量表和合并及公司的所有者权益变动表以及财务报表附注。</w:t>
      </w:r>
    </w:p>
    <w:p>
      <w:pPr>
        <w:spacing w:line="357" w:lineRule="auto" w:before="36"/>
        <w:ind w:left="587" w:right="12" w:firstLine="0"/>
        <w:jc w:val="left"/>
        <w:rPr>
          <w:rFonts w:ascii="宋体" w:hAnsi="宋体" w:cs="宋体" w:eastAsia="宋体" w:hint="default"/>
          <w:sz w:val="24"/>
          <w:szCs w:val="24"/>
        </w:rPr>
      </w:pPr>
      <w:r>
        <w:rPr>
          <w:rFonts w:ascii="宋体" w:hAnsi="宋体" w:cs="宋体" w:eastAsia="宋体" w:hint="default"/>
          <w:sz w:val="24"/>
          <w:szCs w:val="24"/>
        </w:rPr>
        <w:t>一、管理层对财务报表的责任</w:t>
      </w:r>
      <w:r>
        <w:rPr>
          <w:rFonts w:ascii="宋体" w:hAnsi="宋体" w:cs="宋体" w:eastAsia="宋体" w:hint="default"/>
          <w:w w:val="100"/>
          <w:sz w:val="24"/>
          <w:szCs w:val="24"/>
        </w:rPr>
        <w:t> </w:t>
      </w:r>
      <w:r>
        <w:rPr>
          <w:rFonts w:ascii="宋体" w:hAnsi="宋体" w:cs="宋体" w:eastAsia="宋体" w:hint="default"/>
          <w:spacing w:val="-1"/>
          <w:sz w:val="24"/>
          <w:szCs w:val="24"/>
        </w:rPr>
        <w:t>按照企业会计准则的规定编制财务报表是贵集团管理层的责任。这种责任包括：（1）设计、</w:t>
      </w:r>
    </w:p>
    <w:p>
      <w:pPr>
        <w:spacing w:line="357" w:lineRule="auto" w:before="36"/>
        <w:ind w:left="108" w:right="12" w:firstLine="0"/>
        <w:jc w:val="left"/>
        <w:rPr>
          <w:rFonts w:ascii="宋体" w:hAnsi="宋体" w:cs="宋体" w:eastAsia="宋体" w:hint="default"/>
          <w:sz w:val="24"/>
          <w:szCs w:val="24"/>
        </w:rPr>
      </w:pPr>
      <w:r>
        <w:rPr>
          <w:rFonts w:ascii="宋体" w:hAnsi="宋体" w:cs="宋体" w:eastAsia="宋体" w:hint="default"/>
          <w:sz w:val="24"/>
          <w:szCs w:val="24"/>
        </w:rPr>
        <w:t>实施和维护与财务报表编制相关的内部控制，以使财务报表不存在由于舞弊或错误而导致的重大</w:t>
      </w:r>
      <w:r>
        <w:rPr>
          <w:rFonts w:ascii="宋体" w:hAnsi="宋体" w:cs="宋体" w:eastAsia="宋体" w:hint="default"/>
          <w:spacing w:val="-54"/>
          <w:sz w:val="24"/>
          <w:szCs w:val="24"/>
        </w:rPr>
        <w:t> </w:t>
      </w:r>
      <w:r>
        <w:rPr>
          <w:rFonts w:ascii="宋体" w:hAnsi="宋体" w:cs="宋体" w:eastAsia="宋体" w:hint="default"/>
          <w:spacing w:val="-54"/>
          <w:sz w:val="24"/>
          <w:szCs w:val="24"/>
        </w:rPr>
      </w:r>
      <w:r>
        <w:rPr>
          <w:rFonts w:ascii="宋体" w:hAnsi="宋体" w:cs="宋体" w:eastAsia="宋体" w:hint="default"/>
          <w:sz w:val="24"/>
          <w:szCs w:val="24"/>
        </w:rPr>
        <w:t>错报；（2）选择和运用恰当的会计政策；（3）作出合理的会计估计。</w:t>
      </w:r>
    </w:p>
    <w:p>
      <w:pPr>
        <w:spacing w:line="357" w:lineRule="auto" w:before="36"/>
        <w:ind w:left="588" w:right="12" w:firstLine="0"/>
        <w:jc w:val="left"/>
        <w:rPr>
          <w:rFonts w:ascii="宋体" w:hAnsi="宋体" w:cs="宋体" w:eastAsia="宋体" w:hint="default"/>
          <w:sz w:val="24"/>
          <w:szCs w:val="24"/>
        </w:rPr>
      </w:pPr>
      <w:r>
        <w:rPr>
          <w:rFonts w:ascii="宋体" w:hAnsi="宋体" w:cs="宋体" w:eastAsia="宋体" w:hint="default"/>
          <w:sz w:val="24"/>
          <w:szCs w:val="24"/>
        </w:rPr>
        <w:t>二、注册会计师的责任</w:t>
      </w:r>
      <w:r>
        <w:rPr>
          <w:rFonts w:ascii="宋体" w:hAnsi="宋体" w:cs="宋体" w:eastAsia="宋体" w:hint="default"/>
          <w:w w:val="100"/>
          <w:sz w:val="24"/>
          <w:szCs w:val="24"/>
        </w:rPr>
        <w:t> </w:t>
      </w:r>
      <w:r>
        <w:rPr>
          <w:rFonts w:ascii="宋体" w:hAnsi="宋体" w:cs="宋体" w:eastAsia="宋体" w:hint="default"/>
          <w:sz w:val="24"/>
          <w:szCs w:val="24"/>
        </w:rPr>
        <w:t>我们的责任是在实施审计工作的基础上对财务报表发表审计意见。我们按照中国注册会计师</w:t>
      </w:r>
    </w:p>
    <w:p>
      <w:pPr>
        <w:spacing w:line="357" w:lineRule="auto" w:before="36"/>
        <w:ind w:left="108" w:right="12" w:firstLine="0"/>
        <w:jc w:val="left"/>
        <w:rPr>
          <w:rFonts w:ascii="宋体" w:hAnsi="宋体" w:cs="宋体" w:eastAsia="宋体" w:hint="default"/>
          <w:sz w:val="24"/>
          <w:szCs w:val="24"/>
        </w:rPr>
      </w:pPr>
      <w:r>
        <w:rPr>
          <w:rFonts w:ascii="宋体" w:hAnsi="宋体" w:cs="宋体" w:eastAsia="宋体" w:hint="default"/>
          <w:sz w:val="24"/>
          <w:szCs w:val="24"/>
        </w:rPr>
        <w:t>审计准则的规定执行了审计工作。中国注册会计师审计准则要求我们遵守职业道德规范，计划和</w:t>
      </w:r>
      <w:r>
        <w:rPr>
          <w:rFonts w:ascii="宋体" w:hAnsi="宋体" w:cs="宋体" w:eastAsia="宋体" w:hint="default"/>
          <w:spacing w:val="-54"/>
          <w:sz w:val="24"/>
          <w:szCs w:val="24"/>
        </w:rPr>
        <w:t> </w:t>
      </w:r>
      <w:r>
        <w:rPr>
          <w:rFonts w:ascii="宋体" w:hAnsi="宋体" w:cs="宋体" w:eastAsia="宋体" w:hint="default"/>
          <w:spacing w:val="-54"/>
          <w:sz w:val="24"/>
          <w:szCs w:val="24"/>
        </w:rPr>
      </w:r>
      <w:r>
        <w:rPr>
          <w:rFonts w:ascii="宋体" w:hAnsi="宋体" w:cs="宋体" w:eastAsia="宋体" w:hint="default"/>
          <w:sz w:val="24"/>
          <w:szCs w:val="24"/>
        </w:rPr>
        <w:t>实施审计工作以对财务报表是否不存在重大错报获取合理保证。</w:t>
      </w:r>
    </w:p>
    <w:p>
      <w:pPr>
        <w:spacing w:line="357" w:lineRule="auto" w:before="36"/>
        <w:ind w:left="108" w:right="128" w:firstLine="480"/>
        <w:jc w:val="both"/>
        <w:rPr>
          <w:rFonts w:ascii="宋体" w:hAnsi="宋体" w:cs="宋体" w:eastAsia="宋体" w:hint="default"/>
          <w:sz w:val="24"/>
          <w:szCs w:val="24"/>
        </w:rPr>
      </w:pPr>
      <w:r>
        <w:rPr>
          <w:rFonts w:ascii="宋体" w:hAnsi="宋体" w:cs="宋体" w:eastAsia="宋体" w:hint="default"/>
          <w:sz w:val="24"/>
          <w:szCs w:val="24"/>
        </w:rPr>
        <w:t>审计工作涉及实施审计程序，以获取有关财务报表金额和披露的审计证据。选择的审计程序</w:t>
      </w:r>
      <w:r>
        <w:rPr>
          <w:rFonts w:ascii="宋体" w:hAnsi="宋体" w:cs="宋体" w:eastAsia="宋体" w:hint="default"/>
          <w:w w:val="100"/>
          <w:sz w:val="24"/>
          <w:szCs w:val="24"/>
        </w:rPr>
        <w:t> </w:t>
      </w:r>
      <w:r>
        <w:rPr>
          <w:rFonts w:ascii="宋体" w:hAnsi="宋体" w:cs="宋体" w:eastAsia="宋体" w:hint="default"/>
          <w:sz w:val="24"/>
          <w:szCs w:val="24"/>
        </w:rPr>
        <w:t>取决于注册会计师的判断，包括对由于舞弊或错误导致的财务报表重大错报风险的评估。审计工</w:t>
      </w:r>
      <w:r>
        <w:rPr>
          <w:rFonts w:ascii="宋体" w:hAnsi="宋体" w:cs="宋体" w:eastAsia="宋体" w:hint="default"/>
          <w:spacing w:val="-54"/>
          <w:sz w:val="24"/>
          <w:szCs w:val="24"/>
        </w:rPr>
        <w:t> </w:t>
      </w:r>
      <w:r>
        <w:rPr>
          <w:rFonts w:ascii="宋体" w:hAnsi="宋体" w:cs="宋体" w:eastAsia="宋体" w:hint="default"/>
          <w:spacing w:val="-54"/>
          <w:sz w:val="24"/>
          <w:szCs w:val="24"/>
        </w:rPr>
      </w:r>
      <w:r>
        <w:rPr>
          <w:rFonts w:ascii="宋体" w:hAnsi="宋体" w:cs="宋体" w:eastAsia="宋体" w:hint="default"/>
          <w:sz w:val="24"/>
          <w:szCs w:val="24"/>
        </w:rPr>
        <w:t>作还包括评价管理层选用会计政策的恰当性和作出会计估计的合理性，以及评价财务报表的总体</w:t>
      </w:r>
      <w:r>
        <w:rPr>
          <w:rFonts w:ascii="宋体" w:hAnsi="宋体" w:cs="宋体" w:eastAsia="宋体" w:hint="default"/>
          <w:spacing w:val="-54"/>
          <w:sz w:val="24"/>
          <w:szCs w:val="24"/>
        </w:rPr>
        <w:t> </w:t>
      </w:r>
      <w:r>
        <w:rPr>
          <w:rFonts w:ascii="宋体" w:hAnsi="宋体" w:cs="宋体" w:eastAsia="宋体" w:hint="default"/>
          <w:spacing w:val="-54"/>
          <w:sz w:val="24"/>
          <w:szCs w:val="24"/>
        </w:rPr>
      </w:r>
      <w:r>
        <w:rPr>
          <w:rFonts w:ascii="宋体" w:hAnsi="宋体" w:cs="宋体" w:eastAsia="宋体" w:hint="default"/>
          <w:sz w:val="24"/>
          <w:szCs w:val="24"/>
        </w:rPr>
        <w:t>列报。</w:t>
      </w:r>
    </w:p>
    <w:p>
      <w:pPr>
        <w:spacing w:line="357" w:lineRule="auto" w:before="36"/>
        <w:ind w:left="588" w:right="12" w:firstLine="0"/>
        <w:jc w:val="left"/>
        <w:rPr>
          <w:rFonts w:ascii="宋体" w:hAnsi="宋体" w:cs="宋体" w:eastAsia="宋体" w:hint="default"/>
          <w:sz w:val="24"/>
          <w:szCs w:val="24"/>
        </w:rPr>
      </w:pPr>
      <w:r>
        <w:rPr>
          <w:rFonts w:ascii="宋体" w:hAnsi="宋体" w:cs="宋体" w:eastAsia="宋体" w:hint="default"/>
          <w:sz w:val="24"/>
          <w:szCs w:val="24"/>
        </w:rPr>
        <w:t>我们相信，我们获取的审计证据是充分、适当的，为发表审计意见提供了基础。</w:t>
      </w:r>
      <w:r>
        <w:rPr>
          <w:rFonts w:ascii="宋体" w:hAnsi="宋体" w:cs="宋体" w:eastAsia="宋体" w:hint="default"/>
          <w:w w:val="100"/>
          <w:sz w:val="24"/>
          <w:szCs w:val="24"/>
        </w:rPr>
        <w:t> </w:t>
      </w:r>
      <w:r>
        <w:rPr>
          <w:rFonts w:ascii="宋体" w:hAnsi="宋体" w:cs="宋体" w:eastAsia="宋体" w:hint="default"/>
          <w:sz w:val="24"/>
          <w:szCs w:val="24"/>
        </w:rPr>
        <w:t>三、审计意见</w:t>
      </w:r>
      <w:r>
        <w:rPr>
          <w:rFonts w:ascii="宋体" w:hAnsi="宋体" w:cs="宋体" w:eastAsia="宋体" w:hint="default"/>
          <w:w w:val="100"/>
          <w:sz w:val="24"/>
          <w:szCs w:val="24"/>
        </w:rPr>
        <w:t> </w:t>
      </w:r>
      <w:r>
        <w:rPr>
          <w:rFonts w:ascii="宋体" w:hAnsi="宋体" w:cs="宋体" w:eastAsia="宋体" w:hint="default"/>
          <w:sz w:val="24"/>
          <w:szCs w:val="24"/>
        </w:rPr>
        <w:t>我们认为，上述财务报表已经按照企业会计准则的规定编制，在所有重大方面公允反映了贵</w:t>
      </w:r>
    </w:p>
    <w:p>
      <w:pPr>
        <w:tabs>
          <w:tab w:pos="6347" w:val="left" w:leader="none"/>
        </w:tabs>
        <w:spacing w:line="672" w:lineRule="auto" w:before="36"/>
        <w:ind w:left="348" w:right="1429" w:hanging="240"/>
        <w:jc w:val="left"/>
        <w:rPr>
          <w:rFonts w:ascii="宋体" w:hAnsi="宋体" w:cs="宋体" w:eastAsia="宋体" w:hint="default"/>
          <w:sz w:val="24"/>
          <w:szCs w:val="24"/>
        </w:rPr>
      </w:pPr>
      <w:r>
        <w:rPr>
          <w:rFonts w:ascii="宋体" w:hAnsi="宋体" w:cs="宋体" w:eastAsia="宋体" w:hint="default"/>
          <w:sz w:val="24"/>
          <w:szCs w:val="24"/>
        </w:rPr>
        <w:t>集团和贵公司</w:t>
      </w:r>
      <w:r>
        <w:rPr>
          <w:rFonts w:ascii="宋体" w:hAnsi="宋体" w:cs="宋体" w:eastAsia="宋体" w:hint="default"/>
          <w:spacing w:val="-63"/>
          <w:sz w:val="24"/>
          <w:szCs w:val="24"/>
        </w:rPr>
        <w:t> </w:t>
      </w:r>
      <w:r>
        <w:rPr>
          <w:rFonts w:ascii="宋体" w:hAnsi="宋体" w:cs="宋体" w:eastAsia="宋体" w:hint="default"/>
          <w:sz w:val="24"/>
          <w:szCs w:val="24"/>
        </w:rPr>
        <w:t>2010</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12</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31</w:t>
      </w:r>
      <w:r>
        <w:rPr>
          <w:rFonts w:ascii="宋体" w:hAnsi="宋体" w:cs="宋体" w:eastAsia="宋体" w:hint="default"/>
          <w:spacing w:val="-63"/>
          <w:sz w:val="24"/>
          <w:szCs w:val="24"/>
        </w:rPr>
        <w:t> </w:t>
      </w:r>
      <w:r>
        <w:rPr>
          <w:rFonts w:ascii="宋体" w:hAnsi="宋体" w:cs="宋体" w:eastAsia="宋体" w:hint="default"/>
          <w:sz w:val="24"/>
          <w:szCs w:val="24"/>
        </w:rPr>
        <w:t>日的财务状况以及</w:t>
      </w:r>
      <w:r>
        <w:rPr>
          <w:rFonts w:ascii="宋体" w:hAnsi="宋体" w:cs="宋体" w:eastAsia="宋体" w:hint="default"/>
          <w:spacing w:val="-63"/>
          <w:sz w:val="24"/>
          <w:szCs w:val="24"/>
        </w:rPr>
        <w:t> </w:t>
      </w:r>
      <w:r>
        <w:rPr>
          <w:rFonts w:ascii="宋体" w:hAnsi="宋体" w:cs="宋体" w:eastAsia="宋体" w:hint="default"/>
          <w:sz w:val="24"/>
          <w:szCs w:val="24"/>
        </w:rPr>
        <w:t>2010</w:t>
      </w:r>
      <w:r>
        <w:rPr>
          <w:rFonts w:ascii="宋体" w:hAnsi="宋体" w:cs="宋体" w:eastAsia="宋体" w:hint="default"/>
          <w:spacing w:val="-63"/>
          <w:sz w:val="24"/>
          <w:szCs w:val="24"/>
        </w:rPr>
        <w:t> </w:t>
      </w:r>
      <w:r>
        <w:rPr>
          <w:rFonts w:ascii="宋体" w:hAnsi="宋体" w:cs="宋体" w:eastAsia="宋体" w:hint="default"/>
          <w:sz w:val="24"/>
          <w:szCs w:val="24"/>
        </w:rPr>
        <w:t>年度的经营成果和现金流量。</w:t>
      </w:r>
      <w:r>
        <w:rPr>
          <w:rFonts w:ascii="宋体" w:hAnsi="宋体" w:cs="宋体" w:eastAsia="宋体" w:hint="default"/>
          <w:w w:val="100"/>
          <w:sz w:val="24"/>
          <w:szCs w:val="24"/>
        </w:rPr>
        <w:t> </w:t>
      </w:r>
      <w:r>
        <w:rPr>
          <w:rFonts w:ascii="宋体" w:hAnsi="宋体" w:cs="宋体" w:eastAsia="宋体" w:hint="default"/>
          <w:spacing w:val="-1"/>
          <w:sz w:val="24"/>
          <w:szCs w:val="24"/>
        </w:rPr>
        <w:t>中瑞岳华会计师事务所有限公司</w:t>
        <w:tab/>
        <w:t>中国注册会计师：刘健</w:t>
      </w:r>
    </w:p>
    <w:p>
      <w:pPr>
        <w:tabs>
          <w:tab w:pos="6347" w:val="left" w:leader="none"/>
        </w:tabs>
        <w:spacing w:line="595" w:lineRule="auto" w:before="82"/>
        <w:ind w:left="6468" w:right="1429" w:hanging="5160"/>
        <w:jc w:val="left"/>
        <w:rPr>
          <w:rFonts w:ascii="宋体" w:hAnsi="宋体" w:cs="宋体" w:eastAsia="宋体" w:hint="default"/>
          <w:sz w:val="24"/>
          <w:szCs w:val="24"/>
        </w:rPr>
      </w:pPr>
      <w:r>
        <w:rPr>
          <w:rFonts w:ascii="宋体" w:hAnsi="宋体" w:cs="宋体" w:eastAsia="宋体" w:hint="default"/>
          <w:spacing w:val="-1"/>
          <w:sz w:val="24"/>
          <w:szCs w:val="24"/>
        </w:rPr>
        <w:t>中国·北京</w:t>
        <w:tab/>
        <w:t>中国注册会计师：王传顺</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2011</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30</w:t>
      </w:r>
      <w:r>
        <w:rPr>
          <w:rFonts w:ascii="宋体" w:hAnsi="宋体" w:cs="宋体" w:eastAsia="宋体" w:hint="default"/>
          <w:spacing w:val="-61"/>
          <w:sz w:val="24"/>
          <w:szCs w:val="24"/>
        </w:rPr>
        <w:t> </w:t>
      </w:r>
      <w:r>
        <w:rPr>
          <w:rFonts w:ascii="宋体" w:hAnsi="宋体" w:cs="宋体" w:eastAsia="宋体" w:hint="default"/>
          <w:sz w:val="24"/>
          <w:szCs w:val="24"/>
        </w:rPr>
        <w:t>日</w:t>
      </w:r>
    </w:p>
    <w:p>
      <w:pPr>
        <w:spacing w:after="0" w:line="595" w:lineRule="auto"/>
        <w:jc w:val="left"/>
        <w:rPr>
          <w:rFonts w:ascii="宋体" w:hAnsi="宋体" w:cs="宋体" w:eastAsia="宋体" w:hint="default"/>
          <w:sz w:val="24"/>
          <w:szCs w:val="24"/>
        </w:rPr>
        <w:sectPr>
          <w:headerReference w:type="default" r:id="rId28"/>
          <w:footerReference w:type="default" r:id="rId29"/>
          <w:pgSz w:w="11900" w:h="16840"/>
          <w:pgMar w:header="0" w:footer="371" w:top="920" w:bottom="560" w:left="900" w:right="580"/>
          <w:pgNumType w:start="1"/>
        </w:sectPr>
      </w:pPr>
    </w:p>
    <w:p>
      <w:pPr>
        <w:spacing w:line="240" w:lineRule="auto" w:before="2"/>
        <w:rPr>
          <w:rFonts w:ascii="宋体" w:hAnsi="宋体" w:cs="宋体" w:eastAsia="宋体" w:hint="default"/>
          <w:sz w:val="22"/>
          <w:szCs w:val="2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spacing w:before="51"/>
        <w:ind w:left="4" w:right="323" w:firstLine="0"/>
        <w:jc w:val="center"/>
        <w:rPr>
          <w:rFonts w:ascii="宋体" w:hAnsi="宋体" w:cs="宋体" w:eastAsia="宋体" w:hint="default"/>
          <w:sz w:val="28"/>
          <w:szCs w:val="28"/>
        </w:rPr>
      </w:pPr>
      <w:r>
        <w:rPr>
          <w:rFonts w:ascii="宋体" w:hAnsi="宋体" w:cs="宋体" w:eastAsia="宋体" w:hint="default"/>
          <w:sz w:val="28"/>
          <w:szCs w:val="28"/>
        </w:rPr>
        <w:t>合并资产负债表</w:t>
      </w:r>
    </w:p>
    <w:p>
      <w:pPr>
        <w:spacing w:before="120"/>
        <w:ind w:left="4" w:right="326" w:firstLine="0"/>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12</w:t>
      </w:r>
      <w:r>
        <w:rPr>
          <w:rFonts w:ascii="宋体" w:hAnsi="宋体" w:cs="宋体" w:eastAsia="宋体" w:hint="default"/>
          <w:spacing w:val="-53"/>
          <w:sz w:val="20"/>
          <w:szCs w:val="20"/>
        </w:rPr>
        <w:t> </w:t>
      </w:r>
      <w:r>
        <w:rPr>
          <w:rFonts w:ascii="宋体" w:hAnsi="宋体" w:cs="宋体" w:eastAsia="宋体" w:hint="default"/>
          <w:sz w:val="20"/>
          <w:szCs w:val="20"/>
        </w:rPr>
        <w:t>月</w:t>
      </w:r>
      <w:r>
        <w:rPr>
          <w:rFonts w:ascii="宋体" w:hAnsi="宋体" w:cs="宋体" w:eastAsia="宋体" w:hint="default"/>
          <w:spacing w:val="-49"/>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7747" w:val="left" w:leader="none"/>
        </w:tabs>
        <w:spacing w:before="2"/>
        <w:ind w:left="0" w:right="216" w:firstLine="0"/>
        <w:jc w:val="center"/>
        <w:rPr>
          <w:rFonts w:ascii="宋体" w:hAnsi="宋体" w:cs="宋体" w:eastAsia="宋体" w:hint="default"/>
          <w:sz w:val="20"/>
          <w:szCs w:val="20"/>
        </w:rPr>
      </w:pPr>
      <w:r>
        <w:rPr>
          <w:rFonts w:ascii="宋体" w:hAnsi="宋体" w:cs="宋体" w:eastAsia="宋体" w:hint="default"/>
          <w:spacing w:val="-1"/>
          <w:sz w:val="20"/>
          <w:szCs w:val="20"/>
        </w:rPr>
        <w:t>编制单位：山东晨鸣纸惄集团股份有限公司</w:t>
        <w:tab/>
        <w:t>金额单位：人民币元</w:t>
      </w:r>
    </w:p>
    <w:p>
      <w:pPr>
        <w:spacing w:line="240" w:lineRule="auto" w:before="6"/>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4116"/>
        <w:gridCol w:w="917"/>
        <w:gridCol w:w="2414"/>
        <w:gridCol w:w="2417"/>
      </w:tblGrid>
      <w:tr>
        <w:trPr>
          <w:trHeight w:val="389" w:hRule="exact"/>
        </w:trPr>
        <w:tc>
          <w:tcPr>
            <w:tcW w:w="4116" w:type="dxa"/>
            <w:tcBorders>
              <w:top w:val="single" w:sz="8" w:space="0" w:color="000000"/>
              <w:left w:val="single" w:sz="4" w:space="0" w:color="000000"/>
              <w:bottom w:val="single" w:sz="4" w:space="0" w:color="000000"/>
              <w:right w:val="single" w:sz="4" w:space="0" w:color="000000"/>
            </w:tcBorders>
          </w:tcPr>
          <w:p>
            <w:pPr>
              <w:pStyle w:val="TableParagraph"/>
              <w:tabs>
                <w:tab w:pos="799" w:val="left" w:leader="none"/>
              </w:tabs>
              <w:spacing w:line="240" w:lineRule="auto" w:before="25"/>
              <w:ind w:right="1502"/>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91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20"/>
                <w:szCs w:val="20"/>
              </w:rPr>
            </w:pPr>
            <w:r>
              <w:rPr>
                <w:rFonts w:ascii="宋体" w:hAnsi="宋体" w:cs="宋体" w:eastAsia="宋体" w:hint="default"/>
                <w:sz w:val="20"/>
                <w:szCs w:val="20"/>
              </w:rPr>
              <w:t>注释</w:t>
            </w:r>
          </w:p>
        </w:tc>
        <w:tc>
          <w:tcPr>
            <w:tcW w:w="241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5"/>
              <w:ind w:left="852"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241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5"/>
              <w:ind w:left="851" w:right="0"/>
              <w:jc w:val="left"/>
              <w:rPr>
                <w:rFonts w:ascii="宋体" w:hAnsi="宋体" w:cs="宋体" w:eastAsia="宋体" w:hint="default"/>
                <w:sz w:val="20"/>
                <w:szCs w:val="20"/>
              </w:rPr>
            </w:pPr>
            <w:r>
              <w:rPr>
                <w:rFonts w:ascii="宋体" w:hAnsi="宋体" w:cs="宋体" w:eastAsia="宋体" w:hint="default"/>
                <w:sz w:val="20"/>
                <w:szCs w:val="20"/>
              </w:rPr>
              <w:t>期初余额</w:t>
            </w:r>
          </w:p>
        </w:tc>
      </w:tr>
      <w:tr>
        <w:trPr>
          <w:trHeight w:val="324"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04"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917"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1" w:right="0"/>
              <w:jc w:val="left"/>
              <w:rPr>
                <w:rFonts w:ascii="宋体" w:hAnsi="宋体" w:cs="宋体" w:eastAsia="宋体" w:hint="default"/>
                <w:sz w:val="20"/>
                <w:szCs w:val="20"/>
              </w:rPr>
            </w:pPr>
            <w:r>
              <w:rPr>
                <w:rFonts w:ascii="宋体" w:hAnsi="宋体" w:cs="宋体" w:eastAsia="宋体" w:hint="default"/>
                <w:sz w:val="20"/>
                <w:szCs w:val="20"/>
              </w:rPr>
              <w:t>七、1</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7"/>
              <w:jc w:val="right"/>
              <w:rPr>
                <w:rFonts w:ascii="宋体" w:hAnsi="宋体" w:cs="宋体" w:eastAsia="宋体" w:hint="default"/>
                <w:sz w:val="20"/>
                <w:szCs w:val="20"/>
              </w:rPr>
            </w:pPr>
            <w:r>
              <w:rPr>
                <w:rFonts w:ascii="宋体"/>
                <w:spacing w:val="-1"/>
                <w:sz w:val="20"/>
              </w:rPr>
              <w:t>1,951,854,940.72</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20"/>
                <w:szCs w:val="20"/>
              </w:rPr>
            </w:pPr>
            <w:r>
              <w:rPr>
                <w:rFonts w:ascii="宋体"/>
                <w:spacing w:val="-1"/>
                <w:sz w:val="20"/>
              </w:rPr>
              <w:t>2,892,923,245.93</w:t>
            </w:r>
          </w:p>
        </w:tc>
      </w:tr>
      <w:tr>
        <w:trPr>
          <w:trHeight w:val="384"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交惦性金融资产</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1" w:right="0"/>
              <w:jc w:val="left"/>
              <w:rPr>
                <w:rFonts w:ascii="宋体" w:hAnsi="宋体" w:cs="宋体" w:eastAsia="宋体" w:hint="default"/>
                <w:sz w:val="20"/>
                <w:szCs w:val="20"/>
              </w:rPr>
            </w:pPr>
            <w:r>
              <w:rPr>
                <w:rFonts w:ascii="宋体" w:hAnsi="宋体" w:cs="宋体" w:eastAsia="宋体" w:hint="default"/>
                <w:sz w:val="20"/>
                <w:szCs w:val="20"/>
              </w:rPr>
              <w:t>七、2</w:t>
            </w:r>
          </w:p>
        </w:tc>
        <w:tc>
          <w:tcPr>
            <w:tcW w:w="2414"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20"/>
                <w:szCs w:val="20"/>
              </w:rPr>
            </w:pPr>
            <w:r>
              <w:rPr>
                <w:rFonts w:ascii="宋体"/>
                <w:spacing w:val="-1"/>
                <w:sz w:val="20"/>
              </w:rPr>
              <w:t>14,900,000.00</w:t>
            </w:r>
          </w:p>
        </w:tc>
      </w:tr>
      <w:tr>
        <w:trPr>
          <w:trHeight w:val="384"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愓收票据</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1" w:right="0"/>
              <w:jc w:val="left"/>
              <w:rPr>
                <w:rFonts w:ascii="宋体" w:hAnsi="宋体" w:cs="宋体" w:eastAsia="宋体" w:hint="default"/>
                <w:sz w:val="20"/>
                <w:szCs w:val="20"/>
              </w:rPr>
            </w:pPr>
            <w:r>
              <w:rPr>
                <w:rFonts w:ascii="宋体" w:hAnsi="宋体" w:cs="宋体" w:eastAsia="宋体" w:hint="default"/>
                <w:sz w:val="20"/>
                <w:szCs w:val="20"/>
              </w:rPr>
              <w:t>七、3</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7"/>
              <w:jc w:val="right"/>
              <w:rPr>
                <w:rFonts w:ascii="宋体" w:hAnsi="宋体" w:cs="宋体" w:eastAsia="宋体" w:hint="default"/>
                <w:sz w:val="20"/>
                <w:szCs w:val="20"/>
              </w:rPr>
            </w:pPr>
            <w:r>
              <w:rPr>
                <w:rFonts w:ascii="宋体"/>
                <w:spacing w:val="-1"/>
                <w:sz w:val="20"/>
              </w:rPr>
              <w:t>2,762,389,909.89</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20"/>
                <w:szCs w:val="20"/>
              </w:rPr>
            </w:pPr>
            <w:r>
              <w:rPr>
                <w:rFonts w:ascii="宋体"/>
                <w:spacing w:val="-1"/>
                <w:sz w:val="20"/>
              </w:rPr>
              <w:t>2,704,799,074.02</w:t>
            </w:r>
          </w:p>
        </w:tc>
      </w:tr>
      <w:tr>
        <w:trPr>
          <w:trHeight w:val="386"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04" w:right="0"/>
              <w:jc w:val="left"/>
              <w:rPr>
                <w:rFonts w:ascii="宋体" w:hAnsi="宋体" w:cs="宋体" w:eastAsia="宋体" w:hint="default"/>
                <w:sz w:val="20"/>
                <w:szCs w:val="20"/>
              </w:rPr>
            </w:pPr>
            <w:r>
              <w:rPr>
                <w:rFonts w:ascii="宋体" w:hAnsi="宋体" w:cs="宋体" w:eastAsia="宋体" w:hint="default"/>
                <w:sz w:val="20"/>
                <w:szCs w:val="20"/>
              </w:rPr>
              <w:t>愓收账款</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1" w:right="0"/>
              <w:jc w:val="left"/>
              <w:rPr>
                <w:rFonts w:ascii="宋体" w:hAnsi="宋体" w:cs="宋体" w:eastAsia="宋体" w:hint="default"/>
                <w:sz w:val="20"/>
                <w:szCs w:val="20"/>
              </w:rPr>
            </w:pPr>
            <w:r>
              <w:rPr>
                <w:rFonts w:ascii="宋体" w:hAnsi="宋体" w:cs="宋体" w:eastAsia="宋体" w:hint="default"/>
                <w:sz w:val="20"/>
                <w:szCs w:val="20"/>
              </w:rPr>
              <w:t>七、4</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7"/>
              <w:jc w:val="right"/>
              <w:rPr>
                <w:rFonts w:ascii="宋体" w:hAnsi="宋体" w:cs="宋体" w:eastAsia="宋体" w:hint="default"/>
                <w:sz w:val="20"/>
                <w:szCs w:val="20"/>
              </w:rPr>
            </w:pPr>
            <w:r>
              <w:rPr>
                <w:rFonts w:ascii="宋体"/>
                <w:spacing w:val="-1"/>
                <w:sz w:val="20"/>
              </w:rPr>
              <w:t>2,122,578,824.27</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0"/>
                <w:szCs w:val="20"/>
              </w:rPr>
            </w:pPr>
            <w:r>
              <w:rPr>
                <w:rFonts w:ascii="宋体"/>
                <w:spacing w:val="-1"/>
                <w:sz w:val="20"/>
              </w:rPr>
              <w:t>1,528,991,497.69</w:t>
            </w:r>
          </w:p>
        </w:tc>
      </w:tr>
      <w:tr>
        <w:trPr>
          <w:trHeight w:val="384"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1" w:right="0"/>
              <w:jc w:val="left"/>
              <w:rPr>
                <w:rFonts w:ascii="宋体" w:hAnsi="宋体" w:cs="宋体" w:eastAsia="宋体" w:hint="default"/>
                <w:sz w:val="20"/>
                <w:szCs w:val="20"/>
              </w:rPr>
            </w:pPr>
            <w:r>
              <w:rPr>
                <w:rFonts w:ascii="宋体" w:hAnsi="宋体" w:cs="宋体" w:eastAsia="宋体" w:hint="default"/>
                <w:sz w:val="20"/>
                <w:szCs w:val="20"/>
              </w:rPr>
              <w:t>七、6</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7"/>
              <w:jc w:val="right"/>
              <w:rPr>
                <w:rFonts w:ascii="宋体" w:hAnsi="宋体" w:cs="宋体" w:eastAsia="宋体" w:hint="default"/>
                <w:sz w:val="20"/>
                <w:szCs w:val="20"/>
              </w:rPr>
            </w:pPr>
            <w:r>
              <w:rPr>
                <w:rFonts w:ascii="宋体"/>
                <w:spacing w:val="-1"/>
                <w:sz w:val="20"/>
              </w:rPr>
              <w:t>924,354,545.55</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20"/>
                <w:szCs w:val="20"/>
              </w:rPr>
            </w:pPr>
            <w:r>
              <w:rPr>
                <w:rFonts w:ascii="宋体"/>
                <w:spacing w:val="-1"/>
                <w:sz w:val="20"/>
              </w:rPr>
              <w:t>1,000,772,875.85</w:t>
            </w:r>
          </w:p>
        </w:tc>
      </w:tr>
      <w:tr>
        <w:trPr>
          <w:trHeight w:val="386"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愓收利息</w:t>
            </w:r>
          </w:p>
        </w:tc>
        <w:tc>
          <w:tcPr>
            <w:tcW w:w="917"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384"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愓收股利</w:t>
            </w:r>
          </w:p>
        </w:tc>
        <w:tc>
          <w:tcPr>
            <w:tcW w:w="917"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其他愓收款</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1" w:right="0"/>
              <w:jc w:val="left"/>
              <w:rPr>
                <w:rFonts w:ascii="宋体" w:hAnsi="宋体" w:cs="宋体" w:eastAsia="宋体" w:hint="default"/>
                <w:sz w:val="20"/>
                <w:szCs w:val="20"/>
              </w:rPr>
            </w:pPr>
            <w:r>
              <w:rPr>
                <w:rFonts w:ascii="宋体" w:hAnsi="宋体" w:cs="宋体" w:eastAsia="宋体" w:hint="default"/>
                <w:sz w:val="20"/>
                <w:szCs w:val="20"/>
              </w:rPr>
              <w:t>七、5</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7"/>
              <w:jc w:val="right"/>
              <w:rPr>
                <w:rFonts w:ascii="宋体" w:hAnsi="宋体" w:cs="宋体" w:eastAsia="宋体" w:hint="default"/>
                <w:sz w:val="20"/>
                <w:szCs w:val="20"/>
              </w:rPr>
            </w:pPr>
            <w:r>
              <w:rPr>
                <w:rFonts w:ascii="宋体"/>
                <w:spacing w:val="-1"/>
                <w:sz w:val="20"/>
              </w:rPr>
              <w:t>117,634,380.52</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20"/>
                <w:szCs w:val="20"/>
              </w:rPr>
            </w:pPr>
            <w:r>
              <w:rPr>
                <w:rFonts w:ascii="宋体"/>
                <w:spacing w:val="-1"/>
                <w:sz w:val="20"/>
              </w:rPr>
              <w:t>81,210,643.94</w:t>
            </w:r>
          </w:p>
        </w:tc>
      </w:tr>
      <w:tr>
        <w:trPr>
          <w:trHeight w:val="384"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1" w:right="0"/>
              <w:jc w:val="left"/>
              <w:rPr>
                <w:rFonts w:ascii="宋体" w:hAnsi="宋体" w:cs="宋体" w:eastAsia="宋体" w:hint="default"/>
                <w:sz w:val="20"/>
                <w:szCs w:val="20"/>
              </w:rPr>
            </w:pPr>
            <w:r>
              <w:rPr>
                <w:rFonts w:ascii="宋体" w:hAnsi="宋体" w:cs="宋体" w:eastAsia="宋体" w:hint="default"/>
                <w:sz w:val="20"/>
                <w:szCs w:val="20"/>
              </w:rPr>
              <w:t>七、7</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7"/>
              <w:jc w:val="right"/>
              <w:rPr>
                <w:rFonts w:ascii="宋体" w:hAnsi="宋体" w:cs="宋体" w:eastAsia="宋体" w:hint="default"/>
                <w:sz w:val="20"/>
                <w:szCs w:val="20"/>
              </w:rPr>
            </w:pPr>
            <w:r>
              <w:rPr>
                <w:rFonts w:ascii="宋体"/>
                <w:spacing w:val="-1"/>
                <w:sz w:val="20"/>
              </w:rPr>
              <w:t>3,047,078,215.01</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20"/>
                <w:szCs w:val="20"/>
              </w:rPr>
            </w:pPr>
            <w:r>
              <w:rPr>
                <w:rFonts w:ascii="宋体"/>
                <w:spacing w:val="-1"/>
                <w:sz w:val="20"/>
              </w:rPr>
              <w:t>2,226,579,492.59</w:t>
            </w:r>
          </w:p>
        </w:tc>
      </w:tr>
      <w:tr>
        <w:trPr>
          <w:trHeight w:val="384"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惊年内到期的非流动资产</w:t>
            </w:r>
          </w:p>
        </w:tc>
        <w:tc>
          <w:tcPr>
            <w:tcW w:w="917"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2" w:right="0"/>
              <w:jc w:val="left"/>
              <w:rPr>
                <w:rFonts w:ascii="宋体" w:hAnsi="宋体" w:cs="宋体" w:eastAsia="宋体" w:hint="default"/>
                <w:sz w:val="20"/>
                <w:szCs w:val="20"/>
              </w:rPr>
            </w:pPr>
            <w:r>
              <w:rPr>
                <w:rFonts w:ascii="宋体" w:hAnsi="宋体" w:cs="宋体" w:eastAsia="宋体" w:hint="default"/>
                <w:sz w:val="20"/>
                <w:szCs w:val="20"/>
              </w:rPr>
              <w:t>七、8</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7"/>
              <w:jc w:val="right"/>
              <w:rPr>
                <w:rFonts w:ascii="宋体" w:hAnsi="宋体" w:cs="宋体" w:eastAsia="宋体" w:hint="default"/>
                <w:sz w:val="20"/>
                <w:szCs w:val="20"/>
              </w:rPr>
            </w:pPr>
            <w:r>
              <w:rPr>
                <w:rFonts w:ascii="宋体"/>
                <w:spacing w:val="-1"/>
                <w:sz w:val="20"/>
              </w:rPr>
              <w:t>658,572,125.34</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20"/>
                <w:szCs w:val="20"/>
              </w:rPr>
            </w:pPr>
            <w:r>
              <w:rPr>
                <w:rFonts w:ascii="宋体"/>
                <w:spacing w:val="-1"/>
                <w:sz w:val="20"/>
              </w:rPr>
              <w:t>90,756,205.60</w:t>
            </w:r>
          </w:p>
        </w:tc>
      </w:tr>
      <w:tr>
        <w:trPr>
          <w:trHeight w:val="384"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04"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917"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7"/>
              <w:jc w:val="right"/>
              <w:rPr>
                <w:rFonts w:ascii="宋体" w:hAnsi="宋体" w:cs="宋体" w:eastAsia="宋体" w:hint="default"/>
                <w:sz w:val="20"/>
                <w:szCs w:val="20"/>
              </w:rPr>
            </w:pPr>
            <w:r>
              <w:rPr>
                <w:rFonts w:ascii="宋体"/>
                <w:spacing w:val="-1"/>
                <w:sz w:val="20"/>
              </w:rPr>
              <w:t>11,584,462,941.30</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20"/>
                <w:szCs w:val="20"/>
              </w:rPr>
            </w:pPr>
            <w:r>
              <w:rPr>
                <w:rFonts w:ascii="宋体"/>
                <w:spacing w:val="-1"/>
                <w:sz w:val="20"/>
              </w:rPr>
              <w:t>10,540,933,035.62</w:t>
            </w:r>
          </w:p>
        </w:tc>
      </w:tr>
      <w:tr>
        <w:trPr>
          <w:trHeight w:val="386"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04"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917"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0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917"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384"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917"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长期愓收款</w:t>
            </w:r>
          </w:p>
        </w:tc>
        <w:tc>
          <w:tcPr>
            <w:tcW w:w="917"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384"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2" w:right="0"/>
              <w:jc w:val="left"/>
              <w:rPr>
                <w:rFonts w:ascii="宋体" w:hAnsi="宋体" w:cs="宋体" w:eastAsia="宋体" w:hint="default"/>
                <w:sz w:val="20"/>
                <w:szCs w:val="20"/>
              </w:rPr>
            </w:pPr>
            <w:r>
              <w:rPr>
                <w:rFonts w:ascii="宋体" w:hAnsi="宋体" w:cs="宋体" w:eastAsia="宋体" w:hint="default"/>
                <w:sz w:val="20"/>
                <w:szCs w:val="20"/>
              </w:rPr>
              <w:t>七、9</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7"/>
              <w:jc w:val="right"/>
              <w:rPr>
                <w:rFonts w:ascii="宋体" w:hAnsi="宋体" w:cs="宋体" w:eastAsia="宋体" w:hint="default"/>
                <w:sz w:val="20"/>
                <w:szCs w:val="20"/>
              </w:rPr>
            </w:pPr>
            <w:r>
              <w:rPr>
                <w:rFonts w:ascii="宋体"/>
                <w:spacing w:val="-1"/>
                <w:sz w:val="20"/>
              </w:rPr>
              <w:t>67,201,931.89</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20"/>
                <w:szCs w:val="20"/>
              </w:rPr>
            </w:pPr>
            <w:r>
              <w:rPr>
                <w:rFonts w:ascii="宋体"/>
                <w:spacing w:val="-1"/>
                <w:sz w:val="20"/>
              </w:rPr>
              <w:t>80,984,687.49</w:t>
            </w:r>
          </w:p>
        </w:tc>
      </w:tr>
      <w:tr>
        <w:trPr>
          <w:trHeight w:val="384"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03" w:right="0"/>
              <w:jc w:val="left"/>
              <w:rPr>
                <w:rFonts w:ascii="宋体" w:hAnsi="宋体" w:cs="宋体" w:eastAsia="宋体" w:hint="default"/>
                <w:sz w:val="20"/>
                <w:szCs w:val="20"/>
              </w:rPr>
            </w:pPr>
            <w:r>
              <w:rPr>
                <w:rFonts w:ascii="宋体" w:hAnsi="宋体" w:cs="宋体" w:eastAsia="宋体" w:hint="default"/>
                <w:sz w:val="20"/>
                <w:szCs w:val="20"/>
              </w:rPr>
              <w:t>七、10</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7"/>
              <w:jc w:val="right"/>
              <w:rPr>
                <w:rFonts w:ascii="宋体" w:hAnsi="宋体" w:cs="宋体" w:eastAsia="宋体" w:hint="default"/>
                <w:sz w:val="20"/>
                <w:szCs w:val="20"/>
              </w:rPr>
            </w:pPr>
            <w:r>
              <w:rPr>
                <w:rFonts w:ascii="宋体"/>
                <w:spacing w:val="-1"/>
                <w:sz w:val="20"/>
              </w:rPr>
              <w:t>24,688,212.07</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20"/>
                <w:szCs w:val="20"/>
              </w:rPr>
            </w:pPr>
            <w:r>
              <w:rPr>
                <w:rFonts w:ascii="宋体"/>
                <w:spacing w:val="-1"/>
                <w:sz w:val="20"/>
              </w:rPr>
              <w:t>26,426,468.11</w:t>
            </w:r>
          </w:p>
        </w:tc>
      </w:tr>
      <w:tr>
        <w:trPr>
          <w:trHeight w:val="386"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0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04" w:right="0"/>
              <w:jc w:val="left"/>
              <w:rPr>
                <w:rFonts w:ascii="宋体" w:hAnsi="宋体" w:cs="宋体" w:eastAsia="宋体" w:hint="default"/>
                <w:sz w:val="20"/>
                <w:szCs w:val="20"/>
              </w:rPr>
            </w:pPr>
            <w:r>
              <w:rPr>
                <w:rFonts w:ascii="宋体" w:hAnsi="宋体" w:cs="宋体" w:eastAsia="宋体" w:hint="default"/>
                <w:sz w:val="20"/>
                <w:szCs w:val="20"/>
              </w:rPr>
              <w:t>七、11</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7"/>
              <w:jc w:val="right"/>
              <w:rPr>
                <w:rFonts w:ascii="宋体" w:hAnsi="宋体" w:cs="宋体" w:eastAsia="宋体" w:hint="default"/>
                <w:sz w:val="20"/>
                <w:szCs w:val="20"/>
              </w:rPr>
            </w:pPr>
            <w:r>
              <w:rPr>
                <w:rFonts w:ascii="宋体"/>
                <w:spacing w:val="-1"/>
                <w:sz w:val="20"/>
              </w:rPr>
              <w:t>12,882,358,381.56</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0"/>
                <w:szCs w:val="20"/>
              </w:rPr>
            </w:pPr>
            <w:r>
              <w:rPr>
                <w:rFonts w:ascii="宋体"/>
                <w:spacing w:val="-1"/>
                <w:sz w:val="20"/>
              </w:rPr>
              <w:t>13,529,590,915.63</w:t>
            </w:r>
          </w:p>
        </w:tc>
      </w:tr>
      <w:tr>
        <w:trPr>
          <w:trHeight w:val="384"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04" w:right="0"/>
              <w:jc w:val="left"/>
              <w:rPr>
                <w:rFonts w:ascii="宋体" w:hAnsi="宋体" w:cs="宋体" w:eastAsia="宋体" w:hint="default"/>
                <w:sz w:val="20"/>
                <w:szCs w:val="20"/>
              </w:rPr>
            </w:pPr>
            <w:r>
              <w:rPr>
                <w:rFonts w:ascii="宋体" w:hAnsi="宋体" w:cs="宋体" w:eastAsia="宋体" w:hint="default"/>
                <w:sz w:val="20"/>
                <w:szCs w:val="20"/>
              </w:rPr>
              <w:t>七、12</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7"/>
              <w:jc w:val="right"/>
              <w:rPr>
                <w:rFonts w:ascii="宋体" w:hAnsi="宋体" w:cs="宋体" w:eastAsia="宋体" w:hint="default"/>
                <w:sz w:val="20"/>
                <w:szCs w:val="20"/>
              </w:rPr>
            </w:pPr>
            <w:r>
              <w:rPr>
                <w:rFonts w:ascii="宋体"/>
                <w:spacing w:val="-1"/>
                <w:sz w:val="20"/>
              </w:rPr>
              <w:t>7,871,512,563.84</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20"/>
                <w:szCs w:val="20"/>
              </w:rPr>
            </w:pPr>
            <w:r>
              <w:rPr>
                <w:rFonts w:ascii="宋体"/>
                <w:spacing w:val="-1"/>
                <w:sz w:val="20"/>
              </w:rPr>
              <w:t>1,997,961,262.18</w:t>
            </w:r>
          </w:p>
        </w:tc>
      </w:tr>
      <w:tr>
        <w:trPr>
          <w:trHeight w:val="386"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04" w:right="0"/>
              <w:jc w:val="left"/>
              <w:rPr>
                <w:rFonts w:ascii="宋体" w:hAnsi="宋体" w:cs="宋体" w:eastAsia="宋体" w:hint="default"/>
                <w:sz w:val="20"/>
                <w:szCs w:val="20"/>
              </w:rPr>
            </w:pPr>
            <w:r>
              <w:rPr>
                <w:rFonts w:ascii="宋体" w:hAnsi="宋体" w:cs="宋体" w:eastAsia="宋体" w:hint="default"/>
                <w:sz w:val="20"/>
                <w:szCs w:val="20"/>
              </w:rPr>
              <w:t>七、13</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7"/>
              <w:jc w:val="right"/>
              <w:rPr>
                <w:rFonts w:ascii="宋体" w:hAnsi="宋体" w:cs="宋体" w:eastAsia="宋体" w:hint="default"/>
                <w:sz w:val="20"/>
                <w:szCs w:val="20"/>
              </w:rPr>
            </w:pPr>
            <w:r>
              <w:rPr>
                <w:rFonts w:ascii="宋体"/>
                <w:spacing w:val="-1"/>
                <w:sz w:val="20"/>
              </w:rPr>
              <w:t>116,481,086.12</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20"/>
                <w:szCs w:val="20"/>
              </w:rPr>
            </w:pPr>
            <w:r>
              <w:rPr>
                <w:rFonts w:ascii="宋体"/>
                <w:spacing w:val="-1"/>
                <w:sz w:val="20"/>
              </w:rPr>
              <w:t>42,912,962.27</w:t>
            </w:r>
          </w:p>
        </w:tc>
      </w:tr>
      <w:tr>
        <w:trPr>
          <w:trHeight w:val="384"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917"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消耗性生物资产</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03" w:right="0"/>
              <w:jc w:val="left"/>
              <w:rPr>
                <w:rFonts w:ascii="宋体" w:hAnsi="宋体" w:cs="宋体" w:eastAsia="宋体" w:hint="default"/>
                <w:sz w:val="20"/>
                <w:szCs w:val="20"/>
              </w:rPr>
            </w:pPr>
            <w:r>
              <w:rPr>
                <w:rFonts w:ascii="宋体" w:hAnsi="宋体" w:cs="宋体" w:eastAsia="宋体" w:hint="default"/>
                <w:sz w:val="20"/>
                <w:szCs w:val="20"/>
              </w:rPr>
              <w:t>七、14</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7"/>
              <w:jc w:val="right"/>
              <w:rPr>
                <w:rFonts w:ascii="宋体" w:hAnsi="宋体" w:cs="宋体" w:eastAsia="宋体" w:hint="default"/>
                <w:sz w:val="20"/>
                <w:szCs w:val="20"/>
              </w:rPr>
            </w:pPr>
            <w:r>
              <w:rPr>
                <w:rFonts w:ascii="宋体"/>
                <w:spacing w:val="-1"/>
                <w:sz w:val="20"/>
              </w:rPr>
              <w:t>726,742,568.44</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20"/>
                <w:szCs w:val="20"/>
              </w:rPr>
            </w:pPr>
            <w:r>
              <w:rPr>
                <w:rFonts w:ascii="宋体"/>
                <w:spacing w:val="-1"/>
                <w:sz w:val="20"/>
              </w:rPr>
              <w:t>496,724,974.94</w:t>
            </w:r>
          </w:p>
        </w:tc>
      </w:tr>
      <w:tr>
        <w:trPr>
          <w:trHeight w:val="384"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917"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384"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04" w:right="0"/>
              <w:jc w:val="left"/>
              <w:rPr>
                <w:rFonts w:ascii="宋体" w:hAnsi="宋体" w:cs="宋体" w:eastAsia="宋体" w:hint="default"/>
                <w:sz w:val="20"/>
                <w:szCs w:val="20"/>
              </w:rPr>
            </w:pPr>
            <w:r>
              <w:rPr>
                <w:rFonts w:ascii="宋体" w:hAnsi="宋体" w:cs="宋体" w:eastAsia="宋体" w:hint="default"/>
                <w:sz w:val="20"/>
                <w:szCs w:val="20"/>
              </w:rPr>
              <w:t>七、15</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7"/>
              <w:jc w:val="right"/>
              <w:rPr>
                <w:rFonts w:ascii="宋体" w:hAnsi="宋体" w:cs="宋体" w:eastAsia="宋体" w:hint="default"/>
                <w:sz w:val="20"/>
                <w:szCs w:val="20"/>
              </w:rPr>
            </w:pPr>
            <w:r>
              <w:rPr>
                <w:rFonts w:ascii="宋体"/>
                <w:spacing w:val="-1"/>
                <w:sz w:val="20"/>
              </w:rPr>
              <w:t>1,459,453,227.94</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20"/>
                <w:szCs w:val="20"/>
              </w:rPr>
            </w:pPr>
            <w:r>
              <w:rPr>
                <w:rFonts w:ascii="宋体"/>
                <w:spacing w:val="-1"/>
                <w:sz w:val="20"/>
              </w:rPr>
              <w:t>1,313,428,867.12</w:t>
            </w:r>
          </w:p>
        </w:tc>
      </w:tr>
      <w:tr>
        <w:trPr>
          <w:trHeight w:val="386"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917"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384"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04" w:right="0"/>
              <w:jc w:val="left"/>
              <w:rPr>
                <w:rFonts w:ascii="宋体" w:hAnsi="宋体" w:cs="宋体" w:eastAsia="宋体" w:hint="default"/>
                <w:sz w:val="20"/>
                <w:szCs w:val="20"/>
              </w:rPr>
            </w:pPr>
            <w:r>
              <w:rPr>
                <w:rFonts w:ascii="宋体" w:hAnsi="宋体" w:cs="宋体" w:eastAsia="宋体" w:hint="default"/>
                <w:sz w:val="20"/>
                <w:szCs w:val="20"/>
              </w:rPr>
              <w:t>七、16</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7"/>
              <w:jc w:val="right"/>
              <w:rPr>
                <w:rFonts w:ascii="宋体" w:hAnsi="宋体" w:cs="宋体" w:eastAsia="宋体" w:hint="default"/>
                <w:sz w:val="20"/>
                <w:szCs w:val="20"/>
              </w:rPr>
            </w:pPr>
            <w:r>
              <w:rPr>
                <w:rFonts w:ascii="宋体"/>
                <w:spacing w:val="-1"/>
                <w:sz w:val="20"/>
              </w:rPr>
              <w:t>20,283,787.17</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20"/>
                <w:szCs w:val="20"/>
              </w:rPr>
            </w:pPr>
            <w:r>
              <w:rPr>
                <w:rFonts w:ascii="宋体"/>
                <w:spacing w:val="-1"/>
                <w:sz w:val="20"/>
              </w:rPr>
              <w:t>20,283,787.17</w:t>
            </w:r>
          </w:p>
        </w:tc>
      </w:tr>
      <w:tr>
        <w:trPr>
          <w:trHeight w:val="386"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03" w:right="0"/>
              <w:jc w:val="left"/>
              <w:rPr>
                <w:rFonts w:ascii="宋体" w:hAnsi="宋体" w:cs="宋体" w:eastAsia="宋体" w:hint="default"/>
                <w:sz w:val="20"/>
                <w:szCs w:val="20"/>
              </w:rPr>
            </w:pPr>
            <w:r>
              <w:rPr>
                <w:rFonts w:ascii="宋体" w:hAnsi="宋体" w:cs="宋体" w:eastAsia="宋体" w:hint="default"/>
                <w:sz w:val="20"/>
                <w:szCs w:val="20"/>
              </w:rPr>
              <w:t>七、17</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7"/>
              <w:jc w:val="right"/>
              <w:rPr>
                <w:rFonts w:ascii="宋体" w:hAnsi="宋体" w:cs="宋体" w:eastAsia="宋体" w:hint="default"/>
                <w:sz w:val="20"/>
                <w:szCs w:val="20"/>
              </w:rPr>
            </w:pPr>
            <w:r>
              <w:rPr>
                <w:rFonts w:ascii="宋体"/>
                <w:spacing w:val="-1"/>
                <w:sz w:val="20"/>
              </w:rPr>
              <w:t>176,436,950.42</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20"/>
                <w:szCs w:val="20"/>
              </w:rPr>
            </w:pPr>
            <w:r>
              <w:rPr>
                <w:rFonts w:ascii="宋体"/>
                <w:spacing w:val="-1"/>
                <w:sz w:val="20"/>
              </w:rPr>
              <w:t>32,411,932.85</w:t>
            </w:r>
          </w:p>
        </w:tc>
      </w:tr>
      <w:tr>
        <w:trPr>
          <w:trHeight w:val="384"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递悄所得税资产</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03" w:right="0"/>
              <w:jc w:val="left"/>
              <w:rPr>
                <w:rFonts w:ascii="宋体" w:hAnsi="宋体" w:cs="宋体" w:eastAsia="宋体" w:hint="default"/>
                <w:sz w:val="20"/>
                <w:szCs w:val="20"/>
              </w:rPr>
            </w:pPr>
            <w:r>
              <w:rPr>
                <w:rFonts w:ascii="宋体" w:hAnsi="宋体" w:cs="宋体" w:eastAsia="宋体" w:hint="default"/>
                <w:sz w:val="20"/>
                <w:szCs w:val="20"/>
              </w:rPr>
              <w:t>七、18</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7"/>
              <w:jc w:val="right"/>
              <w:rPr>
                <w:rFonts w:ascii="宋体" w:hAnsi="宋体" w:cs="宋体" w:eastAsia="宋体" w:hint="default"/>
                <w:sz w:val="20"/>
                <w:szCs w:val="20"/>
              </w:rPr>
            </w:pPr>
            <w:r>
              <w:rPr>
                <w:rFonts w:ascii="宋体"/>
                <w:spacing w:val="-1"/>
                <w:sz w:val="20"/>
              </w:rPr>
              <w:t>147,510,479.23</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20"/>
                <w:szCs w:val="20"/>
              </w:rPr>
            </w:pPr>
            <w:r>
              <w:rPr>
                <w:rFonts w:ascii="宋体"/>
                <w:spacing w:val="-1"/>
                <w:sz w:val="20"/>
              </w:rPr>
              <w:t>131,425,981.64</w:t>
            </w:r>
          </w:p>
        </w:tc>
      </w:tr>
      <w:tr>
        <w:trPr>
          <w:trHeight w:val="384"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917"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04"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917"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7"/>
              <w:jc w:val="right"/>
              <w:rPr>
                <w:rFonts w:ascii="宋体" w:hAnsi="宋体" w:cs="宋体" w:eastAsia="宋体" w:hint="default"/>
                <w:sz w:val="20"/>
                <w:szCs w:val="20"/>
              </w:rPr>
            </w:pPr>
            <w:r>
              <w:rPr>
                <w:rFonts w:ascii="宋体"/>
                <w:spacing w:val="-1"/>
                <w:sz w:val="20"/>
              </w:rPr>
              <w:t>23,492,669,188.68</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0"/>
                <w:szCs w:val="20"/>
              </w:rPr>
            </w:pPr>
            <w:r>
              <w:rPr>
                <w:rFonts w:ascii="宋体"/>
                <w:spacing w:val="-1"/>
                <w:sz w:val="20"/>
              </w:rPr>
              <w:t>17,672,151,839.40</w:t>
            </w:r>
          </w:p>
        </w:tc>
      </w:tr>
      <w:tr>
        <w:trPr>
          <w:trHeight w:val="391" w:hRule="exact"/>
        </w:trPr>
        <w:tc>
          <w:tcPr>
            <w:tcW w:w="411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5"/>
              <w:ind w:right="1552"/>
              <w:jc w:val="right"/>
              <w:rPr>
                <w:rFonts w:ascii="宋体" w:hAnsi="宋体" w:cs="宋体" w:eastAsia="宋体" w:hint="default"/>
                <w:sz w:val="20"/>
                <w:szCs w:val="20"/>
              </w:rPr>
            </w:pPr>
            <w:r>
              <w:rPr>
                <w:rFonts w:ascii="宋体" w:hAnsi="宋体" w:cs="宋体" w:eastAsia="宋体" w:hint="default"/>
                <w:spacing w:val="-1"/>
                <w:sz w:val="20"/>
                <w:szCs w:val="20"/>
              </w:rPr>
              <w:t>资产总计</w:t>
            </w:r>
          </w:p>
        </w:tc>
        <w:tc>
          <w:tcPr>
            <w:tcW w:w="917" w:type="dxa"/>
            <w:tcBorders>
              <w:top w:val="single" w:sz="4" w:space="0" w:color="000000"/>
              <w:left w:val="single" w:sz="4" w:space="0" w:color="000000"/>
              <w:bottom w:val="single" w:sz="8" w:space="0" w:color="000000"/>
              <w:right w:val="single" w:sz="4" w:space="0" w:color="000000"/>
            </w:tcBorders>
          </w:tcPr>
          <w:p>
            <w:pPr/>
          </w:p>
        </w:tc>
        <w:tc>
          <w:tcPr>
            <w:tcW w:w="241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5"/>
              <w:ind w:right="97"/>
              <w:jc w:val="right"/>
              <w:rPr>
                <w:rFonts w:ascii="宋体" w:hAnsi="宋体" w:cs="宋体" w:eastAsia="宋体" w:hint="default"/>
                <w:sz w:val="20"/>
                <w:szCs w:val="20"/>
              </w:rPr>
            </w:pPr>
            <w:r>
              <w:rPr>
                <w:rFonts w:ascii="宋体"/>
                <w:spacing w:val="-1"/>
                <w:sz w:val="20"/>
              </w:rPr>
              <w:t>35,077,132,129.98</w:t>
            </w:r>
          </w:p>
        </w:tc>
        <w:tc>
          <w:tcPr>
            <w:tcW w:w="241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5"/>
              <w:ind w:right="99"/>
              <w:jc w:val="right"/>
              <w:rPr>
                <w:rFonts w:ascii="宋体" w:hAnsi="宋体" w:cs="宋体" w:eastAsia="宋体" w:hint="default"/>
                <w:sz w:val="20"/>
                <w:szCs w:val="20"/>
              </w:rPr>
            </w:pPr>
            <w:r>
              <w:rPr>
                <w:rFonts w:ascii="宋体"/>
                <w:spacing w:val="-1"/>
                <w:sz w:val="20"/>
              </w:rPr>
              <w:t>28,213,084,875.02</w:t>
            </w:r>
          </w:p>
        </w:tc>
      </w:tr>
    </w:tbl>
    <w:p>
      <w:pPr>
        <w:spacing w:after="0" w:line="240" w:lineRule="auto"/>
        <w:jc w:val="right"/>
        <w:rPr>
          <w:rFonts w:ascii="宋体" w:hAnsi="宋体" w:cs="宋体" w:eastAsia="宋体" w:hint="default"/>
          <w:sz w:val="20"/>
          <w:szCs w:val="20"/>
        </w:rPr>
        <w:sectPr>
          <w:headerReference w:type="default" r:id="rId30"/>
          <w:pgSz w:w="11900" w:h="16840"/>
          <w:pgMar w:header="740" w:footer="371" w:top="960" w:bottom="560" w:left="860" w:right="560"/>
        </w:sectPr>
      </w:pPr>
    </w:p>
    <w:p>
      <w:pPr>
        <w:spacing w:line="240" w:lineRule="auto" w:before="2"/>
        <w:rPr>
          <w:rFonts w:ascii="宋体" w:hAnsi="宋体" w:cs="宋体" w:eastAsia="宋体" w:hint="default"/>
          <w:sz w:val="22"/>
          <w:szCs w:val="2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pStyle w:val="Heading2"/>
        <w:spacing w:line="315" w:lineRule="exact"/>
        <w:ind w:left="4" w:right="322"/>
        <w:jc w:val="center"/>
        <w:rPr>
          <w:rFonts w:ascii="宋体" w:hAnsi="宋体" w:cs="宋体" w:eastAsia="宋体" w:hint="default"/>
        </w:rPr>
      </w:pPr>
      <w:r>
        <w:rPr>
          <w:rFonts w:ascii="宋体" w:hAnsi="宋体" w:cs="宋体" w:eastAsia="宋体" w:hint="default"/>
        </w:rPr>
        <w:t>合并资产负债表(恋)</w:t>
      </w:r>
    </w:p>
    <w:p>
      <w:pPr>
        <w:spacing w:before="29"/>
        <w:ind w:left="4" w:right="326" w:firstLine="0"/>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12</w:t>
      </w:r>
      <w:r>
        <w:rPr>
          <w:rFonts w:ascii="宋体" w:hAnsi="宋体" w:cs="宋体" w:eastAsia="宋体" w:hint="default"/>
          <w:spacing w:val="-53"/>
          <w:sz w:val="20"/>
          <w:szCs w:val="20"/>
        </w:rPr>
        <w:t> </w:t>
      </w:r>
      <w:r>
        <w:rPr>
          <w:rFonts w:ascii="宋体" w:hAnsi="宋体" w:cs="宋体" w:eastAsia="宋体" w:hint="default"/>
          <w:sz w:val="20"/>
          <w:szCs w:val="20"/>
        </w:rPr>
        <w:t>月</w:t>
      </w:r>
      <w:r>
        <w:rPr>
          <w:rFonts w:ascii="宋体" w:hAnsi="宋体" w:cs="宋体" w:eastAsia="宋体" w:hint="default"/>
          <w:spacing w:val="-49"/>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7747" w:val="left" w:leader="none"/>
        </w:tabs>
        <w:spacing w:before="79"/>
        <w:ind w:left="0" w:right="216" w:firstLine="0"/>
        <w:jc w:val="center"/>
        <w:rPr>
          <w:rFonts w:ascii="宋体" w:hAnsi="宋体" w:cs="宋体" w:eastAsia="宋体" w:hint="default"/>
          <w:sz w:val="20"/>
          <w:szCs w:val="20"/>
        </w:rPr>
      </w:pPr>
      <w:r>
        <w:rPr>
          <w:rFonts w:ascii="宋体" w:hAnsi="宋体" w:cs="宋体" w:eastAsia="宋体" w:hint="default"/>
          <w:spacing w:val="-1"/>
          <w:sz w:val="20"/>
          <w:szCs w:val="20"/>
        </w:rPr>
        <w:t>编制单位：山东晨鸣纸惄集团股份有限公司</w:t>
        <w:tab/>
        <w:t>金额单位：人民币元</w:t>
      </w:r>
    </w:p>
    <w:p>
      <w:pPr>
        <w:spacing w:line="240" w:lineRule="auto" w:before="2"/>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4116"/>
        <w:gridCol w:w="917"/>
        <w:gridCol w:w="2414"/>
        <w:gridCol w:w="2417"/>
      </w:tblGrid>
      <w:tr>
        <w:trPr>
          <w:trHeight w:val="336" w:hRule="exact"/>
        </w:trPr>
        <w:tc>
          <w:tcPr>
            <w:tcW w:w="4116" w:type="dxa"/>
            <w:tcBorders>
              <w:top w:val="single" w:sz="8" w:space="0" w:color="000000"/>
              <w:left w:val="single" w:sz="4" w:space="0" w:color="000000"/>
              <w:bottom w:val="single" w:sz="4" w:space="0" w:color="000000"/>
              <w:right w:val="single" w:sz="4" w:space="0" w:color="000000"/>
            </w:tcBorders>
          </w:tcPr>
          <w:p>
            <w:pPr>
              <w:pStyle w:val="TableParagraph"/>
              <w:tabs>
                <w:tab w:pos="898" w:val="left" w:leader="none"/>
              </w:tabs>
              <w:spacing w:line="261" w:lineRule="exact"/>
              <w:ind w:left="98"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917" w:type="dxa"/>
            <w:tcBorders>
              <w:top w:val="single" w:sz="8" w:space="0" w:color="000000"/>
              <w:left w:val="single" w:sz="4" w:space="0" w:color="000000"/>
              <w:bottom w:val="single" w:sz="4" w:space="0" w:color="000000"/>
              <w:right w:val="single" w:sz="4" w:space="0" w:color="000000"/>
            </w:tcBorders>
          </w:tcPr>
          <w:p>
            <w:pPr>
              <w:pStyle w:val="TableParagraph"/>
              <w:spacing w:line="261" w:lineRule="exact"/>
              <w:ind w:left="302" w:right="0"/>
              <w:jc w:val="left"/>
              <w:rPr>
                <w:rFonts w:ascii="宋体" w:hAnsi="宋体" w:cs="宋体" w:eastAsia="宋体" w:hint="default"/>
                <w:sz w:val="20"/>
                <w:szCs w:val="20"/>
              </w:rPr>
            </w:pPr>
            <w:r>
              <w:rPr>
                <w:rFonts w:ascii="宋体" w:hAnsi="宋体" w:cs="宋体" w:eastAsia="宋体" w:hint="default"/>
                <w:sz w:val="20"/>
                <w:szCs w:val="20"/>
              </w:rPr>
              <w:t>注释</w:t>
            </w:r>
          </w:p>
        </w:tc>
        <w:tc>
          <w:tcPr>
            <w:tcW w:w="2414" w:type="dxa"/>
            <w:tcBorders>
              <w:top w:val="single" w:sz="8" w:space="0" w:color="000000"/>
              <w:left w:val="single" w:sz="4" w:space="0" w:color="000000"/>
              <w:bottom w:val="single" w:sz="4" w:space="0" w:color="000000"/>
              <w:right w:val="single" w:sz="4" w:space="0" w:color="000000"/>
            </w:tcBorders>
          </w:tcPr>
          <w:p>
            <w:pPr>
              <w:pStyle w:val="TableParagraph"/>
              <w:spacing w:line="261" w:lineRule="exact"/>
              <w:ind w:left="852"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2417" w:type="dxa"/>
            <w:tcBorders>
              <w:top w:val="single" w:sz="8" w:space="0" w:color="000000"/>
              <w:left w:val="single" w:sz="4" w:space="0" w:color="000000"/>
              <w:bottom w:val="single" w:sz="4" w:space="0" w:color="000000"/>
              <w:right w:val="single" w:sz="4" w:space="0" w:color="000000"/>
            </w:tcBorders>
          </w:tcPr>
          <w:p>
            <w:pPr>
              <w:pStyle w:val="TableParagraph"/>
              <w:spacing w:line="261" w:lineRule="exact"/>
              <w:ind w:left="851" w:right="0"/>
              <w:jc w:val="left"/>
              <w:rPr>
                <w:rFonts w:ascii="宋体" w:hAnsi="宋体" w:cs="宋体" w:eastAsia="宋体" w:hint="default"/>
                <w:sz w:val="20"/>
                <w:szCs w:val="20"/>
              </w:rPr>
            </w:pPr>
            <w:r>
              <w:rPr>
                <w:rFonts w:ascii="宋体" w:hAnsi="宋体" w:cs="宋体" w:eastAsia="宋体" w:hint="default"/>
                <w:sz w:val="20"/>
                <w:szCs w:val="20"/>
              </w:rPr>
              <w:t>期初余额</w:t>
            </w: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04"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917"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04" w:right="0"/>
              <w:jc w:val="left"/>
              <w:rPr>
                <w:rFonts w:ascii="宋体" w:hAnsi="宋体" w:cs="宋体" w:eastAsia="宋体" w:hint="default"/>
                <w:sz w:val="20"/>
                <w:szCs w:val="20"/>
              </w:rPr>
            </w:pPr>
            <w:r>
              <w:rPr>
                <w:rFonts w:ascii="宋体" w:hAnsi="宋体" w:cs="宋体" w:eastAsia="宋体" w:hint="default"/>
                <w:sz w:val="20"/>
                <w:szCs w:val="20"/>
              </w:rPr>
              <w:t>七、21</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宋体" w:hAnsi="宋体" w:cs="宋体" w:eastAsia="宋体" w:hint="default"/>
                <w:sz w:val="20"/>
                <w:szCs w:val="20"/>
              </w:rPr>
            </w:pPr>
            <w:r>
              <w:rPr>
                <w:rFonts w:ascii="宋体"/>
                <w:spacing w:val="-1"/>
                <w:sz w:val="20"/>
              </w:rPr>
              <w:t>3,594,157,220.47</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3,103,153,828.18</w:t>
            </w: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3" w:right="0"/>
              <w:jc w:val="left"/>
              <w:rPr>
                <w:rFonts w:ascii="宋体" w:hAnsi="宋体" w:cs="宋体" w:eastAsia="宋体" w:hint="default"/>
                <w:sz w:val="20"/>
                <w:szCs w:val="20"/>
              </w:rPr>
            </w:pPr>
            <w:r>
              <w:rPr>
                <w:rFonts w:ascii="宋体" w:hAnsi="宋体" w:cs="宋体" w:eastAsia="宋体" w:hint="default"/>
                <w:sz w:val="20"/>
                <w:szCs w:val="20"/>
              </w:rPr>
              <w:t>交惦性金融负债</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52" w:right="0"/>
              <w:jc w:val="left"/>
              <w:rPr>
                <w:rFonts w:ascii="宋体" w:hAnsi="宋体" w:cs="宋体" w:eastAsia="宋体" w:hint="default"/>
                <w:sz w:val="20"/>
                <w:szCs w:val="20"/>
              </w:rPr>
            </w:pPr>
            <w:r>
              <w:rPr>
                <w:rFonts w:ascii="宋体" w:hAnsi="宋体" w:cs="宋体" w:eastAsia="宋体" w:hint="default"/>
                <w:sz w:val="20"/>
                <w:szCs w:val="20"/>
              </w:rPr>
              <w:t>七、2</w:t>
            </w:r>
          </w:p>
        </w:tc>
        <w:tc>
          <w:tcPr>
            <w:tcW w:w="2414"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6,450,000.00</w:t>
            </w: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3" w:right="0"/>
              <w:jc w:val="left"/>
              <w:rPr>
                <w:rFonts w:ascii="宋体" w:hAnsi="宋体" w:cs="宋体" w:eastAsia="宋体" w:hint="default"/>
                <w:sz w:val="20"/>
                <w:szCs w:val="20"/>
              </w:rPr>
            </w:pPr>
            <w:r>
              <w:rPr>
                <w:rFonts w:ascii="宋体" w:hAnsi="宋体" w:cs="宋体" w:eastAsia="宋体" w:hint="default"/>
                <w:sz w:val="20"/>
                <w:szCs w:val="20"/>
              </w:rPr>
              <w:t>愓付票据</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03" w:right="0"/>
              <w:jc w:val="left"/>
              <w:rPr>
                <w:rFonts w:ascii="宋体" w:hAnsi="宋体" w:cs="宋体" w:eastAsia="宋体" w:hint="default"/>
                <w:sz w:val="20"/>
                <w:szCs w:val="20"/>
              </w:rPr>
            </w:pPr>
            <w:r>
              <w:rPr>
                <w:rFonts w:ascii="宋体" w:hAnsi="宋体" w:cs="宋体" w:eastAsia="宋体" w:hint="default"/>
                <w:sz w:val="20"/>
                <w:szCs w:val="20"/>
              </w:rPr>
              <w:t>七、22</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宋体" w:hAnsi="宋体" w:cs="宋体" w:eastAsia="宋体" w:hint="default"/>
                <w:sz w:val="20"/>
                <w:szCs w:val="20"/>
              </w:rPr>
            </w:pPr>
            <w:r>
              <w:rPr>
                <w:rFonts w:ascii="宋体"/>
                <w:spacing w:val="-1"/>
                <w:sz w:val="20"/>
              </w:rPr>
              <w:t>218,757,186.75</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544,532,508.19</w:t>
            </w:r>
          </w:p>
        </w:tc>
      </w:tr>
      <w:tr>
        <w:trPr>
          <w:trHeight w:val="338"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3" w:right="0"/>
              <w:jc w:val="left"/>
              <w:rPr>
                <w:rFonts w:ascii="宋体" w:hAnsi="宋体" w:cs="宋体" w:eastAsia="宋体" w:hint="default"/>
                <w:sz w:val="20"/>
                <w:szCs w:val="20"/>
              </w:rPr>
            </w:pPr>
            <w:r>
              <w:rPr>
                <w:rFonts w:ascii="宋体" w:hAnsi="宋体" w:cs="宋体" w:eastAsia="宋体" w:hint="default"/>
                <w:sz w:val="20"/>
                <w:szCs w:val="20"/>
              </w:rPr>
              <w:t>愓付账款</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03" w:right="0"/>
              <w:jc w:val="left"/>
              <w:rPr>
                <w:rFonts w:ascii="宋体" w:hAnsi="宋体" w:cs="宋体" w:eastAsia="宋体" w:hint="default"/>
                <w:sz w:val="20"/>
                <w:szCs w:val="20"/>
              </w:rPr>
            </w:pPr>
            <w:r>
              <w:rPr>
                <w:rFonts w:ascii="宋体" w:hAnsi="宋体" w:cs="宋体" w:eastAsia="宋体" w:hint="default"/>
                <w:sz w:val="20"/>
                <w:szCs w:val="20"/>
              </w:rPr>
              <w:t>七、23</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宋体" w:hAnsi="宋体" w:cs="宋体" w:eastAsia="宋体" w:hint="default"/>
                <w:sz w:val="20"/>
                <w:szCs w:val="20"/>
              </w:rPr>
            </w:pPr>
            <w:r>
              <w:rPr>
                <w:rFonts w:ascii="宋体"/>
                <w:spacing w:val="-1"/>
                <w:sz w:val="20"/>
              </w:rPr>
              <w:t>2,708,064,676.44</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2,122,860,892.58</w:t>
            </w: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3"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03" w:right="0"/>
              <w:jc w:val="left"/>
              <w:rPr>
                <w:rFonts w:ascii="宋体" w:hAnsi="宋体" w:cs="宋体" w:eastAsia="宋体" w:hint="default"/>
                <w:sz w:val="20"/>
                <w:szCs w:val="20"/>
              </w:rPr>
            </w:pPr>
            <w:r>
              <w:rPr>
                <w:rFonts w:ascii="宋体" w:hAnsi="宋体" w:cs="宋体" w:eastAsia="宋体" w:hint="default"/>
                <w:sz w:val="20"/>
                <w:szCs w:val="20"/>
              </w:rPr>
              <w:t>七、24</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宋体" w:hAnsi="宋体" w:cs="宋体" w:eastAsia="宋体" w:hint="default"/>
                <w:sz w:val="20"/>
                <w:szCs w:val="20"/>
              </w:rPr>
            </w:pPr>
            <w:r>
              <w:rPr>
                <w:rFonts w:ascii="宋体"/>
                <w:spacing w:val="-1"/>
                <w:sz w:val="20"/>
              </w:rPr>
              <w:t>410,243,554.75</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233,123,691.11</w:t>
            </w: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3" w:right="0"/>
              <w:jc w:val="left"/>
              <w:rPr>
                <w:rFonts w:ascii="宋体" w:hAnsi="宋体" w:cs="宋体" w:eastAsia="宋体" w:hint="default"/>
                <w:sz w:val="20"/>
                <w:szCs w:val="20"/>
              </w:rPr>
            </w:pPr>
            <w:r>
              <w:rPr>
                <w:rFonts w:ascii="宋体" w:hAnsi="宋体" w:cs="宋体" w:eastAsia="宋体" w:hint="default"/>
                <w:sz w:val="20"/>
                <w:szCs w:val="20"/>
              </w:rPr>
              <w:t>愓付职工薪酬</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04" w:right="0"/>
              <w:jc w:val="left"/>
              <w:rPr>
                <w:rFonts w:ascii="宋体" w:hAnsi="宋体" w:cs="宋体" w:eastAsia="宋体" w:hint="default"/>
                <w:sz w:val="20"/>
                <w:szCs w:val="20"/>
              </w:rPr>
            </w:pPr>
            <w:r>
              <w:rPr>
                <w:rFonts w:ascii="宋体" w:hAnsi="宋体" w:cs="宋体" w:eastAsia="宋体" w:hint="default"/>
                <w:sz w:val="20"/>
                <w:szCs w:val="20"/>
              </w:rPr>
              <w:t>七、25</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宋体" w:hAnsi="宋体" w:cs="宋体" w:eastAsia="宋体" w:hint="default"/>
                <w:sz w:val="20"/>
                <w:szCs w:val="20"/>
              </w:rPr>
            </w:pPr>
            <w:r>
              <w:rPr>
                <w:rFonts w:ascii="宋体"/>
                <w:spacing w:val="-1"/>
                <w:sz w:val="20"/>
              </w:rPr>
              <w:t>169,426,660.41</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245,501,281.04</w:t>
            </w:r>
          </w:p>
        </w:tc>
      </w:tr>
      <w:tr>
        <w:trPr>
          <w:trHeight w:val="338"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3" w:right="0"/>
              <w:jc w:val="left"/>
              <w:rPr>
                <w:rFonts w:ascii="宋体" w:hAnsi="宋体" w:cs="宋体" w:eastAsia="宋体" w:hint="default"/>
                <w:sz w:val="20"/>
                <w:szCs w:val="20"/>
              </w:rPr>
            </w:pPr>
            <w:r>
              <w:rPr>
                <w:rFonts w:ascii="宋体" w:hAnsi="宋体" w:cs="宋体" w:eastAsia="宋体" w:hint="default"/>
                <w:sz w:val="20"/>
                <w:szCs w:val="20"/>
              </w:rPr>
              <w:t>愓交税费</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03" w:right="0"/>
              <w:jc w:val="left"/>
              <w:rPr>
                <w:rFonts w:ascii="宋体" w:hAnsi="宋体" w:cs="宋体" w:eastAsia="宋体" w:hint="default"/>
                <w:sz w:val="20"/>
                <w:szCs w:val="20"/>
              </w:rPr>
            </w:pPr>
            <w:r>
              <w:rPr>
                <w:rFonts w:ascii="宋体" w:hAnsi="宋体" w:cs="宋体" w:eastAsia="宋体" w:hint="default"/>
                <w:sz w:val="20"/>
                <w:szCs w:val="20"/>
              </w:rPr>
              <w:t>七、26</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宋体" w:hAnsi="宋体" w:cs="宋体" w:eastAsia="宋体" w:hint="default"/>
                <w:sz w:val="20"/>
                <w:szCs w:val="20"/>
              </w:rPr>
            </w:pPr>
            <w:r>
              <w:rPr>
                <w:rFonts w:ascii="宋体"/>
                <w:spacing w:val="-1"/>
                <w:sz w:val="20"/>
              </w:rPr>
              <w:t>134,029,387.82</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137,491,104.68</w:t>
            </w: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3" w:right="0"/>
              <w:jc w:val="left"/>
              <w:rPr>
                <w:rFonts w:ascii="宋体" w:hAnsi="宋体" w:cs="宋体" w:eastAsia="宋体" w:hint="default"/>
                <w:sz w:val="20"/>
                <w:szCs w:val="20"/>
              </w:rPr>
            </w:pPr>
            <w:r>
              <w:rPr>
                <w:rFonts w:ascii="宋体" w:hAnsi="宋体" w:cs="宋体" w:eastAsia="宋体" w:hint="default"/>
                <w:sz w:val="20"/>
                <w:szCs w:val="20"/>
              </w:rPr>
              <w:t>愓付利息</w:t>
            </w:r>
          </w:p>
        </w:tc>
        <w:tc>
          <w:tcPr>
            <w:tcW w:w="917"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5,050,000.00</w:t>
            </w: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3" w:right="0"/>
              <w:jc w:val="left"/>
              <w:rPr>
                <w:rFonts w:ascii="宋体" w:hAnsi="宋体" w:cs="宋体" w:eastAsia="宋体" w:hint="default"/>
                <w:sz w:val="20"/>
                <w:szCs w:val="20"/>
              </w:rPr>
            </w:pPr>
            <w:r>
              <w:rPr>
                <w:rFonts w:ascii="宋体" w:hAnsi="宋体" w:cs="宋体" w:eastAsia="宋体" w:hint="default"/>
                <w:sz w:val="20"/>
                <w:szCs w:val="20"/>
              </w:rPr>
              <w:t>愓付股利</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03" w:right="0"/>
              <w:jc w:val="left"/>
              <w:rPr>
                <w:rFonts w:ascii="宋体" w:hAnsi="宋体" w:cs="宋体" w:eastAsia="宋体" w:hint="default"/>
                <w:sz w:val="20"/>
                <w:szCs w:val="20"/>
              </w:rPr>
            </w:pPr>
            <w:r>
              <w:rPr>
                <w:rFonts w:ascii="宋体" w:hAnsi="宋体" w:cs="宋体" w:eastAsia="宋体" w:hint="default"/>
                <w:sz w:val="20"/>
                <w:szCs w:val="20"/>
              </w:rPr>
              <w:t>七、27</w:t>
            </w:r>
          </w:p>
        </w:tc>
        <w:tc>
          <w:tcPr>
            <w:tcW w:w="2414"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78,807.70</w:t>
            </w:r>
          </w:p>
        </w:tc>
      </w:tr>
      <w:tr>
        <w:trPr>
          <w:trHeight w:val="338"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3" w:right="0"/>
              <w:jc w:val="left"/>
              <w:rPr>
                <w:rFonts w:ascii="宋体" w:hAnsi="宋体" w:cs="宋体" w:eastAsia="宋体" w:hint="default"/>
                <w:sz w:val="20"/>
                <w:szCs w:val="20"/>
              </w:rPr>
            </w:pPr>
            <w:r>
              <w:rPr>
                <w:rFonts w:ascii="宋体" w:hAnsi="宋体" w:cs="宋体" w:eastAsia="宋体" w:hint="default"/>
                <w:sz w:val="20"/>
                <w:szCs w:val="20"/>
              </w:rPr>
              <w:t>其他愓付款</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04" w:right="0"/>
              <w:jc w:val="left"/>
              <w:rPr>
                <w:rFonts w:ascii="宋体" w:hAnsi="宋体" w:cs="宋体" w:eastAsia="宋体" w:hint="default"/>
                <w:sz w:val="20"/>
                <w:szCs w:val="20"/>
              </w:rPr>
            </w:pPr>
            <w:r>
              <w:rPr>
                <w:rFonts w:ascii="宋体" w:hAnsi="宋体" w:cs="宋体" w:eastAsia="宋体" w:hint="default"/>
                <w:sz w:val="20"/>
                <w:szCs w:val="20"/>
              </w:rPr>
              <w:t>七、28</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宋体" w:hAnsi="宋体" w:cs="宋体" w:eastAsia="宋体" w:hint="default"/>
                <w:sz w:val="20"/>
                <w:szCs w:val="20"/>
              </w:rPr>
            </w:pPr>
            <w:r>
              <w:rPr>
                <w:rFonts w:ascii="宋体"/>
                <w:spacing w:val="-1"/>
                <w:sz w:val="20"/>
              </w:rPr>
              <w:t>582,052,511.43</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321,220,579.61</w:t>
            </w: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3" w:right="0"/>
              <w:jc w:val="left"/>
              <w:rPr>
                <w:rFonts w:ascii="宋体" w:hAnsi="宋体" w:cs="宋体" w:eastAsia="宋体" w:hint="default"/>
                <w:sz w:val="20"/>
                <w:szCs w:val="20"/>
              </w:rPr>
            </w:pPr>
            <w:r>
              <w:rPr>
                <w:rFonts w:ascii="宋体" w:hAnsi="宋体" w:cs="宋体" w:eastAsia="宋体" w:hint="default"/>
                <w:sz w:val="20"/>
                <w:szCs w:val="20"/>
              </w:rPr>
              <w:t>惊年内到期的非流动负债</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03" w:right="0"/>
              <w:jc w:val="left"/>
              <w:rPr>
                <w:rFonts w:ascii="宋体" w:hAnsi="宋体" w:cs="宋体" w:eastAsia="宋体" w:hint="default"/>
                <w:sz w:val="20"/>
                <w:szCs w:val="20"/>
              </w:rPr>
            </w:pPr>
            <w:r>
              <w:rPr>
                <w:rFonts w:ascii="宋体" w:hAnsi="宋体" w:cs="宋体" w:eastAsia="宋体" w:hint="default"/>
                <w:sz w:val="20"/>
                <w:szCs w:val="20"/>
              </w:rPr>
              <w:t>七、29</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宋体" w:hAnsi="宋体" w:cs="宋体" w:eastAsia="宋体" w:hint="default"/>
                <w:sz w:val="20"/>
                <w:szCs w:val="20"/>
              </w:rPr>
            </w:pPr>
            <w:r>
              <w:rPr>
                <w:rFonts w:ascii="宋体"/>
                <w:spacing w:val="-1"/>
                <w:sz w:val="20"/>
              </w:rPr>
              <w:t>1,432,841,463.15</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345,353,527.87</w:t>
            </w: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3"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04" w:right="0"/>
              <w:jc w:val="left"/>
              <w:rPr>
                <w:rFonts w:ascii="宋体" w:hAnsi="宋体" w:cs="宋体" w:eastAsia="宋体" w:hint="default"/>
                <w:sz w:val="20"/>
                <w:szCs w:val="20"/>
              </w:rPr>
            </w:pPr>
            <w:r>
              <w:rPr>
                <w:rFonts w:ascii="宋体" w:hAnsi="宋体" w:cs="宋体" w:eastAsia="宋体" w:hint="default"/>
                <w:sz w:val="20"/>
                <w:szCs w:val="20"/>
              </w:rPr>
              <w:t>七、30</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宋体" w:hAnsi="宋体" w:cs="宋体" w:eastAsia="宋体" w:hint="default"/>
                <w:sz w:val="20"/>
                <w:szCs w:val="20"/>
              </w:rPr>
            </w:pPr>
            <w:r>
              <w:rPr>
                <w:rFonts w:ascii="宋体"/>
                <w:spacing w:val="-1"/>
                <w:sz w:val="20"/>
              </w:rPr>
              <w:t>3,412,493,915.88</w:t>
            </w: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04"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917"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宋体" w:hAnsi="宋体" w:cs="宋体" w:eastAsia="宋体" w:hint="default"/>
                <w:sz w:val="20"/>
                <w:szCs w:val="20"/>
              </w:rPr>
            </w:pPr>
            <w:r>
              <w:rPr>
                <w:rFonts w:ascii="宋体"/>
                <w:spacing w:val="-1"/>
                <w:sz w:val="20"/>
              </w:rPr>
              <w:t>12,662,066,577.10</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7,064,816,220.96</w:t>
            </w: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04"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917"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3"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03" w:right="0"/>
              <w:jc w:val="left"/>
              <w:rPr>
                <w:rFonts w:ascii="宋体" w:hAnsi="宋体" w:cs="宋体" w:eastAsia="宋体" w:hint="default"/>
                <w:sz w:val="20"/>
                <w:szCs w:val="20"/>
              </w:rPr>
            </w:pPr>
            <w:r>
              <w:rPr>
                <w:rFonts w:ascii="宋体" w:hAnsi="宋体" w:cs="宋体" w:eastAsia="宋体" w:hint="default"/>
                <w:sz w:val="20"/>
                <w:szCs w:val="20"/>
              </w:rPr>
              <w:t>七、31</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宋体" w:hAnsi="宋体" w:cs="宋体" w:eastAsia="宋体" w:hint="default"/>
                <w:sz w:val="20"/>
                <w:szCs w:val="20"/>
              </w:rPr>
            </w:pPr>
            <w:r>
              <w:rPr>
                <w:rFonts w:ascii="宋体"/>
                <w:spacing w:val="-1"/>
                <w:sz w:val="20"/>
              </w:rPr>
              <w:t>4,725,628,719.05</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5,087,424,182.26</w:t>
            </w:r>
          </w:p>
        </w:tc>
      </w:tr>
      <w:tr>
        <w:trPr>
          <w:trHeight w:val="338"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3" w:right="0"/>
              <w:jc w:val="left"/>
              <w:rPr>
                <w:rFonts w:ascii="宋体" w:hAnsi="宋体" w:cs="宋体" w:eastAsia="宋体" w:hint="default"/>
                <w:sz w:val="20"/>
                <w:szCs w:val="20"/>
              </w:rPr>
            </w:pPr>
            <w:r>
              <w:rPr>
                <w:rFonts w:ascii="宋体" w:hAnsi="宋体" w:cs="宋体" w:eastAsia="宋体" w:hint="default"/>
                <w:sz w:val="20"/>
                <w:szCs w:val="20"/>
              </w:rPr>
              <w:t>愓付债券</w:t>
            </w:r>
          </w:p>
        </w:tc>
        <w:tc>
          <w:tcPr>
            <w:tcW w:w="917"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3" w:right="0"/>
              <w:jc w:val="left"/>
              <w:rPr>
                <w:rFonts w:ascii="宋体" w:hAnsi="宋体" w:cs="宋体" w:eastAsia="宋体" w:hint="default"/>
                <w:sz w:val="20"/>
                <w:szCs w:val="20"/>
              </w:rPr>
            </w:pPr>
            <w:r>
              <w:rPr>
                <w:rFonts w:ascii="宋体" w:hAnsi="宋体" w:cs="宋体" w:eastAsia="宋体" w:hint="default"/>
                <w:sz w:val="20"/>
                <w:szCs w:val="20"/>
              </w:rPr>
              <w:t>长期愓付款</w:t>
            </w:r>
          </w:p>
        </w:tc>
        <w:tc>
          <w:tcPr>
            <w:tcW w:w="917"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3" w:right="0"/>
              <w:jc w:val="left"/>
              <w:rPr>
                <w:rFonts w:ascii="宋体" w:hAnsi="宋体" w:cs="宋体" w:eastAsia="宋体" w:hint="default"/>
                <w:sz w:val="20"/>
                <w:szCs w:val="20"/>
              </w:rPr>
            </w:pPr>
            <w:r>
              <w:rPr>
                <w:rFonts w:ascii="宋体" w:hAnsi="宋体" w:cs="宋体" w:eastAsia="宋体" w:hint="default"/>
                <w:sz w:val="20"/>
                <w:szCs w:val="20"/>
              </w:rPr>
              <w:t>专项愓付款</w:t>
            </w:r>
          </w:p>
        </w:tc>
        <w:tc>
          <w:tcPr>
            <w:tcW w:w="917"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3"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917"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3" w:right="0"/>
              <w:jc w:val="left"/>
              <w:rPr>
                <w:rFonts w:ascii="宋体" w:hAnsi="宋体" w:cs="宋体" w:eastAsia="宋体" w:hint="default"/>
                <w:sz w:val="20"/>
                <w:szCs w:val="20"/>
              </w:rPr>
            </w:pPr>
            <w:r>
              <w:rPr>
                <w:rFonts w:ascii="宋体" w:hAnsi="宋体" w:cs="宋体" w:eastAsia="宋体" w:hint="default"/>
                <w:sz w:val="20"/>
                <w:szCs w:val="20"/>
              </w:rPr>
              <w:t>递悄所得税负债</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03" w:right="0"/>
              <w:jc w:val="left"/>
              <w:rPr>
                <w:rFonts w:ascii="宋体" w:hAnsi="宋体" w:cs="宋体" w:eastAsia="宋体" w:hint="default"/>
                <w:sz w:val="20"/>
                <w:szCs w:val="20"/>
              </w:rPr>
            </w:pPr>
            <w:r>
              <w:rPr>
                <w:rFonts w:ascii="宋体" w:hAnsi="宋体" w:cs="宋体" w:eastAsia="宋体" w:hint="default"/>
                <w:sz w:val="20"/>
                <w:szCs w:val="20"/>
              </w:rPr>
              <w:t>七、18</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宋体" w:hAnsi="宋体" w:cs="宋体" w:eastAsia="宋体" w:hint="default"/>
                <w:sz w:val="20"/>
                <w:szCs w:val="20"/>
              </w:rPr>
            </w:pPr>
            <w:r>
              <w:rPr>
                <w:rFonts w:ascii="宋体"/>
                <w:spacing w:val="-1"/>
                <w:sz w:val="20"/>
              </w:rPr>
              <w:t>1,340,281.66</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12,408,618.13</w:t>
            </w: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3"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03" w:right="0"/>
              <w:jc w:val="left"/>
              <w:rPr>
                <w:rFonts w:ascii="宋体" w:hAnsi="宋体" w:cs="宋体" w:eastAsia="宋体" w:hint="default"/>
                <w:sz w:val="20"/>
                <w:szCs w:val="20"/>
              </w:rPr>
            </w:pPr>
            <w:r>
              <w:rPr>
                <w:rFonts w:ascii="宋体" w:hAnsi="宋体" w:cs="宋体" w:eastAsia="宋体" w:hint="default"/>
                <w:sz w:val="20"/>
                <w:szCs w:val="20"/>
              </w:rPr>
              <w:t>七、30</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宋体" w:hAnsi="宋体" w:cs="宋体" w:eastAsia="宋体" w:hint="default"/>
                <w:sz w:val="20"/>
                <w:szCs w:val="20"/>
              </w:rPr>
            </w:pPr>
            <w:r>
              <w:rPr>
                <w:rFonts w:ascii="宋体"/>
                <w:spacing w:val="-1"/>
                <w:sz w:val="20"/>
              </w:rPr>
              <w:t>2,427,897,545.67</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1,311,375,031.52</w:t>
            </w:r>
          </w:p>
        </w:tc>
      </w:tr>
      <w:tr>
        <w:trPr>
          <w:trHeight w:val="338"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04"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917"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宋体" w:hAnsi="宋体" w:cs="宋体" w:eastAsia="宋体" w:hint="default"/>
                <w:sz w:val="20"/>
                <w:szCs w:val="20"/>
              </w:rPr>
            </w:pPr>
            <w:r>
              <w:rPr>
                <w:rFonts w:ascii="宋体"/>
                <w:spacing w:val="-1"/>
                <w:sz w:val="20"/>
              </w:rPr>
              <w:t>7,154,866,546.38</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6,411,207,831.91</w:t>
            </w: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05"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917"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宋体" w:hAnsi="宋体" w:cs="宋体" w:eastAsia="宋体" w:hint="default"/>
                <w:sz w:val="20"/>
                <w:szCs w:val="20"/>
              </w:rPr>
            </w:pPr>
            <w:r>
              <w:rPr>
                <w:rFonts w:ascii="宋体"/>
                <w:spacing w:val="-1"/>
                <w:sz w:val="20"/>
              </w:rPr>
              <w:t>19,816,933,123.48</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13,476,024,052.87</w:t>
            </w: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04" w:right="0"/>
              <w:jc w:val="left"/>
              <w:rPr>
                <w:rFonts w:ascii="宋体" w:hAnsi="宋体" w:cs="宋体" w:eastAsia="宋体" w:hint="default"/>
                <w:sz w:val="20"/>
                <w:szCs w:val="20"/>
              </w:rPr>
            </w:pPr>
            <w:r>
              <w:rPr>
                <w:rFonts w:ascii="宋体" w:hAnsi="宋体" w:cs="宋体" w:eastAsia="宋体" w:hint="default"/>
                <w:sz w:val="20"/>
                <w:szCs w:val="20"/>
              </w:rPr>
              <w:t>所有者权惵(或股东权惵)：</w:t>
            </w:r>
          </w:p>
        </w:tc>
        <w:tc>
          <w:tcPr>
            <w:tcW w:w="917"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3" w:right="0"/>
              <w:jc w:val="left"/>
              <w:rPr>
                <w:rFonts w:ascii="宋体" w:hAnsi="宋体" w:cs="宋体" w:eastAsia="宋体" w:hint="default"/>
                <w:sz w:val="20"/>
                <w:szCs w:val="20"/>
              </w:rPr>
            </w:pPr>
            <w:r>
              <w:rPr>
                <w:rFonts w:ascii="宋体" w:hAnsi="宋体" w:cs="宋体" w:eastAsia="宋体" w:hint="default"/>
                <w:sz w:val="20"/>
                <w:szCs w:val="20"/>
              </w:rPr>
              <w:t>实收资本(或股本)</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03" w:right="0"/>
              <w:jc w:val="left"/>
              <w:rPr>
                <w:rFonts w:ascii="宋体" w:hAnsi="宋体" w:cs="宋体" w:eastAsia="宋体" w:hint="default"/>
                <w:sz w:val="20"/>
                <w:szCs w:val="20"/>
              </w:rPr>
            </w:pPr>
            <w:r>
              <w:rPr>
                <w:rFonts w:ascii="宋体" w:hAnsi="宋体" w:cs="宋体" w:eastAsia="宋体" w:hint="default"/>
                <w:sz w:val="20"/>
                <w:szCs w:val="20"/>
              </w:rPr>
              <w:t>七、32</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宋体" w:hAnsi="宋体" w:cs="宋体" w:eastAsia="宋体" w:hint="default"/>
                <w:sz w:val="20"/>
                <w:szCs w:val="20"/>
              </w:rPr>
            </w:pPr>
            <w:r>
              <w:rPr>
                <w:rFonts w:ascii="宋体"/>
                <w:spacing w:val="-1"/>
                <w:sz w:val="20"/>
              </w:rPr>
              <w:t>2,062,045,941.00</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2,062,045,941.00</w:t>
            </w: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3"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03" w:right="0"/>
              <w:jc w:val="left"/>
              <w:rPr>
                <w:rFonts w:ascii="宋体" w:hAnsi="宋体" w:cs="宋体" w:eastAsia="宋体" w:hint="default"/>
                <w:sz w:val="20"/>
                <w:szCs w:val="20"/>
              </w:rPr>
            </w:pPr>
            <w:r>
              <w:rPr>
                <w:rFonts w:ascii="宋体" w:hAnsi="宋体" w:cs="宋体" w:eastAsia="宋体" w:hint="default"/>
                <w:sz w:val="20"/>
                <w:szCs w:val="20"/>
              </w:rPr>
              <w:t>七、33</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宋体" w:hAnsi="宋体" w:cs="宋体" w:eastAsia="宋体" w:hint="default"/>
                <w:sz w:val="20"/>
                <w:szCs w:val="20"/>
              </w:rPr>
            </w:pPr>
            <w:r>
              <w:rPr>
                <w:rFonts w:ascii="宋体"/>
                <w:spacing w:val="-1"/>
                <w:sz w:val="20"/>
              </w:rPr>
              <w:t>6,093,493,004.71</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6,093,483,801.92</w:t>
            </w: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3"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917"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3"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917"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3" w:right="0"/>
              <w:jc w:val="left"/>
              <w:rPr>
                <w:rFonts w:ascii="宋体" w:hAnsi="宋体" w:cs="宋体" w:eastAsia="宋体" w:hint="default"/>
                <w:sz w:val="20"/>
                <w:szCs w:val="20"/>
              </w:rPr>
            </w:pPr>
            <w:r>
              <w:rPr>
                <w:rFonts w:ascii="宋体" w:hAnsi="宋体" w:cs="宋体" w:eastAsia="宋体" w:hint="default"/>
                <w:sz w:val="20"/>
                <w:szCs w:val="20"/>
              </w:rPr>
              <w:t>愜余公积</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03" w:right="0"/>
              <w:jc w:val="left"/>
              <w:rPr>
                <w:rFonts w:ascii="宋体" w:hAnsi="宋体" w:cs="宋体" w:eastAsia="宋体" w:hint="default"/>
                <w:sz w:val="20"/>
                <w:szCs w:val="20"/>
              </w:rPr>
            </w:pPr>
            <w:r>
              <w:rPr>
                <w:rFonts w:ascii="宋体" w:hAnsi="宋体" w:cs="宋体" w:eastAsia="宋体" w:hint="default"/>
                <w:sz w:val="20"/>
                <w:szCs w:val="20"/>
              </w:rPr>
              <w:t>七、34</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宋体" w:hAnsi="宋体" w:cs="宋体" w:eastAsia="宋体" w:hint="default"/>
                <w:sz w:val="20"/>
                <w:szCs w:val="20"/>
              </w:rPr>
            </w:pPr>
            <w:r>
              <w:rPr>
                <w:rFonts w:ascii="宋体"/>
                <w:spacing w:val="-1"/>
                <w:sz w:val="20"/>
              </w:rPr>
              <w:t>1,046,510,680.99</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906,929,047.49</w:t>
            </w: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3" w:right="0"/>
              <w:jc w:val="left"/>
              <w:rPr>
                <w:rFonts w:ascii="宋体" w:hAnsi="宋体" w:cs="宋体" w:eastAsia="宋体" w:hint="default"/>
                <w:sz w:val="20"/>
                <w:szCs w:val="20"/>
              </w:rPr>
            </w:pPr>
            <w:r>
              <w:rPr>
                <w:rFonts w:ascii="宋体" w:hAnsi="宋体" w:cs="宋体" w:eastAsia="宋体" w:hint="default"/>
                <w:sz w:val="20"/>
                <w:szCs w:val="20"/>
              </w:rPr>
              <w:t>惊般风险准备</w:t>
            </w:r>
          </w:p>
        </w:tc>
        <w:tc>
          <w:tcPr>
            <w:tcW w:w="917"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3"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04" w:right="0"/>
              <w:jc w:val="left"/>
              <w:rPr>
                <w:rFonts w:ascii="宋体" w:hAnsi="宋体" w:cs="宋体" w:eastAsia="宋体" w:hint="default"/>
                <w:sz w:val="20"/>
                <w:szCs w:val="20"/>
              </w:rPr>
            </w:pPr>
            <w:r>
              <w:rPr>
                <w:rFonts w:ascii="宋体" w:hAnsi="宋体" w:cs="宋体" w:eastAsia="宋体" w:hint="default"/>
                <w:sz w:val="20"/>
                <w:szCs w:val="20"/>
              </w:rPr>
              <w:t>七、35</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宋体" w:hAnsi="宋体" w:cs="宋体" w:eastAsia="宋体" w:hint="default"/>
                <w:sz w:val="20"/>
                <w:szCs w:val="20"/>
              </w:rPr>
            </w:pPr>
            <w:r>
              <w:rPr>
                <w:rFonts w:ascii="宋体"/>
                <w:spacing w:val="-1"/>
                <w:sz w:val="20"/>
              </w:rPr>
              <w:t>4,333,731,947.96</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3,928,586,297.55</w:t>
            </w: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3"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宋体" w:hAnsi="宋体" w:cs="宋体" w:eastAsia="宋体" w:hint="default"/>
                <w:sz w:val="20"/>
                <w:szCs w:val="20"/>
              </w:rPr>
            </w:pPr>
            <w:r>
              <w:rPr>
                <w:rFonts w:ascii="宋体"/>
                <w:spacing w:val="-1"/>
                <w:sz w:val="20"/>
              </w:rPr>
              <w:t>4,219.88</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859,233.72</w:t>
            </w: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3" w:right="0"/>
              <w:jc w:val="left"/>
              <w:rPr>
                <w:rFonts w:ascii="宋体" w:hAnsi="宋体" w:cs="宋体" w:eastAsia="宋体" w:hint="default"/>
                <w:sz w:val="20"/>
                <w:szCs w:val="20"/>
              </w:rPr>
            </w:pPr>
            <w:r>
              <w:rPr>
                <w:rFonts w:ascii="宋体" w:hAnsi="宋体" w:cs="宋体" w:eastAsia="宋体" w:hint="default"/>
                <w:sz w:val="20"/>
                <w:szCs w:val="20"/>
              </w:rPr>
              <w:t>归属于母公司股东的所有者权惵合计</w:t>
            </w:r>
          </w:p>
        </w:tc>
        <w:tc>
          <w:tcPr>
            <w:tcW w:w="917"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宋体" w:hAnsi="宋体" w:cs="宋体" w:eastAsia="宋体" w:hint="default"/>
                <w:sz w:val="20"/>
                <w:szCs w:val="20"/>
              </w:rPr>
            </w:pPr>
            <w:r>
              <w:rPr>
                <w:rFonts w:ascii="宋体"/>
                <w:spacing w:val="-1"/>
                <w:sz w:val="20"/>
              </w:rPr>
              <w:t>13,535,785,794.54</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12,991,904,321.68</w:t>
            </w:r>
          </w:p>
        </w:tc>
      </w:tr>
      <w:tr>
        <w:trPr>
          <w:trHeight w:val="338"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少数股东权惵</w:t>
            </w:r>
          </w:p>
        </w:tc>
        <w:tc>
          <w:tcPr>
            <w:tcW w:w="917"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宋体" w:hAnsi="宋体" w:cs="宋体" w:eastAsia="宋体" w:hint="default"/>
                <w:sz w:val="20"/>
                <w:szCs w:val="20"/>
              </w:rPr>
            </w:pPr>
            <w:r>
              <w:rPr>
                <w:rFonts w:ascii="宋体"/>
                <w:spacing w:val="-1"/>
                <w:sz w:val="20"/>
              </w:rPr>
              <w:t>1,724,413,211.96</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1,745,156,500.47</w:t>
            </w: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401" w:right="0"/>
              <w:jc w:val="left"/>
              <w:rPr>
                <w:rFonts w:ascii="宋体" w:hAnsi="宋体" w:cs="宋体" w:eastAsia="宋体" w:hint="default"/>
                <w:sz w:val="20"/>
                <w:szCs w:val="20"/>
              </w:rPr>
            </w:pPr>
            <w:r>
              <w:rPr>
                <w:rFonts w:ascii="宋体" w:hAnsi="宋体" w:cs="宋体" w:eastAsia="宋体" w:hint="default"/>
                <w:sz w:val="20"/>
                <w:szCs w:val="20"/>
              </w:rPr>
              <w:t>所有者权惵合计</w:t>
            </w:r>
          </w:p>
        </w:tc>
        <w:tc>
          <w:tcPr>
            <w:tcW w:w="917"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宋体" w:hAnsi="宋体" w:cs="宋体" w:eastAsia="宋体" w:hint="default"/>
                <w:sz w:val="20"/>
                <w:szCs w:val="20"/>
              </w:rPr>
            </w:pPr>
            <w:r>
              <w:rPr>
                <w:rFonts w:ascii="宋体"/>
                <w:spacing w:val="-1"/>
                <w:sz w:val="20"/>
              </w:rPr>
              <w:t>15,260,199,006.50</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14,737,060,822.15</w:t>
            </w:r>
          </w:p>
        </w:tc>
      </w:tr>
      <w:tr>
        <w:trPr>
          <w:trHeight w:val="346" w:hRule="exact"/>
        </w:trPr>
        <w:tc>
          <w:tcPr>
            <w:tcW w:w="411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
              <w:ind w:left="1101" w:right="0"/>
              <w:jc w:val="left"/>
              <w:rPr>
                <w:rFonts w:ascii="宋体" w:hAnsi="宋体" w:cs="宋体" w:eastAsia="宋体" w:hint="default"/>
                <w:sz w:val="20"/>
                <w:szCs w:val="20"/>
              </w:rPr>
            </w:pPr>
            <w:r>
              <w:rPr>
                <w:rFonts w:ascii="宋体" w:hAnsi="宋体" w:cs="宋体" w:eastAsia="宋体" w:hint="default"/>
                <w:sz w:val="20"/>
                <w:szCs w:val="20"/>
              </w:rPr>
              <w:t>负债和所有者权惵总计</w:t>
            </w:r>
          </w:p>
        </w:tc>
        <w:tc>
          <w:tcPr>
            <w:tcW w:w="917" w:type="dxa"/>
            <w:tcBorders>
              <w:top w:val="single" w:sz="4" w:space="0" w:color="000000"/>
              <w:left w:val="single" w:sz="4" w:space="0" w:color="000000"/>
              <w:bottom w:val="single" w:sz="8" w:space="0" w:color="000000"/>
              <w:right w:val="single" w:sz="4" w:space="0" w:color="000000"/>
            </w:tcBorders>
          </w:tcPr>
          <w:p>
            <w:pPr/>
          </w:p>
        </w:tc>
        <w:tc>
          <w:tcPr>
            <w:tcW w:w="241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
              <w:ind w:right="97"/>
              <w:jc w:val="right"/>
              <w:rPr>
                <w:rFonts w:ascii="宋体" w:hAnsi="宋体" w:cs="宋体" w:eastAsia="宋体" w:hint="default"/>
                <w:sz w:val="20"/>
                <w:szCs w:val="20"/>
              </w:rPr>
            </w:pPr>
            <w:r>
              <w:rPr>
                <w:rFonts w:ascii="宋体"/>
                <w:spacing w:val="-1"/>
                <w:sz w:val="20"/>
              </w:rPr>
              <w:t>35,077,132,129.98</w:t>
            </w:r>
          </w:p>
        </w:tc>
        <w:tc>
          <w:tcPr>
            <w:tcW w:w="241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28,213,084,875.02</w:t>
            </w:r>
          </w:p>
        </w:tc>
      </w:tr>
    </w:tbl>
    <w:p>
      <w:pPr>
        <w:spacing w:line="240" w:lineRule="auto" w:before="3"/>
        <w:rPr>
          <w:rFonts w:ascii="宋体" w:hAnsi="宋体" w:cs="宋体" w:eastAsia="宋体" w:hint="default"/>
          <w:sz w:val="7"/>
          <w:szCs w:val="7"/>
        </w:rPr>
      </w:pPr>
    </w:p>
    <w:p>
      <w:pPr>
        <w:pStyle w:val="Heading4"/>
        <w:tabs>
          <w:tab w:pos="3227" w:val="left" w:leader="none"/>
          <w:tab w:pos="6968" w:val="left" w:leader="none"/>
        </w:tabs>
        <w:spacing w:line="240" w:lineRule="auto" w:before="32"/>
        <w:ind w:left="366" w:right="140"/>
        <w:jc w:val="left"/>
        <w:rPr>
          <w:rFonts w:ascii="宋体" w:hAnsi="宋体" w:cs="宋体" w:eastAsia="宋体" w:hint="default"/>
        </w:rPr>
      </w:pPr>
      <w:r>
        <w:rPr>
          <w:rFonts w:ascii="宋体" w:hAnsi="宋体" w:cs="宋体" w:eastAsia="宋体" w:hint="default"/>
          <w:spacing w:val="-2"/>
        </w:rPr>
        <w:t>法定代表人：陈洪国</w:t>
        <w:tab/>
        <w:t>主管会计工作负责人：王春方</w:t>
        <w:tab/>
        <w:t>会计机构负责人：李栋</w:t>
      </w:r>
    </w:p>
    <w:p>
      <w:pPr>
        <w:spacing w:after="0" w:line="240" w:lineRule="auto"/>
        <w:jc w:val="left"/>
        <w:rPr>
          <w:rFonts w:ascii="宋体" w:hAnsi="宋体" w:cs="宋体" w:eastAsia="宋体" w:hint="default"/>
        </w:rPr>
        <w:sectPr>
          <w:pgSz w:w="11900" w:h="16840"/>
          <w:pgMar w:header="740" w:footer="371" w:top="960" w:bottom="560" w:left="860" w:right="560"/>
        </w:sectPr>
      </w:pPr>
    </w:p>
    <w:p>
      <w:pPr>
        <w:spacing w:line="240" w:lineRule="auto" w:before="2"/>
        <w:rPr>
          <w:rFonts w:ascii="宋体" w:hAnsi="宋体" w:cs="宋体" w:eastAsia="宋体" w:hint="default"/>
          <w:sz w:val="22"/>
          <w:szCs w:val="2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8"/>
          <w:szCs w:val="18"/>
        </w:rPr>
      </w:pPr>
    </w:p>
    <w:p>
      <w:pPr>
        <w:spacing w:before="14"/>
        <w:ind w:left="4" w:right="21" w:firstLine="0"/>
        <w:jc w:val="center"/>
        <w:rPr>
          <w:rFonts w:ascii="宋体" w:hAnsi="宋体" w:cs="宋体" w:eastAsia="宋体" w:hint="default"/>
          <w:sz w:val="28"/>
          <w:szCs w:val="28"/>
        </w:rPr>
      </w:pPr>
      <w:r>
        <w:rPr>
          <w:rFonts w:ascii="宋体" w:hAnsi="宋体" w:cs="宋体" w:eastAsia="宋体" w:hint="default"/>
          <w:sz w:val="28"/>
          <w:szCs w:val="28"/>
        </w:rPr>
        <w:t>母公司资产负债表</w:t>
      </w:r>
    </w:p>
    <w:p>
      <w:pPr>
        <w:spacing w:before="29"/>
        <w:ind w:left="4" w:right="23" w:firstLine="0"/>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12</w:t>
      </w:r>
      <w:r>
        <w:rPr>
          <w:rFonts w:ascii="宋体" w:hAnsi="宋体" w:cs="宋体" w:eastAsia="宋体" w:hint="default"/>
          <w:spacing w:val="-53"/>
          <w:sz w:val="20"/>
          <w:szCs w:val="20"/>
        </w:rPr>
        <w:t> </w:t>
      </w:r>
      <w:r>
        <w:rPr>
          <w:rFonts w:ascii="宋体" w:hAnsi="宋体" w:cs="宋体" w:eastAsia="宋体" w:hint="default"/>
          <w:sz w:val="20"/>
          <w:szCs w:val="20"/>
        </w:rPr>
        <w:t>月</w:t>
      </w:r>
      <w:r>
        <w:rPr>
          <w:rFonts w:ascii="宋体" w:hAnsi="宋体" w:cs="宋体" w:eastAsia="宋体" w:hint="default"/>
          <w:spacing w:val="-49"/>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128" w:val="left" w:leader="none"/>
        </w:tabs>
        <w:spacing w:before="79"/>
        <w:ind w:left="81" w:right="0" w:firstLine="0"/>
        <w:jc w:val="center"/>
        <w:rPr>
          <w:rFonts w:ascii="宋体" w:hAnsi="宋体" w:cs="宋体" w:eastAsia="宋体" w:hint="default"/>
          <w:sz w:val="20"/>
          <w:szCs w:val="20"/>
        </w:rPr>
      </w:pPr>
      <w:r>
        <w:rPr>
          <w:rFonts w:ascii="宋体" w:hAnsi="宋体" w:cs="宋体" w:eastAsia="宋体" w:hint="default"/>
          <w:spacing w:val="-1"/>
          <w:sz w:val="20"/>
          <w:szCs w:val="20"/>
        </w:rPr>
        <w:t>编制单位：山东晨鸣纸惄集团股份有限公司</w:t>
        <w:tab/>
        <w:t>金额单位：人民币元</w:t>
      </w:r>
    </w:p>
    <w:p>
      <w:pPr>
        <w:spacing w:line="240" w:lineRule="auto" w:before="2"/>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4116"/>
        <w:gridCol w:w="1015"/>
        <w:gridCol w:w="2518"/>
        <w:gridCol w:w="2515"/>
      </w:tblGrid>
      <w:tr>
        <w:trPr>
          <w:trHeight w:val="336" w:hRule="exact"/>
        </w:trPr>
        <w:tc>
          <w:tcPr>
            <w:tcW w:w="4116" w:type="dxa"/>
            <w:tcBorders>
              <w:top w:val="single" w:sz="8" w:space="0" w:color="000000"/>
              <w:left w:val="single" w:sz="4" w:space="0" w:color="000000"/>
              <w:bottom w:val="single" w:sz="4" w:space="0" w:color="000000"/>
              <w:right w:val="single" w:sz="4" w:space="0" w:color="000000"/>
            </w:tcBorders>
          </w:tcPr>
          <w:p>
            <w:pPr>
              <w:pStyle w:val="TableParagraph"/>
              <w:tabs>
                <w:tab w:pos="799" w:val="left" w:leader="none"/>
              </w:tabs>
              <w:spacing w:line="261" w:lineRule="exact"/>
              <w:ind w:right="1502"/>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1015" w:type="dxa"/>
            <w:tcBorders>
              <w:top w:val="single" w:sz="8" w:space="0" w:color="000000"/>
              <w:left w:val="single" w:sz="4" w:space="0" w:color="000000"/>
              <w:bottom w:val="single" w:sz="4" w:space="0" w:color="000000"/>
              <w:right w:val="single" w:sz="4" w:space="0" w:color="000000"/>
            </w:tcBorders>
          </w:tcPr>
          <w:p>
            <w:pPr>
              <w:pStyle w:val="TableParagraph"/>
              <w:spacing w:line="261" w:lineRule="exact"/>
              <w:ind w:left="98" w:right="0"/>
              <w:jc w:val="center"/>
              <w:rPr>
                <w:rFonts w:ascii="宋体" w:hAnsi="宋体" w:cs="宋体" w:eastAsia="宋体" w:hint="default"/>
                <w:sz w:val="20"/>
                <w:szCs w:val="20"/>
              </w:rPr>
            </w:pPr>
            <w:r>
              <w:rPr>
                <w:rFonts w:ascii="宋体" w:hAnsi="宋体" w:cs="宋体" w:eastAsia="宋体" w:hint="default"/>
                <w:sz w:val="20"/>
                <w:szCs w:val="20"/>
              </w:rPr>
              <w:t>注释</w:t>
            </w:r>
          </w:p>
        </w:tc>
        <w:tc>
          <w:tcPr>
            <w:tcW w:w="2518" w:type="dxa"/>
            <w:tcBorders>
              <w:top w:val="single" w:sz="8" w:space="0" w:color="000000"/>
              <w:left w:val="single" w:sz="4" w:space="0" w:color="000000"/>
              <w:bottom w:val="single" w:sz="4" w:space="0" w:color="000000"/>
              <w:right w:val="single" w:sz="4" w:space="0" w:color="000000"/>
            </w:tcBorders>
          </w:tcPr>
          <w:p>
            <w:pPr>
              <w:pStyle w:val="TableParagraph"/>
              <w:spacing w:line="261" w:lineRule="exact"/>
              <w:ind w:left="902"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2515" w:type="dxa"/>
            <w:tcBorders>
              <w:top w:val="single" w:sz="8" w:space="0" w:color="000000"/>
              <w:left w:val="single" w:sz="4" w:space="0" w:color="000000"/>
              <w:bottom w:val="single" w:sz="4" w:space="0" w:color="000000"/>
              <w:right w:val="single" w:sz="4" w:space="0" w:color="000000"/>
            </w:tcBorders>
          </w:tcPr>
          <w:p>
            <w:pPr>
              <w:pStyle w:val="TableParagraph"/>
              <w:spacing w:line="261" w:lineRule="exact"/>
              <w:ind w:left="902" w:right="0"/>
              <w:jc w:val="left"/>
              <w:rPr>
                <w:rFonts w:ascii="宋体" w:hAnsi="宋体" w:cs="宋体" w:eastAsia="宋体" w:hint="default"/>
                <w:sz w:val="20"/>
                <w:szCs w:val="20"/>
              </w:rPr>
            </w:pPr>
            <w:r>
              <w:rPr>
                <w:rFonts w:ascii="宋体" w:hAnsi="宋体" w:cs="宋体" w:eastAsia="宋体" w:hint="default"/>
                <w:sz w:val="20"/>
                <w:szCs w:val="20"/>
              </w:rPr>
              <w:t>期初余额</w:t>
            </w: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04"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1015"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4" w:space="0" w:color="000000"/>
            </w:tcBorders>
          </w:tcPr>
          <w:p>
            <w:pPr/>
          </w:p>
        </w:tc>
        <w:tc>
          <w:tcPr>
            <w:tcW w:w="2515"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015"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704,109,173.25</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2,037,930,262.40</w:t>
            </w: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交惦性金融资产</w:t>
            </w:r>
          </w:p>
        </w:tc>
        <w:tc>
          <w:tcPr>
            <w:tcW w:w="1015"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4" w:space="0" w:color="000000"/>
            </w:tcBorders>
          </w:tcPr>
          <w:p>
            <w:pPr/>
          </w:p>
        </w:tc>
        <w:tc>
          <w:tcPr>
            <w:tcW w:w="251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愓收票据</w:t>
            </w:r>
          </w:p>
        </w:tc>
        <w:tc>
          <w:tcPr>
            <w:tcW w:w="1015"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1,527,349,378.06</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1,915,645,987.88</w:t>
            </w:r>
          </w:p>
        </w:tc>
      </w:tr>
      <w:tr>
        <w:trPr>
          <w:trHeight w:val="338"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愓收账款</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center"/>
              <w:rPr>
                <w:rFonts w:ascii="宋体" w:hAnsi="宋体" w:cs="宋体" w:eastAsia="宋体" w:hint="default"/>
                <w:sz w:val="20"/>
                <w:szCs w:val="20"/>
              </w:rPr>
            </w:pPr>
            <w:r>
              <w:rPr>
                <w:rFonts w:ascii="宋体" w:hAnsi="宋体" w:cs="宋体" w:eastAsia="宋体" w:hint="default"/>
                <w:sz w:val="20"/>
                <w:szCs w:val="20"/>
              </w:rPr>
              <w:t>十五、1</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1,621,939,553.18</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1,387,208,451.92</w:t>
            </w: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015"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919,638,465.71</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826,816,984.44</w:t>
            </w: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愓收利息</w:t>
            </w:r>
          </w:p>
        </w:tc>
        <w:tc>
          <w:tcPr>
            <w:tcW w:w="1015"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4" w:space="0" w:color="000000"/>
            </w:tcBorders>
          </w:tcPr>
          <w:p>
            <w:pPr/>
          </w:p>
        </w:tc>
        <w:tc>
          <w:tcPr>
            <w:tcW w:w="2515"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愓收股利</w:t>
            </w:r>
          </w:p>
        </w:tc>
        <w:tc>
          <w:tcPr>
            <w:tcW w:w="1015"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25,500,000.00</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188,362,997.10</w:t>
            </w: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其他愓收款</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center"/>
              <w:rPr>
                <w:rFonts w:ascii="宋体" w:hAnsi="宋体" w:cs="宋体" w:eastAsia="宋体" w:hint="default"/>
                <w:sz w:val="20"/>
                <w:szCs w:val="20"/>
              </w:rPr>
            </w:pPr>
            <w:r>
              <w:rPr>
                <w:rFonts w:ascii="宋体" w:hAnsi="宋体" w:cs="宋体" w:eastAsia="宋体" w:hint="default"/>
                <w:sz w:val="20"/>
                <w:szCs w:val="20"/>
              </w:rPr>
              <w:t>十五、2</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4,773,074,610.91</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2,045,123,389.13</w:t>
            </w: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015"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798,447,611.57</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901,471,663.46</w:t>
            </w:r>
          </w:p>
        </w:tc>
      </w:tr>
      <w:tr>
        <w:trPr>
          <w:trHeight w:val="338"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惊年内到期的委托贷款</w:t>
            </w:r>
          </w:p>
        </w:tc>
        <w:tc>
          <w:tcPr>
            <w:tcW w:w="1015"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1,799,625,759.18</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1,688,000,000.00</w:t>
            </w: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015"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4" w:space="0" w:color="000000"/>
            </w:tcBorders>
          </w:tcPr>
          <w:p>
            <w:pP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35,927,902.98</w:t>
            </w: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04"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1015"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12,169,684,551.86</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11,026,487,639.31</w:t>
            </w:r>
          </w:p>
        </w:tc>
      </w:tr>
      <w:tr>
        <w:trPr>
          <w:trHeight w:val="338"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04"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1015"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4" w:space="0" w:color="000000"/>
            </w:tcBorders>
          </w:tcPr>
          <w:p>
            <w:pPr/>
          </w:p>
        </w:tc>
        <w:tc>
          <w:tcPr>
            <w:tcW w:w="251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015"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4" w:space="0" w:color="000000"/>
            </w:tcBorders>
          </w:tcPr>
          <w:p>
            <w:pPr/>
          </w:p>
        </w:tc>
        <w:tc>
          <w:tcPr>
            <w:tcW w:w="251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3" w:right="0"/>
              <w:jc w:val="left"/>
              <w:rPr>
                <w:rFonts w:ascii="宋体" w:hAnsi="宋体" w:cs="宋体" w:eastAsia="宋体" w:hint="default"/>
                <w:sz w:val="20"/>
                <w:szCs w:val="20"/>
              </w:rPr>
            </w:pPr>
            <w:r>
              <w:rPr>
                <w:rFonts w:ascii="宋体" w:hAnsi="宋体" w:cs="宋体" w:eastAsia="宋体" w:hint="default"/>
                <w:sz w:val="20"/>
                <w:szCs w:val="20"/>
              </w:rPr>
              <w:t>委托贷款</w:t>
            </w:r>
          </w:p>
        </w:tc>
        <w:tc>
          <w:tcPr>
            <w:tcW w:w="1015"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500,000,000.00</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395,000,000.00</w:t>
            </w:r>
          </w:p>
        </w:tc>
      </w:tr>
      <w:tr>
        <w:trPr>
          <w:trHeight w:val="338"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长期愓收款</w:t>
            </w:r>
          </w:p>
        </w:tc>
        <w:tc>
          <w:tcPr>
            <w:tcW w:w="1015"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4" w:space="0" w:color="000000"/>
            </w:tcBorders>
          </w:tcPr>
          <w:p>
            <w:pPr/>
          </w:p>
        </w:tc>
        <w:tc>
          <w:tcPr>
            <w:tcW w:w="251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center"/>
              <w:rPr>
                <w:rFonts w:ascii="宋体" w:hAnsi="宋体" w:cs="宋体" w:eastAsia="宋体" w:hint="default"/>
                <w:sz w:val="20"/>
                <w:szCs w:val="20"/>
              </w:rPr>
            </w:pPr>
            <w:r>
              <w:rPr>
                <w:rFonts w:ascii="宋体" w:hAnsi="宋体" w:cs="宋体" w:eastAsia="宋体" w:hint="default"/>
                <w:sz w:val="20"/>
                <w:szCs w:val="20"/>
              </w:rPr>
              <w:t>十五、3</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5,957,887,739.77</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4,091,670,495.37</w:t>
            </w: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015"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24,688,212.07</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26,426,468.11</w:t>
            </w:r>
          </w:p>
        </w:tc>
      </w:tr>
      <w:tr>
        <w:trPr>
          <w:trHeight w:val="338"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015"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5,162,505,904.23</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5,741,048,494.95</w:t>
            </w: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015"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377,881,973.00</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139,440,285.68</w:t>
            </w: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1015"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18,789,838.50</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6,592,106.05</w:t>
            </w:r>
          </w:p>
        </w:tc>
      </w:tr>
      <w:tr>
        <w:trPr>
          <w:trHeight w:val="338"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1015"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4" w:space="0" w:color="000000"/>
            </w:tcBorders>
          </w:tcPr>
          <w:p>
            <w:pPr/>
          </w:p>
        </w:tc>
        <w:tc>
          <w:tcPr>
            <w:tcW w:w="251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1015"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4" w:space="0" w:color="000000"/>
            </w:tcBorders>
          </w:tcPr>
          <w:p>
            <w:pPr/>
          </w:p>
        </w:tc>
        <w:tc>
          <w:tcPr>
            <w:tcW w:w="251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1015"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4" w:space="0" w:color="000000"/>
            </w:tcBorders>
          </w:tcPr>
          <w:p>
            <w:pPr/>
          </w:p>
        </w:tc>
        <w:tc>
          <w:tcPr>
            <w:tcW w:w="2515"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015"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329,934,823.01</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349,130,281.02</w:t>
            </w: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015"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4" w:space="0" w:color="000000"/>
            </w:tcBorders>
          </w:tcPr>
          <w:p>
            <w:pPr/>
          </w:p>
        </w:tc>
        <w:tc>
          <w:tcPr>
            <w:tcW w:w="251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015"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4" w:space="0" w:color="000000"/>
            </w:tcBorders>
          </w:tcPr>
          <w:p>
            <w:pPr/>
          </w:p>
        </w:tc>
        <w:tc>
          <w:tcPr>
            <w:tcW w:w="2515"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015"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4" w:space="0" w:color="000000"/>
            </w:tcBorders>
          </w:tcPr>
          <w:p>
            <w:pPr/>
          </w:p>
        </w:tc>
        <w:tc>
          <w:tcPr>
            <w:tcW w:w="251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递悄所得税资产</w:t>
            </w:r>
          </w:p>
        </w:tc>
        <w:tc>
          <w:tcPr>
            <w:tcW w:w="1015"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60,305,230.74</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73,479,449.99</w:t>
            </w:r>
          </w:p>
        </w:tc>
      </w:tr>
      <w:tr>
        <w:trPr>
          <w:trHeight w:val="341"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015"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4" w:space="0" w:color="000000"/>
            </w:tcBorders>
          </w:tcPr>
          <w:p>
            <w:pPr/>
          </w:p>
        </w:tc>
        <w:tc>
          <w:tcPr>
            <w:tcW w:w="2515"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04"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1015"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12,431,993,721.32</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10,822,787,581.17</w:t>
            </w:r>
          </w:p>
        </w:tc>
      </w:tr>
      <w:tr>
        <w:trPr>
          <w:trHeight w:val="346" w:hRule="exact"/>
        </w:trPr>
        <w:tc>
          <w:tcPr>
            <w:tcW w:w="411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
              <w:ind w:right="1552"/>
              <w:jc w:val="right"/>
              <w:rPr>
                <w:rFonts w:ascii="宋体" w:hAnsi="宋体" w:cs="宋体" w:eastAsia="宋体" w:hint="default"/>
                <w:sz w:val="20"/>
                <w:szCs w:val="20"/>
              </w:rPr>
            </w:pPr>
            <w:r>
              <w:rPr>
                <w:rFonts w:ascii="宋体" w:hAnsi="宋体" w:cs="宋体" w:eastAsia="宋体" w:hint="default"/>
                <w:spacing w:val="-1"/>
                <w:sz w:val="20"/>
                <w:szCs w:val="20"/>
              </w:rPr>
              <w:t>资产总计</w:t>
            </w:r>
          </w:p>
        </w:tc>
        <w:tc>
          <w:tcPr>
            <w:tcW w:w="1015" w:type="dxa"/>
            <w:tcBorders>
              <w:top w:val="single" w:sz="4" w:space="0" w:color="000000"/>
              <w:left w:val="single" w:sz="4" w:space="0" w:color="000000"/>
              <w:bottom w:val="single" w:sz="8" w:space="0" w:color="000000"/>
              <w:right w:val="single" w:sz="4" w:space="0" w:color="000000"/>
            </w:tcBorders>
          </w:tcPr>
          <w:p>
            <w:pPr/>
          </w:p>
        </w:tc>
        <w:tc>
          <w:tcPr>
            <w:tcW w:w="251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24,601,678,273.18</w:t>
            </w:r>
          </w:p>
        </w:tc>
        <w:tc>
          <w:tcPr>
            <w:tcW w:w="251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
              <w:ind w:right="99"/>
              <w:jc w:val="right"/>
              <w:rPr>
                <w:rFonts w:ascii="宋体" w:hAnsi="宋体" w:cs="宋体" w:eastAsia="宋体" w:hint="default"/>
                <w:sz w:val="20"/>
                <w:szCs w:val="20"/>
              </w:rPr>
            </w:pPr>
            <w:r>
              <w:rPr>
                <w:rFonts w:ascii="宋体"/>
                <w:spacing w:val="-1"/>
                <w:sz w:val="20"/>
              </w:rPr>
              <w:t>21,849,275,220.48</w:t>
            </w:r>
          </w:p>
        </w:tc>
      </w:tr>
    </w:tbl>
    <w:p>
      <w:pPr>
        <w:spacing w:after="0" w:line="240" w:lineRule="auto"/>
        <w:jc w:val="right"/>
        <w:rPr>
          <w:rFonts w:ascii="宋体" w:hAnsi="宋体" w:cs="宋体" w:eastAsia="宋体" w:hint="default"/>
          <w:sz w:val="20"/>
          <w:szCs w:val="20"/>
        </w:rPr>
        <w:sectPr>
          <w:pgSz w:w="11900" w:h="16840"/>
          <w:pgMar w:header="740" w:footer="371" w:top="960" w:bottom="560" w:left="860" w:right="560"/>
        </w:sectPr>
      </w:pPr>
    </w:p>
    <w:p>
      <w:pPr>
        <w:spacing w:line="240" w:lineRule="auto" w:before="2"/>
        <w:rPr>
          <w:rFonts w:ascii="宋体" w:hAnsi="宋体" w:cs="宋体" w:eastAsia="宋体" w:hint="default"/>
          <w:sz w:val="22"/>
          <w:szCs w:val="2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pStyle w:val="Heading2"/>
        <w:spacing w:line="315" w:lineRule="exact"/>
        <w:ind w:left="36" w:right="0"/>
        <w:jc w:val="center"/>
        <w:rPr>
          <w:rFonts w:ascii="宋体" w:hAnsi="宋体" w:cs="宋体" w:eastAsia="宋体" w:hint="default"/>
        </w:rPr>
      </w:pPr>
      <w:r>
        <w:rPr>
          <w:rFonts w:ascii="宋体" w:hAnsi="宋体" w:cs="宋体" w:eastAsia="宋体" w:hint="default"/>
        </w:rPr>
        <w:t>母公司资产负债表(恋)</w:t>
      </w:r>
    </w:p>
    <w:p>
      <w:pPr>
        <w:spacing w:before="29"/>
        <w:ind w:left="35" w:right="0" w:firstLine="0"/>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12</w:t>
      </w:r>
      <w:r>
        <w:rPr>
          <w:rFonts w:ascii="宋体" w:hAnsi="宋体" w:cs="宋体" w:eastAsia="宋体" w:hint="default"/>
          <w:spacing w:val="-53"/>
          <w:sz w:val="20"/>
          <w:szCs w:val="20"/>
        </w:rPr>
        <w:t> </w:t>
      </w:r>
      <w:r>
        <w:rPr>
          <w:rFonts w:ascii="宋体" w:hAnsi="宋体" w:cs="宋体" w:eastAsia="宋体" w:hint="default"/>
          <w:sz w:val="20"/>
          <w:szCs w:val="20"/>
        </w:rPr>
        <w:t>月</w:t>
      </w:r>
      <w:r>
        <w:rPr>
          <w:rFonts w:ascii="宋体" w:hAnsi="宋体" w:cs="宋体" w:eastAsia="宋体" w:hint="default"/>
          <w:spacing w:val="-49"/>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243" w:val="left" w:leader="none"/>
        </w:tabs>
        <w:spacing w:before="79"/>
        <w:ind w:left="138" w:right="0" w:firstLine="0"/>
        <w:jc w:val="center"/>
        <w:rPr>
          <w:rFonts w:ascii="宋体" w:hAnsi="宋体" w:cs="宋体" w:eastAsia="宋体" w:hint="default"/>
          <w:sz w:val="20"/>
          <w:szCs w:val="20"/>
        </w:rPr>
      </w:pPr>
      <w:r>
        <w:rPr>
          <w:rFonts w:ascii="宋体" w:hAnsi="宋体" w:cs="宋体" w:eastAsia="宋体" w:hint="default"/>
          <w:spacing w:val="-1"/>
          <w:sz w:val="20"/>
          <w:szCs w:val="20"/>
        </w:rPr>
        <w:t>编制单位：山东晨鸣纸惄集团股份有限公司</w:t>
        <w:tab/>
        <w:t>金额单位：人民币元</w:t>
      </w:r>
    </w:p>
    <w:p>
      <w:pPr>
        <w:spacing w:line="240" w:lineRule="auto" w:before="2"/>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4123"/>
        <w:gridCol w:w="1049"/>
        <w:gridCol w:w="2513"/>
        <w:gridCol w:w="2537"/>
      </w:tblGrid>
      <w:tr>
        <w:trPr>
          <w:trHeight w:val="336" w:hRule="exact"/>
        </w:trPr>
        <w:tc>
          <w:tcPr>
            <w:tcW w:w="4123" w:type="dxa"/>
            <w:tcBorders>
              <w:top w:val="single" w:sz="8" w:space="0" w:color="000000"/>
              <w:left w:val="single" w:sz="4" w:space="0" w:color="000000"/>
              <w:bottom w:val="single" w:sz="4" w:space="0" w:color="000000"/>
              <w:right w:val="single" w:sz="4" w:space="0" w:color="000000"/>
            </w:tcBorders>
          </w:tcPr>
          <w:p>
            <w:pPr>
              <w:pStyle w:val="TableParagraph"/>
              <w:tabs>
                <w:tab w:pos="895" w:val="left" w:leader="none"/>
              </w:tabs>
              <w:spacing w:line="261" w:lineRule="exact"/>
              <w:ind w:left="96"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049" w:type="dxa"/>
            <w:tcBorders>
              <w:top w:val="single" w:sz="8" w:space="0" w:color="000000"/>
              <w:left w:val="single" w:sz="4" w:space="0" w:color="000000"/>
              <w:bottom w:val="single" w:sz="4" w:space="0" w:color="000000"/>
              <w:right w:val="single" w:sz="4" w:space="0" w:color="000000"/>
            </w:tcBorders>
          </w:tcPr>
          <w:p>
            <w:pPr>
              <w:pStyle w:val="TableParagraph"/>
              <w:spacing w:line="261" w:lineRule="exact"/>
              <w:ind w:left="367" w:right="0"/>
              <w:jc w:val="left"/>
              <w:rPr>
                <w:rFonts w:ascii="宋体" w:hAnsi="宋体" w:cs="宋体" w:eastAsia="宋体" w:hint="default"/>
                <w:sz w:val="20"/>
                <w:szCs w:val="20"/>
              </w:rPr>
            </w:pPr>
            <w:r>
              <w:rPr>
                <w:rFonts w:ascii="宋体" w:hAnsi="宋体" w:cs="宋体" w:eastAsia="宋体" w:hint="default"/>
                <w:sz w:val="20"/>
                <w:szCs w:val="20"/>
              </w:rPr>
              <w:t>注释</w:t>
            </w:r>
          </w:p>
        </w:tc>
        <w:tc>
          <w:tcPr>
            <w:tcW w:w="2513" w:type="dxa"/>
            <w:tcBorders>
              <w:top w:val="single" w:sz="8" w:space="0" w:color="000000"/>
              <w:left w:val="single" w:sz="4" w:space="0" w:color="000000"/>
              <w:bottom w:val="single" w:sz="4" w:space="0" w:color="000000"/>
              <w:right w:val="single" w:sz="4" w:space="0" w:color="000000"/>
            </w:tcBorders>
          </w:tcPr>
          <w:p>
            <w:pPr>
              <w:pStyle w:val="TableParagraph"/>
              <w:spacing w:line="261" w:lineRule="exact"/>
              <w:ind w:left="900"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2537" w:type="dxa"/>
            <w:tcBorders>
              <w:top w:val="single" w:sz="8" w:space="0" w:color="000000"/>
              <w:left w:val="single" w:sz="4" w:space="0" w:color="000000"/>
              <w:bottom w:val="single" w:sz="4" w:space="0" w:color="000000"/>
              <w:right w:val="single" w:sz="4" w:space="0" w:color="000000"/>
            </w:tcBorders>
          </w:tcPr>
          <w:p>
            <w:pPr>
              <w:pStyle w:val="TableParagraph"/>
              <w:spacing w:line="261" w:lineRule="exact"/>
              <w:ind w:left="911" w:right="0"/>
              <w:jc w:val="left"/>
              <w:rPr>
                <w:rFonts w:ascii="宋体" w:hAnsi="宋体" w:cs="宋体" w:eastAsia="宋体" w:hint="default"/>
                <w:sz w:val="20"/>
                <w:szCs w:val="20"/>
              </w:rPr>
            </w:pPr>
            <w:r>
              <w:rPr>
                <w:rFonts w:ascii="宋体" w:hAnsi="宋体" w:cs="宋体" w:eastAsia="宋体" w:hint="default"/>
                <w:sz w:val="20"/>
                <w:szCs w:val="20"/>
              </w:rPr>
              <w:t>期初余额</w:t>
            </w:r>
          </w:p>
        </w:tc>
      </w:tr>
      <w:tr>
        <w:trPr>
          <w:trHeight w:val="34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04"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1049"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c>
          <w:tcPr>
            <w:tcW w:w="253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049"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95"/>
              <w:jc w:val="right"/>
              <w:rPr>
                <w:rFonts w:ascii="宋体" w:hAnsi="宋体" w:cs="宋体" w:eastAsia="宋体" w:hint="default"/>
                <w:sz w:val="20"/>
                <w:szCs w:val="20"/>
              </w:rPr>
            </w:pPr>
            <w:r>
              <w:rPr>
                <w:rFonts w:ascii="宋体"/>
                <w:spacing w:val="-1"/>
                <w:sz w:val="20"/>
              </w:rPr>
              <w:t>2,177,183,475.78</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1"/>
              <w:jc w:val="right"/>
              <w:rPr>
                <w:rFonts w:ascii="宋体" w:hAnsi="宋体" w:cs="宋体" w:eastAsia="宋体" w:hint="default"/>
                <w:sz w:val="20"/>
                <w:szCs w:val="20"/>
              </w:rPr>
            </w:pPr>
            <w:r>
              <w:rPr>
                <w:rFonts w:ascii="宋体"/>
                <w:spacing w:val="-1"/>
                <w:sz w:val="20"/>
              </w:rPr>
              <w:t>2,637,914,967.54</w:t>
            </w:r>
          </w:p>
        </w:tc>
      </w:tr>
      <w:tr>
        <w:trPr>
          <w:trHeight w:val="34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交惦性金融负债</w:t>
            </w:r>
          </w:p>
        </w:tc>
        <w:tc>
          <w:tcPr>
            <w:tcW w:w="1049"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1"/>
              <w:jc w:val="right"/>
              <w:rPr>
                <w:rFonts w:ascii="宋体" w:hAnsi="宋体" w:cs="宋体" w:eastAsia="宋体" w:hint="default"/>
                <w:sz w:val="20"/>
                <w:szCs w:val="20"/>
              </w:rPr>
            </w:pPr>
            <w:r>
              <w:rPr>
                <w:rFonts w:ascii="宋体"/>
                <w:spacing w:val="-1"/>
                <w:sz w:val="20"/>
              </w:rPr>
              <w:t>6,450,000.00</w:t>
            </w:r>
          </w:p>
        </w:tc>
      </w:tr>
      <w:tr>
        <w:trPr>
          <w:trHeight w:val="34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愓付票据</w:t>
            </w:r>
          </w:p>
        </w:tc>
        <w:tc>
          <w:tcPr>
            <w:tcW w:w="1049"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95"/>
              <w:jc w:val="right"/>
              <w:rPr>
                <w:rFonts w:ascii="宋体" w:hAnsi="宋体" w:cs="宋体" w:eastAsia="宋体" w:hint="default"/>
                <w:sz w:val="20"/>
                <w:szCs w:val="20"/>
              </w:rPr>
            </w:pPr>
            <w:r>
              <w:rPr>
                <w:rFonts w:ascii="宋体"/>
                <w:spacing w:val="-1"/>
                <w:sz w:val="20"/>
              </w:rPr>
              <w:t>124,145,654.66</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1"/>
              <w:jc w:val="right"/>
              <w:rPr>
                <w:rFonts w:ascii="宋体" w:hAnsi="宋体" w:cs="宋体" w:eastAsia="宋体" w:hint="default"/>
                <w:sz w:val="20"/>
                <w:szCs w:val="20"/>
              </w:rPr>
            </w:pPr>
            <w:r>
              <w:rPr>
                <w:rFonts w:ascii="宋体"/>
                <w:spacing w:val="-1"/>
                <w:sz w:val="20"/>
              </w:rPr>
              <w:t>456,914,277.59</w:t>
            </w:r>
          </w:p>
        </w:tc>
      </w:tr>
      <w:tr>
        <w:trPr>
          <w:trHeight w:val="338"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愓付账款</w:t>
            </w:r>
          </w:p>
        </w:tc>
        <w:tc>
          <w:tcPr>
            <w:tcW w:w="1049"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95"/>
              <w:jc w:val="right"/>
              <w:rPr>
                <w:rFonts w:ascii="宋体" w:hAnsi="宋体" w:cs="宋体" w:eastAsia="宋体" w:hint="default"/>
                <w:sz w:val="20"/>
                <w:szCs w:val="20"/>
              </w:rPr>
            </w:pPr>
            <w:r>
              <w:rPr>
                <w:rFonts w:ascii="宋体"/>
                <w:spacing w:val="-1"/>
                <w:sz w:val="20"/>
              </w:rPr>
              <w:t>995,425,830.59</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1"/>
              <w:jc w:val="right"/>
              <w:rPr>
                <w:rFonts w:ascii="宋体" w:hAnsi="宋体" w:cs="宋体" w:eastAsia="宋体" w:hint="default"/>
                <w:sz w:val="20"/>
                <w:szCs w:val="20"/>
              </w:rPr>
            </w:pPr>
            <w:r>
              <w:rPr>
                <w:rFonts w:ascii="宋体"/>
                <w:spacing w:val="-1"/>
                <w:sz w:val="20"/>
              </w:rPr>
              <w:t>1,349,629,055.79</w:t>
            </w:r>
          </w:p>
        </w:tc>
      </w:tr>
      <w:tr>
        <w:trPr>
          <w:trHeight w:val="34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049"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95"/>
              <w:jc w:val="right"/>
              <w:rPr>
                <w:rFonts w:ascii="宋体" w:hAnsi="宋体" w:cs="宋体" w:eastAsia="宋体" w:hint="default"/>
                <w:sz w:val="20"/>
                <w:szCs w:val="20"/>
              </w:rPr>
            </w:pPr>
            <w:r>
              <w:rPr>
                <w:rFonts w:ascii="宋体"/>
                <w:spacing w:val="-1"/>
                <w:sz w:val="20"/>
              </w:rPr>
              <w:t>284,808,123.90</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1"/>
              <w:jc w:val="right"/>
              <w:rPr>
                <w:rFonts w:ascii="宋体" w:hAnsi="宋体" w:cs="宋体" w:eastAsia="宋体" w:hint="default"/>
                <w:sz w:val="20"/>
                <w:szCs w:val="20"/>
              </w:rPr>
            </w:pPr>
            <w:r>
              <w:rPr>
                <w:rFonts w:ascii="宋体"/>
                <w:spacing w:val="-1"/>
                <w:sz w:val="20"/>
              </w:rPr>
              <w:t>168,878,896.38</w:t>
            </w:r>
          </w:p>
        </w:tc>
      </w:tr>
      <w:tr>
        <w:trPr>
          <w:trHeight w:val="34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愓付职工薪酬</w:t>
            </w:r>
          </w:p>
        </w:tc>
        <w:tc>
          <w:tcPr>
            <w:tcW w:w="1049"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95"/>
              <w:jc w:val="right"/>
              <w:rPr>
                <w:rFonts w:ascii="宋体" w:hAnsi="宋体" w:cs="宋体" w:eastAsia="宋体" w:hint="default"/>
                <w:sz w:val="20"/>
                <w:szCs w:val="20"/>
              </w:rPr>
            </w:pPr>
            <w:r>
              <w:rPr>
                <w:rFonts w:ascii="宋体"/>
                <w:spacing w:val="-1"/>
                <w:sz w:val="20"/>
              </w:rPr>
              <w:t>106,040,498.15</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1"/>
              <w:jc w:val="right"/>
              <w:rPr>
                <w:rFonts w:ascii="宋体" w:hAnsi="宋体" w:cs="宋体" w:eastAsia="宋体" w:hint="default"/>
                <w:sz w:val="20"/>
                <w:szCs w:val="20"/>
              </w:rPr>
            </w:pPr>
            <w:r>
              <w:rPr>
                <w:rFonts w:ascii="宋体"/>
                <w:spacing w:val="-1"/>
                <w:sz w:val="20"/>
              </w:rPr>
              <w:t>133,530,934.62</w:t>
            </w:r>
          </w:p>
        </w:tc>
      </w:tr>
      <w:tr>
        <w:trPr>
          <w:trHeight w:val="338"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愓交税费</w:t>
            </w:r>
          </w:p>
        </w:tc>
        <w:tc>
          <w:tcPr>
            <w:tcW w:w="1049"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95"/>
              <w:jc w:val="right"/>
              <w:rPr>
                <w:rFonts w:ascii="宋体" w:hAnsi="宋体" w:cs="宋体" w:eastAsia="宋体" w:hint="default"/>
                <w:sz w:val="20"/>
                <w:szCs w:val="20"/>
              </w:rPr>
            </w:pPr>
            <w:r>
              <w:rPr>
                <w:rFonts w:ascii="宋体"/>
                <w:spacing w:val="-1"/>
                <w:sz w:val="20"/>
              </w:rPr>
              <w:t>36,899,207.08</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1"/>
              <w:jc w:val="right"/>
              <w:rPr>
                <w:rFonts w:ascii="宋体" w:hAnsi="宋体" w:cs="宋体" w:eastAsia="宋体" w:hint="default"/>
                <w:sz w:val="20"/>
                <w:szCs w:val="20"/>
              </w:rPr>
            </w:pPr>
            <w:r>
              <w:rPr>
                <w:rFonts w:ascii="宋体"/>
                <w:spacing w:val="-1"/>
                <w:sz w:val="20"/>
              </w:rPr>
              <w:t>70,066,082.73</w:t>
            </w:r>
          </w:p>
        </w:tc>
      </w:tr>
      <w:tr>
        <w:trPr>
          <w:trHeight w:val="34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愓付利息</w:t>
            </w:r>
          </w:p>
        </w:tc>
        <w:tc>
          <w:tcPr>
            <w:tcW w:w="1049"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1"/>
              <w:jc w:val="right"/>
              <w:rPr>
                <w:rFonts w:ascii="宋体" w:hAnsi="宋体" w:cs="宋体" w:eastAsia="宋体" w:hint="default"/>
                <w:sz w:val="20"/>
                <w:szCs w:val="20"/>
              </w:rPr>
            </w:pPr>
            <w:r>
              <w:rPr>
                <w:rFonts w:ascii="宋体"/>
                <w:spacing w:val="-1"/>
                <w:sz w:val="20"/>
              </w:rPr>
              <w:t>5,050,000.00</w:t>
            </w:r>
          </w:p>
        </w:tc>
      </w:tr>
      <w:tr>
        <w:trPr>
          <w:trHeight w:val="34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愓付股利</w:t>
            </w:r>
          </w:p>
        </w:tc>
        <w:tc>
          <w:tcPr>
            <w:tcW w:w="1049"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1"/>
              <w:jc w:val="right"/>
              <w:rPr>
                <w:rFonts w:ascii="宋体" w:hAnsi="宋体" w:cs="宋体" w:eastAsia="宋体" w:hint="default"/>
                <w:sz w:val="20"/>
                <w:szCs w:val="20"/>
              </w:rPr>
            </w:pPr>
            <w:r>
              <w:rPr>
                <w:rFonts w:ascii="宋体"/>
                <w:spacing w:val="-1"/>
                <w:sz w:val="20"/>
              </w:rPr>
              <w:t>78,807.71</w:t>
            </w:r>
          </w:p>
        </w:tc>
      </w:tr>
      <w:tr>
        <w:trPr>
          <w:trHeight w:val="338"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其他愓付款</w:t>
            </w:r>
          </w:p>
        </w:tc>
        <w:tc>
          <w:tcPr>
            <w:tcW w:w="1049"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7"/>
              <w:jc w:val="right"/>
              <w:rPr>
                <w:rFonts w:ascii="宋体" w:hAnsi="宋体" w:cs="宋体" w:eastAsia="宋体" w:hint="default"/>
                <w:sz w:val="20"/>
                <w:szCs w:val="20"/>
              </w:rPr>
            </w:pPr>
            <w:r>
              <w:rPr>
                <w:rFonts w:ascii="宋体"/>
                <w:spacing w:val="-1"/>
                <w:sz w:val="20"/>
              </w:rPr>
              <w:t>248,170,250.32</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1"/>
              <w:jc w:val="right"/>
              <w:rPr>
                <w:rFonts w:ascii="宋体" w:hAnsi="宋体" w:cs="宋体" w:eastAsia="宋体" w:hint="default"/>
                <w:sz w:val="20"/>
                <w:szCs w:val="20"/>
              </w:rPr>
            </w:pPr>
            <w:r>
              <w:rPr>
                <w:rFonts w:ascii="宋体"/>
                <w:spacing w:val="-1"/>
                <w:sz w:val="20"/>
              </w:rPr>
              <w:t>225,959,345.59</w:t>
            </w:r>
          </w:p>
        </w:tc>
      </w:tr>
      <w:tr>
        <w:trPr>
          <w:trHeight w:val="34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惊年内到期的非流动负债</w:t>
            </w:r>
          </w:p>
        </w:tc>
        <w:tc>
          <w:tcPr>
            <w:tcW w:w="1049"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7"/>
              <w:jc w:val="right"/>
              <w:rPr>
                <w:rFonts w:ascii="宋体" w:hAnsi="宋体" w:cs="宋体" w:eastAsia="宋体" w:hint="default"/>
                <w:sz w:val="20"/>
                <w:szCs w:val="20"/>
              </w:rPr>
            </w:pPr>
            <w:r>
              <w:rPr>
                <w:rFonts w:ascii="宋体"/>
                <w:spacing w:val="-1"/>
                <w:sz w:val="20"/>
              </w:rPr>
              <w:t>1,360,951,000.00</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1"/>
              <w:jc w:val="right"/>
              <w:rPr>
                <w:rFonts w:ascii="宋体" w:hAnsi="宋体" w:cs="宋体" w:eastAsia="宋体" w:hint="default"/>
                <w:sz w:val="20"/>
                <w:szCs w:val="20"/>
              </w:rPr>
            </w:pPr>
            <w:r>
              <w:rPr>
                <w:rFonts w:ascii="宋体"/>
                <w:spacing w:val="-1"/>
                <w:sz w:val="20"/>
              </w:rPr>
              <w:t>252,423,000.00</w:t>
            </w:r>
          </w:p>
        </w:tc>
      </w:tr>
      <w:tr>
        <w:trPr>
          <w:trHeight w:val="34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049"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7"/>
              <w:jc w:val="right"/>
              <w:rPr>
                <w:rFonts w:ascii="宋体" w:hAnsi="宋体" w:cs="宋体" w:eastAsia="宋体" w:hint="default"/>
                <w:sz w:val="20"/>
                <w:szCs w:val="20"/>
              </w:rPr>
            </w:pPr>
            <w:r>
              <w:rPr>
                <w:rFonts w:ascii="宋体"/>
                <w:spacing w:val="-1"/>
                <w:sz w:val="20"/>
              </w:rPr>
              <w:t>3,405,958,538.39</w:t>
            </w:r>
          </w:p>
        </w:tc>
        <w:tc>
          <w:tcPr>
            <w:tcW w:w="253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04"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1049"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7"/>
              <w:jc w:val="right"/>
              <w:rPr>
                <w:rFonts w:ascii="宋体" w:hAnsi="宋体" w:cs="宋体" w:eastAsia="宋体" w:hint="default"/>
                <w:sz w:val="20"/>
                <w:szCs w:val="20"/>
              </w:rPr>
            </w:pPr>
            <w:r>
              <w:rPr>
                <w:rFonts w:ascii="宋体"/>
                <w:spacing w:val="-1"/>
                <w:sz w:val="20"/>
              </w:rPr>
              <w:t>8,739,582,578.87</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1"/>
              <w:jc w:val="right"/>
              <w:rPr>
                <w:rFonts w:ascii="宋体" w:hAnsi="宋体" w:cs="宋体" w:eastAsia="宋体" w:hint="default"/>
                <w:sz w:val="20"/>
                <w:szCs w:val="20"/>
              </w:rPr>
            </w:pPr>
            <w:r>
              <w:rPr>
                <w:rFonts w:ascii="宋体"/>
                <w:spacing w:val="-1"/>
                <w:sz w:val="20"/>
              </w:rPr>
              <w:t>5,306,895,367.95</w:t>
            </w:r>
          </w:p>
        </w:tc>
      </w:tr>
      <w:tr>
        <w:trPr>
          <w:trHeight w:val="34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04"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1049"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c>
          <w:tcPr>
            <w:tcW w:w="253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3"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049"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7"/>
              <w:jc w:val="right"/>
              <w:rPr>
                <w:rFonts w:ascii="宋体" w:hAnsi="宋体" w:cs="宋体" w:eastAsia="宋体" w:hint="default"/>
                <w:sz w:val="20"/>
                <w:szCs w:val="20"/>
              </w:rPr>
            </w:pPr>
            <w:r>
              <w:rPr>
                <w:rFonts w:ascii="宋体"/>
                <w:spacing w:val="-1"/>
                <w:sz w:val="20"/>
              </w:rPr>
              <w:t>852,222,735.94</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1"/>
              <w:jc w:val="right"/>
              <w:rPr>
                <w:rFonts w:ascii="宋体" w:hAnsi="宋体" w:cs="宋体" w:eastAsia="宋体" w:hint="default"/>
                <w:sz w:val="20"/>
                <w:szCs w:val="20"/>
              </w:rPr>
            </w:pPr>
            <w:r>
              <w:rPr>
                <w:rFonts w:ascii="宋体"/>
                <w:spacing w:val="-1"/>
                <w:sz w:val="20"/>
              </w:rPr>
              <w:t>3,418,358,035.94</w:t>
            </w:r>
          </w:p>
        </w:tc>
      </w:tr>
      <w:tr>
        <w:trPr>
          <w:trHeight w:val="338"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3" w:right="0"/>
              <w:jc w:val="left"/>
              <w:rPr>
                <w:rFonts w:ascii="宋体" w:hAnsi="宋体" w:cs="宋体" w:eastAsia="宋体" w:hint="default"/>
                <w:sz w:val="20"/>
                <w:szCs w:val="20"/>
              </w:rPr>
            </w:pPr>
            <w:r>
              <w:rPr>
                <w:rFonts w:ascii="宋体" w:hAnsi="宋体" w:cs="宋体" w:eastAsia="宋体" w:hint="default"/>
                <w:sz w:val="20"/>
                <w:szCs w:val="20"/>
              </w:rPr>
              <w:t>愓付债券</w:t>
            </w:r>
          </w:p>
        </w:tc>
        <w:tc>
          <w:tcPr>
            <w:tcW w:w="1049"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c>
          <w:tcPr>
            <w:tcW w:w="253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长期愓付款</w:t>
            </w:r>
          </w:p>
        </w:tc>
        <w:tc>
          <w:tcPr>
            <w:tcW w:w="1049"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c>
          <w:tcPr>
            <w:tcW w:w="253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专项愓付款</w:t>
            </w:r>
          </w:p>
        </w:tc>
        <w:tc>
          <w:tcPr>
            <w:tcW w:w="1049"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c>
          <w:tcPr>
            <w:tcW w:w="253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1049"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c>
          <w:tcPr>
            <w:tcW w:w="253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递悄所得税负债</w:t>
            </w:r>
          </w:p>
        </w:tc>
        <w:tc>
          <w:tcPr>
            <w:tcW w:w="1049"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c>
          <w:tcPr>
            <w:tcW w:w="253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049"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7"/>
              <w:jc w:val="right"/>
              <w:rPr>
                <w:rFonts w:ascii="宋体" w:hAnsi="宋体" w:cs="宋体" w:eastAsia="宋体" w:hint="default"/>
                <w:sz w:val="20"/>
                <w:szCs w:val="20"/>
              </w:rPr>
            </w:pPr>
            <w:r>
              <w:rPr>
                <w:rFonts w:ascii="宋体"/>
                <w:spacing w:val="-1"/>
                <w:sz w:val="20"/>
              </w:rPr>
              <w:t>2,309,355,287.42</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1"/>
              <w:jc w:val="right"/>
              <w:rPr>
                <w:rFonts w:ascii="宋体" w:hAnsi="宋体" w:cs="宋体" w:eastAsia="宋体" w:hint="default"/>
                <w:sz w:val="20"/>
                <w:szCs w:val="20"/>
              </w:rPr>
            </w:pPr>
            <w:r>
              <w:rPr>
                <w:rFonts w:ascii="宋体"/>
                <w:spacing w:val="-1"/>
                <w:sz w:val="20"/>
              </w:rPr>
              <w:t>1,200,706,698.34</w:t>
            </w:r>
          </w:p>
        </w:tc>
      </w:tr>
      <w:tr>
        <w:trPr>
          <w:trHeight w:val="338"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04"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1049"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7"/>
              <w:jc w:val="right"/>
              <w:rPr>
                <w:rFonts w:ascii="宋体" w:hAnsi="宋体" w:cs="宋体" w:eastAsia="宋体" w:hint="default"/>
                <w:sz w:val="20"/>
                <w:szCs w:val="20"/>
              </w:rPr>
            </w:pPr>
            <w:r>
              <w:rPr>
                <w:rFonts w:ascii="宋体"/>
                <w:spacing w:val="-1"/>
                <w:sz w:val="20"/>
              </w:rPr>
              <w:t>3,161,578,023.36</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1"/>
              <w:jc w:val="right"/>
              <w:rPr>
                <w:rFonts w:ascii="宋体" w:hAnsi="宋体" w:cs="宋体" w:eastAsia="宋体" w:hint="default"/>
                <w:sz w:val="20"/>
                <w:szCs w:val="20"/>
              </w:rPr>
            </w:pPr>
            <w:r>
              <w:rPr>
                <w:rFonts w:ascii="宋体"/>
                <w:spacing w:val="-1"/>
                <w:sz w:val="20"/>
              </w:rPr>
              <w:t>4,619,064,734.28</w:t>
            </w:r>
          </w:p>
        </w:tc>
      </w:tr>
      <w:tr>
        <w:trPr>
          <w:trHeight w:val="34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05"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1049"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7"/>
              <w:jc w:val="right"/>
              <w:rPr>
                <w:rFonts w:ascii="宋体" w:hAnsi="宋体" w:cs="宋体" w:eastAsia="宋体" w:hint="default"/>
                <w:sz w:val="20"/>
                <w:szCs w:val="20"/>
              </w:rPr>
            </w:pPr>
            <w:r>
              <w:rPr>
                <w:rFonts w:ascii="宋体"/>
                <w:spacing w:val="-1"/>
                <w:sz w:val="20"/>
              </w:rPr>
              <w:t>11,901,160,602.23</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1"/>
              <w:jc w:val="right"/>
              <w:rPr>
                <w:rFonts w:ascii="宋体" w:hAnsi="宋体" w:cs="宋体" w:eastAsia="宋体" w:hint="default"/>
                <w:sz w:val="20"/>
                <w:szCs w:val="20"/>
              </w:rPr>
            </w:pPr>
            <w:r>
              <w:rPr>
                <w:rFonts w:ascii="宋体"/>
                <w:spacing w:val="-1"/>
                <w:sz w:val="20"/>
              </w:rPr>
              <w:t>9,925,960,102.23</w:t>
            </w:r>
          </w:p>
        </w:tc>
      </w:tr>
      <w:tr>
        <w:trPr>
          <w:trHeight w:val="34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04" w:right="0"/>
              <w:jc w:val="left"/>
              <w:rPr>
                <w:rFonts w:ascii="宋体" w:hAnsi="宋体" w:cs="宋体" w:eastAsia="宋体" w:hint="default"/>
                <w:sz w:val="20"/>
                <w:szCs w:val="20"/>
              </w:rPr>
            </w:pPr>
            <w:r>
              <w:rPr>
                <w:rFonts w:ascii="宋体" w:hAnsi="宋体" w:cs="宋体" w:eastAsia="宋体" w:hint="default"/>
                <w:sz w:val="20"/>
                <w:szCs w:val="20"/>
              </w:rPr>
              <w:t>所有者权惵(或股东权惵)：</w:t>
            </w:r>
          </w:p>
        </w:tc>
        <w:tc>
          <w:tcPr>
            <w:tcW w:w="1049"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c>
          <w:tcPr>
            <w:tcW w:w="253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实收资本(或股本)</w:t>
            </w:r>
          </w:p>
        </w:tc>
        <w:tc>
          <w:tcPr>
            <w:tcW w:w="1049"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7"/>
              <w:jc w:val="right"/>
              <w:rPr>
                <w:rFonts w:ascii="宋体" w:hAnsi="宋体" w:cs="宋体" w:eastAsia="宋体" w:hint="default"/>
                <w:sz w:val="20"/>
                <w:szCs w:val="20"/>
              </w:rPr>
            </w:pPr>
            <w:r>
              <w:rPr>
                <w:rFonts w:ascii="宋体"/>
                <w:spacing w:val="-1"/>
                <w:sz w:val="20"/>
              </w:rPr>
              <w:t>2,062,045,941.00</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1"/>
              <w:jc w:val="right"/>
              <w:rPr>
                <w:rFonts w:ascii="宋体" w:hAnsi="宋体" w:cs="宋体" w:eastAsia="宋体" w:hint="default"/>
                <w:sz w:val="20"/>
                <w:szCs w:val="20"/>
              </w:rPr>
            </w:pPr>
            <w:r>
              <w:rPr>
                <w:rFonts w:ascii="宋体"/>
                <w:spacing w:val="-1"/>
                <w:sz w:val="20"/>
              </w:rPr>
              <w:t>2,062,045,941.00</w:t>
            </w:r>
          </w:p>
        </w:tc>
      </w:tr>
      <w:tr>
        <w:trPr>
          <w:trHeight w:val="34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049"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7"/>
              <w:jc w:val="right"/>
              <w:rPr>
                <w:rFonts w:ascii="宋体" w:hAnsi="宋体" w:cs="宋体" w:eastAsia="宋体" w:hint="default"/>
                <w:sz w:val="20"/>
                <w:szCs w:val="20"/>
              </w:rPr>
            </w:pPr>
            <w:r>
              <w:rPr>
                <w:rFonts w:ascii="宋体"/>
                <w:spacing w:val="-1"/>
                <w:sz w:val="20"/>
              </w:rPr>
              <w:t>6,184,215,988.77</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1"/>
              <w:jc w:val="right"/>
              <w:rPr>
                <w:rFonts w:ascii="宋体" w:hAnsi="宋体" w:cs="宋体" w:eastAsia="宋体" w:hint="default"/>
                <w:sz w:val="20"/>
                <w:szCs w:val="20"/>
              </w:rPr>
            </w:pPr>
            <w:r>
              <w:rPr>
                <w:rFonts w:ascii="宋体"/>
                <w:spacing w:val="-1"/>
                <w:sz w:val="20"/>
              </w:rPr>
              <w:t>6,184,215,988.77</w:t>
            </w:r>
          </w:p>
        </w:tc>
      </w:tr>
      <w:tr>
        <w:trPr>
          <w:trHeight w:val="34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1049"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c>
          <w:tcPr>
            <w:tcW w:w="253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1049"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c>
          <w:tcPr>
            <w:tcW w:w="253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愜余公积</w:t>
            </w:r>
          </w:p>
        </w:tc>
        <w:tc>
          <w:tcPr>
            <w:tcW w:w="1049"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7"/>
              <w:jc w:val="right"/>
              <w:rPr>
                <w:rFonts w:ascii="宋体" w:hAnsi="宋体" w:cs="宋体" w:eastAsia="宋体" w:hint="default"/>
                <w:sz w:val="20"/>
                <w:szCs w:val="20"/>
              </w:rPr>
            </w:pPr>
            <w:r>
              <w:rPr>
                <w:rFonts w:ascii="宋体"/>
                <w:spacing w:val="-1"/>
                <w:sz w:val="20"/>
              </w:rPr>
              <w:t>1,034,321,099.08</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1"/>
              <w:jc w:val="right"/>
              <w:rPr>
                <w:rFonts w:ascii="宋体" w:hAnsi="宋体" w:cs="宋体" w:eastAsia="宋体" w:hint="default"/>
                <w:sz w:val="20"/>
                <w:szCs w:val="20"/>
              </w:rPr>
            </w:pPr>
            <w:r>
              <w:rPr>
                <w:rFonts w:ascii="宋体"/>
                <w:spacing w:val="-1"/>
                <w:sz w:val="20"/>
              </w:rPr>
              <w:t>894,739,465.58</w:t>
            </w:r>
          </w:p>
        </w:tc>
      </w:tr>
      <w:tr>
        <w:trPr>
          <w:trHeight w:val="34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惊般风险准备</w:t>
            </w:r>
          </w:p>
        </w:tc>
        <w:tc>
          <w:tcPr>
            <w:tcW w:w="1049"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c>
          <w:tcPr>
            <w:tcW w:w="253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049"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7"/>
              <w:jc w:val="right"/>
              <w:rPr>
                <w:rFonts w:ascii="宋体" w:hAnsi="宋体" w:cs="宋体" w:eastAsia="宋体" w:hint="default"/>
                <w:sz w:val="20"/>
                <w:szCs w:val="20"/>
              </w:rPr>
            </w:pPr>
            <w:r>
              <w:rPr>
                <w:rFonts w:ascii="宋体"/>
                <w:spacing w:val="-1"/>
                <w:sz w:val="20"/>
              </w:rPr>
              <w:t>3,419,934,642.10</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1"/>
              <w:jc w:val="right"/>
              <w:rPr>
                <w:rFonts w:ascii="宋体" w:hAnsi="宋体" w:cs="宋体" w:eastAsia="宋体" w:hint="default"/>
                <w:sz w:val="20"/>
                <w:szCs w:val="20"/>
              </w:rPr>
            </w:pPr>
            <w:r>
              <w:rPr>
                <w:rFonts w:ascii="宋体"/>
                <w:spacing w:val="-1"/>
                <w:sz w:val="20"/>
              </w:rPr>
              <w:t>2,782,313,722.90</w:t>
            </w:r>
          </w:p>
        </w:tc>
      </w:tr>
      <w:tr>
        <w:trPr>
          <w:trHeight w:val="34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04" w:right="0"/>
              <w:jc w:val="left"/>
              <w:rPr>
                <w:rFonts w:ascii="宋体" w:hAnsi="宋体" w:cs="宋体" w:eastAsia="宋体" w:hint="default"/>
                <w:sz w:val="20"/>
                <w:szCs w:val="20"/>
              </w:rPr>
            </w:pPr>
            <w:r>
              <w:rPr>
                <w:rFonts w:ascii="宋体" w:hAnsi="宋体" w:cs="宋体" w:eastAsia="宋体" w:hint="default"/>
                <w:sz w:val="20"/>
                <w:szCs w:val="20"/>
              </w:rPr>
              <w:t>所有者权惵(或股东权惵)合计</w:t>
            </w:r>
          </w:p>
        </w:tc>
        <w:tc>
          <w:tcPr>
            <w:tcW w:w="1049"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7"/>
              <w:jc w:val="right"/>
              <w:rPr>
                <w:rFonts w:ascii="宋体" w:hAnsi="宋体" w:cs="宋体" w:eastAsia="宋体" w:hint="default"/>
                <w:sz w:val="20"/>
                <w:szCs w:val="20"/>
              </w:rPr>
            </w:pPr>
            <w:r>
              <w:rPr>
                <w:rFonts w:ascii="宋体"/>
                <w:spacing w:val="-1"/>
                <w:sz w:val="20"/>
              </w:rPr>
              <w:t>12,700,517,670.95</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1"/>
              <w:jc w:val="right"/>
              <w:rPr>
                <w:rFonts w:ascii="宋体" w:hAnsi="宋体" w:cs="宋体" w:eastAsia="宋体" w:hint="default"/>
                <w:sz w:val="20"/>
                <w:szCs w:val="20"/>
              </w:rPr>
            </w:pPr>
            <w:r>
              <w:rPr>
                <w:rFonts w:ascii="宋体"/>
                <w:spacing w:val="-1"/>
                <w:sz w:val="20"/>
              </w:rPr>
              <w:t>11,923,315,118.25</w:t>
            </w:r>
          </w:p>
        </w:tc>
      </w:tr>
      <w:tr>
        <w:trPr>
          <w:trHeight w:val="346" w:hRule="exact"/>
        </w:trPr>
        <w:tc>
          <w:tcPr>
            <w:tcW w:w="412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
              <w:ind w:left="504" w:right="0"/>
              <w:jc w:val="left"/>
              <w:rPr>
                <w:rFonts w:ascii="宋体" w:hAnsi="宋体" w:cs="宋体" w:eastAsia="宋体" w:hint="default"/>
                <w:sz w:val="20"/>
                <w:szCs w:val="20"/>
              </w:rPr>
            </w:pPr>
            <w:r>
              <w:rPr>
                <w:rFonts w:ascii="宋体" w:hAnsi="宋体" w:cs="宋体" w:eastAsia="宋体" w:hint="default"/>
                <w:sz w:val="20"/>
                <w:szCs w:val="20"/>
              </w:rPr>
              <w:t>负债和所有者权惵(或股东权惵)总计</w:t>
            </w:r>
          </w:p>
        </w:tc>
        <w:tc>
          <w:tcPr>
            <w:tcW w:w="1049" w:type="dxa"/>
            <w:tcBorders>
              <w:top w:val="single" w:sz="4" w:space="0" w:color="000000"/>
              <w:left w:val="single" w:sz="4" w:space="0" w:color="000000"/>
              <w:bottom w:val="single" w:sz="8" w:space="0" w:color="000000"/>
              <w:right w:val="single" w:sz="4" w:space="0" w:color="000000"/>
            </w:tcBorders>
          </w:tcPr>
          <w:p>
            <w:pPr/>
          </w:p>
        </w:tc>
        <w:tc>
          <w:tcPr>
            <w:tcW w:w="251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
              <w:ind w:right="147"/>
              <w:jc w:val="right"/>
              <w:rPr>
                <w:rFonts w:ascii="宋体" w:hAnsi="宋体" w:cs="宋体" w:eastAsia="宋体" w:hint="default"/>
                <w:sz w:val="20"/>
                <w:szCs w:val="20"/>
              </w:rPr>
            </w:pPr>
            <w:r>
              <w:rPr>
                <w:rFonts w:ascii="宋体"/>
                <w:spacing w:val="-1"/>
                <w:sz w:val="20"/>
              </w:rPr>
              <w:t>24,601,678,273.18</w:t>
            </w:r>
          </w:p>
        </w:tc>
        <w:tc>
          <w:tcPr>
            <w:tcW w:w="253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
              <w:ind w:right="111"/>
              <w:jc w:val="right"/>
              <w:rPr>
                <w:rFonts w:ascii="宋体" w:hAnsi="宋体" w:cs="宋体" w:eastAsia="宋体" w:hint="default"/>
                <w:sz w:val="20"/>
                <w:szCs w:val="20"/>
              </w:rPr>
            </w:pPr>
            <w:r>
              <w:rPr>
                <w:rFonts w:ascii="宋体"/>
                <w:spacing w:val="-1"/>
                <w:sz w:val="20"/>
              </w:rPr>
              <w:t>21,849,275,220.48</w:t>
            </w:r>
          </w:p>
        </w:tc>
      </w:tr>
    </w:tbl>
    <w:p>
      <w:pPr>
        <w:spacing w:line="240" w:lineRule="auto" w:before="7"/>
        <w:rPr>
          <w:rFonts w:ascii="宋体" w:hAnsi="宋体" w:cs="宋体" w:eastAsia="宋体" w:hint="default"/>
          <w:sz w:val="10"/>
          <w:szCs w:val="10"/>
        </w:rPr>
      </w:pPr>
    </w:p>
    <w:p>
      <w:pPr>
        <w:pStyle w:val="Heading4"/>
        <w:tabs>
          <w:tab w:pos="3555" w:val="left" w:leader="none"/>
          <w:tab w:pos="7295" w:val="left" w:leader="none"/>
        </w:tabs>
        <w:spacing w:line="240" w:lineRule="auto" w:before="32"/>
        <w:ind w:left="366" w:right="140"/>
        <w:jc w:val="left"/>
        <w:rPr>
          <w:rFonts w:ascii="宋体" w:hAnsi="宋体" w:cs="宋体" w:eastAsia="宋体" w:hint="default"/>
        </w:rPr>
      </w:pPr>
      <w:r>
        <w:rPr>
          <w:rFonts w:ascii="宋体" w:hAnsi="宋体" w:cs="宋体" w:eastAsia="宋体" w:hint="default"/>
          <w:spacing w:val="-2"/>
        </w:rPr>
        <w:t>法定代表人：陈洪国</w:t>
        <w:tab/>
        <w:t>主管会计工作负责人：王春方</w:t>
        <w:tab/>
        <w:t>会计机构负责人：</w:t>
      </w:r>
      <w:r>
        <w:rPr>
          <w:rFonts w:ascii="宋体" w:hAnsi="宋体" w:cs="宋体" w:eastAsia="宋体" w:hint="default"/>
          <w:spacing w:val="16"/>
        </w:rPr>
        <w:t> </w:t>
      </w:r>
      <w:r>
        <w:rPr>
          <w:rFonts w:ascii="宋体" w:hAnsi="宋体" w:cs="宋体" w:eastAsia="宋体" w:hint="default"/>
          <w:spacing w:val="-1"/>
        </w:rPr>
        <w:t>李栋</w:t>
      </w:r>
    </w:p>
    <w:p>
      <w:pPr>
        <w:spacing w:after="0" w:line="240" w:lineRule="auto"/>
        <w:jc w:val="left"/>
        <w:rPr>
          <w:rFonts w:ascii="宋体" w:hAnsi="宋体" w:cs="宋体" w:eastAsia="宋体" w:hint="default"/>
        </w:rPr>
        <w:sectPr>
          <w:pgSz w:w="11900" w:h="16840"/>
          <w:pgMar w:header="740" w:footer="371" w:top="960" w:bottom="560" w:left="860" w:right="560"/>
        </w:sectPr>
      </w:pPr>
    </w:p>
    <w:p>
      <w:pPr>
        <w:spacing w:line="240" w:lineRule="auto" w:before="2"/>
        <w:rPr>
          <w:rFonts w:ascii="宋体" w:hAnsi="宋体" w:cs="宋体" w:eastAsia="宋体" w:hint="default"/>
          <w:sz w:val="22"/>
          <w:szCs w:val="2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spacing w:before="14"/>
        <w:ind w:left="4" w:right="321" w:firstLine="0"/>
        <w:jc w:val="center"/>
        <w:rPr>
          <w:rFonts w:ascii="宋体" w:hAnsi="宋体" w:cs="宋体" w:eastAsia="宋体" w:hint="default"/>
          <w:sz w:val="28"/>
          <w:szCs w:val="28"/>
        </w:rPr>
      </w:pPr>
      <w:r>
        <w:rPr>
          <w:rFonts w:ascii="宋体" w:hAnsi="宋体" w:cs="宋体" w:eastAsia="宋体" w:hint="default"/>
          <w:sz w:val="28"/>
          <w:szCs w:val="28"/>
        </w:rPr>
        <w:t>合 并 利 润</w:t>
      </w:r>
      <w:r>
        <w:rPr>
          <w:rFonts w:ascii="宋体" w:hAnsi="宋体" w:cs="宋体" w:eastAsia="宋体" w:hint="default"/>
          <w:spacing w:val="1"/>
          <w:sz w:val="28"/>
          <w:szCs w:val="28"/>
        </w:rPr>
        <w:t> </w:t>
      </w:r>
      <w:r>
        <w:rPr>
          <w:rFonts w:ascii="宋体" w:hAnsi="宋体" w:cs="宋体" w:eastAsia="宋体" w:hint="default"/>
          <w:sz w:val="28"/>
          <w:szCs w:val="28"/>
        </w:rPr>
        <w:t>表</w:t>
      </w:r>
    </w:p>
    <w:p>
      <w:pPr>
        <w:spacing w:before="84"/>
        <w:ind w:left="4" w:right="326" w:firstLine="0"/>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5"/>
          <w:sz w:val="20"/>
          <w:szCs w:val="20"/>
        </w:rPr>
        <w:t> </w:t>
      </w:r>
      <w:r>
        <w:rPr>
          <w:rFonts w:ascii="宋体" w:hAnsi="宋体" w:cs="宋体" w:eastAsia="宋体" w:hint="default"/>
          <w:sz w:val="20"/>
          <w:szCs w:val="20"/>
        </w:rPr>
        <w:t>年度</w:t>
      </w:r>
    </w:p>
    <w:p>
      <w:pPr>
        <w:tabs>
          <w:tab w:pos="7747" w:val="left" w:leader="none"/>
        </w:tabs>
        <w:spacing w:before="112"/>
        <w:ind w:left="0" w:right="216" w:firstLine="0"/>
        <w:jc w:val="center"/>
        <w:rPr>
          <w:rFonts w:ascii="宋体" w:hAnsi="宋体" w:cs="宋体" w:eastAsia="宋体" w:hint="default"/>
          <w:sz w:val="20"/>
          <w:szCs w:val="20"/>
        </w:rPr>
      </w:pPr>
      <w:r>
        <w:rPr>
          <w:rFonts w:ascii="宋体" w:hAnsi="宋体" w:cs="宋体" w:eastAsia="宋体" w:hint="default"/>
          <w:spacing w:val="-1"/>
          <w:sz w:val="20"/>
          <w:szCs w:val="20"/>
        </w:rPr>
        <w:t>编制单位：山东晨鸣纸惄集团股份有限公司</w:t>
        <w:tab/>
        <w:t>金额单位：人民币元</w:t>
      </w:r>
    </w:p>
    <w:p>
      <w:pPr>
        <w:spacing w:line="240" w:lineRule="auto" w:before="5"/>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4817"/>
        <w:gridCol w:w="914"/>
        <w:gridCol w:w="2016"/>
        <w:gridCol w:w="2117"/>
      </w:tblGrid>
      <w:tr>
        <w:trPr>
          <w:trHeight w:val="434" w:hRule="exact"/>
        </w:trPr>
        <w:tc>
          <w:tcPr>
            <w:tcW w:w="4817" w:type="dxa"/>
            <w:tcBorders>
              <w:top w:val="single" w:sz="8" w:space="0" w:color="000000"/>
              <w:left w:val="single" w:sz="4" w:space="0" w:color="000000"/>
              <w:bottom w:val="single" w:sz="4" w:space="0" w:color="000000"/>
              <w:right w:val="single" w:sz="4" w:space="0" w:color="000000"/>
            </w:tcBorders>
          </w:tcPr>
          <w:p>
            <w:pPr>
              <w:pStyle w:val="TableParagraph"/>
              <w:tabs>
                <w:tab w:pos="1099" w:val="left" w:leader="none"/>
              </w:tabs>
              <w:spacing w:line="240" w:lineRule="auto" w:before="47"/>
              <w:ind w:left="98"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91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7"/>
              <w:ind w:left="98" w:right="0"/>
              <w:jc w:val="center"/>
              <w:rPr>
                <w:rFonts w:ascii="宋体" w:hAnsi="宋体" w:cs="宋体" w:eastAsia="宋体" w:hint="default"/>
                <w:sz w:val="20"/>
                <w:szCs w:val="20"/>
              </w:rPr>
            </w:pPr>
            <w:r>
              <w:rPr>
                <w:rFonts w:ascii="宋体" w:hAnsi="宋体" w:cs="宋体" w:eastAsia="宋体" w:hint="default"/>
                <w:sz w:val="20"/>
                <w:szCs w:val="20"/>
              </w:rPr>
              <w:t>注释</w:t>
            </w:r>
          </w:p>
        </w:tc>
        <w:tc>
          <w:tcPr>
            <w:tcW w:w="201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7"/>
              <w:ind w:left="652"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211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7"/>
              <w:ind w:left="703" w:right="0"/>
              <w:jc w:val="left"/>
              <w:rPr>
                <w:rFonts w:ascii="宋体" w:hAnsi="宋体" w:cs="宋体" w:eastAsia="宋体" w:hint="default"/>
                <w:sz w:val="20"/>
                <w:szCs w:val="20"/>
              </w:rPr>
            </w:pPr>
            <w:r>
              <w:rPr>
                <w:rFonts w:ascii="宋体" w:hAnsi="宋体" w:cs="宋体" w:eastAsia="宋体" w:hint="default"/>
                <w:sz w:val="20"/>
                <w:szCs w:val="20"/>
              </w:rPr>
              <w:t>上期金额</w:t>
            </w:r>
          </w:p>
        </w:tc>
      </w:tr>
      <w:tr>
        <w:trPr>
          <w:trHeight w:val="401"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04" w:right="0"/>
              <w:jc w:val="left"/>
              <w:rPr>
                <w:rFonts w:ascii="宋体" w:hAnsi="宋体" w:cs="宋体" w:eastAsia="宋体" w:hint="default"/>
                <w:sz w:val="20"/>
                <w:szCs w:val="20"/>
              </w:rPr>
            </w:pPr>
            <w:r>
              <w:rPr>
                <w:rFonts w:ascii="宋体" w:hAnsi="宋体" w:cs="宋体" w:eastAsia="宋体" w:hint="default"/>
                <w:sz w:val="20"/>
                <w:szCs w:val="20"/>
              </w:rPr>
              <w:t>惊、愗惄总收入</w:t>
            </w:r>
          </w:p>
        </w:tc>
        <w:tc>
          <w:tcPr>
            <w:tcW w:w="91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0"/>
                <w:szCs w:val="20"/>
              </w:rPr>
            </w:pPr>
            <w:r>
              <w:rPr>
                <w:rFonts w:ascii="宋体"/>
                <w:spacing w:val="-1"/>
                <w:sz w:val="20"/>
              </w:rPr>
              <w:t>17,203,123,029.49</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14,884,629,349.50</w:t>
            </w:r>
          </w:p>
        </w:tc>
      </w:tr>
      <w:tr>
        <w:trPr>
          <w:trHeight w:val="398"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04" w:right="0"/>
              <w:jc w:val="left"/>
              <w:rPr>
                <w:rFonts w:ascii="宋体" w:hAnsi="宋体" w:cs="宋体" w:eastAsia="宋体" w:hint="default"/>
                <w:sz w:val="20"/>
                <w:szCs w:val="20"/>
              </w:rPr>
            </w:pPr>
            <w:r>
              <w:rPr>
                <w:rFonts w:ascii="宋体" w:hAnsi="宋体" w:cs="宋体" w:eastAsia="宋体" w:hint="default"/>
                <w:sz w:val="20"/>
                <w:szCs w:val="20"/>
              </w:rPr>
              <w:t>其中：愗惄收入</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center"/>
              <w:rPr>
                <w:rFonts w:ascii="宋体" w:hAnsi="宋体" w:cs="宋体" w:eastAsia="宋体" w:hint="default"/>
                <w:sz w:val="20"/>
                <w:szCs w:val="20"/>
              </w:rPr>
            </w:pPr>
            <w:r>
              <w:rPr>
                <w:rFonts w:ascii="宋体" w:hAnsi="宋体" w:cs="宋体" w:eastAsia="宋体" w:hint="default"/>
                <w:sz w:val="20"/>
                <w:szCs w:val="20"/>
              </w:rPr>
              <w:t>七、36</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0"/>
                <w:szCs w:val="20"/>
              </w:rPr>
            </w:pPr>
            <w:r>
              <w:rPr>
                <w:rFonts w:ascii="宋体"/>
                <w:spacing w:val="-1"/>
                <w:sz w:val="20"/>
              </w:rPr>
              <w:t>17,203,123,029.49</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14,884,629,349.50</w:t>
            </w:r>
          </w:p>
        </w:tc>
      </w:tr>
      <w:tr>
        <w:trPr>
          <w:trHeight w:val="401"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04" w:right="0"/>
              <w:jc w:val="left"/>
              <w:rPr>
                <w:rFonts w:ascii="宋体" w:hAnsi="宋体" w:cs="宋体" w:eastAsia="宋体" w:hint="default"/>
                <w:sz w:val="20"/>
                <w:szCs w:val="20"/>
              </w:rPr>
            </w:pPr>
            <w:r>
              <w:rPr>
                <w:rFonts w:ascii="宋体" w:hAnsi="宋体" w:cs="宋体" w:eastAsia="宋体" w:hint="default"/>
                <w:sz w:val="20"/>
                <w:szCs w:val="20"/>
              </w:rPr>
              <w:t>二、愗惄总成本</w:t>
            </w:r>
          </w:p>
        </w:tc>
        <w:tc>
          <w:tcPr>
            <w:tcW w:w="91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0"/>
                <w:szCs w:val="20"/>
              </w:rPr>
            </w:pPr>
            <w:r>
              <w:rPr>
                <w:rFonts w:ascii="宋体"/>
                <w:spacing w:val="-1"/>
                <w:sz w:val="20"/>
              </w:rPr>
              <w:t>15,801,911,781.41</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13,904,686,284.84</w:t>
            </w:r>
          </w:p>
        </w:tc>
      </w:tr>
      <w:tr>
        <w:trPr>
          <w:trHeight w:val="401"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04" w:right="0"/>
              <w:jc w:val="left"/>
              <w:rPr>
                <w:rFonts w:ascii="宋体" w:hAnsi="宋体" w:cs="宋体" w:eastAsia="宋体" w:hint="default"/>
                <w:sz w:val="20"/>
                <w:szCs w:val="20"/>
              </w:rPr>
            </w:pPr>
            <w:r>
              <w:rPr>
                <w:rFonts w:ascii="宋体" w:hAnsi="宋体" w:cs="宋体" w:eastAsia="宋体" w:hint="default"/>
                <w:sz w:val="20"/>
                <w:szCs w:val="20"/>
              </w:rPr>
              <w:t>其中：愗惄成本</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center"/>
              <w:rPr>
                <w:rFonts w:ascii="宋体" w:hAnsi="宋体" w:cs="宋体" w:eastAsia="宋体" w:hint="default"/>
                <w:sz w:val="20"/>
                <w:szCs w:val="20"/>
              </w:rPr>
            </w:pPr>
            <w:r>
              <w:rPr>
                <w:rFonts w:ascii="宋体" w:hAnsi="宋体" w:cs="宋体" w:eastAsia="宋体" w:hint="default"/>
                <w:sz w:val="20"/>
                <w:szCs w:val="20"/>
              </w:rPr>
              <w:t>七、36</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0"/>
                <w:szCs w:val="20"/>
              </w:rPr>
            </w:pPr>
            <w:r>
              <w:rPr>
                <w:rFonts w:ascii="宋体"/>
                <w:spacing w:val="-1"/>
                <w:sz w:val="20"/>
              </w:rPr>
              <w:t>13,683,001,460.32</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12,057,415,861.42</w:t>
            </w:r>
          </w:p>
        </w:tc>
      </w:tr>
      <w:tr>
        <w:trPr>
          <w:trHeight w:val="398"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04" w:right="0"/>
              <w:jc w:val="left"/>
              <w:rPr>
                <w:rFonts w:ascii="宋体" w:hAnsi="宋体" w:cs="宋体" w:eastAsia="宋体" w:hint="default"/>
                <w:sz w:val="20"/>
                <w:szCs w:val="20"/>
              </w:rPr>
            </w:pPr>
            <w:r>
              <w:rPr>
                <w:rFonts w:ascii="宋体" w:hAnsi="宋体" w:cs="宋体" w:eastAsia="宋体" w:hint="default"/>
                <w:sz w:val="20"/>
                <w:szCs w:val="20"/>
              </w:rPr>
              <w:t>愗惄税金及附加</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center"/>
              <w:rPr>
                <w:rFonts w:ascii="宋体" w:hAnsi="宋体" w:cs="宋体" w:eastAsia="宋体" w:hint="default"/>
                <w:sz w:val="20"/>
                <w:szCs w:val="20"/>
              </w:rPr>
            </w:pPr>
            <w:r>
              <w:rPr>
                <w:rFonts w:ascii="宋体" w:hAnsi="宋体" w:cs="宋体" w:eastAsia="宋体" w:hint="default"/>
                <w:sz w:val="20"/>
                <w:szCs w:val="20"/>
              </w:rPr>
              <w:t>七、37</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30,117,480.19</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16,268,806.81</w:t>
            </w:r>
          </w:p>
        </w:tc>
      </w:tr>
      <w:tr>
        <w:trPr>
          <w:trHeight w:val="401"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04"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center"/>
              <w:rPr>
                <w:rFonts w:ascii="宋体" w:hAnsi="宋体" w:cs="宋体" w:eastAsia="宋体" w:hint="default"/>
                <w:sz w:val="20"/>
                <w:szCs w:val="20"/>
              </w:rPr>
            </w:pPr>
            <w:r>
              <w:rPr>
                <w:rFonts w:ascii="宋体" w:hAnsi="宋体" w:cs="宋体" w:eastAsia="宋体" w:hint="default"/>
                <w:sz w:val="20"/>
                <w:szCs w:val="20"/>
              </w:rPr>
              <w:t>七、38</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873,779,193.05</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774,685,975.04</w:t>
            </w:r>
          </w:p>
        </w:tc>
      </w:tr>
      <w:tr>
        <w:trPr>
          <w:trHeight w:val="401"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0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center"/>
              <w:rPr>
                <w:rFonts w:ascii="宋体" w:hAnsi="宋体" w:cs="宋体" w:eastAsia="宋体" w:hint="default"/>
                <w:sz w:val="20"/>
                <w:szCs w:val="20"/>
              </w:rPr>
            </w:pPr>
            <w:r>
              <w:rPr>
                <w:rFonts w:ascii="宋体" w:hAnsi="宋体" w:cs="宋体" w:eastAsia="宋体" w:hint="default"/>
                <w:sz w:val="20"/>
                <w:szCs w:val="20"/>
              </w:rPr>
              <w:t>七、39</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871,138,204.71</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726,351,661.67</w:t>
            </w:r>
          </w:p>
        </w:tc>
      </w:tr>
      <w:tr>
        <w:trPr>
          <w:trHeight w:val="398"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04"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center"/>
              <w:rPr>
                <w:rFonts w:ascii="宋体" w:hAnsi="宋体" w:cs="宋体" w:eastAsia="宋体" w:hint="default"/>
                <w:sz w:val="20"/>
                <w:szCs w:val="20"/>
              </w:rPr>
            </w:pPr>
            <w:r>
              <w:rPr>
                <w:rFonts w:ascii="宋体" w:hAnsi="宋体" w:cs="宋体" w:eastAsia="宋体" w:hint="default"/>
                <w:sz w:val="20"/>
                <w:szCs w:val="20"/>
              </w:rPr>
              <w:t>七、40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233,455,658.10</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312,687,004.02</w:t>
            </w:r>
          </w:p>
        </w:tc>
      </w:tr>
      <w:tr>
        <w:trPr>
          <w:trHeight w:val="401"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04"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center"/>
              <w:rPr>
                <w:rFonts w:ascii="宋体" w:hAnsi="宋体" w:cs="宋体" w:eastAsia="宋体" w:hint="default"/>
                <w:sz w:val="20"/>
                <w:szCs w:val="20"/>
              </w:rPr>
            </w:pPr>
            <w:r>
              <w:rPr>
                <w:rFonts w:ascii="宋体" w:hAnsi="宋体" w:cs="宋体" w:eastAsia="宋体" w:hint="default"/>
                <w:sz w:val="20"/>
                <w:szCs w:val="20"/>
              </w:rPr>
              <w:t>七、43</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110,419,785.04</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17,276,975.88</w:t>
            </w:r>
          </w:p>
        </w:tc>
      </w:tr>
      <w:tr>
        <w:trPr>
          <w:trHeight w:val="535"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0"/>
                <w:szCs w:val="20"/>
              </w:rPr>
            </w:pPr>
            <w:r>
              <w:rPr>
                <w:rFonts w:ascii="宋体" w:hAnsi="宋体" w:cs="宋体" w:eastAsia="宋体" w:hint="default"/>
                <w:spacing w:val="-1"/>
                <w:sz w:val="20"/>
                <w:szCs w:val="20"/>
              </w:rPr>
              <w:t>加：公允价值变动收惵（损失惣“－”号填列）</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4" w:right="0"/>
              <w:jc w:val="center"/>
              <w:rPr>
                <w:rFonts w:ascii="宋体" w:hAnsi="宋体" w:cs="宋体" w:eastAsia="宋体" w:hint="default"/>
                <w:sz w:val="20"/>
                <w:szCs w:val="20"/>
              </w:rPr>
            </w:pPr>
            <w:r>
              <w:rPr>
                <w:rFonts w:ascii="宋体" w:hAnsi="宋体" w:cs="宋体" w:eastAsia="宋体" w:hint="default"/>
                <w:sz w:val="20"/>
                <w:szCs w:val="20"/>
              </w:rPr>
              <w:t>七、41</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0"/>
                <w:szCs w:val="20"/>
              </w:rPr>
            </w:pPr>
            <w:r>
              <w:rPr>
                <w:rFonts w:ascii="宋体"/>
                <w:spacing w:val="-1"/>
                <w:sz w:val="20"/>
              </w:rPr>
              <w:t>46,302,250.58</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0"/>
                <w:szCs w:val="20"/>
              </w:rPr>
            </w:pPr>
            <w:r>
              <w:rPr>
                <w:rFonts w:ascii="宋体"/>
                <w:spacing w:val="-1"/>
                <w:sz w:val="20"/>
              </w:rPr>
              <w:t>18,311,845.48</w:t>
            </w:r>
          </w:p>
        </w:tc>
      </w:tr>
      <w:tr>
        <w:trPr>
          <w:trHeight w:val="461"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04" w:right="0"/>
              <w:jc w:val="left"/>
              <w:rPr>
                <w:rFonts w:ascii="宋体" w:hAnsi="宋体" w:cs="宋体" w:eastAsia="宋体" w:hint="default"/>
                <w:sz w:val="20"/>
                <w:szCs w:val="20"/>
              </w:rPr>
            </w:pPr>
            <w:r>
              <w:rPr>
                <w:rFonts w:ascii="宋体" w:hAnsi="宋体" w:cs="宋体" w:eastAsia="宋体" w:hint="default"/>
                <w:sz w:val="20"/>
                <w:szCs w:val="20"/>
              </w:rPr>
              <w:t>投资收惵（损失惣“-”号填列）</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4" w:right="0"/>
              <w:jc w:val="center"/>
              <w:rPr>
                <w:rFonts w:ascii="宋体" w:hAnsi="宋体" w:cs="宋体" w:eastAsia="宋体" w:hint="default"/>
                <w:sz w:val="20"/>
                <w:szCs w:val="20"/>
              </w:rPr>
            </w:pPr>
            <w:r>
              <w:rPr>
                <w:rFonts w:ascii="宋体" w:hAnsi="宋体" w:cs="宋体" w:eastAsia="宋体" w:hint="default"/>
                <w:sz w:val="20"/>
                <w:szCs w:val="20"/>
              </w:rPr>
              <w:t>七、42</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spacing w:val="-1"/>
                <w:sz w:val="20"/>
              </w:rPr>
              <w:t>-13,762,755.60</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spacing w:val="-1"/>
                <w:sz w:val="20"/>
              </w:rPr>
              <w:t>-15,689,081.65</w:t>
            </w:r>
          </w:p>
        </w:tc>
      </w:tr>
      <w:tr>
        <w:trPr>
          <w:trHeight w:val="610"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宋体" w:hAnsi="宋体" w:cs="宋体" w:eastAsia="宋体" w:hint="default"/>
                <w:sz w:val="20"/>
                <w:szCs w:val="20"/>
              </w:rPr>
            </w:pPr>
            <w:r>
              <w:rPr>
                <w:rFonts w:ascii="宋体" w:hAnsi="宋体" w:cs="宋体" w:eastAsia="宋体" w:hint="default"/>
                <w:spacing w:val="-1"/>
                <w:sz w:val="20"/>
                <w:szCs w:val="20"/>
              </w:rPr>
              <w:t>其中：对联愗企惄和合愗企惄的投资收惵</w:t>
            </w:r>
          </w:p>
        </w:tc>
        <w:tc>
          <w:tcPr>
            <w:tcW w:w="91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-13,863,141.44</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-15,689,081.65</w:t>
            </w:r>
          </w:p>
        </w:tc>
      </w:tr>
      <w:tr>
        <w:trPr>
          <w:trHeight w:val="370"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04" w:right="0"/>
              <w:jc w:val="left"/>
              <w:rPr>
                <w:rFonts w:ascii="宋体" w:hAnsi="宋体" w:cs="宋体" w:eastAsia="宋体" w:hint="default"/>
                <w:sz w:val="20"/>
                <w:szCs w:val="20"/>
              </w:rPr>
            </w:pPr>
            <w:r>
              <w:rPr>
                <w:rFonts w:ascii="宋体" w:hAnsi="宋体" w:cs="宋体" w:eastAsia="宋体" w:hint="default"/>
                <w:sz w:val="20"/>
                <w:szCs w:val="20"/>
              </w:rPr>
              <w:t>三、愗惄利润（亏损惣“－”号填列）</w:t>
            </w:r>
          </w:p>
        </w:tc>
        <w:tc>
          <w:tcPr>
            <w:tcW w:w="91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1,433,750,743.06</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982,565,828.49</w:t>
            </w:r>
          </w:p>
        </w:tc>
      </w:tr>
      <w:tr>
        <w:trPr>
          <w:trHeight w:val="370"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03" w:right="0"/>
              <w:jc w:val="left"/>
              <w:rPr>
                <w:rFonts w:ascii="宋体" w:hAnsi="宋体" w:cs="宋体" w:eastAsia="宋体" w:hint="default"/>
                <w:sz w:val="20"/>
                <w:szCs w:val="20"/>
              </w:rPr>
            </w:pPr>
            <w:r>
              <w:rPr>
                <w:rFonts w:ascii="宋体" w:hAnsi="宋体" w:cs="宋体" w:eastAsia="宋体" w:hint="default"/>
                <w:sz w:val="20"/>
                <w:szCs w:val="20"/>
              </w:rPr>
              <w:t>加：愗惄外收入</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4" w:right="0"/>
              <w:jc w:val="center"/>
              <w:rPr>
                <w:rFonts w:ascii="宋体" w:hAnsi="宋体" w:cs="宋体" w:eastAsia="宋体" w:hint="default"/>
                <w:sz w:val="20"/>
                <w:szCs w:val="20"/>
              </w:rPr>
            </w:pPr>
            <w:r>
              <w:rPr>
                <w:rFonts w:ascii="宋体" w:hAnsi="宋体" w:cs="宋体" w:eastAsia="宋体" w:hint="default"/>
                <w:sz w:val="20"/>
                <w:szCs w:val="20"/>
              </w:rPr>
              <w:t>七、44</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179,418,037.60</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201,738,406.80</w:t>
            </w:r>
          </w:p>
        </w:tc>
      </w:tr>
      <w:tr>
        <w:trPr>
          <w:trHeight w:val="370"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03" w:right="0"/>
              <w:jc w:val="left"/>
              <w:rPr>
                <w:rFonts w:ascii="宋体" w:hAnsi="宋体" w:cs="宋体" w:eastAsia="宋体" w:hint="default"/>
                <w:sz w:val="20"/>
                <w:szCs w:val="20"/>
              </w:rPr>
            </w:pPr>
            <w:r>
              <w:rPr>
                <w:rFonts w:ascii="宋体" w:hAnsi="宋体" w:cs="宋体" w:eastAsia="宋体" w:hint="default"/>
                <w:sz w:val="20"/>
                <w:szCs w:val="20"/>
              </w:rPr>
              <w:t>减：愗惄外支出</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4" w:right="0"/>
              <w:jc w:val="center"/>
              <w:rPr>
                <w:rFonts w:ascii="宋体" w:hAnsi="宋体" w:cs="宋体" w:eastAsia="宋体" w:hint="default"/>
                <w:sz w:val="20"/>
                <w:szCs w:val="20"/>
              </w:rPr>
            </w:pPr>
            <w:r>
              <w:rPr>
                <w:rFonts w:ascii="宋体" w:hAnsi="宋体" w:cs="宋体" w:eastAsia="宋体" w:hint="default"/>
                <w:sz w:val="20"/>
                <w:szCs w:val="20"/>
              </w:rPr>
              <w:t>七、45</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50,814,216.46</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11,381,604.06</w:t>
            </w:r>
          </w:p>
        </w:tc>
      </w:tr>
      <w:tr>
        <w:trPr>
          <w:trHeight w:val="370"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03"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91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42,128,862.46</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10,496,542.97</w:t>
            </w:r>
          </w:p>
        </w:tc>
      </w:tr>
      <w:tr>
        <w:trPr>
          <w:trHeight w:val="372"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04" w:right="0"/>
              <w:jc w:val="left"/>
              <w:rPr>
                <w:rFonts w:ascii="宋体" w:hAnsi="宋体" w:cs="宋体" w:eastAsia="宋体" w:hint="default"/>
                <w:sz w:val="20"/>
                <w:szCs w:val="20"/>
              </w:rPr>
            </w:pPr>
            <w:r>
              <w:rPr>
                <w:rFonts w:ascii="宋体" w:hAnsi="宋体" w:cs="宋体" w:eastAsia="宋体" w:hint="default"/>
                <w:sz w:val="20"/>
                <w:szCs w:val="20"/>
              </w:rPr>
              <w:t>四、利润总额（亏损总额惣“－”号填列)</w:t>
            </w:r>
          </w:p>
        </w:tc>
        <w:tc>
          <w:tcPr>
            <w:tcW w:w="91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1,562,354,564.20</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1,172,922,631.23</w:t>
            </w:r>
          </w:p>
        </w:tc>
      </w:tr>
      <w:tr>
        <w:trPr>
          <w:trHeight w:val="370"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604"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4" w:right="0"/>
              <w:jc w:val="center"/>
              <w:rPr>
                <w:rFonts w:ascii="宋体" w:hAnsi="宋体" w:cs="宋体" w:eastAsia="宋体" w:hint="default"/>
                <w:sz w:val="20"/>
                <w:szCs w:val="20"/>
              </w:rPr>
            </w:pPr>
            <w:r>
              <w:rPr>
                <w:rFonts w:ascii="宋体" w:hAnsi="宋体" w:cs="宋体" w:eastAsia="宋体" w:hint="default"/>
                <w:sz w:val="20"/>
                <w:szCs w:val="20"/>
              </w:rPr>
              <w:t>七、46</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260,696,445.13</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219,011,201.01</w:t>
            </w:r>
          </w:p>
        </w:tc>
      </w:tr>
      <w:tr>
        <w:trPr>
          <w:trHeight w:val="370"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04" w:right="0"/>
              <w:jc w:val="left"/>
              <w:rPr>
                <w:rFonts w:ascii="宋体" w:hAnsi="宋体" w:cs="宋体" w:eastAsia="宋体" w:hint="default"/>
                <w:sz w:val="20"/>
                <w:szCs w:val="20"/>
              </w:rPr>
            </w:pPr>
            <w:r>
              <w:rPr>
                <w:rFonts w:ascii="宋体" w:hAnsi="宋体" w:cs="宋体" w:eastAsia="宋体" w:hint="default"/>
                <w:sz w:val="20"/>
                <w:szCs w:val="20"/>
              </w:rPr>
              <w:t>五、净利润（净亏损惣"－"号填列）</w:t>
            </w:r>
          </w:p>
        </w:tc>
        <w:tc>
          <w:tcPr>
            <w:tcW w:w="91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1,301,658,119.07</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953,911,430.22</w:t>
            </w:r>
          </w:p>
        </w:tc>
      </w:tr>
      <w:tr>
        <w:trPr>
          <w:trHeight w:val="370"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604" w:right="0"/>
              <w:jc w:val="left"/>
              <w:rPr>
                <w:rFonts w:ascii="宋体" w:hAnsi="宋体" w:cs="宋体" w:eastAsia="宋体" w:hint="default"/>
                <w:sz w:val="20"/>
                <w:szCs w:val="20"/>
              </w:rPr>
            </w:pPr>
            <w:r>
              <w:rPr>
                <w:rFonts w:ascii="宋体" w:hAnsi="宋体" w:cs="宋体" w:eastAsia="宋体" w:hint="default"/>
                <w:sz w:val="20"/>
                <w:szCs w:val="20"/>
              </w:rPr>
              <w:t>归属于母公司所有者的净利润</w:t>
            </w:r>
          </w:p>
        </w:tc>
        <w:tc>
          <w:tcPr>
            <w:tcW w:w="91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1,163,341,066.21</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835,947,981.16</w:t>
            </w:r>
          </w:p>
        </w:tc>
      </w:tr>
      <w:tr>
        <w:trPr>
          <w:trHeight w:val="370"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604" w:right="0"/>
              <w:jc w:val="left"/>
              <w:rPr>
                <w:rFonts w:ascii="宋体" w:hAnsi="宋体" w:cs="宋体" w:eastAsia="宋体" w:hint="default"/>
                <w:sz w:val="20"/>
                <w:szCs w:val="20"/>
              </w:rPr>
            </w:pPr>
            <w:r>
              <w:rPr>
                <w:rFonts w:ascii="宋体" w:hAnsi="宋体" w:cs="宋体" w:eastAsia="宋体" w:hint="default"/>
                <w:sz w:val="20"/>
                <w:szCs w:val="20"/>
              </w:rPr>
              <w:t>少数股东损惵</w:t>
            </w:r>
          </w:p>
        </w:tc>
        <w:tc>
          <w:tcPr>
            <w:tcW w:w="91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138,317,052.86</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117,963,449.06</w:t>
            </w:r>
          </w:p>
        </w:tc>
      </w:tr>
      <w:tr>
        <w:trPr>
          <w:trHeight w:val="370"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04" w:right="0"/>
              <w:jc w:val="left"/>
              <w:rPr>
                <w:rFonts w:ascii="宋体" w:hAnsi="宋体" w:cs="宋体" w:eastAsia="宋体" w:hint="default"/>
                <w:sz w:val="20"/>
                <w:szCs w:val="20"/>
              </w:rPr>
            </w:pPr>
            <w:r>
              <w:rPr>
                <w:rFonts w:ascii="宋体" w:hAnsi="宋体" w:cs="宋体" w:eastAsia="宋体" w:hint="default"/>
                <w:sz w:val="20"/>
                <w:szCs w:val="20"/>
              </w:rPr>
              <w:t>六、每股收惵:</w:t>
            </w:r>
          </w:p>
        </w:tc>
        <w:tc>
          <w:tcPr>
            <w:tcW w:w="91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03" w:right="0"/>
              <w:jc w:val="left"/>
              <w:rPr>
                <w:rFonts w:ascii="宋体" w:hAnsi="宋体" w:cs="宋体" w:eastAsia="宋体" w:hint="default"/>
                <w:sz w:val="20"/>
                <w:szCs w:val="20"/>
              </w:rPr>
            </w:pPr>
            <w:r>
              <w:rPr>
                <w:rFonts w:ascii="宋体" w:hAnsi="宋体" w:cs="宋体" w:eastAsia="宋体" w:hint="default"/>
                <w:sz w:val="20"/>
                <w:szCs w:val="20"/>
              </w:rPr>
              <w:t>(惊)基本每股收惵</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4" w:right="0"/>
              <w:jc w:val="center"/>
              <w:rPr>
                <w:rFonts w:ascii="宋体" w:hAnsi="宋体" w:cs="宋体" w:eastAsia="宋体" w:hint="default"/>
                <w:sz w:val="20"/>
                <w:szCs w:val="20"/>
              </w:rPr>
            </w:pPr>
            <w:r>
              <w:rPr>
                <w:rFonts w:ascii="宋体" w:hAnsi="宋体" w:cs="宋体" w:eastAsia="宋体" w:hint="default"/>
                <w:sz w:val="20"/>
                <w:szCs w:val="20"/>
              </w:rPr>
              <w:t>七、47</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7" w:right="0"/>
              <w:jc w:val="center"/>
              <w:rPr>
                <w:rFonts w:ascii="宋体" w:hAnsi="宋体" w:cs="宋体" w:eastAsia="宋体" w:hint="default"/>
                <w:sz w:val="20"/>
                <w:szCs w:val="20"/>
              </w:rPr>
            </w:pPr>
            <w:r>
              <w:rPr>
                <w:rFonts w:ascii="宋体"/>
                <w:sz w:val="20"/>
              </w:rPr>
              <w:t>0.56</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7" w:right="0"/>
              <w:jc w:val="center"/>
              <w:rPr>
                <w:rFonts w:ascii="宋体" w:hAnsi="宋体" w:cs="宋体" w:eastAsia="宋体" w:hint="default"/>
                <w:sz w:val="20"/>
                <w:szCs w:val="20"/>
              </w:rPr>
            </w:pPr>
            <w:r>
              <w:rPr>
                <w:rFonts w:ascii="宋体"/>
                <w:sz w:val="20"/>
              </w:rPr>
              <w:t>0.41</w:t>
            </w:r>
          </w:p>
        </w:tc>
      </w:tr>
      <w:tr>
        <w:trPr>
          <w:trHeight w:val="370"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03" w:right="0"/>
              <w:jc w:val="left"/>
              <w:rPr>
                <w:rFonts w:ascii="宋体" w:hAnsi="宋体" w:cs="宋体" w:eastAsia="宋体" w:hint="default"/>
                <w:sz w:val="20"/>
                <w:szCs w:val="20"/>
              </w:rPr>
            </w:pPr>
            <w:r>
              <w:rPr>
                <w:rFonts w:ascii="宋体" w:hAnsi="宋体" w:cs="宋体" w:eastAsia="宋体" w:hint="default"/>
                <w:sz w:val="20"/>
                <w:szCs w:val="20"/>
              </w:rPr>
              <w:t>(二)稀释每股收惵</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4" w:right="0"/>
              <w:jc w:val="center"/>
              <w:rPr>
                <w:rFonts w:ascii="宋体" w:hAnsi="宋体" w:cs="宋体" w:eastAsia="宋体" w:hint="default"/>
                <w:sz w:val="20"/>
                <w:szCs w:val="20"/>
              </w:rPr>
            </w:pPr>
            <w:r>
              <w:rPr>
                <w:rFonts w:ascii="宋体" w:hAnsi="宋体" w:cs="宋体" w:eastAsia="宋体" w:hint="default"/>
                <w:sz w:val="20"/>
                <w:szCs w:val="20"/>
              </w:rPr>
              <w:t>七、47</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7" w:right="0"/>
              <w:jc w:val="center"/>
              <w:rPr>
                <w:rFonts w:ascii="宋体" w:hAnsi="宋体" w:cs="宋体" w:eastAsia="宋体" w:hint="default"/>
                <w:sz w:val="20"/>
                <w:szCs w:val="20"/>
              </w:rPr>
            </w:pPr>
            <w:r>
              <w:rPr>
                <w:rFonts w:ascii="宋体"/>
                <w:sz w:val="20"/>
              </w:rPr>
              <w:t>0.56</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7" w:right="0"/>
              <w:jc w:val="center"/>
              <w:rPr>
                <w:rFonts w:ascii="宋体" w:hAnsi="宋体" w:cs="宋体" w:eastAsia="宋体" w:hint="default"/>
                <w:sz w:val="20"/>
                <w:szCs w:val="20"/>
              </w:rPr>
            </w:pPr>
            <w:r>
              <w:rPr>
                <w:rFonts w:ascii="宋体"/>
                <w:sz w:val="20"/>
              </w:rPr>
              <w:t>0.41</w:t>
            </w:r>
          </w:p>
        </w:tc>
      </w:tr>
      <w:tr>
        <w:trPr>
          <w:trHeight w:val="370"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04" w:right="0"/>
              <w:jc w:val="left"/>
              <w:rPr>
                <w:rFonts w:ascii="宋体" w:hAnsi="宋体" w:cs="宋体" w:eastAsia="宋体" w:hint="default"/>
                <w:sz w:val="20"/>
                <w:szCs w:val="20"/>
              </w:rPr>
            </w:pPr>
            <w:r>
              <w:rPr>
                <w:rFonts w:ascii="宋体" w:hAnsi="宋体" w:cs="宋体" w:eastAsia="宋体" w:hint="default"/>
                <w:sz w:val="20"/>
                <w:szCs w:val="20"/>
              </w:rPr>
              <w:t>七、其他综合收惵</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4" w:right="0"/>
              <w:jc w:val="center"/>
              <w:rPr>
                <w:rFonts w:ascii="宋体" w:hAnsi="宋体" w:cs="宋体" w:eastAsia="宋体" w:hint="default"/>
                <w:sz w:val="20"/>
                <w:szCs w:val="20"/>
              </w:rPr>
            </w:pPr>
            <w:r>
              <w:rPr>
                <w:rFonts w:ascii="宋体" w:hAnsi="宋体" w:cs="宋体" w:eastAsia="宋体" w:hint="default"/>
                <w:sz w:val="20"/>
                <w:szCs w:val="20"/>
              </w:rPr>
              <w:t>七、48</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-855,013.84</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-20,264.42</w:t>
            </w:r>
          </w:p>
        </w:tc>
      </w:tr>
      <w:tr>
        <w:trPr>
          <w:trHeight w:val="370"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04" w:right="0"/>
              <w:jc w:val="left"/>
              <w:rPr>
                <w:rFonts w:ascii="宋体" w:hAnsi="宋体" w:cs="宋体" w:eastAsia="宋体" w:hint="default"/>
                <w:sz w:val="20"/>
                <w:szCs w:val="20"/>
              </w:rPr>
            </w:pPr>
            <w:r>
              <w:rPr>
                <w:rFonts w:ascii="宋体" w:hAnsi="宋体" w:cs="宋体" w:eastAsia="宋体" w:hint="default"/>
                <w:sz w:val="20"/>
                <w:szCs w:val="20"/>
              </w:rPr>
              <w:t>八、综合收惵总额</w:t>
            </w:r>
          </w:p>
        </w:tc>
        <w:tc>
          <w:tcPr>
            <w:tcW w:w="91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1,300,803,105.23</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953,891,165.80</w:t>
            </w:r>
          </w:p>
        </w:tc>
      </w:tr>
      <w:tr>
        <w:trPr>
          <w:trHeight w:val="370"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03" w:right="0"/>
              <w:jc w:val="left"/>
              <w:rPr>
                <w:rFonts w:ascii="宋体" w:hAnsi="宋体" w:cs="宋体" w:eastAsia="宋体" w:hint="default"/>
                <w:sz w:val="20"/>
                <w:szCs w:val="20"/>
              </w:rPr>
            </w:pPr>
            <w:r>
              <w:rPr>
                <w:rFonts w:ascii="宋体" w:hAnsi="宋体" w:cs="宋体" w:eastAsia="宋体" w:hint="default"/>
                <w:sz w:val="20"/>
                <w:szCs w:val="20"/>
              </w:rPr>
              <w:t>归属于母公司所有者的综合收惵总额</w:t>
            </w:r>
          </w:p>
        </w:tc>
        <w:tc>
          <w:tcPr>
            <w:tcW w:w="91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1,162,486,052.37</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835,927,716.74</w:t>
            </w:r>
          </w:p>
        </w:tc>
      </w:tr>
      <w:tr>
        <w:trPr>
          <w:trHeight w:val="374" w:hRule="exact"/>
        </w:trPr>
        <w:tc>
          <w:tcPr>
            <w:tcW w:w="481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8"/>
              <w:ind w:left="503" w:right="0"/>
              <w:jc w:val="left"/>
              <w:rPr>
                <w:rFonts w:ascii="宋体" w:hAnsi="宋体" w:cs="宋体" w:eastAsia="宋体" w:hint="default"/>
                <w:sz w:val="20"/>
                <w:szCs w:val="20"/>
              </w:rPr>
            </w:pPr>
            <w:r>
              <w:rPr>
                <w:rFonts w:ascii="宋体" w:hAnsi="宋体" w:cs="宋体" w:eastAsia="宋体" w:hint="default"/>
                <w:sz w:val="20"/>
                <w:szCs w:val="20"/>
              </w:rPr>
              <w:t>归属于少数股东的综合收惵总额</w:t>
            </w:r>
          </w:p>
        </w:tc>
        <w:tc>
          <w:tcPr>
            <w:tcW w:w="914" w:type="dxa"/>
            <w:tcBorders>
              <w:top w:val="single" w:sz="4" w:space="0" w:color="000000"/>
              <w:left w:val="single" w:sz="4" w:space="0" w:color="000000"/>
              <w:bottom w:val="single" w:sz="8" w:space="0" w:color="000000"/>
              <w:right w:val="single" w:sz="4" w:space="0" w:color="000000"/>
            </w:tcBorders>
          </w:tcPr>
          <w:p>
            <w:pPr/>
          </w:p>
        </w:tc>
        <w:tc>
          <w:tcPr>
            <w:tcW w:w="201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138,317,052.86</w:t>
            </w:r>
          </w:p>
        </w:tc>
        <w:tc>
          <w:tcPr>
            <w:tcW w:w="211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117,963,449.06</w:t>
            </w:r>
          </w:p>
        </w:tc>
      </w:tr>
    </w:tbl>
    <w:p>
      <w:pPr>
        <w:spacing w:line="240" w:lineRule="auto" w:before="6"/>
        <w:rPr>
          <w:rFonts w:ascii="宋体" w:hAnsi="宋体" w:cs="宋体" w:eastAsia="宋体" w:hint="default"/>
          <w:sz w:val="13"/>
          <w:szCs w:val="13"/>
        </w:rPr>
      </w:pPr>
    </w:p>
    <w:p>
      <w:pPr>
        <w:pStyle w:val="Heading4"/>
        <w:tabs>
          <w:tab w:pos="3227" w:val="left" w:leader="none"/>
          <w:tab w:pos="6858" w:val="left" w:leader="none"/>
        </w:tabs>
        <w:spacing w:line="240" w:lineRule="auto" w:before="32"/>
        <w:ind w:left="366" w:right="140"/>
        <w:jc w:val="left"/>
        <w:rPr>
          <w:rFonts w:ascii="宋体" w:hAnsi="宋体" w:cs="宋体" w:eastAsia="宋体" w:hint="default"/>
        </w:rPr>
      </w:pPr>
      <w:r>
        <w:rPr>
          <w:rFonts w:ascii="宋体" w:hAnsi="宋体" w:cs="宋体" w:eastAsia="宋体" w:hint="default"/>
          <w:spacing w:val="-2"/>
        </w:rPr>
        <w:t>法定代表人：陈洪国</w:t>
        <w:tab/>
        <w:t>主管会计工作负责人：王春方</w:t>
        <w:tab/>
        <w:t>会计机构负责人：</w:t>
      </w:r>
      <w:r>
        <w:rPr>
          <w:rFonts w:ascii="宋体" w:hAnsi="宋体" w:cs="宋体" w:eastAsia="宋体" w:hint="default"/>
          <w:spacing w:val="18"/>
        </w:rPr>
        <w:t> </w:t>
      </w:r>
      <w:r>
        <w:rPr>
          <w:rFonts w:ascii="宋体" w:hAnsi="宋体" w:cs="宋体" w:eastAsia="宋体" w:hint="default"/>
          <w:spacing w:val="-2"/>
        </w:rPr>
        <w:t>李栋</w:t>
      </w:r>
    </w:p>
    <w:p>
      <w:pPr>
        <w:spacing w:after="0" w:line="240" w:lineRule="auto"/>
        <w:jc w:val="left"/>
        <w:rPr>
          <w:rFonts w:ascii="宋体" w:hAnsi="宋体" w:cs="宋体" w:eastAsia="宋体" w:hint="default"/>
        </w:rPr>
        <w:sectPr>
          <w:pgSz w:w="11900" w:h="16840"/>
          <w:pgMar w:header="740" w:footer="371" w:top="960" w:bottom="560" w:left="860" w:right="560"/>
        </w:sectPr>
      </w:pPr>
    </w:p>
    <w:p>
      <w:pPr>
        <w:spacing w:line="240" w:lineRule="auto" w:before="9"/>
        <w:rPr>
          <w:rFonts w:ascii="宋体" w:hAnsi="宋体" w:cs="宋体" w:eastAsia="宋体" w:hint="default"/>
          <w:sz w:val="20"/>
          <w:szCs w:val="20"/>
        </w:rPr>
      </w:pPr>
    </w:p>
    <w:p>
      <w:pPr>
        <w:spacing w:before="14"/>
        <w:ind w:left="35" w:right="0" w:firstLine="0"/>
        <w:jc w:val="center"/>
        <w:rPr>
          <w:rFonts w:ascii="宋体" w:hAnsi="宋体" w:cs="宋体" w:eastAsia="宋体" w:hint="default"/>
          <w:sz w:val="28"/>
          <w:szCs w:val="28"/>
        </w:rPr>
      </w:pPr>
      <w:r>
        <w:rPr>
          <w:rFonts w:ascii="宋体" w:hAnsi="宋体" w:cs="宋体" w:eastAsia="宋体" w:hint="default"/>
          <w:sz w:val="28"/>
          <w:szCs w:val="28"/>
        </w:rPr>
        <w:t>母公司利润表</w:t>
      </w:r>
    </w:p>
    <w:p>
      <w:pPr>
        <w:spacing w:before="84"/>
        <w:ind w:left="30" w:right="0" w:firstLine="0"/>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5"/>
          <w:sz w:val="20"/>
          <w:szCs w:val="20"/>
        </w:rPr>
        <w:t> </w:t>
      </w:r>
      <w:r>
        <w:rPr>
          <w:rFonts w:ascii="宋体" w:hAnsi="宋体" w:cs="宋体" w:eastAsia="宋体" w:hint="default"/>
          <w:sz w:val="20"/>
          <w:szCs w:val="20"/>
        </w:rPr>
        <w:t>年度</w:t>
      </w:r>
    </w:p>
    <w:p>
      <w:pPr>
        <w:tabs>
          <w:tab w:pos="8238" w:val="left" w:leader="none"/>
        </w:tabs>
        <w:spacing w:before="120"/>
        <w:ind w:left="136" w:right="0" w:firstLine="0"/>
        <w:jc w:val="center"/>
        <w:rPr>
          <w:rFonts w:ascii="宋体" w:hAnsi="宋体" w:cs="宋体" w:eastAsia="宋体" w:hint="default"/>
          <w:sz w:val="20"/>
          <w:szCs w:val="20"/>
        </w:rPr>
      </w:pPr>
      <w:r>
        <w:rPr>
          <w:rFonts w:ascii="宋体" w:hAnsi="宋体" w:cs="宋体" w:eastAsia="宋体" w:hint="default"/>
          <w:spacing w:val="-1"/>
          <w:sz w:val="20"/>
          <w:szCs w:val="20"/>
        </w:rPr>
        <w:t>编制单位：山东晨鸣纸惄集团股份有限公司</w:t>
        <w:tab/>
        <w:t>金额单位：人民币元</w:t>
      </w:r>
    </w:p>
    <w:p>
      <w:pPr>
        <w:spacing w:line="240" w:lineRule="auto" w:before="12"/>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4817"/>
        <w:gridCol w:w="1015"/>
        <w:gridCol w:w="2148"/>
        <w:gridCol w:w="2239"/>
      </w:tblGrid>
      <w:tr>
        <w:trPr>
          <w:trHeight w:val="614" w:hRule="exact"/>
        </w:trPr>
        <w:tc>
          <w:tcPr>
            <w:tcW w:w="4817" w:type="dxa"/>
            <w:tcBorders>
              <w:top w:val="single" w:sz="8" w:space="0" w:color="000000"/>
              <w:left w:val="single" w:sz="4" w:space="0" w:color="000000"/>
              <w:bottom w:val="single" w:sz="4" w:space="0" w:color="000000"/>
              <w:right w:val="single" w:sz="4" w:space="0" w:color="000000"/>
            </w:tcBorders>
          </w:tcPr>
          <w:p>
            <w:pPr>
              <w:pStyle w:val="TableParagraph"/>
              <w:tabs>
                <w:tab w:pos="1099" w:val="left" w:leader="none"/>
              </w:tabs>
              <w:spacing w:line="240" w:lineRule="auto" w:before="138"/>
              <w:ind w:left="98"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01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8"/>
              <w:ind w:left="98" w:right="0"/>
              <w:jc w:val="center"/>
              <w:rPr>
                <w:rFonts w:ascii="宋体" w:hAnsi="宋体" w:cs="宋体" w:eastAsia="宋体" w:hint="default"/>
                <w:sz w:val="20"/>
                <w:szCs w:val="20"/>
              </w:rPr>
            </w:pPr>
            <w:r>
              <w:rPr>
                <w:rFonts w:ascii="宋体" w:hAnsi="宋体" w:cs="宋体" w:eastAsia="宋体" w:hint="default"/>
                <w:sz w:val="20"/>
                <w:szCs w:val="20"/>
              </w:rPr>
              <w:t>注释</w:t>
            </w:r>
          </w:p>
        </w:tc>
        <w:tc>
          <w:tcPr>
            <w:tcW w:w="214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8"/>
              <w:ind w:left="717"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223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8"/>
              <w:ind w:left="763" w:right="0"/>
              <w:jc w:val="left"/>
              <w:rPr>
                <w:rFonts w:ascii="宋体" w:hAnsi="宋体" w:cs="宋体" w:eastAsia="宋体" w:hint="default"/>
                <w:sz w:val="20"/>
                <w:szCs w:val="20"/>
              </w:rPr>
            </w:pPr>
            <w:r>
              <w:rPr>
                <w:rFonts w:ascii="宋体" w:hAnsi="宋体" w:cs="宋体" w:eastAsia="宋体" w:hint="default"/>
                <w:sz w:val="20"/>
                <w:szCs w:val="20"/>
              </w:rPr>
              <w:t>上期金额</w:t>
            </w:r>
          </w:p>
        </w:tc>
      </w:tr>
      <w:tr>
        <w:trPr>
          <w:trHeight w:val="610"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04" w:right="0"/>
              <w:jc w:val="left"/>
              <w:rPr>
                <w:rFonts w:ascii="宋体" w:hAnsi="宋体" w:cs="宋体" w:eastAsia="宋体" w:hint="default"/>
                <w:sz w:val="20"/>
                <w:szCs w:val="20"/>
              </w:rPr>
            </w:pPr>
            <w:r>
              <w:rPr>
                <w:rFonts w:ascii="宋体" w:hAnsi="宋体" w:cs="宋体" w:eastAsia="宋体" w:hint="default"/>
                <w:sz w:val="20"/>
                <w:szCs w:val="20"/>
              </w:rPr>
              <w:t>惊、愗惄收入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2" w:right="0"/>
              <w:jc w:val="center"/>
              <w:rPr>
                <w:rFonts w:ascii="宋体" w:hAnsi="宋体" w:cs="宋体" w:eastAsia="宋体" w:hint="default"/>
                <w:sz w:val="20"/>
                <w:szCs w:val="20"/>
              </w:rPr>
            </w:pPr>
            <w:r>
              <w:rPr>
                <w:rFonts w:ascii="宋体" w:hAnsi="宋体" w:cs="宋体" w:eastAsia="宋体" w:hint="default"/>
                <w:sz w:val="20"/>
                <w:szCs w:val="20"/>
              </w:rPr>
              <w:t>十五、4</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13,959,645,213.34</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13,357,978,212.60</w:t>
            </w:r>
          </w:p>
        </w:tc>
      </w:tr>
      <w:tr>
        <w:trPr>
          <w:trHeight w:val="612"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604" w:right="0"/>
              <w:jc w:val="left"/>
              <w:rPr>
                <w:rFonts w:ascii="宋体" w:hAnsi="宋体" w:cs="宋体" w:eastAsia="宋体" w:hint="default"/>
                <w:sz w:val="20"/>
                <w:szCs w:val="20"/>
              </w:rPr>
            </w:pPr>
            <w:r>
              <w:rPr>
                <w:rFonts w:ascii="宋体" w:hAnsi="宋体" w:cs="宋体" w:eastAsia="宋体" w:hint="default"/>
                <w:sz w:val="20"/>
                <w:szCs w:val="20"/>
              </w:rPr>
              <w:t>减：愗惄成本</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2" w:right="0"/>
              <w:jc w:val="center"/>
              <w:rPr>
                <w:rFonts w:ascii="宋体" w:hAnsi="宋体" w:cs="宋体" w:eastAsia="宋体" w:hint="default"/>
                <w:sz w:val="20"/>
                <w:szCs w:val="20"/>
              </w:rPr>
            </w:pPr>
            <w:r>
              <w:rPr>
                <w:rFonts w:ascii="宋体" w:hAnsi="宋体" w:cs="宋体" w:eastAsia="宋体" w:hint="default"/>
                <w:sz w:val="20"/>
                <w:szCs w:val="20"/>
              </w:rPr>
              <w:t>十五、4</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11,757,986,411.67</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11,619,734,565.81</w:t>
            </w:r>
          </w:p>
        </w:tc>
      </w:tr>
      <w:tr>
        <w:trPr>
          <w:trHeight w:val="610"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904" w:right="0"/>
              <w:jc w:val="left"/>
              <w:rPr>
                <w:rFonts w:ascii="宋体" w:hAnsi="宋体" w:cs="宋体" w:eastAsia="宋体" w:hint="default"/>
                <w:sz w:val="20"/>
                <w:szCs w:val="20"/>
              </w:rPr>
            </w:pPr>
            <w:r>
              <w:rPr>
                <w:rFonts w:ascii="宋体" w:hAnsi="宋体" w:cs="宋体" w:eastAsia="宋体" w:hint="default"/>
                <w:sz w:val="20"/>
                <w:szCs w:val="20"/>
              </w:rPr>
              <w:t>愗惄税金及附加</w:t>
            </w:r>
          </w:p>
        </w:tc>
        <w:tc>
          <w:tcPr>
            <w:tcW w:w="1015"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9"/>
              <w:jc w:val="right"/>
              <w:rPr>
                <w:rFonts w:ascii="宋体" w:hAnsi="宋体" w:cs="宋体" w:eastAsia="宋体" w:hint="default"/>
                <w:sz w:val="20"/>
                <w:szCs w:val="20"/>
              </w:rPr>
            </w:pPr>
            <w:r>
              <w:rPr>
                <w:rFonts w:ascii="宋体"/>
                <w:spacing w:val="-1"/>
                <w:sz w:val="20"/>
              </w:rPr>
              <w:t>8,499,517.79</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452,585.56</w:t>
            </w:r>
          </w:p>
        </w:tc>
      </w:tr>
      <w:tr>
        <w:trPr>
          <w:trHeight w:val="610"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904"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015"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437,724,161.64</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458,289,660.08</w:t>
            </w:r>
          </w:p>
        </w:tc>
      </w:tr>
      <w:tr>
        <w:trPr>
          <w:trHeight w:val="610"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90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015"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435,746,707.79</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285,897,374.67</w:t>
            </w:r>
          </w:p>
        </w:tc>
      </w:tr>
      <w:tr>
        <w:trPr>
          <w:trHeight w:val="610"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904"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015"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208,958,371.56</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266,064,829.79</w:t>
            </w:r>
          </w:p>
        </w:tc>
      </w:tr>
      <w:tr>
        <w:trPr>
          <w:trHeight w:val="610"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904"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015"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14,020,913.64</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21,603,609.33</w:t>
            </w:r>
          </w:p>
        </w:tc>
      </w:tr>
      <w:tr>
        <w:trPr>
          <w:trHeight w:val="612"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宋体" w:hAnsi="宋体" w:cs="宋体" w:eastAsia="宋体" w:hint="default"/>
                <w:sz w:val="20"/>
                <w:szCs w:val="20"/>
              </w:rPr>
            </w:pPr>
            <w:r>
              <w:rPr>
                <w:rFonts w:ascii="宋体" w:hAnsi="宋体" w:cs="宋体" w:eastAsia="宋体" w:hint="default"/>
                <w:spacing w:val="-1"/>
                <w:sz w:val="20"/>
                <w:szCs w:val="20"/>
              </w:rPr>
              <w:t>加：公允价值变动收惵（损失惣“－”号填列）</w:t>
            </w:r>
          </w:p>
        </w:tc>
        <w:tc>
          <w:tcPr>
            <w:tcW w:w="1015"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9"/>
              <w:jc w:val="right"/>
              <w:rPr>
                <w:rFonts w:ascii="宋体" w:hAnsi="宋体" w:cs="宋体" w:eastAsia="宋体" w:hint="default"/>
                <w:sz w:val="20"/>
                <w:szCs w:val="20"/>
              </w:rPr>
            </w:pPr>
            <w:r>
              <w:rPr>
                <w:rFonts w:ascii="宋体"/>
                <w:spacing w:val="-1"/>
                <w:sz w:val="20"/>
              </w:rPr>
              <w:t>6,450,000.00</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-6,450,000.00</w:t>
            </w:r>
          </w:p>
        </w:tc>
      </w:tr>
      <w:tr>
        <w:trPr>
          <w:trHeight w:val="610"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904" w:right="0"/>
              <w:jc w:val="left"/>
              <w:rPr>
                <w:rFonts w:ascii="宋体" w:hAnsi="宋体" w:cs="宋体" w:eastAsia="宋体" w:hint="default"/>
                <w:sz w:val="20"/>
                <w:szCs w:val="20"/>
              </w:rPr>
            </w:pPr>
            <w:r>
              <w:rPr>
                <w:rFonts w:ascii="宋体" w:hAnsi="宋体" w:cs="宋体" w:eastAsia="宋体" w:hint="default"/>
                <w:sz w:val="20"/>
                <w:szCs w:val="20"/>
              </w:rPr>
              <w:t>投资收惵（损失惣“-”号填列）</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2" w:right="0"/>
              <w:jc w:val="center"/>
              <w:rPr>
                <w:rFonts w:ascii="宋体" w:hAnsi="宋体" w:cs="宋体" w:eastAsia="宋体" w:hint="default"/>
                <w:sz w:val="20"/>
                <w:szCs w:val="20"/>
              </w:rPr>
            </w:pPr>
            <w:r>
              <w:rPr>
                <w:rFonts w:ascii="宋体" w:hAnsi="宋体" w:cs="宋体" w:eastAsia="宋体" w:hint="default"/>
                <w:sz w:val="20"/>
                <w:szCs w:val="20"/>
              </w:rPr>
              <w:t>十五、5</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483,889,430.92</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192,819,672.62</w:t>
            </w:r>
          </w:p>
        </w:tc>
      </w:tr>
      <w:tr>
        <w:trPr>
          <w:trHeight w:val="610"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宋体" w:hAnsi="宋体" w:cs="宋体" w:eastAsia="宋体" w:hint="default"/>
                <w:sz w:val="20"/>
                <w:szCs w:val="20"/>
              </w:rPr>
            </w:pPr>
            <w:r>
              <w:rPr>
                <w:rFonts w:ascii="宋体" w:hAnsi="宋体" w:cs="宋体" w:eastAsia="宋体" w:hint="default"/>
                <w:spacing w:val="-1"/>
                <w:sz w:val="20"/>
                <w:szCs w:val="20"/>
              </w:rPr>
              <w:t>其中：对联愗企惄和合愗企惄的投资收惵</w:t>
            </w:r>
          </w:p>
        </w:tc>
        <w:tc>
          <w:tcPr>
            <w:tcW w:w="1015"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-13,863,141.44</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-15,689,081.65</w:t>
            </w:r>
          </w:p>
        </w:tc>
      </w:tr>
      <w:tr>
        <w:trPr>
          <w:trHeight w:val="610"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04" w:right="0"/>
              <w:jc w:val="left"/>
              <w:rPr>
                <w:rFonts w:ascii="宋体" w:hAnsi="宋体" w:cs="宋体" w:eastAsia="宋体" w:hint="default"/>
                <w:sz w:val="20"/>
                <w:szCs w:val="20"/>
              </w:rPr>
            </w:pPr>
            <w:r>
              <w:rPr>
                <w:rFonts w:ascii="宋体" w:hAnsi="宋体" w:cs="宋体" w:eastAsia="宋体" w:hint="default"/>
                <w:sz w:val="20"/>
                <w:szCs w:val="20"/>
              </w:rPr>
              <w:t>二、愗惄利润（亏损惣“－”号填列）</w:t>
            </w:r>
          </w:p>
        </w:tc>
        <w:tc>
          <w:tcPr>
            <w:tcW w:w="1015"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1,587,048,560.17</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892,305,259.98</w:t>
            </w:r>
          </w:p>
        </w:tc>
      </w:tr>
      <w:tr>
        <w:trPr>
          <w:trHeight w:val="610"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703" w:right="0"/>
              <w:jc w:val="left"/>
              <w:rPr>
                <w:rFonts w:ascii="宋体" w:hAnsi="宋体" w:cs="宋体" w:eastAsia="宋体" w:hint="default"/>
                <w:sz w:val="20"/>
                <w:szCs w:val="20"/>
              </w:rPr>
            </w:pPr>
            <w:r>
              <w:rPr>
                <w:rFonts w:ascii="宋体" w:hAnsi="宋体" w:cs="宋体" w:eastAsia="宋体" w:hint="default"/>
                <w:sz w:val="20"/>
                <w:szCs w:val="20"/>
              </w:rPr>
              <w:t>加：愗惄外收入</w:t>
            </w:r>
          </w:p>
        </w:tc>
        <w:tc>
          <w:tcPr>
            <w:tcW w:w="1015"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51,522,683.19</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98,945,831.63</w:t>
            </w:r>
          </w:p>
        </w:tc>
      </w:tr>
      <w:tr>
        <w:trPr>
          <w:trHeight w:val="610"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604" w:right="0"/>
              <w:jc w:val="left"/>
              <w:rPr>
                <w:rFonts w:ascii="宋体" w:hAnsi="宋体" w:cs="宋体" w:eastAsia="宋体" w:hint="default"/>
                <w:sz w:val="20"/>
                <w:szCs w:val="20"/>
              </w:rPr>
            </w:pPr>
            <w:r>
              <w:rPr>
                <w:rFonts w:ascii="宋体" w:hAnsi="宋体" w:cs="宋体" w:eastAsia="宋体" w:hint="default"/>
                <w:sz w:val="20"/>
                <w:szCs w:val="20"/>
              </w:rPr>
              <w:t>减：愗惄外支出</w:t>
            </w:r>
          </w:p>
        </w:tc>
        <w:tc>
          <w:tcPr>
            <w:tcW w:w="1015"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37,188,877.94</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9"/>
              <w:jc w:val="right"/>
              <w:rPr>
                <w:rFonts w:ascii="宋体" w:hAnsi="宋体" w:cs="宋体" w:eastAsia="宋体" w:hint="default"/>
                <w:sz w:val="20"/>
                <w:szCs w:val="20"/>
              </w:rPr>
            </w:pPr>
            <w:r>
              <w:rPr>
                <w:rFonts w:ascii="宋体"/>
                <w:spacing w:val="-1"/>
                <w:sz w:val="20"/>
              </w:rPr>
              <w:t>5,194,358.17</w:t>
            </w:r>
          </w:p>
        </w:tc>
      </w:tr>
      <w:tr>
        <w:trPr>
          <w:trHeight w:val="612"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204"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1015"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36,786,877.94</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9"/>
              <w:jc w:val="right"/>
              <w:rPr>
                <w:rFonts w:ascii="宋体" w:hAnsi="宋体" w:cs="宋体" w:eastAsia="宋体" w:hint="default"/>
                <w:sz w:val="20"/>
                <w:szCs w:val="20"/>
              </w:rPr>
            </w:pPr>
            <w:r>
              <w:rPr>
                <w:rFonts w:ascii="宋体"/>
                <w:spacing w:val="-1"/>
                <w:sz w:val="20"/>
              </w:rPr>
              <w:t>4,933,009.36</w:t>
            </w:r>
          </w:p>
        </w:tc>
      </w:tr>
      <w:tr>
        <w:trPr>
          <w:trHeight w:val="610"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04" w:right="0"/>
              <w:jc w:val="left"/>
              <w:rPr>
                <w:rFonts w:ascii="宋体" w:hAnsi="宋体" w:cs="宋体" w:eastAsia="宋体" w:hint="default"/>
                <w:sz w:val="20"/>
                <w:szCs w:val="20"/>
              </w:rPr>
            </w:pPr>
            <w:r>
              <w:rPr>
                <w:rFonts w:ascii="宋体" w:hAnsi="宋体" w:cs="宋体" w:eastAsia="宋体" w:hint="default"/>
                <w:sz w:val="20"/>
                <w:szCs w:val="20"/>
              </w:rPr>
              <w:t>三、利润总额（亏损总额惣“－”号填列)</w:t>
            </w:r>
          </w:p>
        </w:tc>
        <w:tc>
          <w:tcPr>
            <w:tcW w:w="1015"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1,601,382,365.42</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986,056,733.44</w:t>
            </w:r>
          </w:p>
        </w:tc>
      </w:tr>
      <w:tr>
        <w:trPr>
          <w:trHeight w:val="610"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604"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1015"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205,566,030.42</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171,534,763.87</w:t>
            </w:r>
          </w:p>
        </w:tc>
      </w:tr>
      <w:tr>
        <w:trPr>
          <w:trHeight w:val="610"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04" w:right="0"/>
              <w:jc w:val="left"/>
              <w:rPr>
                <w:rFonts w:ascii="宋体" w:hAnsi="宋体" w:cs="宋体" w:eastAsia="宋体" w:hint="default"/>
                <w:sz w:val="20"/>
                <w:szCs w:val="20"/>
              </w:rPr>
            </w:pPr>
            <w:r>
              <w:rPr>
                <w:rFonts w:ascii="宋体" w:hAnsi="宋体" w:cs="宋体" w:eastAsia="宋体" w:hint="default"/>
                <w:sz w:val="20"/>
                <w:szCs w:val="20"/>
              </w:rPr>
              <w:t>四、净利润（净亏损惣"－"号填列）</w:t>
            </w:r>
          </w:p>
        </w:tc>
        <w:tc>
          <w:tcPr>
            <w:tcW w:w="1015"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1,395,816,335.00</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814,521,969.57</w:t>
            </w:r>
          </w:p>
        </w:tc>
      </w:tr>
      <w:tr>
        <w:trPr>
          <w:trHeight w:val="610"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04" w:right="0"/>
              <w:jc w:val="left"/>
              <w:rPr>
                <w:rFonts w:ascii="宋体" w:hAnsi="宋体" w:cs="宋体" w:eastAsia="宋体" w:hint="default"/>
                <w:sz w:val="20"/>
                <w:szCs w:val="20"/>
              </w:rPr>
            </w:pPr>
            <w:r>
              <w:rPr>
                <w:rFonts w:ascii="宋体" w:hAnsi="宋体" w:cs="宋体" w:eastAsia="宋体" w:hint="default"/>
                <w:sz w:val="20"/>
                <w:szCs w:val="20"/>
              </w:rPr>
              <w:t>五、其他综合收惵</w:t>
            </w:r>
          </w:p>
        </w:tc>
        <w:tc>
          <w:tcPr>
            <w:tcW w:w="1015"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r>
      <w:tr>
        <w:trPr>
          <w:trHeight w:val="614" w:hRule="exact"/>
        </w:trPr>
        <w:tc>
          <w:tcPr>
            <w:tcW w:w="481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8"/>
              <w:ind w:left="204" w:right="0"/>
              <w:jc w:val="left"/>
              <w:rPr>
                <w:rFonts w:ascii="宋体" w:hAnsi="宋体" w:cs="宋体" w:eastAsia="宋体" w:hint="default"/>
                <w:sz w:val="20"/>
                <w:szCs w:val="20"/>
              </w:rPr>
            </w:pPr>
            <w:r>
              <w:rPr>
                <w:rFonts w:ascii="宋体" w:hAnsi="宋体" w:cs="宋体" w:eastAsia="宋体" w:hint="default"/>
                <w:sz w:val="20"/>
                <w:szCs w:val="20"/>
              </w:rPr>
              <w:t>六、综合收惵总额</w:t>
            </w:r>
          </w:p>
        </w:tc>
        <w:tc>
          <w:tcPr>
            <w:tcW w:w="1015" w:type="dxa"/>
            <w:tcBorders>
              <w:top w:val="single" w:sz="4" w:space="0" w:color="000000"/>
              <w:left w:val="single" w:sz="4" w:space="0" w:color="000000"/>
              <w:bottom w:val="single" w:sz="8" w:space="0" w:color="000000"/>
              <w:right w:val="single" w:sz="4" w:space="0" w:color="000000"/>
            </w:tcBorders>
          </w:tcPr>
          <w:p>
            <w:pPr/>
          </w:p>
        </w:tc>
        <w:tc>
          <w:tcPr>
            <w:tcW w:w="214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1,395,816,335.00</w:t>
            </w:r>
          </w:p>
        </w:tc>
        <w:tc>
          <w:tcPr>
            <w:tcW w:w="223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814,521,969.57</w:t>
            </w:r>
          </w:p>
        </w:tc>
      </w:tr>
    </w:tbl>
    <w:p>
      <w:pPr>
        <w:spacing w:line="240" w:lineRule="auto" w:before="2"/>
        <w:rPr>
          <w:rFonts w:ascii="宋体" w:hAnsi="宋体" w:cs="宋体" w:eastAsia="宋体" w:hint="default"/>
          <w:sz w:val="10"/>
          <w:szCs w:val="10"/>
        </w:rPr>
      </w:pPr>
    </w:p>
    <w:p>
      <w:pPr>
        <w:pStyle w:val="Heading4"/>
        <w:tabs>
          <w:tab w:pos="3555" w:val="left" w:leader="none"/>
          <w:tab w:pos="7623" w:val="left" w:leader="none"/>
        </w:tabs>
        <w:spacing w:line="240" w:lineRule="auto" w:before="32"/>
        <w:ind w:left="366" w:right="140"/>
        <w:jc w:val="left"/>
        <w:rPr>
          <w:rFonts w:ascii="宋体" w:hAnsi="宋体" w:cs="宋体" w:eastAsia="宋体" w:hint="default"/>
        </w:rPr>
      </w:pPr>
      <w:r>
        <w:rPr>
          <w:rFonts w:ascii="宋体" w:hAnsi="宋体" w:cs="宋体" w:eastAsia="宋体" w:hint="default"/>
          <w:spacing w:val="-2"/>
        </w:rPr>
        <w:t>法定代表人：陈洪国</w:t>
        <w:tab/>
        <w:t>主管会计工作负责人：</w:t>
      </w:r>
      <w:r>
        <w:rPr>
          <w:rFonts w:ascii="宋体" w:hAnsi="宋体" w:cs="宋体" w:eastAsia="宋体" w:hint="default"/>
          <w:spacing w:val="23"/>
        </w:rPr>
        <w:t> </w:t>
      </w:r>
      <w:r>
        <w:rPr>
          <w:rFonts w:ascii="宋体" w:hAnsi="宋体" w:cs="宋体" w:eastAsia="宋体" w:hint="default"/>
          <w:spacing w:val="-2"/>
        </w:rPr>
        <w:t>王春方</w:t>
        <w:tab/>
        <w:t>会计机构负责人：李栋</w:t>
      </w:r>
    </w:p>
    <w:p>
      <w:pPr>
        <w:spacing w:after="0" w:line="240" w:lineRule="auto"/>
        <w:jc w:val="left"/>
        <w:rPr>
          <w:rFonts w:ascii="宋体" w:hAnsi="宋体" w:cs="宋体" w:eastAsia="宋体" w:hint="default"/>
        </w:rPr>
        <w:sectPr>
          <w:headerReference w:type="default" r:id="rId31"/>
          <w:pgSz w:w="11900" w:h="16840"/>
          <w:pgMar w:header="740" w:footer="371" w:top="1260" w:bottom="560" w:left="860" w:right="560"/>
        </w:sectPr>
      </w:pPr>
    </w:p>
    <w:p>
      <w:pPr>
        <w:spacing w:line="240" w:lineRule="auto" w:before="2"/>
        <w:rPr>
          <w:rFonts w:ascii="宋体" w:hAnsi="宋体" w:cs="宋体" w:eastAsia="宋体" w:hint="default"/>
          <w:sz w:val="22"/>
          <w:szCs w:val="2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spacing w:line="327" w:lineRule="exact" w:before="0"/>
        <w:ind w:left="126" w:right="101" w:firstLine="0"/>
        <w:jc w:val="center"/>
        <w:rPr>
          <w:rFonts w:ascii="宋体" w:hAnsi="宋体" w:cs="宋体" w:eastAsia="宋体" w:hint="default"/>
          <w:sz w:val="28"/>
          <w:szCs w:val="28"/>
        </w:rPr>
      </w:pPr>
      <w:r>
        <w:rPr>
          <w:rFonts w:ascii="宋体" w:hAnsi="宋体" w:cs="宋体" w:eastAsia="宋体" w:hint="default"/>
          <w:sz w:val="28"/>
          <w:szCs w:val="28"/>
        </w:rPr>
        <w:t>合并现金流量表</w:t>
      </w:r>
    </w:p>
    <w:p>
      <w:pPr>
        <w:spacing w:line="260" w:lineRule="exact" w:before="27"/>
        <w:ind w:left="126" w:right="104" w:firstLine="0"/>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5"/>
          <w:sz w:val="20"/>
          <w:szCs w:val="20"/>
        </w:rPr>
        <w:t> </w:t>
      </w:r>
      <w:r>
        <w:rPr>
          <w:rFonts w:ascii="宋体" w:hAnsi="宋体" w:cs="宋体" w:eastAsia="宋体" w:hint="default"/>
          <w:sz w:val="20"/>
          <w:szCs w:val="20"/>
        </w:rPr>
        <w:t>年度</w:t>
      </w:r>
    </w:p>
    <w:p>
      <w:pPr>
        <w:tabs>
          <w:tab w:pos="8297" w:val="left" w:leader="none"/>
        </w:tabs>
        <w:spacing w:line="260" w:lineRule="exact" w:before="0"/>
        <w:ind w:left="126" w:right="0" w:firstLine="0"/>
        <w:jc w:val="center"/>
        <w:rPr>
          <w:rFonts w:ascii="宋体" w:hAnsi="宋体" w:cs="宋体" w:eastAsia="宋体" w:hint="default"/>
          <w:sz w:val="20"/>
          <w:szCs w:val="20"/>
        </w:rPr>
      </w:pPr>
      <w:r>
        <w:rPr>
          <w:rFonts w:ascii="宋体" w:hAnsi="宋体" w:cs="宋体" w:eastAsia="宋体" w:hint="default"/>
          <w:spacing w:val="-1"/>
          <w:sz w:val="20"/>
          <w:szCs w:val="20"/>
        </w:rPr>
        <w:t>编制单位：山东晨鸣纸惄集团股份有限公司</w:t>
        <w:tab/>
        <w:t>金额单位：人民币元</w:t>
      </w:r>
    </w:p>
    <w:p>
      <w:pPr>
        <w:spacing w:line="240" w:lineRule="auto" w:before="3"/>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4642"/>
        <w:gridCol w:w="1214"/>
        <w:gridCol w:w="2218"/>
        <w:gridCol w:w="2215"/>
      </w:tblGrid>
      <w:tr>
        <w:trPr>
          <w:trHeight w:val="286" w:hRule="exact"/>
        </w:trPr>
        <w:tc>
          <w:tcPr>
            <w:tcW w:w="4642" w:type="dxa"/>
            <w:tcBorders>
              <w:top w:val="single" w:sz="8" w:space="0" w:color="000000"/>
              <w:left w:val="single" w:sz="4" w:space="0" w:color="000000"/>
              <w:bottom w:val="single" w:sz="4" w:space="0" w:color="000000"/>
              <w:right w:val="single" w:sz="4" w:space="0" w:color="000000"/>
            </w:tcBorders>
          </w:tcPr>
          <w:p>
            <w:pPr>
              <w:pStyle w:val="TableParagraph"/>
              <w:tabs>
                <w:tab w:pos="2963" w:val="left" w:leader="none"/>
              </w:tabs>
              <w:spacing w:line="235" w:lineRule="exact"/>
              <w:ind w:left="1564"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214" w:type="dxa"/>
            <w:tcBorders>
              <w:top w:val="single" w:sz="8" w:space="0" w:color="000000"/>
              <w:left w:val="single" w:sz="4" w:space="0" w:color="000000"/>
              <w:bottom w:val="single" w:sz="4" w:space="0" w:color="000000"/>
              <w:right w:val="single" w:sz="4" w:space="0" w:color="000000"/>
            </w:tcBorders>
          </w:tcPr>
          <w:p>
            <w:pPr>
              <w:pStyle w:val="TableParagraph"/>
              <w:spacing w:line="235" w:lineRule="exact"/>
              <w:ind w:left="101" w:right="0"/>
              <w:jc w:val="center"/>
              <w:rPr>
                <w:rFonts w:ascii="宋体" w:hAnsi="宋体" w:cs="宋体" w:eastAsia="宋体" w:hint="default"/>
                <w:sz w:val="20"/>
                <w:szCs w:val="20"/>
              </w:rPr>
            </w:pPr>
            <w:r>
              <w:rPr>
                <w:rFonts w:ascii="宋体" w:hAnsi="宋体" w:cs="宋体" w:eastAsia="宋体" w:hint="default"/>
                <w:sz w:val="20"/>
                <w:szCs w:val="20"/>
              </w:rPr>
              <w:t>注释</w:t>
            </w:r>
          </w:p>
        </w:tc>
        <w:tc>
          <w:tcPr>
            <w:tcW w:w="2218" w:type="dxa"/>
            <w:tcBorders>
              <w:top w:val="single" w:sz="8" w:space="0" w:color="000000"/>
              <w:left w:val="single" w:sz="4" w:space="0" w:color="000000"/>
              <w:bottom w:val="single" w:sz="4" w:space="0" w:color="000000"/>
              <w:right w:val="single" w:sz="4" w:space="0" w:color="000000"/>
            </w:tcBorders>
          </w:tcPr>
          <w:p>
            <w:pPr>
              <w:pStyle w:val="TableParagraph"/>
              <w:spacing w:line="235" w:lineRule="exact"/>
              <w:ind w:left="751"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2215" w:type="dxa"/>
            <w:tcBorders>
              <w:top w:val="single" w:sz="8" w:space="0" w:color="000000"/>
              <w:left w:val="single" w:sz="4" w:space="0" w:color="000000"/>
              <w:bottom w:val="single" w:sz="4" w:space="0" w:color="000000"/>
              <w:right w:val="single" w:sz="4" w:space="0" w:color="000000"/>
            </w:tcBorders>
          </w:tcPr>
          <w:p>
            <w:pPr>
              <w:pStyle w:val="TableParagraph"/>
              <w:spacing w:line="235" w:lineRule="exact"/>
              <w:ind w:left="751" w:right="0"/>
              <w:jc w:val="left"/>
              <w:rPr>
                <w:rFonts w:ascii="宋体" w:hAnsi="宋体" w:cs="宋体" w:eastAsia="宋体" w:hint="default"/>
                <w:sz w:val="20"/>
                <w:szCs w:val="20"/>
              </w:rPr>
            </w:pPr>
            <w:r>
              <w:rPr>
                <w:rFonts w:ascii="宋体" w:hAnsi="宋体" w:cs="宋体" w:eastAsia="宋体" w:hint="default"/>
                <w:sz w:val="20"/>
                <w:szCs w:val="20"/>
              </w:rPr>
              <w:t>上期金额</w:t>
            </w:r>
          </w:p>
        </w:tc>
      </w:tr>
      <w:tr>
        <w:trPr>
          <w:trHeight w:val="271"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hAnsi="宋体" w:cs="宋体" w:eastAsia="宋体" w:hint="default"/>
                <w:sz w:val="20"/>
                <w:szCs w:val="20"/>
              </w:rPr>
              <w:t>惊、经愗活动产生的现金流量：</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4"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spacing w:val="-1"/>
                <w:sz w:val="20"/>
              </w:rPr>
              <w:t>16,628,774,985.06</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宋体" w:hAnsi="宋体" w:cs="宋体" w:eastAsia="宋体" w:hint="default"/>
                <w:sz w:val="20"/>
                <w:szCs w:val="20"/>
              </w:rPr>
            </w:pPr>
            <w:r>
              <w:rPr>
                <w:rFonts w:ascii="宋体"/>
                <w:spacing w:val="-1"/>
                <w:sz w:val="20"/>
              </w:rPr>
              <w:t>14,686,482,966.63</w:t>
            </w:r>
          </w:p>
        </w:tc>
      </w:tr>
      <w:tr>
        <w:trPr>
          <w:trHeight w:val="295"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04"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spacing w:val="-1"/>
                <w:sz w:val="20"/>
              </w:rPr>
              <w:t>35,934,217.79</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0"/>
                <w:szCs w:val="20"/>
              </w:rPr>
            </w:pPr>
            <w:r>
              <w:rPr>
                <w:rFonts w:ascii="宋体"/>
                <w:spacing w:val="-1"/>
                <w:sz w:val="20"/>
              </w:rPr>
              <w:t>19,523,996.24</w:t>
            </w:r>
          </w:p>
        </w:tc>
      </w:tr>
      <w:tr>
        <w:trPr>
          <w:trHeight w:val="295"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4" w:right="0"/>
              <w:jc w:val="left"/>
              <w:rPr>
                <w:rFonts w:ascii="宋体" w:hAnsi="宋体" w:cs="宋体" w:eastAsia="宋体" w:hint="default"/>
                <w:sz w:val="20"/>
                <w:szCs w:val="20"/>
              </w:rPr>
            </w:pPr>
            <w:r>
              <w:rPr>
                <w:rFonts w:ascii="宋体" w:hAnsi="宋体" w:cs="宋体" w:eastAsia="宋体" w:hint="default"/>
                <w:sz w:val="20"/>
                <w:szCs w:val="20"/>
              </w:rPr>
              <w:t>收到其他与经愗活动有关的现金</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4" w:right="0"/>
              <w:jc w:val="center"/>
              <w:rPr>
                <w:rFonts w:ascii="宋体" w:hAnsi="宋体" w:cs="宋体" w:eastAsia="宋体" w:hint="default"/>
                <w:sz w:val="20"/>
                <w:szCs w:val="20"/>
              </w:rPr>
            </w:pPr>
            <w:r>
              <w:rPr>
                <w:rFonts w:ascii="宋体" w:hAnsi="宋体" w:cs="宋体" w:eastAsia="宋体" w:hint="default"/>
                <w:sz w:val="20"/>
                <w:szCs w:val="20"/>
              </w:rPr>
              <w:t>七、49(1)</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389,651,056.52</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0"/>
                <w:szCs w:val="20"/>
              </w:rPr>
            </w:pPr>
            <w:r>
              <w:rPr>
                <w:rFonts w:ascii="宋体"/>
                <w:spacing w:val="-1"/>
                <w:sz w:val="20"/>
              </w:rPr>
              <w:t>272,854,550.68</w:t>
            </w:r>
          </w:p>
        </w:tc>
      </w:tr>
      <w:tr>
        <w:trPr>
          <w:trHeight w:val="295"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63" w:right="0"/>
              <w:jc w:val="left"/>
              <w:rPr>
                <w:rFonts w:ascii="宋体" w:hAnsi="宋体" w:cs="宋体" w:eastAsia="宋体" w:hint="default"/>
                <w:sz w:val="20"/>
                <w:szCs w:val="20"/>
              </w:rPr>
            </w:pPr>
            <w:r>
              <w:rPr>
                <w:rFonts w:ascii="宋体" w:hAnsi="宋体" w:cs="宋体" w:eastAsia="宋体" w:hint="default"/>
                <w:sz w:val="20"/>
                <w:szCs w:val="20"/>
              </w:rPr>
              <w:t>经愗活动现金流入小计</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17,054,360,259.37</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0"/>
                <w:szCs w:val="20"/>
              </w:rPr>
            </w:pPr>
            <w:r>
              <w:rPr>
                <w:rFonts w:ascii="宋体"/>
                <w:spacing w:val="-1"/>
                <w:sz w:val="20"/>
              </w:rPr>
              <w:t>14,978,861,513.55</w:t>
            </w:r>
          </w:p>
        </w:tc>
      </w:tr>
      <w:tr>
        <w:trPr>
          <w:trHeight w:val="295"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4"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13,330,679,721.31</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0"/>
                <w:szCs w:val="20"/>
              </w:rPr>
            </w:pPr>
            <w:r>
              <w:rPr>
                <w:rFonts w:ascii="宋体"/>
                <w:spacing w:val="-1"/>
                <w:sz w:val="20"/>
              </w:rPr>
              <w:t>10,961,732,381.79</w:t>
            </w:r>
          </w:p>
        </w:tc>
      </w:tr>
      <w:tr>
        <w:trPr>
          <w:trHeight w:val="295"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4" w:right="0"/>
              <w:jc w:val="left"/>
              <w:rPr>
                <w:rFonts w:ascii="宋体" w:hAnsi="宋体" w:cs="宋体" w:eastAsia="宋体" w:hint="default"/>
                <w:sz w:val="20"/>
                <w:szCs w:val="20"/>
              </w:rPr>
            </w:pPr>
            <w:r>
              <w:rPr>
                <w:rFonts w:ascii="宋体" w:hAnsi="宋体" w:cs="宋体" w:eastAsia="宋体" w:hint="default"/>
                <w:sz w:val="20"/>
                <w:szCs w:val="20"/>
              </w:rPr>
              <w:t>支付给职工惣及为职工支付的现金</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858,757,675.05</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0"/>
                <w:szCs w:val="20"/>
              </w:rPr>
            </w:pPr>
            <w:r>
              <w:rPr>
                <w:rFonts w:ascii="宋体"/>
                <w:spacing w:val="-1"/>
                <w:sz w:val="20"/>
              </w:rPr>
              <w:t>583,867,848.84</w:t>
            </w:r>
          </w:p>
        </w:tc>
      </w:tr>
      <w:tr>
        <w:trPr>
          <w:trHeight w:val="295"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4"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1,375,083,198.75</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0"/>
                <w:szCs w:val="20"/>
              </w:rPr>
            </w:pPr>
            <w:r>
              <w:rPr>
                <w:rFonts w:ascii="宋体"/>
                <w:spacing w:val="-1"/>
                <w:sz w:val="20"/>
              </w:rPr>
              <w:t>909,030,328.05</w:t>
            </w:r>
          </w:p>
        </w:tc>
      </w:tr>
      <w:tr>
        <w:trPr>
          <w:trHeight w:val="295"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4" w:right="0"/>
              <w:jc w:val="left"/>
              <w:rPr>
                <w:rFonts w:ascii="宋体" w:hAnsi="宋体" w:cs="宋体" w:eastAsia="宋体" w:hint="default"/>
                <w:sz w:val="20"/>
                <w:szCs w:val="20"/>
              </w:rPr>
            </w:pPr>
            <w:r>
              <w:rPr>
                <w:rFonts w:ascii="宋体" w:hAnsi="宋体" w:cs="宋体" w:eastAsia="宋体" w:hint="default"/>
                <w:sz w:val="20"/>
                <w:szCs w:val="20"/>
              </w:rPr>
              <w:t>支付其他与经愗活动有关的现金</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4" w:right="0"/>
              <w:jc w:val="center"/>
              <w:rPr>
                <w:rFonts w:ascii="宋体" w:hAnsi="宋体" w:cs="宋体" w:eastAsia="宋体" w:hint="default"/>
                <w:sz w:val="20"/>
                <w:szCs w:val="20"/>
              </w:rPr>
            </w:pPr>
            <w:r>
              <w:rPr>
                <w:rFonts w:ascii="宋体" w:hAnsi="宋体" w:cs="宋体" w:eastAsia="宋体" w:hint="default"/>
                <w:sz w:val="20"/>
                <w:szCs w:val="20"/>
              </w:rPr>
              <w:t>七、49(2)</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639,510,737.26</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0"/>
                <w:szCs w:val="20"/>
              </w:rPr>
            </w:pPr>
            <w:r>
              <w:rPr>
                <w:rFonts w:ascii="宋体"/>
                <w:spacing w:val="-1"/>
                <w:sz w:val="20"/>
              </w:rPr>
              <w:t>885,196,694.88</w:t>
            </w:r>
          </w:p>
        </w:tc>
      </w:tr>
      <w:tr>
        <w:trPr>
          <w:trHeight w:val="295"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63" w:right="0"/>
              <w:jc w:val="left"/>
              <w:rPr>
                <w:rFonts w:ascii="宋体" w:hAnsi="宋体" w:cs="宋体" w:eastAsia="宋体" w:hint="default"/>
                <w:sz w:val="20"/>
                <w:szCs w:val="20"/>
              </w:rPr>
            </w:pPr>
            <w:r>
              <w:rPr>
                <w:rFonts w:ascii="宋体" w:hAnsi="宋体" w:cs="宋体" w:eastAsia="宋体" w:hint="default"/>
                <w:sz w:val="20"/>
                <w:szCs w:val="20"/>
              </w:rPr>
              <w:t>经愗活动现金流出小计</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16,204,031,332.37</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0"/>
                <w:szCs w:val="20"/>
              </w:rPr>
            </w:pPr>
            <w:r>
              <w:rPr>
                <w:rFonts w:ascii="宋体"/>
                <w:spacing w:val="-1"/>
                <w:sz w:val="20"/>
              </w:rPr>
              <w:t>13,339,827,253.56</w:t>
            </w:r>
          </w:p>
        </w:tc>
      </w:tr>
      <w:tr>
        <w:trPr>
          <w:trHeight w:val="295"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63" w:right="0"/>
              <w:jc w:val="left"/>
              <w:rPr>
                <w:rFonts w:ascii="宋体" w:hAnsi="宋体" w:cs="宋体" w:eastAsia="宋体" w:hint="default"/>
                <w:sz w:val="20"/>
                <w:szCs w:val="20"/>
              </w:rPr>
            </w:pPr>
            <w:r>
              <w:rPr>
                <w:rFonts w:ascii="宋体" w:hAnsi="宋体" w:cs="宋体" w:eastAsia="宋体" w:hint="default"/>
                <w:sz w:val="20"/>
                <w:szCs w:val="20"/>
              </w:rPr>
              <w:t>经愗活动产生的现金流量净额</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850,328,927.00</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0"/>
                <w:szCs w:val="20"/>
              </w:rPr>
            </w:pPr>
            <w:r>
              <w:rPr>
                <w:rFonts w:ascii="宋体"/>
                <w:spacing w:val="-1"/>
                <w:sz w:val="20"/>
              </w:rPr>
              <w:t>1,639,034,259.99</w:t>
            </w:r>
          </w:p>
        </w:tc>
      </w:tr>
      <w:tr>
        <w:trPr>
          <w:trHeight w:val="295"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04" w:right="0"/>
              <w:jc w:val="left"/>
              <w:rPr>
                <w:rFonts w:ascii="宋体" w:hAnsi="宋体" w:cs="宋体" w:eastAsia="宋体" w:hint="default"/>
                <w:sz w:val="20"/>
                <w:szCs w:val="20"/>
              </w:rPr>
            </w:pPr>
            <w:r>
              <w:rPr>
                <w:rFonts w:ascii="宋体" w:hAnsi="宋体" w:cs="宋体" w:eastAsia="宋体" w:hint="default"/>
                <w:sz w:val="20"/>
                <w:szCs w:val="20"/>
              </w:rPr>
              <w:t>二、投资活动产生的现金流量：</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4"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1,000,000.00</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0"/>
                <w:szCs w:val="20"/>
              </w:rPr>
            </w:pPr>
            <w:r>
              <w:rPr>
                <w:rFonts w:ascii="宋体"/>
                <w:spacing w:val="-1"/>
                <w:sz w:val="20"/>
              </w:rPr>
              <w:t>2,000,000.00</w:t>
            </w:r>
          </w:p>
        </w:tc>
      </w:tr>
      <w:tr>
        <w:trPr>
          <w:trHeight w:val="293"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4" w:right="0"/>
              <w:jc w:val="left"/>
              <w:rPr>
                <w:rFonts w:ascii="宋体" w:hAnsi="宋体" w:cs="宋体" w:eastAsia="宋体" w:hint="default"/>
                <w:sz w:val="20"/>
                <w:szCs w:val="20"/>
              </w:rPr>
            </w:pPr>
            <w:r>
              <w:rPr>
                <w:rFonts w:ascii="宋体" w:hAnsi="宋体" w:cs="宋体" w:eastAsia="宋体" w:hint="default"/>
                <w:sz w:val="20"/>
                <w:szCs w:val="20"/>
              </w:rPr>
              <w:t>取得投资收惵收到的现金</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20,000.00</w:t>
            </w:r>
          </w:p>
        </w:tc>
        <w:tc>
          <w:tcPr>
            <w:tcW w:w="2215"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04" w:right="0"/>
              <w:jc w:val="left"/>
              <w:rPr>
                <w:rFonts w:ascii="宋体" w:hAnsi="宋体" w:cs="宋体" w:eastAsia="宋体" w:hint="default"/>
                <w:sz w:val="20"/>
                <w:szCs w:val="20"/>
              </w:rPr>
            </w:pPr>
            <w:r>
              <w:rPr>
                <w:rFonts w:ascii="宋体" w:hAnsi="宋体" w:cs="宋体" w:eastAsia="宋体" w:hint="default"/>
                <w:spacing w:val="-5"/>
                <w:sz w:val="20"/>
                <w:szCs w:val="20"/>
              </w:rPr>
              <w:t>处置固定资产、无形资产和其他长期资产收回</w:t>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的现金净额</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87,624,212.19</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20"/>
                <w:szCs w:val="20"/>
              </w:rPr>
            </w:pPr>
            <w:r>
              <w:rPr>
                <w:rFonts w:ascii="宋体"/>
                <w:spacing w:val="-1"/>
                <w:sz w:val="20"/>
              </w:rPr>
              <w:t>40,417,685.21</w:t>
            </w:r>
          </w:p>
        </w:tc>
      </w:tr>
      <w:tr>
        <w:trPr>
          <w:trHeight w:val="295"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27"/>
              <w:jc w:val="right"/>
              <w:rPr>
                <w:rFonts w:ascii="宋体" w:hAnsi="宋体" w:cs="宋体" w:eastAsia="宋体" w:hint="default"/>
                <w:sz w:val="20"/>
                <w:szCs w:val="20"/>
              </w:rPr>
            </w:pPr>
            <w:r>
              <w:rPr>
                <w:rFonts w:ascii="宋体" w:hAnsi="宋体" w:cs="宋体" w:eastAsia="宋体" w:hint="default"/>
                <w:spacing w:val="-1"/>
                <w:sz w:val="20"/>
                <w:szCs w:val="20"/>
              </w:rPr>
              <w:t>处置子公司及其他愗惄单位收到的现金净额</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4"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4" w:right="0"/>
              <w:jc w:val="center"/>
              <w:rPr>
                <w:rFonts w:ascii="宋体" w:hAnsi="宋体" w:cs="宋体" w:eastAsia="宋体" w:hint="default"/>
                <w:sz w:val="20"/>
                <w:szCs w:val="20"/>
              </w:rPr>
            </w:pPr>
            <w:r>
              <w:rPr>
                <w:rFonts w:ascii="宋体" w:hAnsi="宋体" w:cs="宋体" w:eastAsia="宋体" w:hint="default"/>
                <w:sz w:val="20"/>
                <w:szCs w:val="20"/>
              </w:rPr>
              <w:t>七、49(3)</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35,337,000.00</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0"/>
                <w:szCs w:val="20"/>
              </w:rPr>
            </w:pPr>
            <w:r>
              <w:rPr>
                <w:rFonts w:ascii="宋体"/>
                <w:spacing w:val="-1"/>
                <w:sz w:val="20"/>
              </w:rPr>
              <w:t>68,939,100.00</w:t>
            </w:r>
          </w:p>
        </w:tc>
      </w:tr>
      <w:tr>
        <w:trPr>
          <w:trHeight w:val="295"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63"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123,981,212.19</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0"/>
                <w:szCs w:val="20"/>
              </w:rPr>
            </w:pPr>
            <w:r>
              <w:rPr>
                <w:rFonts w:ascii="宋体"/>
                <w:spacing w:val="-1"/>
                <w:sz w:val="20"/>
              </w:rPr>
              <w:t>111,356,785.21</w:t>
            </w:r>
          </w:p>
        </w:tc>
      </w:tr>
      <w:tr>
        <w:trPr>
          <w:trHeight w:val="530"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604" w:right="0"/>
              <w:jc w:val="left"/>
              <w:rPr>
                <w:rFonts w:ascii="宋体" w:hAnsi="宋体" w:cs="宋体" w:eastAsia="宋体" w:hint="default"/>
                <w:sz w:val="20"/>
                <w:szCs w:val="20"/>
              </w:rPr>
            </w:pPr>
            <w:r>
              <w:rPr>
                <w:rFonts w:ascii="宋体" w:hAnsi="宋体" w:cs="宋体" w:eastAsia="宋体" w:hint="default"/>
                <w:spacing w:val="-5"/>
                <w:sz w:val="20"/>
                <w:szCs w:val="20"/>
              </w:rPr>
              <w:t>购建固定资产、无形资产和其他长期资产支付</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的现金</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6,507,649,651.70</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20"/>
                <w:szCs w:val="20"/>
              </w:rPr>
            </w:pPr>
            <w:r>
              <w:rPr>
                <w:rFonts w:ascii="宋体"/>
                <w:spacing w:val="-1"/>
                <w:sz w:val="20"/>
              </w:rPr>
              <w:t>2,232,671,227.37</w:t>
            </w:r>
          </w:p>
        </w:tc>
      </w:tr>
      <w:tr>
        <w:trPr>
          <w:trHeight w:val="295"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4"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1,010,000.00</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0"/>
                <w:szCs w:val="20"/>
              </w:rPr>
            </w:pPr>
            <w:r>
              <w:rPr>
                <w:rFonts w:ascii="宋体"/>
                <w:spacing w:val="-1"/>
                <w:sz w:val="20"/>
              </w:rPr>
              <w:t>6,000,000.00</w:t>
            </w:r>
          </w:p>
        </w:tc>
      </w:tr>
      <w:tr>
        <w:trPr>
          <w:trHeight w:val="475"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27"/>
              <w:jc w:val="right"/>
              <w:rPr>
                <w:rFonts w:ascii="宋体" w:hAnsi="宋体" w:cs="宋体" w:eastAsia="宋体" w:hint="default"/>
                <w:sz w:val="20"/>
                <w:szCs w:val="20"/>
              </w:rPr>
            </w:pPr>
            <w:r>
              <w:rPr>
                <w:rFonts w:ascii="宋体" w:hAnsi="宋体" w:cs="宋体" w:eastAsia="宋体" w:hint="default"/>
                <w:spacing w:val="-1"/>
                <w:sz w:val="20"/>
                <w:szCs w:val="20"/>
              </w:rPr>
              <w:t>取得子公司及其他愗惄单位支付的现金净额</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20"/>
                <w:szCs w:val="20"/>
              </w:rPr>
            </w:pPr>
            <w:r>
              <w:rPr>
                <w:rFonts w:ascii="宋体"/>
                <w:spacing w:val="-1"/>
                <w:sz w:val="20"/>
              </w:rPr>
              <w:t>7,131,824.47</w:t>
            </w:r>
          </w:p>
        </w:tc>
      </w:tr>
      <w:tr>
        <w:trPr>
          <w:trHeight w:val="314"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04"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63"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6,508,659,651.70</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0"/>
                <w:szCs w:val="20"/>
              </w:rPr>
            </w:pPr>
            <w:r>
              <w:rPr>
                <w:rFonts w:ascii="宋体"/>
                <w:spacing w:val="-1"/>
                <w:sz w:val="20"/>
              </w:rPr>
              <w:t>2,245,803,051.84</w:t>
            </w:r>
          </w:p>
        </w:tc>
      </w:tr>
      <w:tr>
        <w:trPr>
          <w:trHeight w:val="295"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63"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-6,384,678,439.51</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0"/>
                <w:szCs w:val="20"/>
              </w:rPr>
            </w:pPr>
            <w:r>
              <w:rPr>
                <w:rFonts w:ascii="宋体"/>
                <w:spacing w:val="-1"/>
                <w:sz w:val="20"/>
              </w:rPr>
              <w:t>-2,134,446,266.63</w:t>
            </w:r>
          </w:p>
        </w:tc>
      </w:tr>
      <w:tr>
        <w:trPr>
          <w:trHeight w:val="295"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04" w:right="0"/>
              <w:jc w:val="left"/>
              <w:rPr>
                <w:rFonts w:ascii="宋体" w:hAnsi="宋体" w:cs="宋体" w:eastAsia="宋体" w:hint="default"/>
                <w:sz w:val="20"/>
                <w:szCs w:val="20"/>
              </w:rPr>
            </w:pPr>
            <w:r>
              <w:rPr>
                <w:rFonts w:ascii="宋体" w:hAnsi="宋体" w:cs="宋体" w:eastAsia="宋体" w:hint="default"/>
                <w:sz w:val="20"/>
                <w:szCs w:val="20"/>
              </w:rPr>
              <w:t>三、筹资活动产生的现金流量：</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4"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27"/>
              <w:jc w:val="right"/>
              <w:rPr>
                <w:rFonts w:ascii="宋体" w:hAnsi="宋体" w:cs="宋体" w:eastAsia="宋体" w:hint="default"/>
                <w:sz w:val="20"/>
                <w:szCs w:val="20"/>
              </w:rPr>
            </w:pPr>
            <w:r>
              <w:rPr>
                <w:rFonts w:ascii="宋体" w:hAnsi="宋体" w:cs="宋体" w:eastAsia="宋体" w:hint="default"/>
                <w:spacing w:val="-1"/>
                <w:sz w:val="20"/>
                <w:szCs w:val="20"/>
              </w:rPr>
              <w:t>其中：子公司吸收少数股东投资收到的现金</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4"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6,322,265,778.15</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0"/>
                <w:szCs w:val="20"/>
              </w:rPr>
            </w:pPr>
            <w:r>
              <w:rPr>
                <w:rFonts w:ascii="宋体"/>
                <w:spacing w:val="-1"/>
                <w:sz w:val="20"/>
              </w:rPr>
              <w:t>11,232,280,052.31</w:t>
            </w:r>
          </w:p>
        </w:tc>
      </w:tr>
      <w:tr>
        <w:trPr>
          <w:trHeight w:val="324"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4"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4,376,900,000.00</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1,200,000,000.00</w:t>
            </w:r>
          </w:p>
        </w:tc>
      </w:tr>
      <w:tr>
        <w:trPr>
          <w:trHeight w:val="295"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4"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4" w:right="0"/>
              <w:jc w:val="center"/>
              <w:rPr>
                <w:rFonts w:ascii="宋体" w:hAnsi="宋体" w:cs="宋体" w:eastAsia="宋体" w:hint="default"/>
                <w:sz w:val="20"/>
                <w:szCs w:val="20"/>
              </w:rPr>
            </w:pPr>
            <w:r>
              <w:rPr>
                <w:rFonts w:ascii="宋体" w:hAnsi="宋体" w:cs="宋体" w:eastAsia="宋体" w:hint="default"/>
                <w:sz w:val="20"/>
                <w:szCs w:val="20"/>
              </w:rPr>
              <w:t>七、49(4)</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428,970,082.51</w:t>
            </w:r>
          </w:p>
        </w:tc>
        <w:tc>
          <w:tcPr>
            <w:tcW w:w="221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63"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11,128,135,860.66</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0"/>
                <w:szCs w:val="20"/>
              </w:rPr>
            </w:pPr>
            <w:r>
              <w:rPr>
                <w:rFonts w:ascii="宋体"/>
                <w:spacing w:val="-1"/>
                <w:sz w:val="20"/>
              </w:rPr>
              <w:t>12,432,280,052.31</w:t>
            </w:r>
          </w:p>
        </w:tc>
      </w:tr>
      <w:tr>
        <w:trPr>
          <w:trHeight w:val="295"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4"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5,104,910,592.34</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0"/>
                <w:szCs w:val="20"/>
              </w:rPr>
            </w:pPr>
            <w:r>
              <w:rPr>
                <w:rFonts w:ascii="宋体"/>
                <w:spacing w:val="-1"/>
                <w:sz w:val="20"/>
              </w:rPr>
              <w:t>9,275,173,488.99</w:t>
            </w:r>
          </w:p>
        </w:tc>
      </w:tr>
      <w:tr>
        <w:trPr>
          <w:trHeight w:val="295"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4"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991,379,958.69</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0"/>
                <w:szCs w:val="20"/>
              </w:rPr>
            </w:pPr>
            <w:r>
              <w:rPr>
                <w:rFonts w:ascii="宋体"/>
                <w:spacing w:val="-1"/>
                <w:sz w:val="20"/>
              </w:rPr>
              <w:t>648,925,641.59</w:t>
            </w:r>
          </w:p>
        </w:tc>
      </w:tr>
      <w:tr>
        <w:trPr>
          <w:trHeight w:val="295"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27"/>
              <w:jc w:val="right"/>
              <w:rPr>
                <w:rFonts w:ascii="宋体" w:hAnsi="宋体" w:cs="宋体" w:eastAsia="宋体" w:hint="default"/>
                <w:sz w:val="20"/>
                <w:szCs w:val="20"/>
              </w:rPr>
            </w:pPr>
            <w:r>
              <w:rPr>
                <w:rFonts w:ascii="宋体" w:hAnsi="宋体" w:cs="宋体" w:eastAsia="宋体" w:hint="default"/>
                <w:spacing w:val="-1"/>
                <w:sz w:val="20"/>
                <w:szCs w:val="20"/>
              </w:rPr>
              <w:t>其中：子公司支付给少数股东的股利、利润</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147,258,509.55</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0"/>
                <w:szCs w:val="20"/>
              </w:rPr>
            </w:pPr>
            <w:r>
              <w:rPr>
                <w:rFonts w:ascii="宋体"/>
                <w:spacing w:val="-1"/>
                <w:sz w:val="20"/>
              </w:rPr>
              <w:t>105,780,046.58</w:t>
            </w:r>
          </w:p>
        </w:tc>
      </w:tr>
      <w:tr>
        <w:trPr>
          <w:trHeight w:val="295"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4"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4" w:right="0"/>
              <w:jc w:val="center"/>
              <w:rPr>
                <w:rFonts w:ascii="宋体" w:hAnsi="宋体" w:cs="宋体" w:eastAsia="宋体" w:hint="default"/>
                <w:sz w:val="20"/>
                <w:szCs w:val="20"/>
              </w:rPr>
            </w:pPr>
            <w:r>
              <w:rPr>
                <w:rFonts w:ascii="宋体" w:hAnsi="宋体" w:cs="宋体" w:eastAsia="宋体" w:hint="default"/>
                <w:sz w:val="20"/>
                <w:szCs w:val="20"/>
              </w:rPr>
              <w:t>七、49(5)</w:t>
            </w: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0"/>
                <w:szCs w:val="20"/>
              </w:rPr>
            </w:pPr>
            <w:r>
              <w:rPr>
                <w:rFonts w:ascii="宋体"/>
                <w:spacing w:val="-1"/>
                <w:sz w:val="20"/>
              </w:rPr>
              <w:t>2,330,550,075.21</w:t>
            </w:r>
          </w:p>
        </w:tc>
      </w:tr>
      <w:tr>
        <w:trPr>
          <w:trHeight w:val="295"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63"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6,096,290,551.03</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0"/>
                <w:szCs w:val="20"/>
              </w:rPr>
            </w:pPr>
            <w:r>
              <w:rPr>
                <w:rFonts w:ascii="宋体"/>
                <w:spacing w:val="-1"/>
                <w:sz w:val="20"/>
              </w:rPr>
              <w:t>12,254,649,205.79</w:t>
            </w:r>
          </w:p>
        </w:tc>
      </w:tr>
      <w:tr>
        <w:trPr>
          <w:trHeight w:val="295"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63"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5,031,845,309.63</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0"/>
                <w:szCs w:val="20"/>
              </w:rPr>
            </w:pPr>
            <w:r>
              <w:rPr>
                <w:rFonts w:ascii="宋体"/>
                <w:spacing w:val="-1"/>
                <w:sz w:val="20"/>
              </w:rPr>
              <w:t>177,630,846.52</w:t>
            </w:r>
          </w:p>
        </w:tc>
      </w:tr>
      <w:tr>
        <w:trPr>
          <w:trHeight w:val="295"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04" w:right="0"/>
              <w:jc w:val="left"/>
              <w:rPr>
                <w:rFonts w:ascii="宋体" w:hAnsi="宋体" w:cs="宋体" w:eastAsia="宋体" w:hint="default"/>
                <w:sz w:val="20"/>
                <w:szCs w:val="20"/>
              </w:rPr>
            </w:pPr>
            <w:r>
              <w:rPr>
                <w:rFonts w:ascii="宋体" w:hAnsi="宋体" w:cs="宋体" w:eastAsia="宋体" w:hint="default"/>
                <w:sz w:val="20"/>
                <w:szCs w:val="20"/>
              </w:rPr>
              <w:t>四、汇率变动对现金及现金等价物的愝响</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-9,594,019.82</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0"/>
                <w:szCs w:val="20"/>
              </w:rPr>
            </w:pPr>
            <w:r>
              <w:rPr>
                <w:rFonts w:ascii="宋体"/>
                <w:spacing w:val="-1"/>
                <w:sz w:val="20"/>
              </w:rPr>
              <w:t>-2,463,797.23</w:t>
            </w:r>
          </w:p>
        </w:tc>
      </w:tr>
      <w:tr>
        <w:trPr>
          <w:trHeight w:val="295"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04" w:right="0"/>
              <w:jc w:val="left"/>
              <w:rPr>
                <w:rFonts w:ascii="宋体" w:hAnsi="宋体" w:cs="宋体" w:eastAsia="宋体" w:hint="default"/>
                <w:sz w:val="20"/>
                <w:szCs w:val="20"/>
              </w:rPr>
            </w:pPr>
            <w:r>
              <w:rPr>
                <w:rFonts w:ascii="宋体" w:hAnsi="宋体" w:cs="宋体" w:eastAsia="宋体" w:hint="default"/>
                <w:sz w:val="20"/>
                <w:szCs w:val="20"/>
              </w:rPr>
              <w:t>五、现金及现金等价物净增加额</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-512,098,222.70</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0"/>
                <w:szCs w:val="20"/>
              </w:rPr>
            </w:pPr>
            <w:r>
              <w:rPr>
                <w:rFonts w:ascii="宋体"/>
                <w:spacing w:val="-1"/>
                <w:sz w:val="20"/>
              </w:rPr>
              <w:t>-320,244,957.35</w:t>
            </w:r>
          </w:p>
        </w:tc>
      </w:tr>
      <w:tr>
        <w:trPr>
          <w:trHeight w:val="295"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03"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1214"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2,367,334,202.50</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0"/>
                <w:szCs w:val="20"/>
              </w:rPr>
            </w:pPr>
            <w:r>
              <w:rPr>
                <w:rFonts w:ascii="宋体"/>
                <w:spacing w:val="-1"/>
                <w:sz w:val="20"/>
              </w:rPr>
              <w:t>2,687,579,159.85</w:t>
            </w:r>
          </w:p>
        </w:tc>
      </w:tr>
      <w:tr>
        <w:trPr>
          <w:trHeight w:val="298" w:hRule="exact"/>
        </w:trPr>
        <w:tc>
          <w:tcPr>
            <w:tcW w:w="4642" w:type="dxa"/>
            <w:tcBorders>
              <w:top w:val="single" w:sz="4" w:space="0" w:color="000000"/>
              <w:left w:val="single" w:sz="4" w:space="0" w:color="000000"/>
              <w:bottom w:val="single" w:sz="8" w:space="0" w:color="000000"/>
              <w:right w:val="single" w:sz="4" w:space="0" w:color="000000"/>
            </w:tcBorders>
          </w:tcPr>
          <w:p>
            <w:pPr>
              <w:pStyle w:val="TableParagraph"/>
              <w:spacing w:line="242" w:lineRule="exact"/>
              <w:ind w:left="204" w:right="0"/>
              <w:jc w:val="left"/>
              <w:rPr>
                <w:rFonts w:ascii="宋体" w:hAnsi="宋体" w:cs="宋体" w:eastAsia="宋体" w:hint="default"/>
                <w:sz w:val="20"/>
                <w:szCs w:val="20"/>
              </w:rPr>
            </w:pPr>
            <w:r>
              <w:rPr>
                <w:rFonts w:ascii="宋体" w:hAnsi="宋体" w:cs="宋体" w:eastAsia="宋体" w:hint="default"/>
                <w:sz w:val="20"/>
                <w:szCs w:val="20"/>
              </w:rPr>
              <w:t>六、期末现金及现金等价物余额</w:t>
            </w:r>
          </w:p>
        </w:tc>
        <w:tc>
          <w:tcPr>
            <w:tcW w:w="1214" w:type="dxa"/>
            <w:tcBorders>
              <w:top w:val="single" w:sz="4" w:space="0" w:color="000000"/>
              <w:left w:val="single" w:sz="4" w:space="0" w:color="000000"/>
              <w:bottom w:val="single" w:sz="8" w:space="0" w:color="000000"/>
              <w:right w:val="single" w:sz="4" w:space="0" w:color="000000"/>
            </w:tcBorders>
          </w:tcPr>
          <w:p>
            <w:pPr/>
          </w:p>
        </w:tc>
        <w:tc>
          <w:tcPr>
            <w:tcW w:w="2218" w:type="dxa"/>
            <w:tcBorders>
              <w:top w:val="single" w:sz="4" w:space="0" w:color="000000"/>
              <w:left w:val="single" w:sz="4" w:space="0" w:color="000000"/>
              <w:bottom w:val="single" w:sz="8"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1,855,235,979.80</w:t>
            </w:r>
          </w:p>
        </w:tc>
        <w:tc>
          <w:tcPr>
            <w:tcW w:w="2215" w:type="dxa"/>
            <w:tcBorders>
              <w:top w:val="single" w:sz="4" w:space="0" w:color="000000"/>
              <w:left w:val="single" w:sz="4" w:space="0" w:color="000000"/>
              <w:bottom w:val="single" w:sz="8" w:space="0" w:color="000000"/>
              <w:right w:val="single" w:sz="4" w:space="0" w:color="000000"/>
            </w:tcBorders>
          </w:tcPr>
          <w:p>
            <w:pPr>
              <w:pStyle w:val="TableParagraph"/>
              <w:spacing w:line="242" w:lineRule="exact"/>
              <w:ind w:right="99"/>
              <w:jc w:val="right"/>
              <w:rPr>
                <w:rFonts w:ascii="宋体" w:hAnsi="宋体" w:cs="宋体" w:eastAsia="宋体" w:hint="default"/>
                <w:sz w:val="20"/>
                <w:szCs w:val="20"/>
              </w:rPr>
            </w:pPr>
            <w:r>
              <w:rPr>
                <w:rFonts w:ascii="宋体"/>
                <w:spacing w:val="-1"/>
                <w:sz w:val="20"/>
              </w:rPr>
              <w:t>2,367,334,202.50</w:t>
            </w:r>
          </w:p>
        </w:tc>
      </w:tr>
    </w:tbl>
    <w:p>
      <w:pPr>
        <w:spacing w:line="240" w:lineRule="auto" w:before="5"/>
        <w:rPr>
          <w:rFonts w:ascii="宋体" w:hAnsi="宋体" w:cs="宋体" w:eastAsia="宋体" w:hint="default"/>
          <w:sz w:val="7"/>
          <w:szCs w:val="7"/>
        </w:rPr>
      </w:pPr>
    </w:p>
    <w:p>
      <w:pPr>
        <w:pStyle w:val="Heading4"/>
        <w:tabs>
          <w:tab w:pos="3337" w:val="left" w:leader="none"/>
          <w:tab w:pos="7623" w:val="left" w:leader="none"/>
        </w:tabs>
        <w:spacing w:line="240" w:lineRule="auto" w:before="32"/>
        <w:ind w:left="366" w:right="0"/>
        <w:jc w:val="left"/>
        <w:rPr>
          <w:rFonts w:ascii="宋体" w:hAnsi="宋体" w:cs="宋体" w:eastAsia="宋体" w:hint="default"/>
        </w:rPr>
      </w:pPr>
      <w:r>
        <w:rPr>
          <w:rFonts w:ascii="宋体" w:hAnsi="宋体" w:cs="宋体" w:eastAsia="宋体" w:hint="default"/>
          <w:spacing w:val="-2"/>
        </w:rPr>
        <w:t>法定代表人：陈洪国</w:t>
        <w:tab/>
        <w:t>主管会计工作负责人：</w:t>
      </w:r>
      <w:r>
        <w:rPr>
          <w:rFonts w:ascii="宋体" w:hAnsi="宋体" w:cs="宋体" w:eastAsia="宋体" w:hint="default"/>
          <w:spacing w:val="21"/>
        </w:rPr>
        <w:t> </w:t>
      </w:r>
      <w:r>
        <w:rPr>
          <w:rFonts w:ascii="宋体" w:hAnsi="宋体" w:cs="宋体" w:eastAsia="宋体" w:hint="default"/>
          <w:spacing w:val="-2"/>
        </w:rPr>
        <w:t>王春方</w:t>
        <w:tab/>
        <w:t>会计机构负责人：李栋</w:t>
      </w:r>
    </w:p>
    <w:p>
      <w:pPr>
        <w:spacing w:after="0" w:line="240" w:lineRule="auto"/>
        <w:jc w:val="left"/>
        <w:rPr>
          <w:rFonts w:ascii="宋体" w:hAnsi="宋体" w:cs="宋体" w:eastAsia="宋体" w:hint="default"/>
        </w:rPr>
        <w:sectPr>
          <w:headerReference w:type="default" r:id="rId32"/>
          <w:pgSz w:w="11900" w:h="16840"/>
          <w:pgMar w:header="740" w:footer="371" w:top="960" w:bottom="560" w:left="860" w:right="480"/>
        </w:sectPr>
      </w:pPr>
    </w:p>
    <w:p>
      <w:pPr>
        <w:spacing w:line="240" w:lineRule="auto" w:before="2"/>
        <w:rPr>
          <w:rFonts w:ascii="宋体" w:hAnsi="宋体" w:cs="宋体" w:eastAsia="宋体" w:hint="default"/>
          <w:sz w:val="22"/>
          <w:szCs w:val="2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65pt;height:.75pt;mso-position-horizontal-relative:char;mso-position-vertical-relative:line" coordorigin="0,0" coordsize="10253,15">
            <v:group style="position:absolute;left:7;top:7;width:10239;height:2" coordorigin="7,7" coordsize="10239,2">
              <v:shape style="position:absolute;left:7;top:7;width:10239;height:2" coordorigin="7,7" coordsize="10239,0" path="m7,7l10246,7e" filled="false" stroked="true" strokeweight=".72pt" strokecolor="#000000">
                <v:path arrowok="t"/>
              </v:shape>
            </v:group>
          </v:group>
        </w:pict>
      </w:r>
      <w:r>
        <w:rPr>
          <w:rFonts w:ascii="宋体" w:hAnsi="宋体" w:cs="宋体" w:eastAsia="宋体" w:hint="default"/>
          <w:sz w:val="2"/>
          <w:szCs w:val="2"/>
        </w:rPr>
      </w:r>
    </w:p>
    <w:p>
      <w:pPr>
        <w:spacing w:line="308" w:lineRule="exact" w:before="0"/>
        <w:ind w:left="36" w:right="0" w:firstLine="0"/>
        <w:jc w:val="center"/>
        <w:rPr>
          <w:rFonts w:ascii="宋体" w:hAnsi="宋体" w:cs="宋体" w:eastAsia="宋体" w:hint="default"/>
          <w:sz w:val="28"/>
          <w:szCs w:val="28"/>
        </w:rPr>
      </w:pPr>
      <w:r>
        <w:rPr>
          <w:rFonts w:ascii="宋体" w:hAnsi="宋体" w:cs="宋体" w:eastAsia="宋体" w:hint="default"/>
          <w:sz w:val="28"/>
          <w:szCs w:val="28"/>
        </w:rPr>
        <w:t>母公司现金流量表</w:t>
      </w:r>
    </w:p>
    <w:p>
      <w:pPr>
        <w:spacing w:line="255" w:lineRule="exact" w:before="0"/>
        <w:ind w:left="34" w:right="0" w:firstLine="0"/>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5"/>
          <w:sz w:val="20"/>
          <w:szCs w:val="20"/>
        </w:rPr>
        <w:t> </w:t>
      </w:r>
      <w:r>
        <w:rPr>
          <w:rFonts w:ascii="宋体" w:hAnsi="宋体" w:cs="宋体" w:eastAsia="宋体" w:hint="default"/>
          <w:sz w:val="20"/>
          <w:szCs w:val="20"/>
        </w:rPr>
        <w:t>年度</w:t>
      </w:r>
    </w:p>
    <w:p>
      <w:pPr>
        <w:tabs>
          <w:tab w:pos="8520" w:val="left" w:leader="none"/>
        </w:tabs>
        <w:spacing w:before="50"/>
        <w:ind w:left="137" w:right="0" w:firstLine="0"/>
        <w:jc w:val="center"/>
        <w:rPr>
          <w:rFonts w:ascii="宋体" w:hAnsi="宋体" w:cs="宋体" w:eastAsia="宋体" w:hint="default"/>
          <w:sz w:val="20"/>
          <w:szCs w:val="20"/>
        </w:rPr>
      </w:pPr>
      <w:r>
        <w:rPr>
          <w:rFonts w:ascii="宋体" w:hAnsi="宋体" w:cs="宋体" w:eastAsia="宋体" w:hint="default"/>
          <w:spacing w:val="-1"/>
          <w:sz w:val="20"/>
          <w:szCs w:val="20"/>
        </w:rPr>
        <w:t>编制单位：山东晨鸣纸惄集团股份有限公司</w:t>
        <w:tab/>
        <w:t>金额单位：人民币元</w:t>
      </w:r>
    </w:p>
    <w:p>
      <w:pPr>
        <w:spacing w:line="240" w:lineRule="auto" w:before="4"/>
        <w:rPr>
          <w:rFonts w:ascii="宋体" w:hAnsi="宋体" w:cs="宋体" w:eastAsia="宋体" w:hint="default"/>
          <w:sz w:val="4"/>
          <w:szCs w:val="4"/>
        </w:rPr>
      </w:pPr>
    </w:p>
    <w:tbl>
      <w:tblPr>
        <w:tblW w:w="0" w:type="auto"/>
        <w:jc w:val="left"/>
        <w:tblInd w:w="143" w:type="dxa"/>
        <w:tblLayout w:type="fixed"/>
        <w:tblCellMar>
          <w:top w:w="0" w:type="dxa"/>
          <w:left w:w="0" w:type="dxa"/>
          <w:bottom w:w="0" w:type="dxa"/>
          <w:right w:w="0" w:type="dxa"/>
        </w:tblCellMar>
        <w:tblLook w:val="01E0"/>
      </w:tblPr>
      <w:tblGrid>
        <w:gridCol w:w="5078"/>
        <w:gridCol w:w="802"/>
        <w:gridCol w:w="2239"/>
        <w:gridCol w:w="2381"/>
      </w:tblGrid>
      <w:tr>
        <w:trPr>
          <w:trHeight w:val="307" w:hRule="exact"/>
        </w:trPr>
        <w:tc>
          <w:tcPr>
            <w:tcW w:w="5078" w:type="dxa"/>
            <w:tcBorders>
              <w:top w:val="single" w:sz="8" w:space="0" w:color="000000"/>
              <w:left w:val="single" w:sz="4" w:space="0" w:color="000000"/>
              <w:bottom w:val="single" w:sz="4" w:space="0" w:color="000000"/>
              <w:right w:val="single" w:sz="4" w:space="0" w:color="000000"/>
            </w:tcBorders>
          </w:tcPr>
          <w:p>
            <w:pPr>
              <w:pStyle w:val="TableParagraph"/>
              <w:tabs>
                <w:tab w:pos="3232" w:val="left" w:leader="none"/>
              </w:tabs>
              <w:spacing w:line="247" w:lineRule="exact"/>
              <w:ind w:left="1732"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802" w:type="dxa"/>
            <w:tcBorders>
              <w:top w:val="single" w:sz="8" w:space="0" w:color="000000"/>
              <w:left w:val="single" w:sz="4" w:space="0" w:color="000000"/>
              <w:bottom w:val="single" w:sz="4" w:space="0" w:color="000000"/>
              <w:right w:val="single" w:sz="4" w:space="0" w:color="000000"/>
            </w:tcBorders>
          </w:tcPr>
          <w:p>
            <w:pPr>
              <w:pStyle w:val="TableParagraph"/>
              <w:spacing w:line="247" w:lineRule="exact"/>
              <w:ind w:left="244" w:right="0"/>
              <w:jc w:val="left"/>
              <w:rPr>
                <w:rFonts w:ascii="宋体" w:hAnsi="宋体" w:cs="宋体" w:eastAsia="宋体" w:hint="default"/>
                <w:sz w:val="20"/>
                <w:szCs w:val="20"/>
              </w:rPr>
            </w:pPr>
            <w:r>
              <w:rPr>
                <w:rFonts w:ascii="宋体" w:hAnsi="宋体" w:cs="宋体" w:eastAsia="宋体" w:hint="default"/>
                <w:sz w:val="20"/>
                <w:szCs w:val="20"/>
              </w:rPr>
              <w:t>注释</w:t>
            </w:r>
          </w:p>
        </w:tc>
        <w:tc>
          <w:tcPr>
            <w:tcW w:w="2239" w:type="dxa"/>
            <w:tcBorders>
              <w:top w:val="single" w:sz="8" w:space="0" w:color="000000"/>
              <w:left w:val="single" w:sz="4" w:space="0" w:color="000000"/>
              <w:bottom w:val="single" w:sz="4" w:space="0" w:color="000000"/>
              <w:right w:val="single" w:sz="4" w:space="0" w:color="000000"/>
            </w:tcBorders>
          </w:tcPr>
          <w:p>
            <w:pPr>
              <w:pStyle w:val="TableParagraph"/>
              <w:spacing w:line="247" w:lineRule="exact"/>
              <w:ind w:left="763"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2381" w:type="dxa"/>
            <w:tcBorders>
              <w:top w:val="single" w:sz="8" w:space="0" w:color="000000"/>
              <w:left w:val="single" w:sz="4" w:space="0" w:color="000000"/>
              <w:bottom w:val="single" w:sz="4" w:space="0" w:color="000000"/>
              <w:right w:val="single" w:sz="4" w:space="0" w:color="000000"/>
            </w:tcBorders>
          </w:tcPr>
          <w:p>
            <w:pPr>
              <w:pStyle w:val="TableParagraph"/>
              <w:spacing w:line="247" w:lineRule="exact"/>
              <w:ind w:left="835" w:right="0"/>
              <w:jc w:val="left"/>
              <w:rPr>
                <w:rFonts w:ascii="宋体" w:hAnsi="宋体" w:cs="宋体" w:eastAsia="宋体" w:hint="default"/>
                <w:sz w:val="20"/>
                <w:szCs w:val="20"/>
              </w:rPr>
            </w:pPr>
            <w:r>
              <w:rPr>
                <w:rFonts w:ascii="宋体" w:hAnsi="宋体" w:cs="宋体" w:eastAsia="宋体" w:hint="default"/>
                <w:sz w:val="20"/>
                <w:szCs w:val="20"/>
              </w:rPr>
              <w:t>上期金额</w:t>
            </w: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04" w:right="0"/>
              <w:jc w:val="left"/>
              <w:rPr>
                <w:rFonts w:ascii="宋体" w:hAnsi="宋体" w:cs="宋体" w:eastAsia="宋体" w:hint="default"/>
                <w:sz w:val="20"/>
                <w:szCs w:val="20"/>
              </w:rPr>
            </w:pPr>
            <w:r>
              <w:rPr>
                <w:rFonts w:ascii="宋体" w:hAnsi="宋体" w:cs="宋体" w:eastAsia="宋体" w:hint="default"/>
                <w:sz w:val="20"/>
                <w:szCs w:val="20"/>
              </w:rPr>
              <w:t>惊、经愗活动产生的现金流量：</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04"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23"/>
              <w:jc w:val="right"/>
              <w:rPr>
                <w:rFonts w:ascii="宋体" w:hAnsi="宋体" w:cs="宋体" w:eastAsia="宋体" w:hint="default"/>
                <w:sz w:val="20"/>
                <w:szCs w:val="20"/>
              </w:rPr>
            </w:pPr>
            <w:r>
              <w:rPr>
                <w:rFonts w:ascii="宋体"/>
                <w:spacing w:val="-1"/>
                <w:sz w:val="20"/>
              </w:rPr>
              <w:t>13,164,182,753.49</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64"/>
              <w:jc w:val="right"/>
              <w:rPr>
                <w:rFonts w:ascii="宋体" w:hAnsi="宋体" w:cs="宋体" w:eastAsia="宋体" w:hint="default"/>
                <w:sz w:val="20"/>
                <w:szCs w:val="20"/>
              </w:rPr>
            </w:pPr>
            <w:r>
              <w:rPr>
                <w:rFonts w:ascii="宋体"/>
                <w:spacing w:val="-1"/>
                <w:sz w:val="20"/>
              </w:rPr>
              <w:t>11,809,013,520.46</w:t>
            </w: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04"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04" w:right="0"/>
              <w:jc w:val="left"/>
              <w:rPr>
                <w:rFonts w:ascii="宋体" w:hAnsi="宋体" w:cs="宋体" w:eastAsia="宋体" w:hint="default"/>
                <w:sz w:val="20"/>
                <w:szCs w:val="20"/>
              </w:rPr>
            </w:pPr>
            <w:r>
              <w:rPr>
                <w:rFonts w:ascii="宋体" w:hAnsi="宋体" w:cs="宋体" w:eastAsia="宋体" w:hint="default"/>
                <w:sz w:val="20"/>
                <w:szCs w:val="20"/>
              </w:rPr>
              <w:t>收到其他与经愗活动有关的现金</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23"/>
              <w:jc w:val="right"/>
              <w:rPr>
                <w:rFonts w:ascii="宋体" w:hAnsi="宋体" w:cs="宋体" w:eastAsia="宋体" w:hint="default"/>
                <w:sz w:val="20"/>
                <w:szCs w:val="20"/>
              </w:rPr>
            </w:pPr>
            <w:r>
              <w:rPr>
                <w:rFonts w:ascii="宋体"/>
                <w:spacing w:val="-1"/>
                <w:sz w:val="20"/>
              </w:rPr>
              <w:t>56,990,439.95</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64"/>
              <w:jc w:val="right"/>
              <w:rPr>
                <w:rFonts w:ascii="宋体" w:hAnsi="宋体" w:cs="宋体" w:eastAsia="宋体" w:hint="default"/>
                <w:sz w:val="20"/>
                <w:szCs w:val="20"/>
              </w:rPr>
            </w:pPr>
            <w:r>
              <w:rPr>
                <w:rFonts w:ascii="宋体"/>
                <w:spacing w:val="-1"/>
                <w:sz w:val="20"/>
              </w:rPr>
              <w:t>232,946,975.55</w:t>
            </w: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581" w:right="0"/>
              <w:jc w:val="left"/>
              <w:rPr>
                <w:rFonts w:ascii="宋体" w:hAnsi="宋体" w:cs="宋体" w:eastAsia="宋体" w:hint="default"/>
                <w:sz w:val="20"/>
                <w:szCs w:val="20"/>
              </w:rPr>
            </w:pPr>
            <w:r>
              <w:rPr>
                <w:rFonts w:ascii="宋体" w:hAnsi="宋体" w:cs="宋体" w:eastAsia="宋体" w:hint="default"/>
                <w:sz w:val="20"/>
                <w:szCs w:val="20"/>
              </w:rPr>
              <w:t>经愗活动现金流入小计</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23"/>
              <w:jc w:val="right"/>
              <w:rPr>
                <w:rFonts w:ascii="宋体" w:hAnsi="宋体" w:cs="宋体" w:eastAsia="宋体" w:hint="default"/>
                <w:sz w:val="20"/>
                <w:szCs w:val="20"/>
              </w:rPr>
            </w:pPr>
            <w:r>
              <w:rPr>
                <w:rFonts w:ascii="宋体"/>
                <w:spacing w:val="-1"/>
                <w:sz w:val="20"/>
              </w:rPr>
              <w:t>13,221,173,193.44</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64"/>
              <w:jc w:val="right"/>
              <w:rPr>
                <w:rFonts w:ascii="宋体" w:hAnsi="宋体" w:cs="宋体" w:eastAsia="宋体" w:hint="default"/>
                <w:sz w:val="20"/>
                <w:szCs w:val="20"/>
              </w:rPr>
            </w:pPr>
            <w:r>
              <w:rPr>
                <w:rFonts w:ascii="宋体"/>
                <w:spacing w:val="-1"/>
                <w:sz w:val="20"/>
              </w:rPr>
              <w:t>12,041,960,496.01</w:t>
            </w: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04"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23"/>
              <w:jc w:val="right"/>
              <w:rPr>
                <w:rFonts w:ascii="宋体" w:hAnsi="宋体" w:cs="宋体" w:eastAsia="宋体" w:hint="default"/>
                <w:sz w:val="20"/>
                <w:szCs w:val="20"/>
              </w:rPr>
            </w:pPr>
            <w:r>
              <w:rPr>
                <w:rFonts w:ascii="宋体"/>
                <w:spacing w:val="-1"/>
                <w:sz w:val="20"/>
              </w:rPr>
              <w:t>10,928,633,742.88</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64"/>
              <w:jc w:val="right"/>
              <w:rPr>
                <w:rFonts w:ascii="宋体" w:hAnsi="宋体" w:cs="宋体" w:eastAsia="宋体" w:hint="default"/>
                <w:sz w:val="20"/>
                <w:szCs w:val="20"/>
              </w:rPr>
            </w:pPr>
            <w:r>
              <w:rPr>
                <w:rFonts w:ascii="宋体"/>
                <w:spacing w:val="-1"/>
                <w:sz w:val="20"/>
              </w:rPr>
              <w:t>9,449,618,442.91</w:t>
            </w: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04" w:right="0"/>
              <w:jc w:val="left"/>
              <w:rPr>
                <w:rFonts w:ascii="宋体" w:hAnsi="宋体" w:cs="宋体" w:eastAsia="宋体" w:hint="default"/>
                <w:sz w:val="20"/>
                <w:szCs w:val="20"/>
              </w:rPr>
            </w:pPr>
            <w:r>
              <w:rPr>
                <w:rFonts w:ascii="宋体" w:hAnsi="宋体" w:cs="宋体" w:eastAsia="宋体" w:hint="default"/>
                <w:sz w:val="20"/>
                <w:szCs w:val="20"/>
              </w:rPr>
              <w:t>支付给职工惣及为职工支付的现金</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23"/>
              <w:jc w:val="right"/>
              <w:rPr>
                <w:rFonts w:ascii="宋体" w:hAnsi="宋体" w:cs="宋体" w:eastAsia="宋体" w:hint="default"/>
                <w:sz w:val="20"/>
                <w:szCs w:val="20"/>
              </w:rPr>
            </w:pPr>
            <w:r>
              <w:rPr>
                <w:rFonts w:ascii="宋体"/>
                <w:spacing w:val="-1"/>
                <w:sz w:val="20"/>
              </w:rPr>
              <w:t>344,541,075.37</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64"/>
              <w:jc w:val="right"/>
              <w:rPr>
                <w:rFonts w:ascii="宋体" w:hAnsi="宋体" w:cs="宋体" w:eastAsia="宋体" w:hint="default"/>
                <w:sz w:val="20"/>
                <w:szCs w:val="20"/>
              </w:rPr>
            </w:pPr>
            <w:r>
              <w:rPr>
                <w:rFonts w:ascii="宋体"/>
                <w:spacing w:val="-1"/>
                <w:sz w:val="20"/>
              </w:rPr>
              <w:t>231,873,630.40</w:t>
            </w: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04"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23"/>
              <w:jc w:val="right"/>
              <w:rPr>
                <w:rFonts w:ascii="宋体" w:hAnsi="宋体" w:cs="宋体" w:eastAsia="宋体" w:hint="default"/>
                <w:sz w:val="20"/>
                <w:szCs w:val="20"/>
              </w:rPr>
            </w:pPr>
            <w:r>
              <w:rPr>
                <w:rFonts w:ascii="宋体"/>
                <w:spacing w:val="-1"/>
                <w:sz w:val="20"/>
              </w:rPr>
              <w:t>659,896,421.73</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64"/>
              <w:jc w:val="right"/>
              <w:rPr>
                <w:rFonts w:ascii="宋体" w:hAnsi="宋体" w:cs="宋体" w:eastAsia="宋体" w:hint="default"/>
                <w:sz w:val="20"/>
                <w:szCs w:val="20"/>
              </w:rPr>
            </w:pPr>
            <w:r>
              <w:rPr>
                <w:rFonts w:ascii="宋体"/>
                <w:spacing w:val="-1"/>
                <w:sz w:val="20"/>
              </w:rPr>
              <w:t>524,174,298.79</w:t>
            </w: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04" w:right="0"/>
              <w:jc w:val="left"/>
              <w:rPr>
                <w:rFonts w:ascii="宋体" w:hAnsi="宋体" w:cs="宋体" w:eastAsia="宋体" w:hint="default"/>
                <w:sz w:val="20"/>
                <w:szCs w:val="20"/>
              </w:rPr>
            </w:pPr>
            <w:r>
              <w:rPr>
                <w:rFonts w:ascii="宋体" w:hAnsi="宋体" w:cs="宋体" w:eastAsia="宋体" w:hint="default"/>
                <w:sz w:val="20"/>
                <w:szCs w:val="20"/>
              </w:rPr>
              <w:t>支付其他与经愗活动有关的现金</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23"/>
              <w:jc w:val="right"/>
              <w:rPr>
                <w:rFonts w:ascii="宋体" w:hAnsi="宋体" w:cs="宋体" w:eastAsia="宋体" w:hint="default"/>
                <w:sz w:val="20"/>
                <w:szCs w:val="20"/>
              </w:rPr>
            </w:pPr>
            <w:r>
              <w:rPr>
                <w:rFonts w:ascii="宋体"/>
                <w:spacing w:val="-1"/>
                <w:sz w:val="20"/>
              </w:rPr>
              <w:t>2,458,298,291.23</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64"/>
              <w:jc w:val="right"/>
              <w:rPr>
                <w:rFonts w:ascii="宋体" w:hAnsi="宋体" w:cs="宋体" w:eastAsia="宋体" w:hint="default"/>
                <w:sz w:val="20"/>
                <w:szCs w:val="20"/>
              </w:rPr>
            </w:pPr>
            <w:r>
              <w:rPr>
                <w:rFonts w:ascii="宋体"/>
                <w:spacing w:val="-1"/>
                <w:sz w:val="20"/>
              </w:rPr>
              <w:t>1,667,936,417.73</w:t>
            </w: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581" w:right="0"/>
              <w:jc w:val="left"/>
              <w:rPr>
                <w:rFonts w:ascii="宋体" w:hAnsi="宋体" w:cs="宋体" w:eastAsia="宋体" w:hint="default"/>
                <w:sz w:val="20"/>
                <w:szCs w:val="20"/>
              </w:rPr>
            </w:pPr>
            <w:r>
              <w:rPr>
                <w:rFonts w:ascii="宋体" w:hAnsi="宋体" w:cs="宋体" w:eastAsia="宋体" w:hint="default"/>
                <w:sz w:val="20"/>
                <w:szCs w:val="20"/>
              </w:rPr>
              <w:t>经愗活动现金流出小计</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23"/>
              <w:jc w:val="right"/>
              <w:rPr>
                <w:rFonts w:ascii="宋体" w:hAnsi="宋体" w:cs="宋体" w:eastAsia="宋体" w:hint="default"/>
                <w:sz w:val="20"/>
                <w:szCs w:val="20"/>
              </w:rPr>
            </w:pPr>
            <w:r>
              <w:rPr>
                <w:rFonts w:ascii="宋体"/>
                <w:spacing w:val="-1"/>
                <w:sz w:val="20"/>
              </w:rPr>
              <w:t>14,391,369,531.21</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64"/>
              <w:jc w:val="right"/>
              <w:rPr>
                <w:rFonts w:ascii="宋体" w:hAnsi="宋体" w:cs="宋体" w:eastAsia="宋体" w:hint="default"/>
                <w:sz w:val="20"/>
                <w:szCs w:val="20"/>
              </w:rPr>
            </w:pPr>
            <w:r>
              <w:rPr>
                <w:rFonts w:ascii="宋体"/>
                <w:spacing w:val="-1"/>
                <w:sz w:val="20"/>
              </w:rPr>
              <w:t>11,873,602,789.83</w:t>
            </w: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04" w:right="0"/>
              <w:jc w:val="left"/>
              <w:rPr>
                <w:rFonts w:ascii="宋体" w:hAnsi="宋体" w:cs="宋体" w:eastAsia="宋体" w:hint="default"/>
                <w:sz w:val="20"/>
                <w:szCs w:val="20"/>
              </w:rPr>
            </w:pPr>
            <w:r>
              <w:rPr>
                <w:rFonts w:ascii="宋体" w:hAnsi="宋体" w:cs="宋体" w:eastAsia="宋体" w:hint="default"/>
                <w:sz w:val="20"/>
                <w:szCs w:val="20"/>
              </w:rPr>
              <w:t>经愗活动产生的现金流量净额</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23"/>
              <w:jc w:val="right"/>
              <w:rPr>
                <w:rFonts w:ascii="宋体" w:hAnsi="宋体" w:cs="宋体" w:eastAsia="宋体" w:hint="default"/>
                <w:sz w:val="20"/>
                <w:szCs w:val="20"/>
              </w:rPr>
            </w:pPr>
            <w:r>
              <w:rPr>
                <w:rFonts w:ascii="宋体"/>
                <w:spacing w:val="-1"/>
                <w:sz w:val="20"/>
              </w:rPr>
              <w:t>-1,170,196,337.77</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64"/>
              <w:jc w:val="right"/>
              <w:rPr>
                <w:rFonts w:ascii="宋体" w:hAnsi="宋体" w:cs="宋体" w:eastAsia="宋体" w:hint="default"/>
                <w:sz w:val="20"/>
                <w:szCs w:val="20"/>
              </w:rPr>
            </w:pPr>
            <w:r>
              <w:rPr>
                <w:rFonts w:ascii="宋体"/>
                <w:spacing w:val="-1"/>
                <w:sz w:val="20"/>
              </w:rPr>
              <w:t>168,357,706.18</w:t>
            </w: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04" w:right="0"/>
              <w:jc w:val="left"/>
              <w:rPr>
                <w:rFonts w:ascii="宋体" w:hAnsi="宋体" w:cs="宋体" w:eastAsia="宋体" w:hint="default"/>
                <w:sz w:val="20"/>
                <w:szCs w:val="20"/>
              </w:rPr>
            </w:pPr>
            <w:r>
              <w:rPr>
                <w:rFonts w:ascii="宋体" w:hAnsi="宋体" w:cs="宋体" w:eastAsia="宋体" w:hint="default"/>
                <w:sz w:val="20"/>
                <w:szCs w:val="20"/>
              </w:rPr>
              <w:t>二、投资活动产生的现金流量：</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04"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23"/>
              <w:jc w:val="right"/>
              <w:rPr>
                <w:rFonts w:ascii="宋体" w:hAnsi="宋体" w:cs="宋体" w:eastAsia="宋体" w:hint="default"/>
                <w:sz w:val="20"/>
                <w:szCs w:val="20"/>
              </w:rPr>
            </w:pPr>
            <w:r>
              <w:rPr>
                <w:rFonts w:ascii="宋体"/>
                <w:spacing w:val="-1"/>
                <w:sz w:val="20"/>
              </w:rPr>
              <w:t>419,394,240.82</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64"/>
              <w:jc w:val="right"/>
              <w:rPr>
                <w:rFonts w:ascii="宋体" w:hAnsi="宋体" w:cs="宋体" w:eastAsia="宋体" w:hint="default"/>
                <w:sz w:val="20"/>
                <w:szCs w:val="20"/>
              </w:rPr>
            </w:pPr>
            <w:r>
              <w:rPr>
                <w:rFonts w:ascii="宋体"/>
                <w:spacing w:val="-1"/>
                <w:sz w:val="20"/>
              </w:rPr>
              <w:t>1,692,000,000.00</w:t>
            </w: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04" w:right="0"/>
              <w:jc w:val="left"/>
              <w:rPr>
                <w:rFonts w:ascii="宋体" w:hAnsi="宋体" w:cs="宋体" w:eastAsia="宋体" w:hint="default"/>
                <w:sz w:val="20"/>
                <w:szCs w:val="20"/>
              </w:rPr>
            </w:pPr>
            <w:r>
              <w:rPr>
                <w:rFonts w:ascii="宋体" w:hAnsi="宋体" w:cs="宋体" w:eastAsia="宋体" w:hint="default"/>
                <w:sz w:val="20"/>
                <w:szCs w:val="20"/>
              </w:rPr>
              <w:t>取得投资收惵收到的现金</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23"/>
              <w:jc w:val="right"/>
              <w:rPr>
                <w:rFonts w:ascii="宋体" w:hAnsi="宋体" w:cs="宋体" w:eastAsia="宋体" w:hint="default"/>
                <w:sz w:val="20"/>
                <w:szCs w:val="20"/>
              </w:rPr>
            </w:pPr>
            <w:r>
              <w:rPr>
                <w:rFonts w:ascii="宋体"/>
                <w:spacing w:val="-1"/>
                <w:sz w:val="20"/>
              </w:rPr>
              <w:t>545,267,857.49</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64"/>
              <w:jc w:val="right"/>
              <w:rPr>
                <w:rFonts w:ascii="宋体" w:hAnsi="宋体" w:cs="宋体" w:eastAsia="宋体" w:hint="default"/>
                <w:sz w:val="20"/>
                <w:szCs w:val="20"/>
              </w:rPr>
            </w:pPr>
            <w:r>
              <w:rPr>
                <w:rFonts w:ascii="宋体"/>
                <w:spacing w:val="-1"/>
                <w:sz w:val="20"/>
              </w:rPr>
              <w:t>145,020,754.27</w:t>
            </w:r>
          </w:p>
        </w:tc>
      </w:tr>
      <w:tr>
        <w:trPr>
          <w:trHeight w:val="574"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before="11"/>
              <w:ind w:left="602" w:right="100" w:firstLine="2"/>
              <w:jc w:val="left"/>
              <w:rPr>
                <w:rFonts w:ascii="宋体" w:hAnsi="宋体" w:cs="宋体" w:eastAsia="宋体" w:hint="default"/>
                <w:sz w:val="20"/>
                <w:szCs w:val="20"/>
              </w:rPr>
            </w:pPr>
            <w:r>
              <w:rPr>
                <w:rFonts w:ascii="宋体" w:hAnsi="宋体" w:cs="宋体" w:eastAsia="宋体" w:hint="default"/>
                <w:spacing w:val="-3"/>
                <w:sz w:val="20"/>
                <w:szCs w:val="20"/>
              </w:rPr>
              <w:t>处置固定资产、无形资产和其他长期资产收回的现</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金净额</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3"/>
              <w:jc w:val="right"/>
              <w:rPr>
                <w:rFonts w:ascii="宋体" w:hAnsi="宋体" w:cs="宋体" w:eastAsia="宋体" w:hint="default"/>
                <w:sz w:val="20"/>
                <w:szCs w:val="20"/>
              </w:rPr>
            </w:pPr>
            <w:r>
              <w:rPr>
                <w:rFonts w:ascii="宋体"/>
                <w:spacing w:val="-1"/>
                <w:sz w:val="20"/>
              </w:rPr>
              <w:t>19,004,765.80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64"/>
              <w:jc w:val="right"/>
              <w:rPr>
                <w:rFonts w:ascii="宋体" w:hAnsi="宋体" w:cs="宋体" w:eastAsia="宋体" w:hint="default"/>
                <w:sz w:val="20"/>
                <w:szCs w:val="20"/>
              </w:rPr>
            </w:pPr>
            <w:r>
              <w:rPr>
                <w:rFonts w:ascii="宋体"/>
                <w:spacing w:val="-1"/>
                <w:sz w:val="20"/>
              </w:rPr>
              <w:t>27,464,258.74</w:t>
            </w: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04"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23"/>
              <w:jc w:val="right"/>
              <w:rPr>
                <w:rFonts w:ascii="宋体" w:hAnsi="宋体" w:cs="宋体" w:eastAsia="宋体" w:hint="default"/>
                <w:sz w:val="20"/>
                <w:szCs w:val="20"/>
              </w:rPr>
            </w:pPr>
            <w:r>
              <w:rPr>
                <w:rFonts w:ascii="宋体"/>
                <w:spacing w:val="-1"/>
                <w:sz w:val="20"/>
              </w:rPr>
              <w:t>14,390,000.00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64"/>
              <w:jc w:val="right"/>
              <w:rPr>
                <w:rFonts w:ascii="宋体" w:hAnsi="宋体" w:cs="宋体" w:eastAsia="宋体" w:hint="default"/>
                <w:sz w:val="20"/>
                <w:szCs w:val="20"/>
              </w:rPr>
            </w:pPr>
            <w:r>
              <w:rPr>
                <w:rFonts w:ascii="宋体"/>
                <w:spacing w:val="-1"/>
                <w:sz w:val="20"/>
              </w:rPr>
              <w:t>6,123,100.00</w:t>
            </w: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581"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23"/>
              <w:jc w:val="right"/>
              <w:rPr>
                <w:rFonts w:ascii="宋体" w:hAnsi="宋体" w:cs="宋体" w:eastAsia="宋体" w:hint="default"/>
                <w:sz w:val="20"/>
                <w:szCs w:val="20"/>
              </w:rPr>
            </w:pPr>
            <w:r>
              <w:rPr>
                <w:rFonts w:ascii="宋体"/>
                <w:spacing w:val="-1"/>
                <w:sz w:val="20"/>
              </w:rPr>
              <w:t>998,056,864.11</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64"/>
              <w:jc w:val="right"/>
              <w:rPr>
                <w:rFonts w:ascii="宋体" w:hAnsi="宋体" w:cs="宋体" w:eastAsia="宋体" w:hint="default"/>
                <w:sz w:val="20"/>
                <w:szCs w:val="20"/>
              </w:rPr>
            </w:pPr>
            <w:r>
              <w:rPr>
                <w:rFonts w:ascii="宋体"/>
                <w:spacing w:val="-1"/>
                <w:sz w:val="20"/>
              </w:rPr>
              <w:t>1,870,608,113.01</w:t>
            </w:r>
          </w:p>
        </w:tc>
      </w:tr>
      <w:tr>
        <w:trPr>
          <w:trHeight w:val="506"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03"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购建固定资产、无形资产和其他长期资产支付的现金</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3"/>
              <w:jc w:val="right"/>
              <w:rPr>
                <w:rFonts w:ascii="宋体" w:hAnsi="宋体" w:cs="宋体" w:eastAsia="宋体" w:hint="default"/>
                <w:sz w:val="20"/>
                <w:szCs w:val="20"/>
              </w:rPr>
            </w:pPr>
            <w:r>
              <w:rPr>
                <w:rFonts w:ascii="宋体"/>
                <w:spacing w:val="-1"/>
                <w:sz w:val="20"/>
              </w:rPr>
              <w:t>190,735,508.66</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4"/>
              <w:jc w:val="right"/>
              <w:rPr>
                <w:rFonts w:ascii="宋体" w:hAnsi="宋体" w:cs="宋体" w:eastAsia="宋体" w:hint="default"/>
                <w:sz w:val="20"/>
                <w:szCs w:val="20"/>
              </w:rPr>
            </w:pPr>
            <w:r>
              <w:rPr>
                <w:rFonts w:ascii="宋体"/>
                <w:spacing w:val="-1"/>
                <w:sz w:val="20"/>
              </w:rPr>
              <w:t>258,719,440.41</w:t>
            </w: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04"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23"/>
              <w:jc w:val="right"/>
              <w:rPr>
                <w:rFonts w:ascii="宋体" w:hAnsi="宋体" w:cs="宋体" w:eastAsia="宋体" w:hint="default"/>
                <w:sz w:val="20"/>
                <w:szCs w:val="20"/>
              </w:rPr>
            </w:pPr>
            <w:r>
              <w:rPr>
                <w:rFonts w:ascii="宋体"/>
                <w:spacing w:val="-1"/>
                <w:sz w:val="20"/>
              </w:rPr>
              <w:t>2,591,000,000.00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64"/>
              <w:jc w:val="right"/>
              <w:rPr>
                <w:rFonts w:ascii="宋体" w:hAnsi="宋体" w:cs="宋体" w:eastAsia="宋体" w:hint="default"/>
                <w:sz w:val="20"/>
                <w:szCs w:val="20"/>
              </w:rPr>
            </w:pPr>
            <w:r>
              <w:rPr>
                <w:rFonts w:ascii="宋体"/>
                <w:spacing w:val="-1"/>
                <w:sz w:val="20"/>
              </w:rPr>
              <w:t>1,853,500,000.00</w:t>
            </w: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04"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581"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23"/>
              <w:jc w:val="right"/>
              <w:rPr>
                <w:rFonts w:ascii="宋体" w:hAnsi="宋体" w:cs="宋体" w:eastAsia="宋体" w:hint="default"/>
                <w:sz w:val="20"/>
                <w:szCs w:val="20"/>
              </w:rPr>
            </w:pPr>
            <w:r>
              <w:rPr>
                <w:rFonts w:ascii="宋体"/>
                <w:spacing w:val="-1"/>
                <w:sz w:val="20"/>
              </w:rPr>
              <w:t>2,781,735,508.66</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64"/>
              <w:jc w:val="right"/>
              <w:rPr>
                <w:rFonts w:ascii="宋体" w:hAnsi="宋体" w:cs="宋体" w:eastAsia="宋体" w:hint="default"/>
                <w:sz w:val="20"/>
                <w:szCs w:val="20"/>
              </w:rPr>
            </w:pPr>
            <w:r>
              <w:rPr>
                <w:rFonts w:ascii="宋体"/>
                <w:spacing w:val="-1"/>
                <w:sz w:val="20"/>
              </w:rPr>
              <w:t>2,112,219,440.41</w:t>
            </w: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281"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304" w:right="0"/>
              <w:jc w:val="left"/>
              <w:rPr>
                <w:rFonts w:ascii="宋体" w:hAnsi="宋体" w:cs="宋体" w:eastAsia="宋体" w:hint="default"/>
                <w:sz w:val="20"/>
                <w:szCs w:val="20"/>
              </w:rPr>
            </w:pPr>
            <w:r>
              <w:rPr>
                <w:rFonts w:ascii="宋体"/>
                <w:sz w:val="20"/>
              </w:rPr>
              <w:t>-1,783,678,644.55</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64"/>
              <w:jc w:val="right"/>
              <w:rPr>
                <w:rFonts w:ascii="宋体" w:hAnsi="宋体" w:cs="宋体" w:eastAsia="宋体" w:hint="default"/>
                <w:sz w:val="20"/>
                <w:szCs w:val="20"/>
              </w:rPr>
            </w:pPr>
            <w:r>
              <w:rPr>
                <w:rFonts w:ascii="宋体"/>
                <w:spacing w:val="-1"/>
                <w:sz w:val="20"/>
              </w:rPr>
              <w:t>-241,611,327.40</w:t>
            </w: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04" w:right="0"/>
              <w:jc w:val="left"/>
              <w:rPr>
                <w:rFonts w:ascii="宋体" w:hAnsi="宋体" w:cs="宋体" w:eastAsia="宋体" w:hint="default"/>
                <w:sz w:val="20"/>
                <w:szCs w:val="20"/>
              </w:rPr>
            </w:pPr>
            <w:r>
              <w:rPr>
                <w:rFonts w:ascii="宋体" w:hAnsi="宋体" w:cs="宋体" w:eastAsia="宋体" w:hint="default"/>
                <w:sz w:val="20"/>
                <w:szCs w:val="20"/>
              </w:rPr>
              <w:t>三、筹资活动产生的现金流量：</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04"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04"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23"/>
              <w:jc w:val="right"/>
              <w:rPr>
                <w:rFonts w:ascii="宋体" w:hAnsi="宋体" w:cs="宋体" w:eastAsia="宋体" w:hint="default"/>
                <w:sz w:val="20"/>
                <w:szCs w:val="20"/>
              </w:rPr>
            </w:pPr>
            <w:r>
              <w:rPr>
                <w:rFonts w:ascii="宋体"/>
                <w:spacing w:val="-1"/>
                <w:sz w:val="20"/>
              </w:rPr>
              <w:t>3,239,397,401.53</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64"/>
              <w:jc w:val="right"/>
              <w:rPr>
                <w:rFonts w:ascii="宋体" w:hAnsi="宋体" w:cs="宋体" w:eastAsia="宋体" w:hint="default"/>
                <w:sz w:val="20"/>
                <w:szCs w:val="20"/>
              </w:rPr>
            </w:pPr>
            <w:r>
              <w:rPr>
                <w:rFonts w:ascii="宋体"/>
                <w:spacing w:val="-1"/>
                <w:sz w:val="20"/>
              </w:rPr>
              <w:t>9,215,114,498.23</w:t>
            </w: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04"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23"/>
              <w:jc w:val="right"/>
              <w:rPr>
                <w:rFonts w:ascii="宋体" w:hAnsi="宋体" w:cs="宋体" w:eastAsia="宋体" w:hint="default"/>
                <w:sz w:val="20"/>
                <w:szCs w:val="20"/>
              </w:rPr>
            </w:pPr>
            <w:r>
              <w:rPr>
                <w:rFonts w:ascii="宋体"/>
                <w:spacing w:val="-1"/>
                <w:sz w:val="20"/>
              </w:rPr>
              <w:t>4,376,900,000.00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64"/>
              <w:jc w:val="right"/>
              <w:rPr>
                <w:rFonts w:ascii="宋体" w:hAnsi="宋体" w:cs="宋体" w:eastAsia="宋体" w:hint="default"/>
                <w:sz w:val="20"/>
                <w:szCs w:val="20"/>
              </w:rPr>
            </w:pPr>
            <w:r>
              <w:rPr>
                <w:rFonts w:ascii="宋体"/>
                <w:spacing w:val="-1"/>
                <w:sz w:val="20"/>
              </w:rPr>
              <w:t>1,200,000,000.00</w:t>
            </w: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04"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23"/>
              <w:jc w:val="right"/>
              <w:rPr>
                <w:rFonts w:ascii="宋体" w:hAnsi="宋体" w:cs="宋体" w:eastAsia="宋体" w:hint="default"/>
                <w:sz w:val="20"/>
                <w:szCs w:val="20"/>
              </w:rPr>
            </w:pPr>
            <w:r>
              <w:rPr>
                <w:rFonts w:ascii="宋体"/>
                <w:spacing w:val="-1"/>
                <w:sz w:val="20"/>
              </w:rPr>
              <w:t>409,984,697.61</w:t>
            </w:r>
          </w:p>
        </w:tc>
        <w:tc>
          <w:tcPr>
            <w:tcW w:w="2381"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581"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23"/>
              <w:jc w:val="right"/>
              <w:rPr>
                <w:rFonts w:ascii="宋体" w:hAnsi="宋体" w:cs="宋体" w:eastAsia="宋体" w:hint="default"/>
                <w:sz w:val="20"/>
                <w:szCs w:val="20"/>
              </w:rPr>
            </w:pPr>
            <w:r>
              <w:rPr>
                <w:rFonts w:ascii="宋体"/>
                <w:spacing w:val="-1"/>
                <w:sz w:val="20"/>
              </w:rPr>
              <w:t>8,026,282,099.14</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64"/>
              <w:jc w:val="right"/>
              <w:rPr>
                <w:rFonts w:ascii="宋体" w:hAnsi="宋体" w:cs="宋体" w:eastAsia="宋体" w:hint="default"/>
                <w:sz w:val="20"/>
                <w:szCs w:val="20"/>
              </w:rPr>
            </w:pPr>
            <w:r>
              <w:rPr>
                <w:rFonts w:ascii="宋体"/>
                <w:spacing w:val="-1"/>
                <w:sz w:val="20"/>
              </w:rPr>
              <w:t>10,415,114,498.23</w:t>
            </w: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04"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23"/>
              <w:jc w:val="right"/>
              <w:rPr>
                <w:rFonts w:ascii="宋体" w:hAnsi="宋体" w:cs="宋体" w:eastAsia="宋体" w:hint="default"/>
                <w:sz w:val="20"/>
                <w:szCs w:val="20"/>
              </w:rPr>
            </w:pPr>
            <w:r>
              <w:rPr>
                <w:rFonts w:ascii="宋体"/>
                <w:spacing w:val="-1"/>
                <w:sz w:val="20"/>
              </w:rPr>
              <w:t>5,157,736,193.29</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64"/>
              <w:jc w:val="right"/>
              <w:rPr>
                <w:rFonts w:ascii="宋体" w:hAnsi="宋体" w:cs="宋体" w:eastAsia="宋体" w:hint="default"/>
                <w:sz w:val="20"/>
                <w:szCs w:val="20"/>
              </w:rPr>
            </w:pPr>
            <w:r>
              <w:rPr>
                <w:rFonts w:ascii="宋体"/>
                <w:spacing w:val="-1"/>
                <w:sz w:val="20"/>
              </w:rPr>
              <w:t>9,897,261,208.41</w:t>
            </w: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04"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23"/>
              <w:jc w:val="right"/>
              <w:rPr>
                <w:rFonts w:ascii="宋体" w:hAnsi="宋体" w:cs="宋体" w:eastAsia="宋体" w:hint="default"/>
                <w:sz w:val="20"/>
                <w:szCs w:val="20"/>
              </w:rPr>
            </w:pPr>
            <w:r>
              <w:rPr>
                <w:rFonts w:ascii="宋体"/>
                <w:spacing w:val="-1"/>
                <w:sz w:val="20"/>
              </w:rPr>
              <w:t>829,615,829.90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64"/>
              <w:jc w:val="right"/>
              <w:rPr>
                <w:rFonts w:ascii="宋体" w:hAnsi="宋体" w:cs="宋体" w:eastAsia="宋体" w:hint="default"/>
                <w:sz w:val="20"/>
                <w:szCs w:val="20"/>
              </w:rPr>
            </w:pPr>
            <w:r>
              <w:rPr>
                <w:rFonts w:ascii="宋体"/>
                <w:spacing w:val="-1"/>
                <w:sz w:val="20"/>
              </w:rPr>
              <w:t>476,168,469.39</w:t>
            </w: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04"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64"/>
              <w:jc w:val="right"/>
              <w:rPr>
                <w:rFonts w:ascii="宋体" w:hAnsi="宋体" w:cs="宋体" w:eastAsia="宋体" w:hint="default"/>
                <w:sz w:val="20"/>
                <w:szCs w:val="20"/>
              </w:rPr>
            </w:pPr>
            <w:r>
              <w:rPr>
                <w:rFonts w:ascii="宋体"/>
                <w:spacing w:val="-1"/>
                <w:sz w:val="20"/>
              </w:rPr>
              <w:t>460,250,158.46</w:t>
            </w: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581"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23"/>
              <w:jc w:val="right"/>
              <w:rPr>
                <w:rFonts w:ascii="宋体" w:hAnsi="宋体" w:cs="宋体" w:eastAsia="宋体" w:hint="default"/>
                <w:sz w:val="20"/>
                <w:szCs w:val="20"/>
              </w:rPr>
            </w:pPr>
            <w:r>
              <w:rPr>
                <w:rFonts w:ascii="宋体"/>
                <w:spacing w:val="-1"/>
                <w:sz w:val="20"/>
              </w:rPr>
              <w:t>5,987,352,023.19</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64"/>
              <w:jc w:val="right"/>
              <w:rPr>
                <w:rFonts w:ascii="宋体" w:hAnsi="宋体" w:cs="宋体" w:eastAsia="宋体" w:hint="default"/>
                <w:sz w:val="20"/>
                <w:szCs w:val="20"/>
              </w:rPr>
            </w:pPr>
            <w:r>
              <w:rPr>
                <w:rFonts w:ascii="宋体"/>
                <w:spacing w:val="-1"/>
                <w:sz w:val="20"/>
              </w:rPr>
              <w:t>10,833,679,836.26</w:t>
            </w: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281"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23"/>
              <w:jc w:val="right"/>
              <w:rPr>
                <w:rFonts w:ascii="宋体" w:hAnsi="宋体" w:cs="宋体" w:eastAsia="宋体" w:hint="default"/>
                <w:sz w:val="20"/>
                <w:szCs w:val="20"/>
              </w:rPr>
            </w:pPr>
            <w:r>
              <w:rPr>
                <w:rFonts w:ascii="宋体"/>
                <w:spacing w:val="-1"/>
                <w:sz w:val="20"/>
              </w:rPr>
              <w:t>2,038,930,075.95</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64"/>
              <w:jc w:val="right"/>
              <w:rPr>
                <w:rFonts w:ascii="宋体" w:hAnsi="宋体" w:cs="宋体" w:eastAsia="宋体" w:hint="default"/>
                <w:sz w:val="20"/>
                <w:szCs w:val="20"/>
              </w:rPr>
            </w:pPr>
            <w:r>
              <w:rPr>
                <w:rFonts w:ascii="宋体"/>
                <w:spacing w:val="-1"/>
                <w:sz w:val="20"/>
              </w:rPr>
              <w:t>-418,565,338.03</w:t>
            </w: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04" w:right="0"/>
              <w:jc w:val="left"/>
              <w:rPr>
                <w:rFonts w:ascii="宋体" w:hAnsi="宋体" w:cs="宋体" w:eastAsia="宋体" w:hint="default"/>
                <w:sz w:val="20"/>
                <w:szCs w:val="20"/>
              </w:rPr>
            </w:pPr>
            <w:r>
              <w:rPr>
                <w:rFonts w:ascii="宋体" w:hAnsi="宋体" w:cs="宋体" w:eastAsia="宋体" w:hint="default"/>
                <w:sz w:val="20"/>
                <w:szCs w:val="20"/>
              </w:rPr>
              <w:t>四、汇率变动对现金及现金等价物的愝响</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23"/>
              <w:jc w:val="right"/>
              <w:rPr>
                <w:rFonts w:ascii="宋体" w:hAnsi="宋体" w:cs="宋体" w:eastAsia="宋体" w:hint="default"/>
                <w:sz w:val="20"/>
                <w:szCs w:val="20"/>
              </w:rPr>
            </w:pPr>
            <w:r>
              <w:rPr>
                <w:rFonts w:ascii="宋体"/>
                <w:spacing w:val="-1"/>
                <w:sz w:val="20"/>
              </w:rPr>
              <w:t>-8,891,485.17</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64"/>
              <w:jc w:val="right"/>
              <w:rPr>
                <w:rFonts w:ascii="宋体" w:hAnsi="宋体" w:cs="宋体" w:eastAsia="宋体" w:hint="default"/>
                <w:sz w:val="20"/>
                <w:szCs w:val="20"/>
              </w:rPr>
            </w:pPr>
            <w:r>
              <w:rPr>
                <w:rFonts w:ascii="宋体"/>
                <w:spacing w:val="-1"/>
                <w:sz w:val="20"/>
              </w:rPr>
              <w:t>-2,140,676.32</w:t>
            </w: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04" w:right="0"/>
              <w:jc w:val="left"/>
              <w:rPr>
                <w:rFonts w:ascii="宋体" w:hAnsi="宋体" w:cs="宋体" w:eastAsia="宋体" w:hint="default"/>
                <w:sz w:val="20"/>
                <w:szCs w:val="20"/>
              </w:rPr>
            </w:pPr>
            <w:r>
              <w:rPr>
                <w:rFonts w:ascii="宋体" w:hAnsi="宋体" w:cs="宋体" w:eastAsia="宋体" w:hint="default"/>
                <w:sz w:val="20"/>
                <w:szCs w:val="20"/>
              </w:rPr>
              <w:t>五、现金及现金等价物净增加额</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23"/>
              <w:jc w:val="right"/>
              <w:rPr>
                <w:rFonts w:ascii="宋体" w:hAnsi="宋体" w:cs="宋体" w:eastAsia="宋体" w:hint="default"/>
                <w:sz w:val="20"/>
                <w:szCs w:val="20"/>
              </w:rPr>
            </w:pPr>
            <w:r>
              <w:rPr>
                <w:rFonts w:ascii="宋体"/>
                <w:spacing w:val="-1"/>
                <w:sz w:val="20"/>
              </w:rPr>
              <w:t>-923,836,391.54</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64"/>
              <w:jc w:val="right"/>
              <w:rPr>
                <w:rFonts w:ascii="宋体" w:hAnsi="宋体" w:cs="宋体" w:eastAsia="宋体" w:hint="default"/>
                <w:sz w:val="20"/>
                <w:szCs w:val="20"/>
              </w:rPr>
            </w:pPr>
            <w:r>
              <w:rPr>
                <w:rFonts w:ascii="宋体"/>
                <w:spacing w:val="-1"/>
                <w:sz w:val="20"/>
              </w:rPr>
              <w:t>-493,959,635.57</w:t>
            </w:r>
          </w:p>
        </w:tc>
      </w:tr>
      <w:tr>
        <w:trPr>
          <w:trHeight w:val="312" w:hRule="exact"/>
        </w:trPr>
        <w:tc>
          <w:tcPr>
            <w:tcW w:w="507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703"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80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23"/>
              <w:jc w:val="right"/>
              <w:rPr>
                <w:rFonts w:ascii="宋体" w:hAnsi="宋体" w:cs="宋体" w:eastAsia="宋体" w:hint="default"/>
                <w:sz w:val="20"/>
                <w:szCs w:val="20"/>
              </w:rPr>
            </w:pPr>
            <w:r>
              <w:rPr>
                <w:rFonts w:ascii="宋体"/>
                <w:spacing w:val="-1"/>
                <w:sz w:val="20"/>
              </w:rPr>
              <w:t>1,586,045,998.83</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64"/>
              <w:jc w:val="right"/>
              <w:rPr>
                <w:rFonts w:ascii="宋体" w:hAnsi="宋体" w:cs="宋体" w:eastAsia="宋体" w:hint="default"/>
                <w:sz w:val="20"/>
                <w:szCs w:val="20"/>
              </w:rPr>
            </w:pPr>
            <w:r>
              <w:rPr>
                <w:rFonts w:ascii="宋体"/>
                <w:spacing w:val="-1"/>
                <w:sz w:val="20"/>
              </w:rPr>
              <w:t>2,080,005,634.40</w:t>
            </w:r>
          </w:p>
        </w:tc>
      </w:tr>
      <w:tr>
        <w:trPr>
          <w:trHeight w:val="317" w:hRule="exact"/>
        </w:trPr>
        <w:tc>
          <w:tcPr>
            <w:tcW w:w="5078" w:type="dxa"/>
            <w:tcBorders>
              <w:top w:val="single" w:sz="4" w:space="0" w:color="000000"/>
              <w:left w:val="single" w:sz="4" w:space="0" w:color="000000"/>
              <w:bottom w:val="single" w:sz="8" w:space="0" w:color="000000"/>
              <w:right w:val="single" w:sz="4" w:space="0" w:color="000000"/>
            </w:tcBorders>
          </w:tcPr>
          <w:p>
            <w:pPr>
              <w:pStyle w:val="TableParagraph"/>
              <w:spacing w:line="251" w:lineRule="exact"/>
              <w:ind w:left="204" w:right="0"/>
              <w:jc w:val="left"/>
              <w:rPr>
                <w:rFonts w:ascii="宋体" w:hAnsi="宋体" w:cs="宋体" w:eastAsia="宋体" w:hint="default"/>
                <w:sz w:val="20"/>
                <w:szCs w:val="20"/>
              </w:rPr>
            </w:pPr>
            <w:r>
              <w:rPr>
                <w:rFonts w:ascii="宋体" w:hAnsi="宋体" w:cs="宋体" w:eastAsia="宋体" w:hint="default"/>
                <w:sz w:val="20"/>
                <w:szCs w:val="20"/>
              </w:rPr>
              <w:t>六、期末现金及现金等价物余额</w:t>
            </w:r>
          </w:p>
        </w:tc>
        <w:tc>
          <w:tcPr>
            <w:tcW w:w="802" w:type="dxa"/>
            <w:tcBorders>
              <w:top w:val="single" w:sz="4" w:space="0" w:color="000000"/>
              <w:left w:val="single" w:sz="4" w:space="0" w:color="000000"/>
              <w:bottom w:val="single" w:sz="8" w:space="0" w:color="000000"/>
              <w:right w:val="single" w:sz="4" w:space="0" w:color="000000"/>
            </w:tcBorders>
          </w:tcPr>
          <w:p>
            <w:pPr/>
          </w:p>
        </w:tc>
        <w:tc>
          <w:tcPr>
            <w:tcW w:w="2239" w:type="dxa"/>
            <w:tcBorders>
              <w:top w:val="single" w:sz="4" w:space="0" w:color="000000"/>
              <w:left w:val="single" w:sz="4" w:space="0" w:color="000000"/>
              <w:bottom w:val="single" w:sz="8" w:space="0" w:color="000000"/>
              <w:right w:val="single" w:sz="4" w:space="0" w:color="000000"/>
            </w:tcBorders>
          </w:tcPr>
          <w:p>
            <w:pPr>
              <w:pStyle w:val="TableParagraph"/>
              <w:spacing w:line="251" w:lineRule="exact"/>
              <w:ind w:right="123"/>
              <w:jc w:val="right"/>
              <w:rPr>
                <w:rFonts w:ascii="宋体" w:hAnsi="宋体" w:cs="宋体" w:eastAsia="宋体" w:hint="default"/>
                <w:sz w:val="20"/>
                <w:szCs w:val="20"/>
              </w:rPr>
            </w:pPr>
            <w:r>
              <w:rPr>
                <w:rFonts w:ascii="宋体"/>
                <w:spacing w:val="-1"/>
                <w:sz w:val="20"/>
              </w:rPr>
              <w:t>662,209,607.29</w:t>
            </w:r>
          </w:p>
        </w:tc>
        <w:tc>
          <w:tcPr>
            <w:tcW w:w="2381" w:type="dxa"/>
            <w:tcBorders>
              <w:top w:val="single" w:sz="4" w:space="0" w:color="000000"/>
              <w:left w:val="single" w:sz="4" w:space="0" w:color="000000"/>
              <w:bottom w:val="single" w:sz="8" w:space="0" w:color="000000"/>
              <w:right w:val="single" w:sz="4" w:space="0" w:color="000000"/>
            </w:tcBorders>
          </w:tcPr>
          <w:p>
            <w:pPr>
              <w:pStyle w:val="TableParagraph"/>
              <w:spacing w:line="251" w:lineRule="exact"/>
              <w:ind w:right="164"/>
              <w:jc w:val="right"/>
              <w:rPr>
                <w:rFonts w:ascii="宋体" w:hAnsi="宋体" w:cs="宋体" w:eastAsia="宋体" w:hint="default"/>
                <w:sz w:val="20"/>
                <w:szCs w:val="20"/>
              </w:rPr>
            </w:pPr>
            <w:r>
              <w:rPr>
                <w:rFonts w:ascii="宋体"/>
                <w:spacing w:val="-1"/>
                <w:sz w:val="20"/>
              </w:rPr>
              <w:t>1,586,045,998.83</w:t>
            </w:r>
          </w:p>
        </w:tc>
      </w:tr>
    </w:tbl>
    <w:p>
      <w:pPr>
        <w:spacing w:line="240" w:lineRule="auto" w:before="9"/>
        <w:rPr>
          <w:rFonts w:ascii="宋体" w:hAnsi="宋体" w:cs="宋体" w:eastAsia="宋体" w:hint="default"/>
          <w:sz w:val="10"/>
          <w:szCs w:val="10"/>
        </w:rPr>
      </w:pPr>
    </w:p>
    <w:p>
      <w:pPr>
        <w:pStyle w:val="Heading4"/>
        <w:tabs>
          <w:tab w:pos="3887" w:val="left" w:leader="none"/>
          <w:tab w:pos="7957" w:val="left" w:leader="none"/>
        </w:tabs>
        <w:spacing w:line="240" w:lineRule="auto" w:before="32"/>
        <w:ind w:left="366" w:right="0"/>
        <w:jc w:val="left"/>
        <w:rPr>
          <w:rFonts w:ascii="宋体" w:hAnsi="宋体" w:cs="宋体" w:eastAsia="宋体" w:hint="default"/>
        </w:rPr>
      </w:pPr>
      <w:r>
        <w:rPr>
          <w:rFonts w:ascii="宋体" w:hAnsi="宋体" w:cs="宋体" w:eastAsia="宋体" w:hint="default"/>
          <w:spacing w:val="-2"/>
        </w:rPr>
        <w:t>法定代表人：陈洪国</w:t>
        <w:tab/>
        <w:t>主管会计工作负责人：王春方</w:t>
        <w:tab/>
        <w:t>会计机构负责人：李栋</w:t>
      </w:r>
    </w:p>
    <w:p>
      <w:pPr>
        <w:spacing w:after="0" w:line="240" w:lineRule="auto"/>
        <w:jc w:val="left"/>
        <w:rPr>
          <w:rFonts w:ascii="宋体" w:hAnsi="宋体" w:cs="宋体" w:eastAsia="宋体" w:hint="default"/>
        </w:rPr>
        <w:sectPr>
          <w:pgSz w:w="11900" w:h="16840"/>
          <w:pgMar w:header="740" w:footer="371" w:top="960" w:bottom="560" w:left="860" w:right="280"/>
        </w:sectPr>
      </w:pPr>
    </w:p>
    <w:p>
      <w:pPr>
        <w:spacing w:before="93"/>
        <w:ind w:left="47" w:right="47" w:firstLine="0"/>
        <w:jc w:val="center"/>
        <w:rPr>
          <w:rFonts w:ascii="宋体" w:hAnsi="宋体" w:cs="宋体" w:eastAsia="宋体" w:hint="default"/>
          <w:sz w:val="15"/>
          <w:szCs w:val="15"/>
        </w:rPr>
      </w:pPr>
      <w:r>
        <w:rPr>
          <w:rFonts w:ascii="宋体" w:hAnsi="宋体" w:cs="宋体" w:eastAsia="宋体" w:hint="default"/>
          <w:sz w:val="15"/>
          <w:szCs w:val="15"/>
        </w:rPr>
        <w:t>合并所有者权益变动表</w:t>
      </w:r>
    </w:p>
    <w:p>
      <w:pPr>
        <w:spacing w:line="240" w:lineRule="auto" w:before="5"/>
        <w:rPr>
          <w:rFonts w:ascii="宋体" w:hAnsi="宋体" w:cs="宋体" w:eastAsia="宋体" w:hint="default"/>
          <w:sz w:val="10"/>
          <w:szCs w:val="10"/>
        </w:rPr>
      </w:pPr>
    </w:p>
    <w:p>
      <w:pPr>
        <w:spacing w:before="0"/>
        <w:ind w:left="47" w:right="52" w:firstLine="0"/>
        <w:jc w:val="center"/>
        <w:rPr>
          <w:rFonts w:ascii="宋体" w:hAnsi="宋体" w:cs="宋体" w:eastAsia="宋体" w:hint="default"/>
          <w:sz w:val="11"/>
          <w:szCs w:val="11"/>
        </w:rPr>
      </w:pPr>
      <w:r>
        <w:rPr>
          <w:rFonts w:ascii="宋体" w:hAnsi="宋体" w:cs="宋体" w:eastAsia="宋体" w:hint="default"/>
          <w:sz w:val="11"/>
          <w:szCs w:val="11"/>
        </w:rPr>
        <w:t>2010</w:t>
      </w:r>
      <w:r>
        <w:rPr>
          <w:rFonts w:ascii="宋体" w:hAnsi="宋体" w:cs="宋体" w:eastAsia="宋体" w:hint="default"/>
          <w:spacing w:val="-29"/>
          <w:sz w:val="11"/>
          <w:szCs w:val="11"/>
        </w:rPr>
        <w:t> </w:t>
      </w:r>
      <w:r>
        <w:rPr>
          <w:rFonts w:ascii="宋体" w:hAnsi="宋体" w:cs="宋体" w:eastAsia="宋体" w:hint="default"/>
          <w:sz w:val="11"/>
          <w:szCs w:val="11"/>
        </w:rPr>
        <w:t>年度</w:t>
      </w:r>
    </w:p>
    <w:p>
      <w:pPr>
        <w:spacing w:line="240" w:lineRule="auto" w:before="11"/>
        <w:rPr>
          <w:rFonts w:ascii="宋体" w:hAnsi="宋体" w:cs="宋体" w:eastAsia="宋体" w:hint="default"/>
          <w:sz w:val="10"/>
          <w:szCs w:val="10"/>
        </w:rPr>
      </w:pPr>
    </w:p>
    <w:p>
      <w:pPr>
        <w:tabs>
          <w:tab w:pos="15266" w:val="left" w:leader="none"/>
        </w:tabs>
        <w:spacing w:before="0"/>
        <w:ind w:left="47" w:right="0" w:firstLine="0"/>
        <w:jc w:val="center"/>
        <w:rPr>
          <w:rFonts w:ascii="宋体" w:hAnsi="宋体" w:cs="宋体" w:eastAsia="宋体" w:hint="default"/>
          <w:sz w:val="11"/>
          <w:szCs w:val="11"/>
        </w:rPr>
      </w:pPr>
      <w:r>
        <w:rPr>
          <w:rFonts w:ascii="宋体" w:hAnsi="宋体" w:cs="宋体" w:eastAsia="宋体" w:hint="default"/>
          <w:spacing w:val="-1"/>
          <w:sz w:val="11"/>
          <w:szCs w:val="11"/>
        </w:rPr>
        <w:t>编制单位：山东晨鸣纸业集团股份有限公司</w:t>
        <w:tab/>
        <w:t>金额单位：人民币元</w:t>
      </w:r>
    </w:p>
    <w:tbl>
      <w:tblPr>
        <w:tblW w:w="0" w:type="auto"/>
        <w:jc w:val="left"/>
        <w:tblInd w:w="139" w:type="dxa"/>
        <w:tblLayout w:type="fixed"/>
        <w:tblCellMar>
          <w:top w:w="0" w:type="dxa"/>
          <w:left w:w="0" w:type="dxa"/>
          <w:bottom w:w="0" w:type="dxa"/>
          <w:right w:w="0" w:type="dxa"/>
        </w:tblCellMar>
        <w:tblLook w:val="01E0"/>
      </w:tblPr>
      <w:tblGrid>
        <w:gridCol w:w="2314"/>
        <w:gridCol w:w="890"/>
        <w:gridCol w:w="888"/>
        <w:gridCol w:w="331"/>
        <w:gridCol w:w="326"/>
        <w:gridCol w:w="890"/>
        <w:gridCol w:w="506"/>
        <w:gridCol w:w="890"/>
        <w:gridCol w:w="614"/>
        <w:gridCol w:w="890"/>
        <w:gridCol w:w="946"/>
        <w:gridCol w:w="888"/>
        <w:gridCol w:w="890"/>
        <w:gridCol w:w="283"/>
        <w:gridCol w:w="326"/>
        <w:gridCol w:w="780"/>
        <w:gridCol w:w="326"/>
        <w:gridCol w:w="890"/>
        <w:gridCol w:w="559"/>
        <w:gridCol w:w="890"/>
        <w:gridCol w:w="946"/>
      </w:tblGrid>
      <w:tr>
        <w:trPr>
          <w:trHeight w:val="353" w:hRule="exact"/>
        </w:trPr>
        <w:tc>
          <w:tcPr>
            <w:tcW w:w="2314" w:type="dxa"/>
            <w:vMerge w:val="restart"/>
            <w:tcBorders>
              <w:top w:val="single" w:sz="8"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3"/>
              <w:ind w:right="0"/>
              <w:jc w:val="left"/>
              <w:rPr>
                <w:rFonts w:ascii="宋体" w:hAnsi="宋体" w:cs="宋体" w:eastAsia="宋体" w:hint="default"/>
                <w:sz w:val="8"/>
                <w:szCs w:val="8"/>
              </w:rPr>
            </w:pPr>
          </w:p>
          <w:p>
            <w:pPr>
              <w:pStyle w:val="TableParagraph"/>
              <w:tabs>
                <w:tab w:pos="1454" w:val="left" w:leader="none"/>
              </w:tabs>
              <w:spacing w:line="240" w:lineRule="auto"/>
              <w:ind w:left="791" w:right="0"/>
              <w:jc w:val="left"/>
              <w:rPr>
                <w:rFonts w:ascii="宋体" w:hAnsi="宋体" w:cs="宋体" w:eastAsia="宋体" w:hint="default"/>
                <w:sz w:val="11"/>
                <w:szCs w:val="11"/>
              </w:rPr>
            </w:pPr>
            <w:r>
              <w:rPr>
                <w:rFonts w:ascii="宋体" w:hAnsi="宋体" w:cs="宋体" w:eastAsia="宋体" w:hint="default"/>
                <w:sz w:val="11"/>
                <w:szCs w:val="11"/>
              </w:rPr>
              <w:t>项</w:t>
              <w:tab/>
              <w:t>目</w:t>
            </w:r>
          </w:p>
        </w:tc>
        <w:tc>
          <w:tcPr>
            <w:tcW w:w="7174" w:type="dxa"/>
            <w:gridSpan w:val="10"/>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54" w:right="0"/>
              <w:jc w:val="center"/>
              <w:rPr>
                <w:rFonts w:ascii="宋体" w:hAnsi="宋体" w:cs="宋体" w:eastAsia="宋体" w:hint="default"/>
                <w:sz w:val="11"/>
                <w:szCs w:val="11"/>
              </w:rPr>
            </w:pPr>
            <w:r>
              <w:rPr>
                <w:rFonts w:ascii="宋体" w:hAnsi="宋体" w:cs="宋体" w:eastAsia="宋体" w:hint="default"/>
                <w:sz w:val="11"/>
                <w:szCs w:val="11"/>
              </w:rPr>
              <w:t>本期金额</w:t>
            </w:r>
          </w:p>
        </w:tc>
        <w:tc>
          <w:tcPr>
            <w:tcW w:w="6780" w:type="dxa"/>
            <w:gridSpan w:val="10"/>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54" w:right="0"/>
              <w:jc w:val="center"/>
              <w:rPr>
                <w:rFonts w:ascii="宋体" w:hAnsi="宋体" w:cs="宋体" w:eastAsia="宋体" w:hint="default"/>
                <w:sz w:val="11"/>
                <w:szCs w:val="11"/>
              </w:rPr>
            </w:pPr>
            <w:r>
              <w:rPr>
                <w:rFonts w:ascii="宋体" w:hAnsi="宋体" w:cs="宋体" w:eastAsia="宋体" w:hint="default"/>
                <w:sz w:val="11"/>
                <w:szCs w:val="11"/>
              </w:rPr>
              <w:t>上期金额</w:t>
            </w:r>
          </w:p>
        </w:tc>
      </w:tr>
      <w:tr>
        <w:trPr>
          <w:trHeight w:val="372" w:hRule="exact"/>
        </w:trPr>
        <w:tc>
          <w:tcPr>
            <w:tcW w:w="2314" w:type="dxa"/>
            <w:vMerge/>
            <w:tcBorders>
              <w:left w:val="single" w:sz="4" w:space="0" w:color="000000"/>
              <w:right w:val="single" w:sz="4" w:space="0" w:color="000000"/>
            </w:tcBorders>
          </w:tcPr>
          <w:p>
            <w:pPr/>
          </w:p>
        </w:tc>
        <w:tc>
          <w:tcPr>
            <w:tcW w:w="533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 w:right="0"/>
              <w:jc w:val="center"/>
              <w:rPr>
                <w:rFonts w:ascii="宋体" w:hAnsi="宋体" w:cs="宋体" w:eastAsia="宋体" w:hint="default"/>
                <w:sz w:val="11"/>
                <w:szCs w:val="11"/>
              </w:rPr>
            </w:pPr>
            <w:r>
              <w:rPr>
                <w:rFonts w:ascii="宋体" w:hAnsi="宋体" w:cs="宋体" w:eastAsia="宋体" w:hint="default"/>
                <w:sz w:val="11"/>
                <w:szCs w:val="11"/>
              </w:rPr>
              <w:t>归属于母公司股东的所有者权益</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80"/>
              <w:ind w:left="136" w:right="0"/>
              <w:jc w:val="left"/>
              <w:rPr>
                <w:rFonts w:ascii="宋体" w:hAnsi="宋体" w:cs="宋体" w:eastAsia="宋体" w:hint="default"/>
                <w:sz w:val="11"/>
                <w:szCs w:val="11"/>
              </w:rPr>
            </w:pPr>
            <w:r>
              <w:rPr>
                <w:rFonts w:ascii="宋体" w:hAnsi="宋体" w:cs="宋体" w:eastAsia="宋体" w:hint="default"/>
                <w:sz w:val="11"/>
                <w:szCs w:val="11"/>
              </w:rPr>
              <w:t>少数股东权益</w:t>
            </w:r>
          </w:p>
        </w:tc>
        <w:tc>
          <w:tcPr>
            <w:tcW w:w="9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80"/>
              <w:ind w:left="108" w:right="0"/>
              <w:jc w:val="left"/>
              <w:rPr>
                <w:rFonts w:ascii="宋体" w:hAnsi="宋体" w:cs="宋体" w:eastAsia="宋体" w:hint="default"/>
                <w:sz w:val="11"/>
                <w:szCs w:val="11"/>
              </w:rPr>
            </w:pPr>
            <w:r>
              <w:rPr>
                <w:rFonts w:ascii="宋体" w:hAnsi="宋体" w:cs="宋体" w:eastAsia="宋体" w:hint="default"/>
                <w:sz w:val="11"/>
                <w:szCs w:val="11"/>
              </w:rPr>
              <w:t>所有者权益合计</w:t>
            </w:r>
          </w:p>
        </w:tc>
        <w:tc>
          <w:tcPr>
            <w:tcW w:w="494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 w:right="0"/>
              <w:jc w:val="center"/>
              <w:rPr>
                <w:rFonts w:ascii="宋体" w:hAnsi="宋体" w:cs="宋体" w:eastAsia="宋体" w:hint="default"/>
                <w:sz w:val="11"/>
                <w:szCs w:val="11"/>
              </w:rPr>
            </w:pPr>
            <w:r>
              <w:rPr>
                <w:rFonts w:ascii="宋体" w:hAnsi="宋体" w:cs="宋体" w:eastAsia="宋体" w:hint="default"/>
                <w:sz w:val="11"/>
                <w:szCs w:val="11"/>
              </w:rPr>
              <w:t>归属于母公司股东的所有者权益</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80"/>
              <w:ind w:left="136" w:right="0"/>
              <w:jc w:val="left"/>
              <w:rPr>
                <w:rFonts w:ascii="宋体" w:hAnsi="宋体" w:cs="宋体" w:eastAsia="宋体" w:hint="default"/>
                <w:sz w:val="11"/>
                <w:szCs w:val="11"/>
              </w:rPr>
            </w:pPr>
            <w:r>
              <w:rPr>
                <w:rFonts w:ascii="宋体" w:hAnsi="宋体" w:cs="宋体" w:eastAsia="宋体" w:hint="default"/>
                <w:sz w:val="11"/>
                <w:szCs w:val="11"/>
              </w:rPr>
              <w:t>少数股东权益</w:t>
            </w:r>
          </w:p>
        </w:tc>
        <w:tc>
          <w:tcPr>
            <w:tcW w:w="9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80"/>
              <w:ind w:left="108" w:right="0"/>
              <w:jc w:val="left"/>
              <w:rPr>
                <w:rFonts w:ascii="宋体" w:hAnsi="宋体" w:cs="宋体" w:eastAsia="宋体" w:hint="default"/>
                <w:sz w:val="11"/>
                <w:szCs w:val="11"/>
              </w:rPr>
            </w:pPr>
            <w:r>
              <w:rPr>
                <w:rFonts w:ascii="宋体" w:hAnsi="宋体" w:cs="宋体" w:eastAsia="宋体" w:hint="default"/>
                <w:sz w:val="11"/>
                <w:szCs w:val="11"/>
              </w:rPr>
              <w:t>所有者权益合计</w:t>
            </w:r>
          </w:p>
        </w:tc>
      </w:tr>
      <w:tr>
        <w:trPr>
          <w:trHeight w:val="626" w:hRule="exact"/>
        </w:trPr>
        <w:tc>
          <w:tcPr>
            <w:tcW w:w="2314" w:type="dxa"/>
            <w:vMerge/>
            <w:tcBorders>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7"/>
              <w:ind w:left="357" w:right="51" w:hanging="248"/>
              <w:jc w:val="left"/>
              <w:rPr>
                <w:rFonts w:ascii="宋体" w:hAnsi="宋体" w:cs="宋体" w:eastAsia="宋体" w:hint="default"/>
                <w:sz w:val="11"/>
                <w:szCs w:val="11"/>
              </w:rPr>
            </w:pPr>
            <w:r>
              <w:rPr>
                <w:rFonts w:ascii="宋体" w:hAnsi="宋体" w:cs="宋体" w:eastAsia="宋体" w:hint="default"/>
                <w:sz w:val="11"/>
                <w:szCs w:val="11"/>
              </w:rPr>
              <w:t>实收资本(或股</w:t>
            </w:r>
            <w:r>
              <w:rPr>
                <w:rFonts w:ascii="宋体" w:hAnsi="宋体" w:cs="宋体" w:eastAsia="宋体" w:hint="default"/>
                <w:w w:val="100"/>
                <w:sz w:val="11"/>
                <w:szCs w:val="11"/>
              </w:rPr>
              <w:t> </w:t>
            </w:r>
            <w:r>
              <w:rPr>
                <w:rFonts w:ascii="宋体" w:hAnsi="宋体" w:cs="宋体" w:eastAsia="宋体" w:hint="default"/>
                <w:sz w:val="11"/>
                <w:szCs w:val="11"/>
              </w:rPr>
              <w:t>本)</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7" w:right="0"/>
              <w:jc w:val="center"/>
              <w:rPr>
                <w:rFonts w:ascii="宋体" w:hAnsi="宋体" w:cs="宋体" w:eastAsia="宋体" w:hint="default"/>
                <w:sz w:val="11"/>
                <w:szCs w:val="11"/>
              </w:rPr>
            </w:pPr>
            <w:r>
              <w:rPr>
                <w:rFonts w:ascii="宋体" w:hAnsi="宋体" w:cs="宋体" w:eastAsia="宋体" w:hint="default"/>
                <w:sz w:val="11"/>
                <w:szCs w:val="11"/>
              </w:rPr>
              <w:t>资本公积</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7"/>
              <w:ind w:left="50" w:right="22" w:firstLine="26"/>
              <w:jc w:val="left"/>
              <w:rPr>
                <w:rFonts w:ascii="宋体" w:hAnsi="宋体" w:cs="宋体" w:eastAsia="宋体" w:hint="default"/>
                <w:sz w:val="11"/>
                <w:szCs w:val="11"/>
              </w:rPr>
            </w:pPr>
            <w:r>
              <w:rPr>
                <w:rFonts w:ascii="宋体" w:hAnsi="宋体" w:cs="宋体" w:eastAsia="宋体" w:hint="default"/>
                <w:sz w:val="11"/>
                <w:szCs w:val="11"/>
              </w:rPr>
              <w:t>减：</w:t>
            </w:r>
            <w:r>
              <w:rPr>
                <w:rFonts w:ascii="宋体" w:hAnsi="宋体" w:cs="宋体" w:eastAsia="宋体" w:hint="default"/>
                <w:w w:val="100"/>
                <w:sz w:val="11"/>
                <w:szCs w:val="11"/>
              </w:rPr>
              <w:t> </w:t>
            </w:r>
            <w:r>
              <w:rPr>
                <w:rFonts w:ascii="宋体" w:hAnsi="宋体" w:cs="宋体" w:eastAsia="宋体" w:hint="default"/>
                <w:sz w:val="11"/>
                <w:szCs w:val="11"/>
              </w:rPr>
              <w:t>库存</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7"/>
              <w:ind w:left="45" w:right="19" w:firstLine="28"/>
              <w:jc w:val="left"/>
              <w:rPr>
                <w:rFonts w:ascii="宋体" w:hAnsi="宋体" w:cs="宋体" w:eastAsia="宋体" w:hint="default"/>
                <w:sz w:val="11"/>
                <w:szCs w:val="11"/>
              </w:rPr>
            </w:pPr>
            <w:r>
              <w:rPr>
                <w:rFonts w:ascii="宋体" w:hAnsi="宋体" w:cs="宋体" w:eastAsia="宋体" w:hint="default"/>
                <w:sz w:val="11"/>
                <w:szCs w:val="11"/>
              </w:rPr>
              <w:t>专项</w:t>
            </w:r>
            <w:r>
              <w:rPr>
                <w:rFonts w:ascii="宋体" w:hAnsi="宋体" w:cs="宋体" w:eastAsia="宋体" w:hint="default"/>
                <w:w w:val="100"/>
                <w:sz w:val="11"/>
                <w:szCs w:val="11"/>
              </w:rPr>
              <w:t> </w:t>
            </w:r>
            <w:r>
              <w:rPr>
                <w:rFonts w:ascii="宋体" w:hAnsi="宋体" w:cs="宋体" w:eastAsia="宋体" w:hint="default"/>
                <w:sz w:val="11"/>
                <w:szCs w:val="11"/>
              </w:rPr>
              <w:t>储备</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4" w:right="0"/>
              <w:jc w:val="center"/>
              <w:rPr>
                <w:rFonts w:ascii="宋体" w:hAnsi="宋体" w:cs="宋体" w:eastAsia="宋体" w:hint="default"/>
                <w:sz w:val="11"/>
                <w:szCs w:val="11"/>
              </w:rPr>
            </w:pPr>
            <w:r>
              <w:rPr>
                <w:rFonts w:ascii="宋体" w:hAnsi="宋体" w:cs="宋体" w:eastAsia="宋体" w:hint="default"/>
                <w:sz w:val="11"/>
                <w:szCs w:val="11"/>
              </w:rPr>
              <w:t>盈余公积</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7"/>
              <w:ind w:left="136" w:right="0" w:hanging="82"/>
              <w:jc w:val="left"/>
              <w:rPr>
                <w:rFonts w:ascii="宋体" w:hAnsi="宋体" w:cs="宋体" w:eastAsia="宋体" w:hint="default"/>
                <w:sz w:val="11"/>
                <w:szCs w:val="11"/>
              </w:rPr>
            </w:pPr>
            <w:r>
              <w:rPr>
                <w:rFonts w:ascii="宋体" w:hAnsi="宋体" w:cs="宋体" w:eastAsia="宋体" w:hint="default"/>
                <w:sz w:val="11"/>
                <w:szCs w:val="11"/>
              </w:rPr>
              <w:t>一般风险</w:t>
            </w:r>
            <w:r>
              <w:rPr>
                <w:rFonts w:ascii="宋体" w:hAnsi="宋体" w:cs="宋体" w:eastAsia="宋体" w:hint="default"/>
                <w:w w:val="100"/>
                <w:sz w:val="11"/>
                <w:szCs w:val="11"/>
              </w:rPr>
              <w:t> </w:t>
            </w:r>
            <w:r>
              <w:rPr>
                <w:rFonts w:ascii="宋体" w:hAnsi="宋体" w:cs="宋体" w:eastAsia="宋体" w:hint="default"/>
                <w:sz w:val="11"/>
                <w:szCs w:val="11"/>
              </w:rPr>
              <w:t>准备</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2" w:right="0"/>
              <w:jc w:val="left"/>
              <w:rPr>
                <w:rFonts w:ascii="宋体" w:hAnsi="宋体" w:cs="宋体" w:eastAsia="宋体" w:hint="default"/>
                <w:sz w:val="11"/>
                <w:szCs w:val="11"/>
              </w:rPr>
            </w:pPr>
            <w:r>
              <w:rPr>
                <w:rFonts w:ascii="宋体" w:hAnsi="宋体" w:cs="宋体" w:eastAsia="宋体" w:hint="default"/>
                <w:sz w:val="11"/>
                <w:szCs w:val="11"/>
              </w:rPr>
              <w:t>未分配利润</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2" w:right="0"/>
              <w:jc w:val="center"/>
              <w:rPr>
                <w:rFonts w:ascii="宋体" w:hAnsi="宋体" w:cs="宋体" w:eastAsia="宋体" w:hint="default"/>
                <w:sz w:val="11"/>
                <w:szCs w:val="11"/>
              </w:rPr>
            </w:pPr>
            <w:r>
              <w:rPr>
                <w:rFonts w:ascii="宋体" w:hAnsi="宋体" w:cs="宋体" w:eastAsia="宋体" w:hint="default"/>
                <w:sz w:val="11"/>
                <w:szCs w:val="11"/>
              </w:rPr>
              <w:t>其他</w:t>
            </w:r>
          </w:p>
        </w:tc>
        <w:tc>
          <w:tcPr>
            <w:tcW w:w="890"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7"/>
              <w:ind w:left="357" w:right="48" w:hanging="248"/>
              <w:jc w:val="left"/>
              <w:rPr>
                <w:rFonts w:ascii="宋体" w:hAnsi="宋体" w:cs="宋体" w:eastAsia="宋体" w:hint="default"/>
                <w:sz w:val="11"/>
                <w:szCs w:val="11"/>
              </w:rPr>
            </w:pPr>
            <w:r>
              <w:rPr>
                <w:rFonts w:ascii="宋体" w:hAnsi="宋体" w:cs="宋体" w:eastAsia="宋体" w:hint="default"/>
                <w:sz w:val="11"/>
                <w:szCs w:val="11"/>
              </w:rPr>
              <w:t>实收资本(或股</w:t>
            </w:r>
            <w:r>
              <w:rPr>
                <w:rFonts w:ascii="宋体" w:hAnsi="宋体" w:cs="宋体" w:eastAsia="宋体" w:hint="default"/>
                <w:w w:val="100"/>
                <w:sz w:val="11"/>
                <w:szCs w:val="11"/>
              </w:rPr>
              <w:t> </w:t>
            </w:r>
            <w:r>
              <w:rPr>
                <w:rFonts w:ascii="宋体" w:hAnsi="宋体" w:cs="宋体" w:eastAsia="宋体" w:hint="default"/>
                <w:sz w:val="11"/>
                <w:szCs w:val="11"/>
              </w:rPr>
              <w:t>本)</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4" w:right="0"/>
              <w:jc w:val="center"/>
              <w:rPr>
                <w:rFonts w:ascii="宋体" w:hAnsi="宋体" w:cs="宋体" w:eastAsia="宋体" w:hint="default"/>
                <w:sz w:val="11"/>
                <w:szCs w:val="11"/>
              </w:rPr>
            </w:pPr>
            <w:r>
              <w:rPr>
                <w:rFonts w:ascii="宋体" w:hAnsi="宋体" w:cs="宋体" w:eastAsia="宋体" w:hint="default"/>
                <w:sz w:val="11"/>
                <w:szCs w:val="11"/>
              </w:rPr>
              <w:t>资本公积</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7"/>
              <w:ind w:left="26" w:right="-3" w:firstLine="28"/>
              <w:jc w:val="left"/>
              <w:rPr>
                <w:rFonts w:ascii="宋体" w:hAnsi="宋体" w:cs="宋体" w:eastAsia="宋体" w:hint="default"/>
                <w:sz w:val="11"/>
                <w:szCs w:val="11"/>
              </w:rPr>
            </w:pPr>
            <w:r>
              <w:rPr>
                <w:rFonts w:ascii="宋体" w:hAnsi="宋体" w:cs="宋体" w:eastAsia="宋体" w:hint="default"/>
                <w:sz w:val="11"/>
                <w:szCs w:val="11"/>
              </w:rPr>
              <w:t>减：</w:t>
            </w:r>
            <w:r>
              <w:rPr>
                <w:rFonts w:ascii="宋体" w:hAnsi="宋体" w:cs="宋体" w:eastAsia="宋体" w:hint="default"/>
                <w:w w:val="100"/>
                <w:sz w:val="11"/>
                <w:szCs w:val="11"/>
              </w:rPr>
              <w:t> </w:t>
            </w:r>
            <w:r>
              <w:rPr>
                <w:rFonts w:ascii="宋体" w:hAnsi="宋体" w:cs="宋体" w:eastAsia="宋体" w:hint="default"/>
                <w:sz w:val="11"/>
                <w:szCs w:val="11"/>
              </w:rPr>
              <w:t>库存</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7"/>
              <w:ind w:left="48" w:right="19" w:firstLine="26"/>
              <w:jc w:val="left"/>
              <w:rPr>
                <w:rFonts w:ascii="宋体" w:hAnsi="宋体" w:cs="宋体" w:eastAsia="宋体" w:hint="default"/>
                <w:sz w:val="11"/>
                <w:szCs w:val="11"/>
              </w:rPr>
            </w:pPr>
            <w:r>
              <w:rPr>
                <w:rFonts w:ascii="宋体" w:hAnsi="宋体" w:cs="宋体" w:eastAsia="宋体" w:hint="default"/>
                <w:sz w:val="11"/>
                <w:szCs w:val="11"/>
              </w:rPr>
              <w:t>专项</w:t>
            </w:r>
            <w:r>
              <w:rPr>
                <w:rFonts w:ascii="宋体" w:hAnsi="宋体" w:cs="宋体" w:eastAsia="宋体" w:hint="default"/>
                <w:w w:val="100"/>
                <w:sz w:val="11"/>
                <w:szCs w:val="11"/>
              </w:rPr>
              <w:t> </w:t>
            </w:r>
            <w:r>
              <w:rPr>
                <w:rFonts w:ascii="宋体" w:hAnsi="宋体" w:cs="宋体" w:eastAsia="宋体" w:hint="default"/>
                <w:sz w:val="11"/>
                <w:szCs w:val="11"/>
              </w:rPr>
              <w:t>储备</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4" w:right="0"/>
              <w:jc w:val="center"/>
              <w:rPr>
                <w:rFonts w:ascii="宋体" w:hAnsi="宋体" w:cs="宋体" w:eastAsia="宋体" w:hint="default"/>
                <w:sz w:val="11"/>
                <w:szCs w:val="11"/>
              </w:rPr>
            </w:pPr>
            <w:r>
              <w:rPr>
                <w:rFonts w:ascii="宋体" w:hAnsi="宋体" w:cs="宋体" w:eastAsia="宋体" w:hint="default"/>
                <w:sz w:val="11"/>
                <w:szCs w:val="11"/>
              </w:rPr>
              <w:t>盈余公积</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7"/>
              <w:ind w:left="48" w:right="19" w:firstLine="26"/>
              <w:jc w:val="left"/>
              <w:rPr>
                <w:rFonts w:ascii="宋体" w:hAnsi="宋体" w:cs="宋体" w:eastAsia="宋体" w:hint="default"/>
                <w:sz w:val="11"/>
                <w:szCs w:val="11"/>
              </w:rPr>
            </w:pPr>
            <w:r>
              <w:rPr>
                <w:rFonts w:ascii="宋体" w:hAnsi="宋体" w:cs="宋体" w:eastAsia="宋体" w:hint="default"/>
                <w:sz w:val="11"/>
                <w:szCs w:val="11"/>
              </w:rPr>
              <w:t>一般</w:t>
            </w:r>
            <w:r>
              <w:rPr>
                <w:rFonts w:ascii="宋体" w:hAnsi="宋体" w:cs="宋体" w:eastAsia="宋体" w:hint="default"/>
                <w:w w:val="100"/>
                <w:sz w:val="11"/>
                <w:szCs w:val="11"/>
              </w:rPr>
              <w:t> </w:t>
            </w:r>
            <w:r>
              <w:rPr>
                <w:rFonts w:ascii="宋体" w:hAnsi="宋体" w:cs="宋体" w:eastAsia="宋体" w:hint="default"/>
                <w:sz w:val="11"/>
                <w:szCs w:val="11"/>
              </w:rPr>
              <w:t>风险</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4" w:right="0"/>
              <w:jc w:val="center"/>
              <w:rPr>
                <w:rFonts w:ascii="宋体" w:hAnsi="宋体" w:cs="宋体" w:eastAsia="宋体" w:hint="default"/>
                <w:sz w:val="11"/>
                <w:szCs w:val="11"/>
              </w:rPr>
            </w:pPr>
            <w:r>
              <w:rPr>
                <w:rFonts w:ascii="宋体" w:hAnsi="宋体" w:cs="宋体" w:eastAsia="宋体" w:hint="default"/>
                <w:sz w:val="11"/>
                <w:szCs w:val="11"/>
              </w:rPr>
              <w:t>未分配利润</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4" w:right="0"/>
              <w:jc w:val="center"/>
              <w:rPr>
                <w:rFonts w:ascii="宋体" w:hAnsi="宋体" w:cs="宋体" w:eastAsia="宋体" w:hint="default"/>
                <w:sz w:val="11"/>
                <w:szCs w:val="11"/>
              </w:rPr>
            </w:pPr>
            <w:r>
              <w:rPr>
                <w:rFonts w:ascii="宋体" w:hAnsi="宋体" w:cs="宋体" w:eastAsia="宋体" w:hint="default"/>
                <w:sz w:val="11"/>
                <w:szCs w:val="11"/>
              </w:rPr>
              <w:t>其他</w:t>
            </w:r>
          </w:p>
        </w:tc>
        <w:tc>
          <w:tcPr>
            <w:tcW w:w="890"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r>
      <w:tr>
        <w:trPr>
          <w:trHeight w:val="283"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55" w:right="0"/>
              <w:jc w:val="left"/>
              <w:rPr>
                <w:rFonts w:ascii="宋体" w:hAnsi="宋体" w:cs="宋体" w:eastAsia="宋体" w:hint="default"/>
                <w:sz w:val="11"/>
                <w:szCs w:val="11"/>
              </w:rPr>
            </w:pPr>
            <w:r>
              <w:rPr>
                <w:rFonts w:ascii="宋体" w:hAnsi="宋体" w:cs="宋体" w:eastAsia="宋体" w:hint="default"/>
                <w:sz w:val="11"/>
                <w:szCs w:val="11"/>
              </w:rPr>
              <w:t>一、上年年末余额</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right"/>
              <w:rPr>
                <w:rFonts w:ascii="宋体" w:hAnsi="宋体" w:cs="宋体" w:eastAsia="宋体" w:hint="default"/>
                <w:sz w:val="11"/>
                <w:szCs w:val="11"/>
              </w:rPr>
            </w:pPr>
            <w:r>
              <w:rPr>
                <w:rFonts w:ascii="宋体"/>
                <w:sz w:val="11"/>
              </w:rPr>
              <w:t>2,062,045,941.00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5"/>
              <w:jc w:val="center"/>
              <w:rPr>
                <w:rFonts w:ascii="宋体" w:hAnsi="宋体" w:cs="宋体" w:eastAsia="宋体" w:hint="default"/>
                <w:sz w:val="11"/>
                <w:szCs w:val="11"/>
              </w:rPr>
            </w:pPr>
            <w:r>
              <w:rPr>
                <w:rFonts w:ascii="宋体"/>
                <w:sz w:val="11"/>
              </w:rPr>
              <w:t>6,093,483,801.92</w:t>
            </w:r>
          </w:p>
        </w:tc>
        <w:tc>
          <w:tcPr>
            <w:tcW w:w="33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906,929,047.49</w:t>
            </w:r>
          </w:p>
        </w:tc>
        <w:tc>
          <w:tcPr>
            <w:tcW w:w="5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right"/>
              <w:rPr>
                <w:rFonts w:ascii="宋体" w:hAnsi="宋体" w:cs="宋体" w:eastAsia="宋体" w:hint="default"/>
                <w:sz w:val="11"/>
                <w:szCs w:val="11"/>
              </w:rPr>
            </w:pPr>
            <w:r>
              <w:rPr>
                <w:rFonts w:ascii="宋体"/>
                <w:sz w:val="11"/>
              </w:rPr>
              <w:t>3,928,586,297.55</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859,233.72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center"/>
              <w:rPr>
                <w:rFonts w:ascii="宋体" w:hAnsi="宋体" w:cs="宋体" w:eastAsia="宋体" w:hint="default"/>
                <w:sz w:val="11"/>
                <w:szCs w:val="11"/>
              </w:rPr>
            </w:pPr>
            <w:r>
              <w:rPr>
                <w:rFonts w:ascii="宋体"/>
                <w:sz w:val="11"/>
              </w:rPr>
              <w:t>1,745,156,500.47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center"/>
              <w:rPr>
                <w:rFonts w:ascii="宋体" w:hAnsi="宋体" w:cs="宋体" w:eastAsia="宋体" w:hint="default"/>
                <w:sz w:val="11"/>
                <w:szCs w:val="11"/>
              </w:rPr>
            </w:pPr>
            <w:r>
              <w:rPr>
                <w:rFonts w:ascii="宋体"/>
                <w:sz w:val="11"/>
              </w:rPr>
              <w:t>14,737,060,822.15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5"/>
              <w:jc w:val="center"/>
              <w:rPr>
                <w:rFonts w:ascii="宋体" w:hAnsi="宋体" w:cs="宋体" w:eastAsia="宋体" w:hint="default"/>
                <w:sz w:val="11"/>
                <w:szCs w:val="11"/>
              </w:rPr>
            </w:pPr>
            <w:r>
              <w:rPr>
                <w:rFonts w:ascii="宋体"/>
                <w:sz w:val="11"/>
              </w:rPr>
              <w:t>2,062,045,941.00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center"/>
              <w:rPr>
                <w:rFonts w:ascii="宋体" w:hAnsi="宋体" w:cs="宋体" w:eastAsia="宋体" w:hint="default"/>
                <w:sz w:val="11"/>
                <w:szCs w:val="11"/>
              </w:rPr>
            </w:pPr>
            <w:r>
              <w:rPr>
                <w:rFonts w:ascii="宋体"/>
                <w:sz w:val="11"/>
              </w:rPr>
              <w:t>6,093,483,801.92</w:t>
            </w:r>
          </w:p>
        </w:tc>
        <w:tc>
          <w:tcPr>
            <w:tcW w:w="283"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center"/>
              <w:rPr>
                <w:rFonts w:ascii="宋体" w:hAnsi="宋体" w:cs="宋体" w:eastAsia="宋体" w:hint="default"/>
                <w:sz w:val="11"/>
                <w:szCs w:val="11"/>
              </w:rPr>
            </w:pPr>
            <w:r>
              <w:rPr>
                <w:rFonts w:ascii="宋体"/>
                <w:sz w:val="11"/>
              </w:rPr>
              <w:t>825,476,850.53</w:t>
            </w: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center"/>
              <w:rPr>
                <w:rFonts w:ascii="宋体" w:hAnsi="宋体" w:cs="宋体" w:eastAsia="宋体" w:hint="default"/>
                <w:sz w:val="11"/>
                <w:szCs w:val="11"/>
              </w:rPr>
            </w:pPr>
            <w:r>
              <w:rPr>
                <w:rFonts w:ascii="宋体"/>
                <w:sz w:val="11"/>
              </w:rPr>
              <w:t>3,277,192,810.40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center"/>
              <w:rPr>
                <w:rFonts w:ascii="宋体" w:hAnsi="宋体" w:cs="宋体" w:eastAsia="宋体" w:hint="default"/>
                <w:sz w:val="11"/>
                <w:szCs w:val="11"/>
              </w:rPr>
            </w:pPr>
            <w:r>
              <w:rPr>
                <w:rFonts w:ascii="宋体"/>
                <w:sz w:val="11"/>
              </w:rPr>
              <w:t>879,498.14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center"/>
              <w:rPr>
                <w:rFonts w:ascii="宋体" w:hAnsi="宋体" w:cs="宋体" w:eastAsia="宋体" w:hint="default"/>
                <w:sz w:val="11"/>
                <w:szCs w:val="11"/>
              </w:rPr>
            </w:pPr>
            <w:r>
              <w:rPr>
                <w:rFonts w:ascii="宋体"/>
                <w:sz w:val="11"/>
              </w:rPr>
              <w:t>1,762,695,762.97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right"/>
              <w:rPr>
                <w:rFonts w:ascii="宋体" w:hAnsi="宋体" w:cs="宋体" w:eastAsia="宋体" w:hint="default"/>
                <w:sz w:val="11"/>
                <w:szCs w:val="11"/>
              </w:rPr>
            </w:pPr>
            <w:r>
              <w:rPr>
                <w:rFonts w:ascii="宋体"/>
                <w:sz w:val="11"/>
              </w:rPr>
              <w:t>14,021,774,664.96</w:t>
            </w:r>
          </w:p>
        </w:tc>
      </w:tr>
      <w:tr>
        <w:trPr>
          <w:trHeight w:val="283"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331" w:right="0"/>
              <w:jc w:val="left"/>
              <w:rPr>
                <w:rFonts w:ascii="宋体" w:hAnsi="宋体" w:cs="宋体" w:eastAsia="宋体" w:hint="default"/>
                <w:sz w:val="11"/>
                <w:szCs w:val="11"/>
              </w:rPr>
            </w:pPr>
            <w:r>
              <w:rPr>
                <w:rFonts w:ascii="宋体" w:hAnsi="宋体" w:cs="宋体" w:eastAsia="宋体" w:hint="default"/>
                <w:sz w:val="11"/>
                <w:szCs w:val="11"/>
              </w:rPr>
              <w:t>加：会计政策变更</w:t>
            </w:r>
          </w:p>
        </w:tc>
        <w:tc>
          <w:tcPr>
            <w:tcW w:w="89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551" w:right="0"/>
              <w:jc w:val="left"/>
              <w:rPr>
                <w:rFonts w:ascii="宋体" w:hAnsi="宋体" w:cs="宋体" w:eastAsia="宋体" w:hint="default"/>
                <w:sz w:val="11"/>
                <w:szCs w:val="11"/>
              </w:rPr>
            </w:pPr>
            <w:r>
              <w:rPr>
                <w:rFonts w:ascii="宋体" w:hAnsi="宋体" w:cs="宋体" w:eastAsia="宋体" w:hint="default"/>
                <w:sz w:val="11"/>
                <w:szCs w:val="11"/>
              </w:rPr>
              <w:t>前期差错更正</w:t>
            </w:r>
          </w:p>
        </w:tc>
        <w:tc>
          <w:tcPr>
            <w:tcW w:w="89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551" w:right="0"/>
              <w:jc w:val="left"/>
              <w:rPr>
                <w:rFonts w:ascii="宋体" w:hAnsi="宋体" w:cs="宋体" w:eastAsia="宋体" w:hint="default"/>
                <w:sz w:val="11"/>
                <w:szCs w:val="11"/>
              </w:rPr>
            </w:pPr>
            <w:r>
              <w:rPr>
                <w:rFonts w:ascii="宋体" w:hAnsi="宋体" w:cs="宋体" w:eastAsia="宋体" w:hint="default"/>
                <w:sz w:val="11"/>
                <w:szCs w:val="11"/>
              </w:rPr>
              <w:t>其他</w:t>
            </w:r>
          </w:p>
        </w:tc>
        <w:tc>
          <w:tcPr>
            <w:tcW w:w="89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55" w:right="0"/>
              <w:jc w:val="left"/>
              <w:rPr>
                <w:rFonts w:ascii="宋体" w:hAnsi="宋体" w:cs="宋体" w:eastAsia="宋体" w:hint="default"/>
                <w:sz w:val="11"/>
                <w:szCs w:val="11"/>
              </w:rPr>
            </w:pPr>
            <w:r>
              <w:rPr>
                <w:rFonts w:ascii="宋体" w:hAnsi="宋体" w:cs="宋体" w:eastAsia="宋体" w:hint="default"/>
                <w:sz w:val="11"/>
                <w:szCs w:val="11"/>
              </w:rPr>
              <w:t>二、本年年初余额</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right"/>
              <w:rPr>
                <w:rFonts w:ascii="宋体" w:hAnsi="宋体" w:cs="宋体" w:eastAsia="宋体" w:hint="default"/>
                <w:sz w:val="11"/>
                <w:szCs w:val="11"/>
              </w:rPr>
            </w:pPr>
            <w:r>
              <w:rPr>
                <w:rFonts w:ascii="宋体"/>
                <w:sz w:val="11"/>
              </w:rPr>
              <w:t>2,062,045,941.00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5"/>
              <w:jc w:val="center"/>
              <w:rPr>
                <w:rFonts w:ascii="宋体" w:hAnsi="宋体" w:cs="宋体" w:eastAsia="宋体" w:hint="default"/>
                <w:sz w:val="11"/>
                <w:szCs w:val="11"/>
              </w:rPr>
            </w:pPr>
            <w:r>
              <w:rPr>
                <w:rFonts w:ascii="宋体"/>
                <w:sz w:val="11"/>
              </w:rPr>
              <w:t>6,093,483,801.92</w:t>
            </w:r>
          </w:p>
        </w:tc>
        <w:tc>
          <w:tcPr>
            <w:tcW w:w="33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906,929,047.49</w:t>
            </w:r>
          </w:p>
        </w:tc>
        <w:tc>
          <w:tcPr>
            <w:tcW w:w="5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right"/>
              <w:rPr>
                <w:rFonts w:ascii="宋体" w:hAnsi="宋体" w:cs="宋体" w:eastAsia="宋体" w:hint="default"/>
                <w:sz w:val="11"/>
                <w:szCs w:val="11"/>
              </w:rPr>
            </w:pPr>
            <w:r>
              <w:rPr>
                <w:rFonts w:ascii="宋体"/>
                <w:sz w:val="11"/>
              </w:rPr>
              <w:t>3,928,586,297.55</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859,233.72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center"/>
              <w:rPr>
                <w:rFonts w:ascii="宋体" w:hAnsi="宋体" w:cs="宋体" w:eastAsia="宋体" w:hint="default"/>
                <w:sz w:val="11"/>
                <w:szCs w:val="11"/>
              </w:rPr>
            </w:pPr>
            <w:r>
              <w:rPr>
                <w:rFonts w:ascii="宋体"/>
                <w:sz w:val="11"/>
              </w:rPr>
              <w:t>1,745,156,500.47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center"/>
              <w:rPr>
                <w:rFonts w:ascii="宋体" w:hAnsi="宋体" w:cs="宋体" w:eastAsia="宋体" w:hint="default"/>
                <w:sz w:val="11"/>
                <w:szCs w:val="11"/>
              </w:rPr>
            </w:pPr>
            <w:r>
              <w:rPr>
                <w:rFonts w:ascii="宋体"/>
                <w:sz w:val="11"/>
              </w:rPr>
              <w:t>14,737,060,822.15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5"/>
              <w:jc w:val="center"/>
              <w:rPr>
                <w:rFonts w:ascii="宋体" w:hAnsi="宋体" w:cs="宋体" w:eastAsia="宋体" w:hint="default"/>
                <w:sz w:val="11"/>
                <w:szCs w:val="11"/>
              </w:rPr>
            </w:pPr>
            <w:r>
              <w:rPr>
                <w:rFonts w:ascii="宋体"/>
                <w:sz w:val="11"/>
              </w:rPr>
              <w:t>2,062,045,941.00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center"/>
              <w:rPr>
                <w:rFonts w:ascii="宋体" w:hAnsi="宋体" w:cs="宋体" w:eastAsia="宋体" w:hint="default"/>
                <w:sz w:val="11"/>
                <w:szCs w:val="11"/>
              </w:rPr>
            </w:pPr>
            <w:r>
              <w:rPr>
                <w:rFonts w:ascii="宋体"/>
                <w:sz w:val="11"/>
              </w:rPr>
              <w:t>6,093,483,801.92</w:t>
            </w:r>
          </w:p>
        </w:tc>
        <w:tc>
          <w:tcPr>
            <w:tcW w:w="283"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center"/>
              <w:rPr>
                <w:rFonts w:ascii="宋体" w:hAnsi="宋体" w:cs="宋体" w:eastAsia="宋体" w:hint="default"/>
                <w:sz w:val="11"/>
                <w:szCs w:val="11"/>
              </w:rPr>
            </w:pPr>
            <w:r>
              <w:rPr>
                <w:rFonts w:ascii="宋体"/>
                <w:sz w:val="11"/>
              </w:rPr>
              <w:t>825,476,850.53</w:t>
            </w: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center"/>
              <w:rPr>
                <w:rFonts w:ascii="宋体" w:hAnsi="宋体" w:cs="宋体" w:eastAsia="宋体" w:hint="default"/>
                <w:sz w:val="11"/>
                <w:szCs w:val="11"/>
              </w:rPr>
            </w:pPr>
            <w:r>
              <w:rPr>
                <w:rFonts w:ascii="宋体"/>
                <w:sz w:val="11"/>
              </w:rPr>
              <w:t>3,277,192,810.40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center"/>
              <w:rPr>
                <w:rFonts w:ascii="宋体" w:hAnsi="宋体" w:cs="宋体" w:eastAsia="宋体" w:hint="default"/>
                <w:sz w:val="11"/>
                <w:szCs w:val="11"/>
              </w:rPr>
            </w:pPr>
            <w:r>
              <w:rPr>
                <w:rFonts w:ascii="宋体"/>
                <w:sz w:val="11"/>
              </w:rPr>
              <w:t>879,498.14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center"/>
              <w:rPr>
                <w:rFonts w:ascii="宋体" w:hAnsi="宋体" w:cs="宋体" w:eastAsia="宋体" w:hint="default"/>
                <w:sz w:val="11"/>
                <w:szCs w:val="11"/>
              </w:rPr>
            </w:pPr>
            <w:r>
              <w:rPr>
                <w:rFonts w:ascii="宋体"/>
                <w:sz w:val="11"/>
              </w:rPr>
              <w:t>1,762,695,762.97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right"/>
              <w:rPr>
                <w:rFonts w:ascii="宋体" w:hAnsi="宋体" w:cs="宋体" w:eastAsia="宋体" w:hint="default"/>
                <w:sz w:val="11"/>
                <w:szCs w:val="11"/>
              </w:rPr>
            </w:pPr>
            <w:r>
              <w:rPr>
                <w:rFonts w:ascii="宋体"/>
                <w:sz w:val="11"/>
              </w:rPr>
              <w:t>14,021,774,664.96</w:t>
            </w:r>
          </w:p>
        </w:tc>
      </w:tr>
      <w:tr>
        <w:trPr>
          <w:trHeight w:val="283"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55" w:right="0"/>
              <w:jc w:val="left"/>
              <w:rPr>
                <w:rFonts w:ascii="宋体" w:hAnsi="宋体" w:cs="宋体" w:eastAsia="宋体" w:hint="default"/>
                <w:sz w:val="11"/>
                <w:szCs w:val="11"/>
              </w:rPr>
            </w:pPr>
            <w:r>
              <w:rPr>
                <w:rFonts w:ascii="宋体" w:hAnsi="宋体" w:cs="宋体" w:eastAsia="宋体" w:hint="default"/>
                <w:sz w:val="11"/>
                <w:szCs w:val="11"/>
              </w:rPr>
              <w:t>三、本期增减变动金额（减少以“－”号填列</w:t>
            </w:r>
          </w:p>
        </w:tc>
        <w:tc>
          <w:tcPr>
            <w:tcW w:w="89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9,202.79</w:t>
            </w:r>
          </w:p>
        </w:tc>
        <w:tc>
          <w:tcPr>
            <w:tcW w:w="33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139,581,633.50</w:t>
            </w:r>
          </w:p>
        </w:tc>
        <w:tc>
          <w:tcPr>
            <w:tcW w:w="5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53"/>
              <w:jc w:val="right"/>
              <w:rPr>
                <w:rFonts w:ascii="宋体" w:hAnsi="宋体" w:cs="宋体" w:eastAsia="宋体" w:hint="default"/>
                <w:sz w:val="11"/>
                <w:szCs w:val="11"/>
              </w:rPr>
            </w:pPr>
            <w:r>
              <w:rPr>
                <w:rFonts w:ascii="宋体"/>
                <w:sz w:val="11"/>
              </w:rPr>
              <w:t>405,145,650.41</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center"/>
              <w:rPr>
                <w:rFonts w:ascii="宋体" w:hAnsi="宋体" w:cs="宋体" w:eastAsia="宋体" w:hint="default"/>
                <w:sz w:val="11"/>
                <w:szCs w:val="11"/>
              </w:rPr>
            </w:pPr>
            <w:r>
              <w:rPr>
                <w:rFonts w:ascii="宋体"/>
                <w:sz w:val="11"/>
              </w:rPr>
              <w:t>-855,013.84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-20,743,288.51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523,138,184.35</w:t>
            </w: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81,452,196.96</w:t>
            </w: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651,393,487.15</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center"/>
              <w:rPr>
                <w:rFonts w:ascii="宋体" w:hAnsi="宋体" w:cs="宋体" w:eastAsia="宋体" w:hint="default"/>
                <w:sz w:val="11"/>
                <w:szCs w:val="11"/>
              </w:rPr>
            </w:pPr>
            <w:r>
              <w:rPr>
                <w:rFonts w:ascii="宋体"/>
                <w:sz w:val="11"/>
              </w:rPr>
              <w:t>-20,264.42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-17,539,262.50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79"/>
              <w:jc w:val="right"/>
              <w:rPr>
                <w:rFonts w:ascii="宋体" w:hAnsi="宋体" w:cs="宋体" w:eastAsia="宋体" w:hint="default"/>
                <w:sz w:val="11"/>
                <w:szCs w:val="11"/>
              </w:rPr>
            </w:pPr>
            <w:r>
              <w:rPr>
                <w:rFonts w:ascii="宋体"/>
                <w:sz w:val="11"/>
              </w:rPr>
              <w:t>715,286,157.19</w:t>
            </w:r>
          </w:p>
        </w:tc>
      </w:tr>
      <w:tr>
        <w:trPr>
          <w:trHeight w:val="286"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55" w:right="0"/>
              <w:jc w:val="left"/>
              <w:rPr>
                <w:rFonts w:ascii="宋体" w:hAnsi="宋体" w:cs="宋体" w:eastAsia="宋体" w:hint="default"/>
                <w:sz w:val="11"/>
                <w:szCs w:val="11"/>
              </w:rPr>
            </w:pPr>
            <w:r>
              <w:rPr>
                <w:rFonts w:ascii="宋体" w:hAnsi="宋体" w:cs="宋体" w:eastAsia="宋体" w:hint="default"/>
                <w:sz w:val="11"/>
                <w:szCs w:val="11"/>
              </w:rPr>
              <w:t>（一）净利润</w:t>
            </w:r>
          </w:p>
        </w:tc>
        <w:tc>
          <w:tcPr>
            <w:tcW w:w="89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right"/>
              <w:rPr>
                <w:rFonts w:ascii="宋体" w:hAnsi="宋体" w:cs="宋体" w:eastAsia="宋体" w:hint="default"/>
                <w:sz w:val="11"/>
                <w:szCs w:val="11"/>
              </w:rPr>
            </w:pPr>
            <w:r>
              <w:rPr>
                <w:rFonts w:ascii="宋体"/>
                <w:sz w:val="11"/>
              </w:rPr>
              <w:t>1,163,341,066.21</w:t>
            </w:r>
          </w:p>
        </w:tc>
        <w:tc>
          <w:tcPr>
            <w:tcW w:w="61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138,317,052.86</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1,301,658,119.07</w:t>
            </w: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835,947,981.16</w:t>
            </w:r>
          </w:p>
        </w:tc>
        <w:tc>
          <w:tcPr>
            <w:tcW w:w="55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117,963,449.06</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79"/>
              <w:jc w:val="right"/>
              <w:rPr>
                <w:rFonts w:ascii="宋体" w:hAnsi="宋体" w:cs="宋体" w:eastAsia="宋体" w:hint="default"/>
                <w:sz w:val="11"/>
                <w:szCs w:val="11"/>
              </w:rPr>
            </w:pPr>
            <w:r>
              <w:rPr>
                <w:rFonts w:ascii="宋体"/>
                <w:sz w:val="11"/>
              </w:rPr>
              <w:t>953,911,430.22</w:t>
            </w:r>
          </w:p>
        </w:tc>
      </w:tr>
      <w:tr>
        <w:trPr>
          <w:trHeight w:val="283"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55" w:right="0"/>
              <w:jc w:val="left"/>
              <w:rPr>
                <w:rFonts w:ascii="宋体" w:hAnsi="宋体" w:cs="宋体" w:eastAsia="宋体" w:hint="default"/>
                <w:sz w:val="11"/>
                <w:szCs w:val="11"/>
              </w:rPr>
            </w:pPr>
            <w:r>
              <w:rPr>
                <w:rFonts w:ascii="宋体" w:hAnsi="宋体" w:cs="宋体" w:eastAsia="宋体" w:hint="default"/>
                <w:sz w:val="11"/>
                <w:szCs w:val="11"/>
              </w:rPr>
              <w:t>（二）其他综合收益</w:t>
            </w:r>
          </w:p>
        </w:tc>
        <w:tc>
          <w:tcPr>
            <w:tcW w:w="89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center"/>
              <w:rPr>
                <w:rFonts w:ascii="宋体" w:hAnsi="宋体" w:cs="宋体" w:eastAsia="宋体" w:hint="default"/>
                <w:sz w:val="11"/>
                <w:szCs w:val="11"/>
              </w:rPr>
            </w:pPr>
            <w:r>
              <w:rPr>
                <w:rFonts w:ascii="宋体"/>
                <w:sz w:val="11"/>
              </w:rPr>
              <w:t>-855,013.84</w:t>
            </w: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-855,013.84</w:t>
            </w: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center"/>
              <w:rPr>
                <w:rFonts w:ascii="宋体" w:hAnsi="宋体" w:cs="宋体" w:eastAsia="宋体" w:hint="default"/>
                <w:sz w:val="11"/>
                <w:szCs w:val="11"/>
              </w:rPr>
            </w:pPr>
            <w:r>
              <w:rPr>
                <w:rFonts w:ascii="宋体"/>
                <w:sz w:val="11"/>
              </w:rPr>
              <w:t>-20,264.42</w:t>
            </w: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92" w:right="0"/>
              <w:jc w:val="left"/>
              <w:rPr>
                <w:rFonts w:ascii="宋体" w:hAnsi="宋体" w:cs="宋体" w:eastAsia="宋体" w:hint="default"/>
                <w:sz w:val="11"/>
                <w:szCs w:val="11"/>
              </w:rPr>
            </w:pPr>
            <w:r>
              <w:rPr>
                <w:rFonts w:ascii="宋体"/>
                <w:sz w:val="11"/>
              </w:rPr>
              <w:t>-20,264.42</w:t>
            </w:r>
          </w:p>
        </w:tc>
      </w:tr>
      <w:tr>
        <w:trPr>
          <w:trHeight w:val="283"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10" w:right="0"/>
              <w:jc w:val="left"/>
              <w:rPr>
                <w:rFonts w:ascii="宋体" w:hAnsi="宋体" w:cs="宋体" w:eastAsia="宋体" w:hint="default"/>
                <w:sz w:val="11"/>
                <w:szCs w:val="11"/>
              </w:rPr>
            </w:pPr>
            <w:r>
              <w:rPr>
                <w:rFonts w:ascii="宋体" w:hAnsi="宋体" w:cs="宋体" w:eastAsia="宋体" w:hint="default"/>
                <w:sz w:val="11"/>
                <w:szCs w:val="11"/>
              </w:rPr>
              <w:t>上述(一)和（二）小计</w:t>
            </w:r>
          </w:p>
        </w:tc>
        <w:tc>
          <w:tcPr>
            <w:tcW w:w="89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right"/>
              <w:rPr>
                <w:rFonts w:ascii="宋体" w:hAnsi="宋体" w:cs="宋体" w:eastAsia="宋体" w:hint="default"/>
                <w:sz w:val="11"/>
                <w:szCs w:val="11"/>
              </w:rPr>
            </w:pPr>
            <w:r>
              <w:rPr>
                <w:rFonts w:ascii="宋体"/>
                <w:sz w:val="11"/>
              </w:rPr>
              <w:t>1,163,341,066.21</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center"/>
              <w:rPr>
                <w:rFonts w:ascii="宋体" w:hAnsi="宋体" w:cs="宋体" w:eastAsia="宋体" w:hint="default"/>
                <w:sz w:val="11"/>
                <w:szCs w:val="11"/>
              </w:rPr>
            </w:pPr>
            <w:r>
              <w:rPr>
                <w:rFonts w:ascii="宋体"/>
                <w:sz w:val="11"/>
              </w:rPr>
              <w:t>-855,013.84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138,317,052.86</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1,300,803,105.23</w:t>
            </w: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835,947,981.16</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center"/>
              <w:rPr>
                <w:rFonts w:ascii="宋体" w:hAnsi="宋体" w:cs="宋体" w:eastAsia="宋体" w:hint="default"/>
                <w:sz w:val="11"/>
                <w:szCs w:val="11"/>
              </w:rPr>
            </w:pPr>
            <w:r>
              <w:rPr>
                <w:rFonts w:ascii="宋体"/>
                <w:sz w:val="11"/>
              </w:rPr>
              <w:t>-20,264.42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117,963,449.06</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79"/>
              <w:jc w:val="right"/>
              <w:rPr>
                <w:rFonts w:ascii="宋体" w:hAnsi="宋体" w:cs="宋体" w:eastAsia="宋体" w:hint="default"/>
                <w:sz w:val="11"/>
                <w:szCs w:val="11"/>
              </w:rPr>
            </w:pPr>
            <w:r>
              <w:rPr>
                <w:rFonts w:ascii="宋体"/>
                <w:sz w:val="11"/>
              </w:rPr>
              <w:t>953,891,165.80</w:t>
            </w:r>
          </w:p>
        </w:tc>
      </w:tr>
      <w:tr>
        <w:trPr>
          <w:trHeight w:val="286"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55" w:right="0"/>
              <w:jc w:val="left"/>
              <w:rPr>
                <w:rFonts w:ascii="宋体" w:hAnsi="宋体" w:cs="宋体" w:eastAsia="宋体" w:hint="default"/>
                <w:sz w:val="11"/>
                <w:szCs w:val="11"/>
              </w:rPr>
            </w:pPr>
            <w:r>
              <w:rPr>
                <w:rFonts w:ascii="宋体" w:hAnsi="宋体" w:cs="宋体" w:eastAsia="宋体" w:hint="default"/>
                <w:sz w:val="11"/>
                <w:szCs w:val="11"/>
              </w:rPr>
              <w:t>（三）所有者投入和减少资本</w:t>
            </w:r>
          </w:p>
        </w:tc>
        <w:tc>
          <w:tcPr>
            <w:tcW w:w="89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9,202.79</w:t>
            </w:r>
          </w:p>
        </w:tc>
        <w:tc>
          <w:tcPr>
            <w:tcW w:w="33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-19,202.79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-10,000.00</w:t>
            </w: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55" w:right="0"/>
              <w:jc w:val="left"/>
              <w:rPr>
                <w:rFonts w:ascii="宋体" w:hAnsi="宋体" w:cs="宋体" w:eastAsia="宋体" w:hint="default"/>
                <w:sz w:val="11"/>
                <w:szCs w:val="11"/>
              </w:rPr>
            </w:pPr>
            <w:r>
              <w:rPr>
                <w:rFonts w:ascii="宋体" w:hAnsi="宋体" w:cs="宋体" w:eastAsia="宋体" w:hint="default"/>
                <w:sz w:val="11"/>
                <w:szCs w:val="11"/>
              </w:rPr>
              <w:t>1.所有者投入资本</w:t>
            </w:r>
          </w:p>
        </w:tc>
        <w:tc>
          <w:tcPr>
            <w:tcW w:w="89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55" w:right="0"/>
              <w:jc w:val="left"/>
              <w:rPr>
                <w:rFonts w:ascii="宋体" w:hAnsi="宋体" w:cs="宋体" w:eastAsia="宋体" w:hint="default"/>
                <w:sz w:val="11"/>
                <w:szCs w:val="11"/>
              </w:rPr>
            </w:pPr>
            <w:r>
              <w:rPr>
                <w:rFonts w:ascii="宋体" w:hAnsi="宋体" w:cs="宋体" w:eastAsia="宋体" w:hint="default"/>
                <w:sz w:val="11"/>
                <w:szCs w:val="11"/>
              </w:rPr>
              <w:t>2.股份支付计入所有者权益的金额</w:t>
            </w:r>
          </w:p>
        </w:tc>
        <w:tc>
          <w:tcPr>
            <w:tcW w:w="89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55" w:right="0"/>
              <w:jc w:val="left"/>
              <w:rPr>
                <w:rFonts w:ascii="宋体" w:hAnsi="宋体" w:cs="宋体" w:eastAsia="宋体" w:hint="default"/>
                <w:sz w:val="11"/>
                <w:szCs w:val="11"/>
              </w:rPr>
            </w:pPr>
            <w:r>
              <w:rPr>
                <w:rFonts w:ascii="宋体" w:hAnsi="宋体" w:cs="宋体" w:eastAsia="宋体" w:hint="default"/>
                <w:sz w:val="11"/>
                <w:szCs w:val="11"/>
              </w:rPr>
              <w:t>3.其他</w:t>
            </w:r>
          </w:p>
        </w:tc>
        <w:tc>
          <w:tcPr>
            <w:tcW w:w="89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9,202.79</w:t>
            </w:r>
          </w:p>
        </w:tc>
        <w:tc>
          <w:tcPr>
            <w:tcW w:w="33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-19,202.79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-10,000.00</w:t>
            </w: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55" w:right="0"/>
              <w:jc w:val="left"/>
              <w:rPr>
                <w:rFonts w:ascii="宋体" w:hAnsi="宋体" w:cs="宋体" w:eastAsia="宋体" w:hint="default"/>
                <w:sz w:val="11"/>
                <w:szCs w:val="11"/>
              </w:rPr>
            </w:pPr>
            <w:r>
              <w:rPr>
                <w:rFonts w:ascii="宋体" w:hAnsi="宋体" w:cs="宋体" w:eastAsia="宋体" w:hint="default"/>
                <w:sz w:val="11"/>
                <w:szCs w:val="11"/>
              </w:rPr>
              <w:t>（四)利润分配</w:t>
            </w:r>
          </w:p>
        </w:tc>
        <w:tc>
          <w:tcPr>
            <w:tcW w:w="89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139,581,633.50</w:t>
            </w:r>
          </w:p>
        </w:tc>
        <w:tc>
          <w:tcPr>
            <w:tcW w:w="5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24"/>
              <w:jc w:val="right"/>
              <w:rPr>
                <w:rFonts w:ascii="宋体" w:hAnsi="宋体" w:cs="宋体" w:eastAsia="宋体" w:hint="default"/>
                <w:sz w:val="11"/>
                <w:szCs w:val="11"/>
              </w:rPr>
            </w:pPr>
            <w:r>
              <w:rPr>
                <w:rFonts w:ascii="宋体"/>
                <w:sz w:val="11"/>
              </w:rPr>
              <w:t>-758,195,415.80</w:t>
            </w:r>
          </w:p>
        </w:tc>
        <w:tc>
          <w:tcPr>
            <w:tcW w:w="61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-159,041,138.58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-777,654,920.88</w:t>
            </w: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81,452,196.96</w:t>
            </w: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-184,554,494.01</w:t>
            </w:r>
          </w:p>
        </w:tc>
        <w:tc>
          <w:tcPr>
            <w:tcW w:w="55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-141,001,534.16</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53"/>
              <w:jc w:val="right"/>
              <w:rPr>
                <w:rFonts w:ascii="宋体" w:hAnsi="宋体" w:cs="宋体" w:eastAsia="宋体" w:hint="default"/>
                <w:sz w:val="11"/>
                <w:szCs w:val="11"/>
              </w:rPr>
            </w:pPr>
            <w:r>
              <w:rPr>
                <w:rFonts w:ascii="宋体"/>
                <w:sz w:val="11"/>
              </w:rPr>
              <w:t>-244,103,831.21</w:t>
            </w:r>
          </w:p>
        </w:tc>
      </w:tr>
      <w:tr>
        <w:trPr>
          <w:trHeight w:val="283"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55" w:right="0"/>
              <w:jc w:val="left"/>
              <w:rPr>
                <w:rFonts w:ascii="宋体" w:hAnsi="宋体" w:cs="宋体" w:eastAsia="宋体" w:hint="default"/>
                <w:sz w:val="11"/>
                <w:szCs w:val="11"/>
              </w:rPr>
            </w:pPr>
            <w:r>
              <w:rPr>
                <w:rFonts w:ascii="宋体" w:hAnsi="宋体" w:cs="宋体" w:eastAsia="宋体" w:hint="default"/>
                <w:sz w:val="11"/>
                <w:szCs w:val="11"/>
              </w:rPr>
              <w:t>1.提取盈余公积</w:t>
            </w:r>
          </w:p>
        </w:tc>
        <w:tc>
          <w:tcPr>
            <w:tcW w:w="89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139,581,633.50</w:t>
            </w:r>
          </w:p>
        </w:tc>
        <w:tc>
          <w:tcPr>
            <w:tcW w:w="5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24"/>
              <w:jc w:val="right"/>
              <w:rPr>
                <w:rFonts w:ascii="宋体" w:hAnsi="宋体" w:cs="宋体" w:eastAsia="宋体" w:hint="default"/>
                <w:sz w:val="11"/>
                <w:szCs w:val="11"/>
              </w:rPr>
            </w:pPr>
            <w:r>
              <w:rPr>
                <w:rFonts w:ascii="宋体"/>
                <w:sz w:val="11"/>
              </w:rPr>
              <w:t>-139,581,633.50</w:t>
            </w:r>
          </w:p>
        </w:tc>
        <w:tc>
          <w:tcPr>
            <w:tcW w:w="61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81,452,196.96</w:t>
            </w: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-81,452,196.96</w:t>
            </w:r>
          </w:p>
        </w:tc>
        <w:tc>
          <w:tcPr>
            <w:tcW w:w="55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55" w:right="0"/>
              <w:jc w:val="left"/>
              <w:rPr>
                <w:rFonts w:ascii="宋体" w:hAnsi="宋体" w:cs="宋体" w:eastAsia="宋体" w:hint="default"/>
                <w:sz w:val="11"/>
                <w:szCs w:val="11"/>
              </w:rPr>
            </w:pPr>
            <w:r>
              <w:rPr>
                <w:rFonts w:ascii="宋体" w:hAnsi="宋体" w:cs="宋体" w:eastAsia="宋体" w:hint="default"/>
                <w:sz w:val="11"/>
                <w:szCs w:val="11"/>
              </w:rPr>
              <w:t>2.提取一般风险准备</w:t>
            </w:r>
          </w:p>
        </w:tc>
        <w:tc>
          <w:tcPr>
            <w:tcW w:w="89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55" w:right="0"/>
              <w:jc w:val="left"/>
              <w:rPr>
                <w:rFonts w:ascii="宋体" w:hAnsi="宋体" w:cs="宋体" w:eastAsia="宋体" w:hint="default"/>
                <w:sz w:val="11"/>
                <w:szCs w:val="11"/>
              </w:rPr>
            </w:pPr>
            <w:r>
              <w:rPr>
                <w:rFonts w:ascii="宋体" w:hAnsi="宋体" w:cs="宋体" w:eastAsia="宋体" w:hint="default"/>
                <w:sz w:val="11"/>
                <w:szCs w:val="11"/>
              </w:rPr>
              <w:t>3.对所有者(或股东)的分配</w:t>
            </w:r>
          </w:p>
        </w:tc>
        <w:tc>
          <w:tcPr>
            <w:tcW w:w="89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24"/>
              <w:jc w:val="right"/>
              <w:rPr>
                <w:rFonts w:ascii="宋体" w:hAnsi="宋体" w:cs="宋体" w:eastAsia="宋体" w:hint="default"/>
                <w:sz w:val="11"/>
                <w:szCs w:val="11"/>
              </w:rPr>
            </w:pPr>
            <w:r>
              <w:rPr>
                <w:rFonts w:ascii="宋体"/>
                <w:sz w:val="11"/>
              </w:rPr>
              <w:t>-618,613,782.30</w:t>
            </w:r>
          </w:p>
        </w:tc>
        <w:tc>
          <w:tcPr>
            <w:tcW w:w="61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-159,041,138.58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-777,654,920.88</w:t>
            </w: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-103,102,297.05</w:t>
            </w:r>
          </w:p>
        </w:tc>
        <w:tc>
          <w:tcPr>
            <w:tcW w:w="55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-141,001,534.16</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53"/>
              <w:jc w:val="right"/>
              <w:rPr>
                <w:rFonts w:ascii="宋体" w:hAnsi="宋体" w:cs="宋体" w:eastAsia="宋体" w:hint="default"/>
                <w:sz w:val="11"/>
                <w:szCs w:val="11"/>
              </w:rPr>
            </w:pPr>
            <w:r>
              <w:rPr>
                <w:rFonts w:ascii="宋体"/>
                <w:sz w:val="11"/>
              </w:rPr>
              <w:t>-244,103,831.21</w:t>
            </w:r>
          </w:p>
        </w:tc>
      </w:tr>
      <w:tr>
        <w:trPr>
          <w:trHeight w:val="283"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55" w:right="0"/>
              <w:jc w:val="left"/>
              <w:rPr>
                <w:rFonts w:ascii="宋体" w:hAnsi="宋体" w:cs="宋体" w:eastAsia="宋体" w:hint="default"/>
                <w:sz w:val="11"/>
                <w:szCs w:val="11"/>
              </w:rPr>
            </w:pPr>
            <w:r>
              <w:rPr>
                <w:rFonts w:ascii="宋体" w:hAnsi="宋体" w:cs="宋体" w:eastAsia="宋体" w:hint="default"/>
                <w:sz w:val="11"/>
                <w:szCs w:val="11"/>
              </w:rPr>
              <w:t>4.其他</w:t>
            </w:r>
          </w:p>
        </w:tc>
        <w:tc>
          <w:tcPr>
            <w:tcW w:w="89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55" w:right="0"/>
              <w:jc w:val="left"/>
              <w:rPr>
                <w:rFonts w:ascii="宋体" w:hAnsi="宋体" w:cs="宋体" w:eastAsia="宋体" w:hint="default"/>
                <w:sz w:val="11"/>
                <w:szCs w:val="11"/>
              </w:rPr>
            </w:pPr>
            <w:r>
              <w:rPr>
                <w:rFonts w:ascii="宋体" w:hAnsi="宋体" w:cs="宋体" w:eastAsia="宋体" w:hint="default"/>
                <w:sz w:val="11"/>
                <w:szCs w:val="11"/>
              </w:rPr>
              <w:t>（五）所有者权益内部结转</w:t>
            </w:r>
          </w:p>
        </w:tc>
        <w:tc>
          <w:tcPr>
            <w:tcW w:w="89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55" w:right="0"/>
              <w:jc w:val="left"/>
              <w:rPr>
                <w:rFonts w:ascii="宋体" w:hAnsi="宋体" w:cs="宋体" w:eastAsia="宋体" w:hint="default"/>
                <w:sz w:val="11"/>
                <w:szCs w:val="11"/>
              </w:rPr>
            </w:pPr>
            <w:r>
              <w:rPr>
                <w:rFonts w:ascii="宋体" w:hAnsi="宋体" w:cs="宋体" w:eastAsia="宋体" w:hint="default"/>
                <w:sz w:val="11"/>
                <w:szCs w:val="11"/>
              </w:rPr>
              <w:t>1.资本公积转增资本(或股本)</w:t>
            </w:r>
          </w:p>
        </w:tc>
        <w:tc>
          <w:tcPr>
            <w:tcW w:w="89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55" w:right="0"/>
              <w:jc w:val="left"/>
              <w:rPr>
                <w:rFonts w:ascii="宋体" w:hAnsi="宋体" w:cs="宋体" w:eastAsia="宋体" w:hint="default"/>
                <w:sz w:val="11"/>
                <w:szCs w:val="11"/>
              </w:rPr>
            </w:pPr>
            <w:r>
              <w:rPr>
                <w:rFonts w:ascii="宋体" w:hAnsi="宋体" w:cs="宋体" w:eastAsia="宋体" w:hint="default"/>
                <w:sz w:val="11"/>
                <w:szCs w:val="11"/>
              </w:rPr>
              <w:t>2.盈余公积转增资本(或股本)</w:t>
            </w:r>
          </w:p>
        </w:tc>
        <w:tc>
          <w:tcPr>
            <w:tcW w:w="89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55" w:right="0"/>
              <w:jc w:val="left"/>
              <w:rPr>
                <w:rFonts w:ascii="宋体" w:hAnsi="宋体" w:cs="宋体" w:eastAsia="宋体" w:hint="default"/>
                <w:sz w:val="11"/>
                <w:szCs w:val="11"/>
              </w:rPr>
            </w:pPr>
            <w:r>
              <w:rPr>
                <w:rFonts w:ascii="宋体" w:hAnsi="宋体" w:cs="宋体" w:eastAsia="宋体" w:hint="default"/>
                <w:sz w:val="11"/>
                <w:szCs w:val="11"/>
              </w:rPr>
              <w:t>3.盈余公积弥补亏损</w:t>
            </w:r>
          </w:p>
        </w:tc>
        <w:tc>
          <w:tcPr>
            <w:tcW w:w="89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55" w:right="0"/>
              <w:jc w:val="left"/>
              <w:rPr>
                <w:rFonts w:ascii="宋体" w:hAnsi="宋体" w:cs="宋体" w:eastAsia="宋体" w:hint="default"/>
                <w:sz w:val="11"/>
                <w:szCs w:val="11"/>
              </w:rPr>
            </w:pPr>
            <w:r>
              <w:rPr>
                <w:rFonts w:ascii="宋体" w:hAnsi="宋体" w:cs="宋体" w:eastAsia="宋体" w:hint="default"/>
                <w:sz w:val="11"/>
                <w:szCs w:val="11"/>
              </w:rPr>
              <w:t>4.其他</w:t>
            </w:r>
          </w:p>
        </w:tc>
        <w:tc>
          <w:tcPr>
            <w:tcW w:w="89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55" w:right="0"/>
              <w:jc w:val="left"/>
              <w:rPr>
                <w:rFonts w:ascii="宋体" w:hAnsi="宋体" w:cs="宋体" w:eastAsia="宋体" w:hint="default"/>
                <w:sz w:val="11"/>
                <w:szCs w:val="11"/>
              </w:rPr>
            </w:pPr>
            <w:r>
              <w:rPr>
                <w:rFonts w:ascii="宋体" w:hAnsi="宋体" w:cs="宋体" w:eastAsia="宋体" w:hint="default"/>
                <w:sz w:val="11"/>
                <w:szCs w:val="11"/>
              </w:rPr>
              <w:t>（六）专项储备</w:t>
            </w:r>
          </w:p>
        </w:tc>
        <w:tc>
          <w:tcPr>
            <w:tcW w:w="89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55" w:right="0"/>
              <w:jc w:val="left"/>
              <w:rPr>
                <w:rFonts w:ascii="宋体" w:hAnsi="宋体" w:cs="宋体" w:eastAsia="宋体" w:hint="default"/>
                <w:sz w:val="11"/>
                <w:szCs w:val="11"/>
              </w:rPr>
            </w:pPr>
            <w:r>
              <w:rPr>
                <w:rFonts w:ascii="宋体" w:hAnsi="宋体" w:cs="宋体" w:eastAsia="宋体" w:hint="default"/>
                <w:sz w:val="11"/>
                <w:szCs w:val="11"/>
              </w:rPr>
              <w:t>1.本期提取</w:t>
            </w:r>
          </w:p>
        </w:tc>
        <w:tc>
          <w:tcPr>
            <w:tcW w:w="89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55" w:right="0"/>
              <w:jc w:val="left"/>
              <w:rPr>
                <w:rFonts w:ascii="宋体" w:hAnsi="宋体" w:cs="宋体" w:eastAsia="宋体" w:hint="default"/>
                <w:sz w:val="11"/>
                <w:szCs w:val="11"/>
              </w:rPr>
            </w:pPr>
            <w:r>
              <w:rPr>
                <w:rFonts w:ascii="宋体" w:hAnsi="宋体" w:cs="宋体" w:eastAsia="宋体" w:hint="default"/>
                <w:sz w:val="11"/>
                <w:szCs w:val="11"/>
              </w:rPr>
              <w:t>2.本期使用</w:t>
            </w:r>
          </w:p>
        </w:tc>
        <w:tc>
          <w:tcPr>
            <w:tcW w:w="89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55" w:right="0"/>
              <w:jc w:val="left"/>
              <w:rPr>
                <w:rFonts w:ascii="宋体" w:hAnsi="宋体" w:cs="宋体" w:eastAsia="宋体" w:hint="default"/>
                <w:sz w:val="11"/>
                <w:szCs w:val="11"/>
              </w:rPr>
            </w:pPr>
            <w:r>
              <w:rPr>
                <w:rFonts w:ascii="宋体" w:hAnsi="宋体" w:cs="宋体" w:eastAsia="宋体" w:hint="default"/>
                <w:sz w:val="11"/>
                <w:szCs w:val="11"/>
              </w:rPr>
              <w:t>（七）其他</w:t>
            </w:r>
          </w:p>
        </w:tc>
        <w:tc>
          <w:tcPr>
            <w:tcW w:w="89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5,498,822.60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36" w:right="0"/>
              <w:jc w:val="left"/>
              <w:rPr>
                <w:rFonts w:ascii="宋体" w:hAnsi="宋体" w:cs="宋体" w:eastAsia="宋体" w:hint="default"/>
                <w:sz w:val="11"/>
                <w:szCs w:val="11"/>
              </w:rPr>
            </w:pPr>
            <w:r>
              <w:rPr>
                <w:rFonts w:ascii="宋体"/>
                <w:sz w:val="11"/>
              </w:rPr>
              <w:t>5,498,822.60</w:t>
            </w:r>
          </w:p>
        </w:tc>
      </w:tr>
      <w:tr>
        <w:trPr>
          <w:trHeight w:val="290" w:hRule="exact"/>
        </w:trPr>
        <w:tc>
          <w:tcPr>
            <w:tcW w:w="231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55" w:right="0"/>
              <w:jc w:val="left"/>
              <w:rPr>
                <w:rFonts w:ascii="宋体" w:hAnsi="宋体" w:cs="宋体" w:eastAsia="宋体" w:hint="default"/>
                <w:sz w:val="11"/>
                <w:szCs w:val="11"/>
              </w:rPr>
            </w:pPr>
            <w:r>
              <w:rPr>
                <w:rFonts w:ascii="宋体" w:hAnsi="宋体" w:cs="宋体" w:eastAsia="宋体" w:hint="default"/>
                <w:sz w:val="11"/>
                <w:szCs w:val="11"/>
              </w:rPr>
              <w:t>四、本期期末余额</w:t>
            </w:r>
          </w:p>
        </w:tc>
        <w:tc>
          <w:tcPr>
            <w:tcW w:w="89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right"/>
              <w:rPr>
                <w:rFonts w:ascii="宋体" w:hAnsi="宋体" w:cs="宋体" w:eastAsia="宋体" w:hint="default"/>
                <w:sz w:val="11"/>
                <w:szCs w:val="11"/>
              </w:rPr>
            </w:pPr>
            <w:r>
              <w:rPr>
                <w:rFonts w:ascii="宋体"/>
                <w:sz w:val="11"/>
              </w:rPr>
              <w:t>2,062,045,941.00</w:t>
            </w:r>
          </w:p>
        </w:tc>
        <w:tc>
          <w:tcPr>
            <w:tcW w:w="88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5"/>
              <w:jc w:val="center"/>
              <w:rPr>
                <w:rFonts w:ascii="宋体" w:hAnsi="宋体" w:cs="宋体" w:eastAsia="宋体" w:hint="default"/>
                <w:sz w:val="11"/>
                <w:szCs w:val="11"/>
              </w:rPr>
            </w:pPr>
            <w:r>
              <w:rPr>
                <w:rFonts w:ascii="宋体"/>
                <w:sz w:val="11"/>
              </w:rPr>
              <w:t>6,093,493,004.71</w:t>
            </w:r>
          </w:p>
        </w:tc>
        <w:tc>
          <w:tcPr>
            <w:tcW w:w="331" w:type="dxa"/>
            <w:tcBorders>
              <w:top w:val="single" w:sz="4" w:space="0" w:color="000000"/>
              <w:left w:val="single" w:sz="4" w:space="0" w:color="000000"/>
              <w:bottom w:val="single" w:sz="8" w:space="0" w:color="000000"/>
              <w:right w:val="single" w:sz="4" w:space="0" w:color="000000"/>
            </w:tcBorders>
          </w:tcPr>
          <w:p>
            <w:pPr/>
          </w:p>
        </w:tc>
        <w:tc>
          <w:tcPr>
            <w:tcW w:w="326" w:type="dxa"/>
            <w:tcBorders>
              <w:top w:val="single" w:sz="4" w:space="0" w:color="000000"/>
              <w:left w:val="single" w:sz="4" w:space="0" w:color="000000"/>
              <w:bottom w:val="single" w:sz="8" w:space="0" w:color="000000"/>
              <w:right w:val="single" w:sz="4" w:space="0" w:color="000000"/>
            </w:tcBorders>
          </w:tcPr>
          <w:p>
            <w:pPr/>
          </w:p>
        </w:tc>
        <w:tc>
          <w:tcPr>
            <w:tcW w:w="89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center"/>
              <w:rPr>
                <w:rFonts w:ascii="宋体" w:hAnsi="宋体" w:cs="宋体" w:eastAsia="宋体" w:hint="default"/>
                <w:sz w:val="11"/>
                <w:szCs w:val="11"/>
              </w:rPr>
            </w:pPr>
            <w:r>
              <w:rPr>
                <w:rFonts w:ascii="宋体"/>
                <w:sz w:val="11"/>
              </w:rPr>
              <w:t>1,046,510,680.99</w:t>
            </w:r>
          </w:p>
        </w:tc>
        <w:tc>
          <w:tcPr>
            <w:tcW w:w="506" w:type="dxa"/>
            <w:tcBorders>
              <w:top w:val="single" w:sz="4" w:space="0" w:color="000000"/>
              <w:left w:val="single" w:sz="4" w:space="0" w:color="000000"/>
              <w:bottom w:val="single" w:sz="8" w:space="0" w:color="000000"/>
              <w:right w:val="single" w:sz="4" w:space="0" w:color="000000"/>
            </w:tcBorders>
          </w:tcPr>
          <w:p>
            <w:pPr/>
          </w:p>
        </w:tc>
        <w:tc>
          <w:tcPr>
            <w:tcW w:w="89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right"/>
              <w:rPr>
                <w:rFonts w:ascii="宋体" w:hAnsi="宋体" w:cs="宋体" w:eastAsia="宋体" w:hint="default"/>
                <w:sz w:val="11"/>
                <w:szCs w:val="11"/>
              </w:rPr>
            </w:pPr>
            <w:r>
              <w:rPr>
                <w:rFonts w:ascii="宋体"/>
                <w:sz w:val="11"/>
              </w:rPr>
              <w:t>4,333,731,947.96</w:t>
            </w:r>
          </w:p>
        </w:tc>
        <w:tc>
          <w:tcPr>
            <w:tcW w:w="61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4,219.88</w:t>
            </w:r>
          </w:p>
        </w:tc>
        <w:tc>
          <w:tcPr>
            <w:tcW w:w="89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center"/>
              <w:rPr>
                <w:rFonts w:ascii="宋体" w:hAnsi="宋体" w:cs="宋体" w:eastAsia="宋体" w:hint="default"/>
                <w:sz w:val="11"/>
                <w:szCs w:val="11"/>
              </w:rPr>
            </w:pPr>
            <w:r>
              <w:rPr>
                <w:rFonts w:ascii="宋体"/>
                <w:sz w:val="11"/>
              </w:rPr>
              <w:t>1,724,413,211.96</w:t>
            </w:r>
          </w:p>
        </w:tc>
        <w:tc>
          <w:tcPr>
            <w:tcW w:w="94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center"/>
              <w:rPr>
                <w:rFonts w:ascii="宋体" w:hAnsi="宋体" w:cs="宋体" w:eastAsia="宋体" w:hint="default"/>
                <w:sz w:val="11"/>
                <w:szCs w:val="11"/>
              </w:rPr>
            </w:pPr>
            <w:r>
              <w:rPr>
                <w:rFonts w:ascii="宋体"/>
                <w:sz w:val="11"/>
              </w:rPr>
              <w:t>15,260,199,006.50</w:t>
            </w:r>
          </w:p>
        </w:tc>
        <w:tc>
          <w:tcPr>
            <w:tcW w:w="88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5"/>
              <w:jc w:val="center"/>
              <w:rPr>
                <w:rFonts w:ascii="宋体" w:hAnsi="宋体" w:cs="宋体" w:eastAsia="宋体" w:hint="default"/>
                <w:sz w:val="11"/>
                <w:szCs w:val="11"/>
              </w:rPr>
            </w:pPr>
            <w:r>
              <w:rPr>
                <w:rFonts w:ascii="宋体"/>
                <w:sz w:val="11"/>
              </w:rPr>
              <w:t>2,062,045,941.00</w:t>
            </w:r>
          </w:p>
        </w:tc>
        <w:tc>
          <w:tcPr>
            <w:tcW w:w="89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center"/>
              <w:rPr>
                <w:rFonts w:ascii="宋体" w:hAnsi="宋体" w:cs="宋体" w:eastAsia="宋体" w:hint="default"/>
                <w:sz w:val="11"/>
                <w:szCs w:val="11"/>
              </w:rPr>
            </w:pPr>
            <w:r>
              <w:rPr>
                <w:rFonts w:ascii="宋体"/>
                <w:sz w:val="11"/>
              </w:rPr>
              <w:t>6,093,483,801.92</w:t>
            </w:r>
          </w:p>
        </w:tc>
        <w:tc>
          <w:tcPr>
            <w:tcW w:w="283" w:type="dxa"/>
            <w:tcBorders>
              <w:top w:val="single" w:sz="4" w:space="0" w:color="000000"/>
              <w:left w:val="single" w:sz="4" w:space="0" w:color="000000"/>
              <w:bottom w:val="single" w:sz="8" w:space="0" w:color="000000"/>
              <w:right w:val="single" w:sz="4" w:space="0" w:color="000000"/>
            </w:tcBorders>
          </w:tcPr>
          <w:p>
            <w:pPr/>
          </w:p>
        </w:tc>
        <w:tc>
          <w:tcPr>
            <w:tcW w:w="326" w:type="dxa"/>
            <w:tcBorders>
              <w:top w:val="single" w:sz="4" w:space="0" w:color="000000"/>
              <w:left w:val="single" w:sz="4" w:space="0" w:color="000000"/>
              <w:bottom w:val="single" w:sz="8" w:space="0" w:color="000000"/>
              <w:right w:val="single" w:sz="4" w:space="0" w:color="000000"/>
            </w:tcBorders>
          </w:tcPr>
          <w:p>
            <w:pPr/>
          </w:p>
        </w:tc>
        <w:tc>
          <w:tcPr>
            <w:tcW w:w="78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center"/>
              <w:rPr>
                <w:rFonts w:ascii="宋体" w:hAnsi="宋体" w:cs="宋体" w:eastAsia="宋体" w:hint="default"/>
                <w:sz w:val="11"/>
                <w:szCs w:val="11"/>
              </w:rPr>
            </w:pPr>
            <w:r>
              <w:rPr>
                <w:rFonts w:ascii="宋体"/>
                <w:sz w:val="11"/>
              </w:rPr>
              <w:t>906,929,047.49</w:t>
            </w:r>
          </w:p>
        </w:tc>
        <w:tc>
          <w:tcPr>
            <w:tcW w:w="326" w:type="dxa"/>
            <w:tcBorders>
              <w:top w:val="single" w:sz="4" w:space="0" w:color="000000"/>
              <w:left w:val="single" w:sz="4" w:space="0" w:color="000000"/>
              <w:bottom w:val="single" w:sz="8" w:space="0" w:color="000000"/>
              <w:right w:val="single" w:sz="4" w:space="0" w:color="000000"/>
            </w:tcBorders>
          </w:tcPr>
          <w:p>
            <w:pPr/>
          </w:p>
        </w:tc>
        <w:tc>
          <w:tcPr>
            <w:tcW w:w="89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center"/>
              <w:rPr>
                <w:rFonts w:ascii="宋体" w:hAnsi="宋体" w:cs="宋体" w:eastAsia="宋体" w:hint="default"/>
                <w:sz w:val="11"/>
                <w:szCs w:val="11"/>
              </w:rPr>
            </w:pPr>
            <w:r>
              <w:rPr>
                <w:rFonts w:ascii="宋体"/>
                <w:sz w:val="11"/>
              </w:rPr>
              <w:t>3,928,586,297.55</w:t>
            </w:r>
          </w:p>
        </w:tc>
        <w:tc>
          <w:tcPr>
            <w:tcW w:w="55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center"/>
              <w:rPr>
                <w:rFonts w:ascii="宋体" w:hAnsi="宋体" w:cs="宋体" w:eastAsia="宋体" w:hint="default"/>
                <w:sz w:val="11"/>
                <w:szCs w:val="11"/>
              </w:rPr>
            </w:pPr>
            <w:r>
              <w:rPr>
                <w:rFonts w:ascii="宋体"/>
                <w:sz w:val="11"/>
              </w:rPr>
              <w:t>859,233.72</w:t>
            </w:r>
          </w:p>
        </w:tc>
        <w:tc>
          <w:tcPr>
            <w:tcW w:w="89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center"/>
              <w:rPr>
                <w:rFonts w:ascii="宋体" w:hAnsi="宋体" w:cs="宋体" w:eastAsia="宋体" w:hint="default"/>
                <w:sz w:val="11"/>
                <w:szCs w:val="11"/>
              </w:rPr>
            </w:pPr>
            <w:r>
              <w:rPr>
                <w:rFonts w:ascii="宋体"/>
                <w:sz w:val="11"/>
              </w:rPr>
              <w:t>1,745,156,500.47</w:t>
            </w:r>
          </w:p>
        </w:tc>
        <w:tc>
          <w:tcPr>
            <w:tcW w:w="94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
              <w:jc w:val="right"/>
              <w:rPr>
                <w:rFonts w:ascii="宋体" w:hAnsi="宋体" w:cs="宋体" w:eastAsia="宋体" w:hint="default"/>
                <w:sz w:val="11"/>
                <w:szCs w:val="11"/>
              </w:rPr>
            </w:pPr>
            <w:r>
              <w:rPr>
                <w:rFonts w:ascii="宋体"/>
                <w:sz w:val="11"/>
              </w:rPr>
              <w:t>14,737,060,822.15</w:t>
            </w:r>
          </w:p>
        </w:tc>
      </w:tr>
    </w:tbl>
    <w:p>
      <w:pPr>
        <w:spacing w:after="0" w:line="240" w:lineRule="auto"/>
        <w:jc w:val="right"/>
        <w:rPr>
          <w:rFonts w:ascii="宋体" w:hAnsi="宋体" w:cs="宋体" w:eastAsia="宋体" w:hint="default"/>
          <w:sz w:val="11"/>
          <w:szCs w:val="11"/>
        </w:rPr>
        <w:sectPr>
          <w:headerReference w:type="default" r:id="rId33"/>
          <w:footerReference w:type="default" r:id="rId34"/>
          <w:pgSz w:w="16840" w:h="11900" w:orient="landscape"/>
          <w:pgMar w:header="247" w:footer="481" w:top="760" w:bottom="680" w:left="140" w:right="140"/>
        </w:sectPr>
      </w:pPr>
    </w:p>
    <w:p>
      <w:pPr>
        <w:spacing w:line="240" w:lineRule="auto" w:before="11"/>
        <w:rPr>
          <w:rFonts w:ascii="宋体" w:hAnsi="宋体" w:cs="宋体" w:eastAsia="宋体" w:hint="default"/>
          <w:sz w:val="26"/>
          <w:szCs w:val="26"/>
        </w:rPr>
      </w:pPr>
    </w:p>
    <w:p>
      <w:pPr>
        <w:spacing w:line="381" w:lineRule="auto" w:before="54"/>
        <w:ind w:left="7449" w:right="7455" w:firstLine="0"/>
        <w:jc w:val="center"/>
        <w:rPr>
          <w:rFonts w:ascii="宋体" w:hAnsi="宋体" w:cs="宋体" w:eastAsia="宋体" w:hint="default"/>
          <w:sz w:val="15"/>
          <w:szCs w:val="15"/>
        </w:rPr>
      </w:pPr>
      <w:r>
        <w:rPr>
          <w:rFonts w:ascii="宋体" w:hAnsi="宋体" w:cs="宋体" w:eastAsia="宋体" w:hint="default"/>
          <w:spacing w:val="-1"/>
          <w:sz w:val="15"/>
          <w:szCs w:val="15"/>
        </w:rPr>
        <w:t>母公司所有者权益变动表</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2010</w:t>
      </w:r>
      <w:r>
        <w:rPr>
          <w:rFonts w:ascii="宋体" w:hAnsi="宋体" w:cs="宋体" w:eastAsia="宋体" w:hint="default"/>
          <w:spacing w:val="-36"/>
          <w:sz w:val="15"/>
          <w:szCs w:val="15"/>
        </w:rPr>
        <w:t> </w:t>
      </w:r>
      <w:r>
        <w:rPr>
          <w:rFonts w:ascii="宋体" w:hAnsi="宋体" w:cs="宋体" w:eastAsia="宋体" w:hint="default"/>
          <w:sz w:val="15"/>
          <w:szCs w:val="15"/>
        </w:rPr>
        <w:t>年度</w:t>
      </w:r>
    </w:p>
    <w:p>
      <w:pPr>
        <w:tabs>
          <w:tab w:pos="14879" w:val="left" w:leader="none"/>
        </w:tabs>
        <w:spacing w:before="76"/>
        <w:ind w:left="143" w:right="0" w:firstLine="0"/>
        <w:jc w:val="left"/>
        <w:rPr>
          <w:rFonts w:ascii="宋体" w:hAnsi="宋体" w:cs="宋体" w:eastAsia="宋体" w:hint="default"/>
          <w:sz w:val="11"/>
          <w:szCs w:val="11"/>
        </w:rPr>
      </w:pPr>
      <w:r>
        <w:rPr>
          <w:rFonts w:ascii="宋体" w:hAnsi="宋体" w:cs="宋体" w:eastAsia="宋体" w:hint="default"/>
          <w:spacing w:val="-1"/>
          <w:sz w:val="11"/>
          <w:szCs w:val="11"/>
        </w:rPr>
        <w:t>编制单位：山东晨鸣纸业集团股份有限公司</w:t>
        <w:tab/>
        <w:t>金额单位：人民币元</w:t>
      </w:r>
    </w:p>
    <w:p>
      <w:pPr>
        <w:spacing w:line="240" w:lineRule="auto" w:before="0"/>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386"/>
        <w:gridCol w:w="972"/>
        <w:gridCol w:w="962"/>
        <w:gridCol w:w="458"/>
        <w:gridCol w:w="562"/>
        <w:gridCol w:w="970"/>
        <w:gridCol w:w="691"/>
        <w:gridCol w:w="1078"/>
        <w:gridCol w:w="1037"/>
        <w:gridCol w:w="984"/>
        <w:gridCol w:w="977"/>
        <w:gridCol w:w="710"/>
        <w:gridCol w:w="610"/>
        <w:gridCol w:w="917"/>
        <w:gridCol w:w="770"/>
        <w:gridCol w:w="996"/>
        <w:gridCol w:w="1237"/>
      </w:tblGrid>
      <w:tr>
        <w:trPr>
          <w:trHeight w:val="338" w:hRule="exact"/>
        </w:trPr>
        <w:tc>
          <w:tcPr>
            <w:tcW w:w="2386" w:type="dxa"/>
            <w:vMerge w:val="restart"/>
            <w:tcBorders>
              <w:top w:val="single" w:sz="8"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4"/>
              <w:ind w:right="0"/>
              <w:jc w:val="left"/>
              <w:rPr>
                <w:rFonts w:ascii="宋体" w:hAnsi="宋体" w:cs="宋体" w:eastAsia="宋体" w:hint="default"/>
                <w:sz w:val="9"/>
                <w:szCs w:val="9"/>
              </w:rPr>
            </w:pPr>
          </w:p>
          <w:p>
            <w:pPr>
              <w:pStyle w:val="TableParagraph"/>
              <w:tabs>
                <w:tab w:pos="1444" w:val="left" w:leader="none"/>
              </w:tabs>
              <w:spacing w:line="240" w:lineRule="auto"/>
              <w:ind w:left="782" w:right="0"/>
              <w:jc w:val="left"/>
              <w:rPr>
                <w:rFonts w:ascii="宋体" w:hAnsi="宋体" w:cs="宋体" w:eastAsia="宋体" w:hint="default"/>
                <w:sz w:val="11"/>
                <w:szCs w:val="11"/>
              </w:rPr>
            </w:pPr>
            <w:r>
              <w:rPr>
                <w:rFonts w:ascii="宋体" w:hAnsi="宋体" w:cs="宋体" w:eastAsia="宋体" w:hint="default"/>
                <w:sz w:val="11"/>
                <w:szCs w:val="11"/>
              </w:rPr>
              <w:t>项</w:t>
              <w:tab/>
              <w:t>目</w:t>
            </w:r>
          </w:p>
        </w:tc>
        <w:tc>
          <w:tcPr>
            <w:tcW w:w="6730" w:type="dxa"/>
            <w:gridSpan w:val="8"/>
            <w:tcBorders>
              <w:top w:val="single" w:sz="8"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52" w:right="0"/>
              <w:jc w:val="center"/>
              <w:rPr>
                <w:rFonts w:ascii="宋体" w:hAnsi="宋体" w:cs="宋体" w:eastAsia="宋体" w:hint="default"/>
                <w:sz w:val="11"/>
                <w:szCs w:val="11"/>
              </w:rPr>
            </w:pPr>
            <w:r>
              <w:rPr>
                <w:rFonts w:ascii="宋体" w:hAnsi="宋体" w:cs="宋体" w:eastAsia="宋体" w:hint="default"/>
                <w:sz w:val="11"/>
                <w:szCs w:val="11"/>
              </w:rPr>
              <w:t>本期金额</w:t>
            </w:r>
          </w:p>
        </w:tc>
        <w:tc>
          <w:tcPr>
            <w:tcW w:w="7201" w:type="dxa"/>
            <w:gridSpan w:val="8"/>
            <w:tcBorders>
              <w:top w:val="single" w:sz="8" w:space="0" w:color="000000"/>
              <w:left w:val="single" w:sz="4" w:space="0" w:color="000000"/>
              <w:bottom w:val="single" w:sz="4" w:space="0" w:color="000000"/>
              <w:right w:val="single" w:sz="3"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54" w:right="0"/>
              <w:jc w:val="center"/>
              <w:rPr>
                <w:rFonts w:ascii="宋体" w:hAnsi="宋体" w:cs="宋体" w:eastAsia="宋体" w:hint="default"/>
                <w:sz w:val="11"/>
                <w:szCs w:val="11"/>
              </w:rPr>
            </w:pPr>
            <w:r>
              <w:rPr>
                <w:rFonts w:ascii="宋体" w:hAnsi="宋体" w:cs="宋体" w:eastAsia="宋体" w:hint="default"/>
                <w:sz w:val="11"/>
                <w:szCs w:val="11"/>
              </w:rPr>
              <w:t>上期金额</w:t>
            </w:r>
          </w:p>
        </w:tc>
      </w:tr>
      <w:tr>
        <w:trPr>
          <w:trHeight w:val="754" w:hRule="exact"/>
        </w:trPr>
        <w:tc>
          <w:tcPr>
            <w:tcW w:w="2386" w:type="dxa"/>
            <w:vMerge/>
            <w:tcBorders>
              <w:left w:val="nil" w:sz="6" w:space="0" w:color="auto"/>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7"/>
                <w:szCs w:val="7"/>
              </w:rPr>
            </w:pPr>
          </w:p>
          <w:p>
            <w:pPr>
              <w:pStyle w:val="TableParagraph"/>
              <w:spacing w:line="240" w:lineRule="auto"/>
              <w:ind w:right="10"/>
              <w:jc w:val="right"/>
              <w:rPr>
                <w:rFonts w:ascii="宋体" w:hAnsi="宋体" w:cs="宋体" w:eastAsia="宋体" w:hint="default"/>
                <w:sz w:val="11"/>
                <w:szCs w:val="11"/>
              </w:rPr>
            </w:pPr>
            <w:r>
              <w:rPr>
                <w:rFonts w:ascii="宋体" w:hAnsi="宋体" w:cs="宋体" w:eastAsia="宋体" w:hint="default"/>
                <w:sz w:val="11"/>
                <w:szCs w:val="11"/>
              </w:rPr>
              <w:t>实收资本(或股本)</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7"/>
                <w:szCs w:val="7"/>
              </w:rPr>
            </w:pPr>
          </w:p>
          <w:p>
            <w:pPr>
              <w:pStyle w:val="TableParagraph"/>
              <w:spacing w:line="240" w:lineRule="auto"/>
              <w:ind w:left="54" w:right="0"/>
              <w:jc w:val="center"/>
              <w:rPr>
                <w:rFonts w:ascii="宋体" w:hAnsi="宋体" w:cs="宋体" w:eastAsia="宋体" w:hint="default"/>
                <w:sz w:val="11"/>
                <w:szCs w:val="11"/>
              </w:rPr>
            </w:pPr>
            <w:r>
              <w:rPr>
                <w:rFonts w:ascii="宋体" w:hAnsi="宋体" w:cs="宋体" w:eastAsia="宋体" w:hint="default"/>
                <w:sz w:val="11"/>
                <w:szCs w:val="11"/>
              </w:rPr>
              <w:t>资本公积</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310" w:lineRule="atLeast" w:before="41"/>
              <w:ind w:left="168" w:right="0" w:hanging="113"/>
              <w:jc w:val="left"/>
              <w:rPr>
                <w:rFonts w:ascii="宋体" w:hAnsi="宋体" w:cs="宋体" w:eastAsia="宋体" w:hint="default"/>
                <w:sz w:val="11"/>
                <w:szCs w:val="11"/>
              </w:rPr>
            </w:pPr>
            <w:r>
              <w:rPr>
                <w:rFonts w:ascii="宋体" w:hAnsi="宋体" w:cs="宋体" w:eastAsia="宋体" w:hint="default"/>
                <w:spacing w:val="-12"/>
                <w:w w:val="100"/>
                <w:sz w:val="11"/>
                <w:szCs w:val="11"/>
              </w:rPr>
              <w:t>减：库存</w:t>
            </w:r>
            <w:r>
              <w:rPr>
                <w:rFonts w:ascii="宋体" w:hAnsi="宋体" w:cs="宋体" w:eastAsia="宋体" w:hint="default"/>
                <w:w w:val="100"/>
                <w:sz w:val="11"/>
                <w:szCs w:val="11"/>
              </w:rPr>
              <w:t> </w:t>
            </w:r>
            <w:r>
              <w:rPr>
                <w:rFonts w:ascii="宋体" w:hAnsi="宋体" w:cs="宋体" w:eastAsia="宋体" w:hint="default"/>
                <w:sz w:val="11"/>
                <w:szCs w:val="11"/>
              </w:rPr>
              <w:t>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7"/>
                <w:szCs w:val="7"/>
              </w:rPr>
            </w:pPr>
          </w:p>
          <w:p>
            <w:pPr>
              <w:pStyle w:val="TableParagraph"/>
              <w:spacing w:line="240" w:lineRule="auto"/>
              <w:ind w:left="81" w:right="0"/>
              <w:jc w:val="left"/>
              <w:rPr>
                <w:rFonts w:ascii="宋体" w:hAnsi="宋体" w:cs="宋体" w:eastAsia="宋体" w:hint="default"/>
                <w:sz w:val="11"/>
                <w:szCs w:val="11"/>
              </w:rPr>
            </w:pPr>
            <w:r>
              <w:rPr>
                <w:rFonts w:ascii="宋体" w:hAnsi="宋体" w:cs="宋体" w:eastAsia="宋体" w:hint="default"/>
                <w:sz w:val="11"/>
                <w:szCs w:val="11"/>
              </w:rPr>
              <w:t>专项储备</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7"/>
                <w:szCs w:val="7"/>
              </w:rPr>
            </w:pPr>
          </w:p>
          <w:p>
            <w:pPr>
              <w:pStyle w:val="TableParagraph"/>
              <w:spacing w:line="240" w:lineRule="auto"/>
              <w:ind w:left="52" w:right="0"/>
              <w:jc w:val="center"/>
              <w:rPr>
                <w:rFonts w:ascii="宋体" w:hAnsi="宋体" w:cs="宋体" w:eastAsia="宋体" w:hint="default"/>
                <w:sz w:val="11"/>
                <w:szCs w:val="11"/>
              </w:rPr>
            </w:pPr>
            <w:r>
              <w:rPr>
                <w:rFonts w:ascii="宋体" w:hAnsi="宋体" w:cs="宋体" w:eastAsia="宋体" w:hint="default"/>
                <w:sz w:val="11"/>
                <w:szCs w:val="11"/>
              </w:rPr>
              <w:t>盈余公积</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310" w:lineRule="atLeast" w:before="41"/>
              <w:ind w:left="285" w:right="34" w:hanging="192"/>
              <w:jc w:val="left"/>
              <w:rPr>
                <w:rFonts w:ascii="宋体" w:hAnsi="宋体" w:cs="宋体" w:eastAsia="宋体" w:hint="default"/>
                <w:sz w:val="11"/>
                <w:szCs w:val="11"/>
              </w:rPr>
            </w:pPr>
            <w:r>
              <w:rPr>
                <w:rFonts w:ascii="宋体" w:hAnsi="宋体" w:cs="宋体" w:eastAsia="宋体" w:hint="default"/>
                <w:sz w:val="11"/>
                <w:szCs w:val="11"/>
              </w:rPr>
              <w:t>一般风险准</w:t>
            </w:r>
            <w:r>
              <w:rPr>
                <w:rFonts w:ascii="宋体" w:hAnsi="宋体" w:cs="宋体" w:eastAsia="宋体" w:hint="default"/>
                <w:w w:val="100"/>
                <w:sz w:val="11"/>
                <w:szCs w:val="11"/>
              </w:rPr>
              <w:t> </w:t>
            </w:r>
            <w:r>
              <w:rPr>
                <w:rFonts w:ascii="宋体" w:hAnsi="宋体" w:cs="宋体" w:eastAsia="宋体" w:hint="default"/>
                <w:sz w:val="11"/>
                <w:szCs w:val="11"/>
              </w:rPr>
              <w:t>备</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7"/>
                <w:szCs w:val="7"/>
              </w:rPr>
            </w:pPr>
          </w:p>
          <w:p>
            <w:pPr>
              <w:pStyle w:val="TableParagraph"/>
              <w:spacing w:line="240" w:lineRule="auto"/>
              <w:ind w:left="54" w:right="0"/>
              <w:jc w:val="center"/>
              <w:rPr>
                <w:rFonts w:ascii="宋体" w:hAnsi="宋体" w:cs="宋体" w:eastAsia="宋体" w:hint="default"/>
                <w:sz w:val="11"/>
                <w:szCs w:val="11"/>
              </w:rPr>
            </w:pPr>
            <w:r>
              <w:rPr>
                <w:rFonts w:ascii="宋体" w:hAnsi="宋体" w:cs="宋体" w:eastAsia="宋体" w:hint="default"/>
                <w:sz w:val="11"/>
                <w:szCs w:val="11"/>
              </w:rPr>
              <w:t>未分配利润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7"/>
                <w:szCs w:val="7"/>
              </w:rPr>
            </w:pPr>
          </w:p>
          <w:p>
            <w:pPr>
              <w:pStyle w:val="TableParagraph"/>
              <w:spacing w:line="240" w:lineRule="auto"/>
              <w:ind w:left="52" w:right="0"/>
              <w:jc w:val="center"/>
              <w:rPr>
                <w:rFonts w:ascii="宋体" w:hAnsi="宋体" w:cs="宋体" w:eastAsia="宋体" w:hint="default"/>
                <w:sz w:val="11"/>
                <w:szCs w:val="11"/>
              </w:rPr>
            </w:pPr>
            <w:r>
              <w:rPr>
                <w:rFonts w:ascii="宋体" w:hAnsi="宋体" w:cs="宋体" w:eastAsia="宋体" w:hint="default"/>
                <w:sz w:val="11"/>
                <w:szCs w:val="11"/>
              </w:rPr>
              <w:t>所有者权益合计</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7"/>
                <w:szCs w:val="7"/>
              </w:rPr>
            </w:pPr>
          </w:p>
          <w:p>
            <w:pPr>
              <w:pStyle w:val="TableParagraph"/>
              <w:spacing w:line="240" w:lineRule="auto"/>
              <w:ind w:right="17"/>
              <w:jc w:val="right"/>
              <w:rPr>
                <w:rFonts w:ascii="宋体" w:hAnsi="宋体" w:cs="宋体" w:eastAsia="宋体" w:hint="default"/>
                <w:sz w:val="11"/>
                <w:szCs w:val="11"/>
              </w:rPr>
            </w:pPr>
            <w:r>
              <w:rPr>
                <w:rFonts w:ascii="宋体" w:hAnsi="宋体" w:cs="宋体" w:eastAsia="宋体" w:hint="default"/>
                <w:sz w:val="11"/>
                <w:szCs w:val="11"/>
              </w:rPr>
              <w:t>实收资本(或股本)</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7"/>
                <w:szCs w:val="7"/>
              </w:rPr>
            </w:pPr>
          </w:p>
          <w:p>
            <w:pPr>
              <w:pStyle w:val="TableParagraph"/>
              <w:spacing w:line="240" w:lineRule="auto"/>
              <w:ind w:left="54" w:right="0"/>
              <w:jc w:val="center"/>
              <w:rPr>
                <w:rFonts w:ascii="宋体" w:hAnsi="宋体" w:cs="宋体" w:eastAsia="宋体" w:hint="default"/>
                <w:sz w:val="11"/>
                <w:szCs w:val="11"/>
              </w:rPr>
            </w:pPr>
            <w:r>
              <w:rPr>
                <w:rFonts w:ascii="宋体" w:hAnsi="宋体" w:cs="宋体" w:eastAsia="宋体" w:hint="default"/>
                <w:sz w:val="11"/>
                <w:szCs w:val="11"/>
              </w:rPr>
              <w:t>资本公积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7"/>
                <w:szCs w:val="7"/>
              </w:rPr>
            </w:pPr>
          </w:p>
          <w:p>
            <w:pPr>
              <w:pStyle w:val="TableParagraph"/>
              <w:spacing w:line="240" w:lineRule="auto"/>
              <w:ind w:left="100" w:right="0"/>
              <w:jc w:val="left"/>
              <w:rPr>
                <w:rFonts w:ascii="宋体" w:hAnsi="宋体" w:cs="宋体" w:eastAsia="宋体" w:hint="default"/>
                <w:sz w:val="11"/>
                <w:szCs w:val="11"/>
              </w:rPr>
            </w:pPr>
            <w:r>
              <w:rPr>
                <w:rFonts w:ascii="宋体" w:hAnsi="宋体" w:cs="宋体" w:eastAsia="宋体" w:hint="default"/>
                <w:sz w:val="11"/>
                <w:szCs w:val="11"/>
              </w:rPr>
              <w:t>减：库存股</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7"/>
                <w:szCs w:val="7"/>
              </w:rPr>
            </w:pPr>
          </w:p>
          <w:p>
            <w:pPr>
              <w:pStyle w:val="TableParagraph"/>
              <w:spacing w:line="240" w:lineRule="auto"/>
              <w:ind w:left="105" w:right="0"/>
              <w:jc w:val="left"/>
              <w:rPr>
                <w:rFonts w:ascii="宋体" w:hAnsi="宋体" w:cs="宋体" w:eastAsia="宋体" w:hint="default"/>
                <w:sz w:val="11"/>
                <w:szCs w:val="11"/>
              </w:rPr>
            </w:pPr>
            <w:r>
              <w:rPr>
                <w:rFonts w:ascii="宋体" w:hAnsi="宋体" w:cs="宋体" w:eastAsia="宋体" w:hint="default"/>
                <w:sz w:val="11"/>
                <w:szCs w:val="11"/>
              </w:rPr>
              <w:t>专项储备</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7"/>
                <w:szCs w:val="7"/>
              </w:rPr>
            </w:pPr>
          </w:p>
          <w:p>
            <w:pPr>
              <w:pStyle w:val="TableParagraph"/>
              <w:spacing w:line="240" w:lineRule="auto"/>
              <w:ind w:left="52" w:right="0"/>
              <w:jc w:val="center"/>
              <w:rPr>
                <w:rFonts w:ascii="宋体" w:hAnsi="宋体" w:cs="宋体" w:eastAsia="宋体" w:hint="default"/>
                <w:sz w:val="11"/>
                <w:szCs w:val="11"/>
              </w:rPr>
            </w:pPr>
            <w:r>
              <w:rPr>
                <w:rFonts w:ascii="宋体" w:hAnsi="宋体" w:cs="宋体" w:eastAsia="宋体" w:hint="default"/>
                <w:sz w:val="11"/>
                <w:szCs w:val="11"/>
              </w:rPr>
              <w:t>盈余公积</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7"/>
                <w:szCs w:val="7"/>
              </w:rPr>
            </w:pPr>
          </w:p>
          <w:p>
            <w:pPr>
              <w:pStyle w:val="TableParagraph"/>
              <w:spacing w:line="240" w:lineRule="auto"/>
              <w:ind w:left="74" w:right="0"/>
              <w:jc w:val="left"/>
              <w:rPr>
                <w:rFonts w:ascii="宋体" w:hAnsi="宋体" w:cs="宋体" w:eastAsia="宋体" w:hint="default"/>
                <w:sz w:val="11"/>
                <w:szCs w:val="11"/>
              </w:rPr>
            </w:pPr>
            <w:r>
              <w:rPr>
                <w:rFonts w:ascii="宋体" w:hAnsi="宋体" w:cs="宋体" w:eastAsia="宋体" w:hint="default"/>
                <w:sz w:val="11"/>
                <w:szCs w:val="11"/>
              </w:rPr>
              <w:t>一般风险准备</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7"/>
                <w:szCs w:val="7"/>
              </w:rPr>
            </w:pPr>
          </w:p>
          <w:p>
            <w:pPr>
              <w:pStyle w:val="TableParagraph"/>
              <w:spacing w:line="240" w:lineRule="auto"/>
              <w:ind w:left="54" w:right="0"/>
              <w:jc w:val="center"/>
              <w:rPr>
                <w:rFonts w:ascii="宋体" w:hAnsi="宋体" w:cs="宋体" w:eastAsia="宋体" w:hint="default"/>
                <w:sz w:val="11"/>
                <w:szCs w:val="11"/>
              </w:rPr>
            </w:pPr>
            <w:r>
              <w:rPr>
                <w:rFonts w:ascii="宋体" w:hAnsi="宋体" w:cs="宋体" w:eastAsia="宋体" w:hint="default"/>
                <w:sz w:val="11"/>
                <w:szCs w:val="11"/>
              </w:rPr>
              <w:t>未分配利润</w:t>
            </w:r>
          </w:p>
        </w:tc>
        <w:tc>
          <w:tcPr>
            <w:tcW w:w="123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7"/>
                <w:szCs w:val="7"/>
              </w:rPr>
            </w:pPr>
          </w:p>
          <w:p>
            <w:pPr>
              <w:pStyle w:val="TableParagraph"/>
              <w:spacing w:line="240" w:lineRule="auto"/>
              <w:ind w:left="57" w:right="0"/>
              <w:jc w:val="center"/>
              <w:rPr>
                <w:rFonts w:ascii="宋体" w:hAnsi="宋体" w:cs="宋体" w:eastAsia="宋体" w:hint="default"/>
                <w:sz w:val="11"/>
                <w:szCs w:val="11"/>
              </w:rPr>
            </w:pPr>
            <w:r>
              <w:rPr>
                <w:rFonts w:ascii="宋体" w:hAnsi="宋体" w:cs="宋体" w:eastAsia="宋体" w:hint="default"/>
                <w:sz w:val="11"/>
                <w:szCs w:val="11"/>
              </w:rPr>
              <w:t>所有者权益合计</w:t>
            </w:r>
          </w:p>
        </w:tc>
      </w:tr>
      <w:tr>
        <w:trPr>
          <w:trHeight w:val="286"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1"/>
                <w:szCs w:val="11"/>
              </w:rPr>
            </w:pPr>
            <w:r>
              <w:rPr>
                <w:rFonts w:ascii="宋体" w:hAnsi="宋体" w:cs="宋体" w:eastAsia="宋体" w:hint="default"/>
                <w:sz w:val="11"/>
                <w:szCs w:val="11"/>
              </w:rPr>
              <w:t>一、上年年末余额</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
              <w:jc w:val="right"/>
              <w:rPr>
                <w:rFonts w:ascii="宋体" w:hAnsi="宋体" w:cs="宋体" w:eastAsia="宋体" w:hint="default"/>
                <w:sz w:val="11"/>
                <w:szCs w:val="11"/>
              </w:rPr>
            </w:pPr>
            <w:r>
              <w:rPr>
                <w:rFonts w:ascii="宋体"/>
                <w:sz w:val="11"/>
              </w:rPr>
              <w:t>2,062,045,941.00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5" w:right="0"/>
              <w:jc w:val="center"/>
              <w:rPr>
                <w:rFonts w:ascii="宋体" w:hAnsi="宋体" w:cs="宋体" w:eastAsia="宋体" w:hint="default"/>
                <w:sz w:val="11"/>
                <w:szCs w:val="11"/>
              </w:rPr>
            </w:pPr>
            <w:r>
              <w:rPr>
                <w:rFonts w:ascii="宋体"/>
                <w:sz w:val="11"/>
              </w:rPr>
              <w:t>6,184,215,988.77</w:t>
            </w:r>
          </w:p>
        </w:tc>
        <w:tc>
          <w:tcPr>
            <w:tcW w:w="45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2" w:right="0"/>
              <w:jc w:val="center"/>
              <w:rPr>
                <w:rFonts w:ascii="宋体" w:hAnsi="宋体" w:cs="宋体" w:eastAsia="宋体" w:hint="default"/>
                <w:sz w:val="11"/>
                <w:szCs w:val="11"/>
              </w:rPr>
            </w:pPr>
            <w:r>
              <w:rPr>
                <w:rFonts w:ascii="宋体"/>
                <w:sz w:val="11"/>
              </w:rPr>
              <w:t>894,739,465.58</w:t>
            </w:r>
          </w:p>
        </w:tc>
        <w:tc>
          <w:tcPr>
            <w:tcW w:w="69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5" w:right="0"/>
              <w:jc w:val="center"/>
              <w:rPr>
                <w:rFonts w:ascii="宋体" w:hAnsi="宋体" w:cs="宋体" w:eastAsia="宋体" w:hint="default"/>
                <w:sz w:val="11"/>
                <w:szCs w:val="11"/>
              </w:rPr>
            </w:pPr>
            <w:r>
              <w:rPr>
                <w:rFonts w:ascii="宋体"/>
                <w:sz w:val="11"/>
              </w:rPr>
              <w:t>2,782,313,722.90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5" w:right="0"/>
              <w:jc w:val="center"/>
              <w:rPr>
                <w:rFonts w:ascii="宋体" w:hAnsi="宋体" w:cs="宋体" w:eastAsia="宋体" w:hint="default"/>
                <w:sz w:val="11"/>
                <w:szCs w:val="11"/>
              </w:rPr>
            </w:pPr>
            <w:r>
              <w:rPr>
                <w:rFonts w:ascii="宋体"/>
                <w:sz w:val="11"/>
              </w:rPr>
              <w:t>11,923,315,118.25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7"/>
              <w:jc w:val="right"/>
              <w:rPr>
                <w:rFonts w:ascii="宋体" w:hAnsi="宋体" w:cs="宋体" w:eastAsia="宋体" w:hint="default"/>
                <w:sz w:val="11"/>
                <w:szCs w:val="11"/>
              </w:rPr>
            </w:pPr>
            <w:r>
              <w:rPr>
                <w:rFonts w:ascii="宋体"/>
                <w:sz w:val="11"/>
              </w:rPr>
              <w:t>2,062,045,941.00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5" w:right="0"/>
              <w:jc w:val="center"/>
              <w:rPr>
                <w:rFonts w:ascii="宋体" w:hAnsi="宋体" w:cs="宋体" w:eastAsia="宋体" w:hint="default"/>
                <w:sz w:val="11"/>
                <w:szCs w:val="11"/>
              </w:rPr>
            </w:pPr>
            <w:r>
              <w:rPr>
                <w:rFonts w:ascii="宋体"/>
                <w:sz w:val="11"/>
              </w:rPr>
              <w:t>6,184,215,988.77</w:t>
            </w:r>
          </w:p>
        </w:tc>
        <w:tc>
          <w:tcPr>
            <w:tcW w:w="71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2" w:right="0"/>
              <w:jc w:val="center"/>
              <w:rPr>
                <w:rFonts w:ascii="宋体" w:hAnsi="宋体" w:cs="宋体" w:eastAsia="宋体" w:hint="default"/>
                <w:sz w:val="11"/>
                <w:szCs w:val="11"/>
              </w:rPr>
            </w:pPr>
            <w:r>
              <w:rPr>
                <w:rFonts w:ascii="宋体"/>
                <w:sz w:val="11"/>
              </w:rPr>
              <w:t>813,287,268.62</w:t>
            </w:r>
          </w:p>
        </w:tc>
        <w:tc>
          <w:tcPr>
            <w:tcW w:w="77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5" w:right="0"/>
              <w:jc w:val="center"/>
              <w:rPr>
                <w:rFonts w:ascii="宋体" w:hAnsi="宋体" w:cs="宋体" w:eastAsia="宋体" w:hint="default"/>
                <w:sz w:val="11"/>
                <w:szCs w:val="11"/>
              </w:rPr>
            </w:pPr>
            <w:r>
              <w:rPr>
                <w:rFonts w:ascii="宋体"/>
                <w:sz w:val="11"/>
              </w:rPr>
              <w:t>2,152,346,247.34</w:t>
            </w:r>
          </w:p>
        </w:tc>
        <w:tc>
          <w:tcPr>
            <w:tcW w:w="123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9" w:right="0"/>
              <w:jc w:val="center"/>
              <w:rPr>
                <w:rFonts w:ascii="宋体" w:hAnsi="宋体" w:cs="宋体" w:eastAsia="宋体" w:hint="default"/>
                <w:sz w:val="11"/>
                <w:szCs w:val="11"/>
              </w:rPr>
            </w:pPr>
            <w:r>
              <w:rPr>
                <w:rFonts w:ascii="宋体"/>
                <w:sz w:val="11"/>
              </w:rPr>
              <w:t>11,211,895,445.73</w:t>
            </w:r>
          </w:p>
        </w:tc>
      </w:tr>
      <w:tr>
        <w:trPr>
          <w:trHeight w:val="283"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290" w:right="0"/>
              <w:jc w:val="left"/>
              <w:rPr>
                <w:rFonts w:ascii="宋体" w:hAnsi="宋体" w:cs="宋体" w:eastAsia="宋体" w:hint="default"/>
                <w:sz w:val="11"/>
                <w:szCs w:val="11"/>
              </w:rPr>
            </w:pPr>
            <w:r>
              <w:rPr>
                <w:rFonts w:ascii="宋体" w:hAnsi="宋体" w:cs="宋体" w:eastAsia="宋体" w:hint="default"/>
                <w:sz w:val="11"/>
                <w:szCs w:val="11"/>
              </w:rPr>
              <w:t>加：会计政策变更</w:t>
            </w:r>
          </w:p>
        </w:tc>
        <w:tc>
          <w:tcPr>
            <w:tcW w:w="97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3" w:space="0" w:color="000000"/>
            </w:tcBorders>
          </w:tcPr>
          <w:p>
            <w:pPr/>
          </w:p>
        </w:tc>
      </w:tr>
      <w:tr>
        <w:trPr>
          <w:trHeight w:val="283"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11" w:right="0"/>
              <w:jc w:val="left"/>
              <w:rPr>
                <w:rFonts w:ascii="宋体" w:hAnsi="宋体" w:cs="宋体" w:eastAsia="宋体" w:hint="default"/>
                <w:sz w:val="11"/>
                <w:szCs w:val="11"/>
              </w:rPr>
            </w:pPr>
            <w:r>
              <w:rPr>
                <w:rFonts w:ascii="宋体" w:hAnsi="宋体" w:cs="宋体" w:eastAsia="宋体" w:hint="default"/>
                <w:sz w:val="11"/>
                <w:szCs w:val="11"/>
              </w:rPr>
              <w:t>前期差错更正</w:t>
            </w:r>
          </w:p>
        </w:tc>
        <w:tc>
          <w:tcPr>
            <w:tcW w:w="97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3" w:space="0" w:color="000000"/>
            </w:tcBorders>
          </w:tcPr>
          <w:p>
            <w:pPr/>
          </w:p>
        </w:tc>
      </w:tr>
      <w:tr>
        <w:trPr>
          <w:trHeight w:val="286"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11" w:right="0"/>
              <w:jc w:val="left"/>
              <w:rPr>
                <w:rFonts w:ascii="宋体" w:hAnsi="宋体" w:cs="宋体" w:eastAsia="宋体" w:hint="default"/>
                <w:sz w:val="11"/>
                <w:szCs w:val="11"/>
              </w:rPr>
            </w:pPr>
            <w:r>
              <w:rPr>
                <w:rFonts w:ascii="宋体" w:hAnsi="宋体" w:cs="宋体" w:eastAsia="宋体" w:hint="default"/>
                <w:sz w:val="11"/>
                <w:szCs w:val="11"/>
              </w:rPr>
              <w:t>其他</w:t>
            </w:r>
          </w:p>
        </w:tc>
        <w:tc>
          <w:tcPr>
            <w:tcW w:w="97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3" w:space="0" w:color="000000"/>
            </w:tcBorders>
          </w:tcPr>
          <w:p>
            <w:pPr/>
          </w:p>
        </w:tc>
      </w:tr>
      <w:tr>
        <w:trPr>
          <w:trHeight w:val="283"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1"/>
                <w:szCs w:val="11"/>
              </w:rPr>
            </w:pPr>
            <w:r>
              <w:rPr>
                <w:rFonts w:ascii="宋体" w:hAnsi="宋体" w:cs="宋体" w:eastAsia="宋体" w:hint="default"/>
                <w:sz w:val="11"/>
                <w:szCs w:val="11"/>
              </w:rPr>
              <w:t>二、本年年初余额</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
              <w:jc w:val="right"/>
              <w:rPr>
                <w:rFonts w:ascii="宋体" w:hAnsi="宋体" w:cs="宋体" w:eastAsia="宋体" w:hint="default"/>
                <w:sz w:val="11"/>
                <w:szCs w:val="11"/>
              </w:rPr>
            </w:pPr>
            <w:r>
              <w:rPr>
                <w:rFonts w:ascii="宋体"/>
                <w:sz w:val="11"/>
              </w:rPr>
              <w:t>2,062,045,941.00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5" w:right="0"/>
              <w:jc w:val="center"/>
              <w:rPr>
                <w:rFonts w:ascii="宋体" w:hAnsi="宋体" w:cs="宋体" w:eastAsia="宋体" w:hint="default"/>
                <w:sz w:val="11"/>
                <w:szCs w:val="11"/>
              </w:rPr>
            </w:pPr>
            <w:r>
              <w:rPr>
                <w:rFonts w:ascii="宋体"/>
                <w:sz w:val="11"/>
              </w:rPr>
              <w:t>6,184,215,988.77</w:t>
            </w:r>
          </w:p>
        </w:tc>
        <w:tc>
          <w:tcPr>
            <w:tcW w:w="45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2" w:right="0"/>
              <w:jc w:val="center"/>
              <w:rPr>
                <w:rFonts w:ascii="宋体" w:hAnsi="宋体" w:cs="宋体" w:eastAsia="宋体" w:hint="default"/>
                <w:sz w:val="11"/>
                <w:szCs w:val="11"/>
              </w:rPr>
            </w:pPr>
            <w:r>
              <w:rPr>
                <w:rFonts w:ascii="宋体"/>
                <w:sz w:val="11"/>
              </w:rPr>
              <w:t>894,739,465.58</w:t>
            </w:r>
          </w:p>
        </w:tc>
        <w:tc>
          <w:tcPr>
            <w:tcW w:w="69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5" w:right="0"/>
              <w:jc w:val="center"/>
              <w:rPr>
                <w:rFonts w:ascii="宋体" w:hAnsi="宋体" w:cs="宋体" w:eastAsia="宋体" w:hint="default"/>
                <w:sz w:val="11"/>
                <w:szCs w:val="11"/>
              </w:rPr>
            </w:pPr>
            <w:r>
              <w:rPr>
                <w:rFonts w:ascii="宋体"/>
                <w:sz w:val="11"/>
              </w:rPr>
              <w:t>2,782,313,722.90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5" w:right="0"/>
              <w:jc w:val="center"/>
              <w:rPr>
                <w:rFonts w:ascii="宋体" w:hAnsi="宋体" w:cs="宋体" w:eastAsia="宋体" w:hint="default"/>
                <w:sz w:val="11"/>
                <w:szCs w:val="11"/>
              </w:rPr>
            </w:pPr>
            <w:r>
              <w:rPr>
                <w:rFonts w:ascii="宋体"/>
                <w:sz w:val="11"/>
              </w:rPr>
              <w:t>11,923,315,118.25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7"/>
              <w:jc w:val="right"/>
              <w:rPr>
                <w:rFonts w:ascii="宋体" w:hAnsi="宋体" w:cs="宋体" w:eastAsia="宋体" w:hint="default"/>
                <w:sz w:val="11"/>
                <w:szCs w:val="11"/>
              </w:rPr>
            </w:pPr>
            <w:r>
              <w:rPr>
                <w:rFonts w:ascii="宋体"/>
                <w:sz w:val="11"/>
              </w:rPr>
              <w:t>2,062,045,941.00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5" w:right="0"/>
              <w:jc w:val="center"/>
              <w:rPr>
                <w:rFonts w:ascii="宋体" w:hAnsi="宋体" w:cs="宋体" w:eastAsia="宋体" w:hint="default"/>
                <w:sz w:val="11"/>
                <w:szCs w:val="11"/>
              </w:rPr>
            </w:pPr>
            <w:r>
              <w:rPr>
                <w:rFonts w:ascii="宋体"/>
                <w:sz w:val="11"/>
              </w:rPr>
              <w:t>6,184,215,988.77</w:t>
            </w:r>
          </w:p>
        </w:tc>
        <w:tc>
          <w:tcPr>
            <w:tcW w:w="71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2" w:right="0"/>
              <w:jc w:val="center"/>
              <w:rPr>
                <w:rFonts w:ascii="宋体" w:hAnsi="宋体" w:cs="宋体" w:eastAsia="宋体" w:hint="default"/>
                <w:sz w:val="11"/>
                <w:szCs w:val="11"/>
              </w:rPr>
            </w:pPr>
            <w:r>
              <w:rPr>
                <w:rFonts w:ascii="宋体"/>
                <w:sz w:val="11"/>
              </w:rPr>
              <w:t>813,287,268.62</w:t>
            </w:r>
          </w:p>
        </w:tc>
        <w:tc>
          <w:tcPr>
            <w:tcW w:w="77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5" w:right="0"/>
              <w:jc w:val="center"/>
              <w:rPr>
                <w:rFonts w:ascii="宋体" w:hAnsi="宋体" w:cs="宋体" w:eastAsia="宋体" w:hint="default"/>
                <w:sz w:val="11"/>
                <w:szCs w:val="11"/>
              </w:rPr>
            </w:pPr>
            <w:r>
              <w:rPr>
                <w:rFonts w:ascii="宋体"/>
                <w:sz w:val="11"/>
              </w:rPr>
              <w:t>2,152,346,247.34</w:t>
            </w:r>
          </w:p>
        </w:tc>
        <w:tc>
          <w:tcPr>
            <w:tcW w:w="123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9" w:right="0"/>
              <w:jc w:val="center"/>
              <w:rPr>
                <w:rFonts w:ascii="宋体" w:hAnsi="宋体" w:cs="宋体" w:eastAsia="宋体" w:hint="default"/>
                <w:sz w:val="11"/>
                <w:szCs w:val="11"/>
              </w:rPr>
            </w:pPr>
            <w:r>
              <w:rPr>
                <w:rFonts w:ascii="宋体"/>
                <w:sz w:val="11"/>
              </w:rPr>
              <w:t>11,211,895,445.73</w:t>
            </w:r>
          </w:p>
        </w:tc>
      </w:tr>
      <w:tr>
        <w:trPr>
          <w:trHeight w:val="283"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1"/>
                <w:szCs w:val="11"/>
              </w:rPr>
            </w:pPr>
            <w:r>
              <w:rPr>
                <w:rFonts w:ascii="宋体" w:hAnsi="宋体" w:cs="宋体" w:eastAsia="宋体" w:hint="default"/>
                <w:sz w:val="11"/>
                <w:szCs w:val="11"/>
              </w:rPr>
              <w:t>三、本期增减变动金额（减少以“－”号填列）</w:t>
            </w:r>
          </w:p>
        </w:tc>
        <w:tc>
          <w:tcPr>
            <w:tcW w:w="97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2" w:right="0"/>
              <w:jc w:val="center"/>
              <w:rPr>
                <w:rFonts w:ascii="宋体" w:hAnsi="宋体" w:cs="宋体" w:eastAsia="宋体" w:hint="default"/>
                <w:sz w:val="11"/>
                <w:szCs w:val="11"/>
              </w:rPr>
            </w:pPr>
            <w:r>
              <w:rPr>
                <w:rFonts w:ascii="宋体"/>
                <w:sz w:val="11"/>
              </w:rPr>
              <w:t>139,581,633.50</w:t>
            </w:r>
          </w:p>
        </w:tc>
        <w:tc>
          <w:tcPr>
            <w:tcW w:w="69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5" w:right="0"/>
              <w:jc w:val="center"/>
              <w:rPr>
                <w:rFonts w:ascii="宋体" w:hAnsi="宋体" w:cs="宋体" w:eastAsia="宋体" w:hint="default"/>
                <w:sz w:val="11"/>
                <w:szCs w:val="11"/>
              </w:rPr>
            </w:pPr>
            <w:r>
              <w:rPr>
                <w:rFonts w:ascii="宋体"/>
                <w:sz w:val="11"/>
              </w:rPr>
              <w:t>637,620,919.20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2" w:right="0"/>
              <w:jc w:val="center"/>
              <w:rPr>
                <w:rFonts w:ascii="宋体" w:hAnsi="宋体" w:cs="宋体" w:eastAsia="宋体" w:hint="default"/>
                <w:sz w:val="11"/>
                <w:szCs w:val="11"/>
              </w:rPr>
            </w:pPr>
            <w:r>
              <w:rPr>
                <w:rFonts w:ascii="宋体"/>
                <w:sz w:val="11"/>
              </w:rPr>
              <w:t>777,202,552.70</w:t>
            </w:r>
          </w:p>
        </w:tc>
        <w:tc>
          <w:tcPr>
            <w:tcW w:w="9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5" w:right="0"/>
              <w:jc w:val="center"/>
              <w:rPr>
                <w:rFonts w:ascii="宋体" w:hAnsi="宋体" w:cs="宋体" w:eastAsia="宋体" w:hint="default"/>
                <w:sz w:val="11"/>
                <w:szCs w:val="11"/>
              </w:rPr>
            </w:pPr>
            <w:r>
              <w:rPr>
                <w:rFonts w:ascii="宋体"/>
                <w:sz w:val="11"/>
              </w:rPr>
              <w:t>81,452,196.96</w:t>
            </w:r>
          </w:p>
        </w:tc>
        <w:tc>
          <w:tcPr>
            <w:tcW w:w="77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5" w:right="0"/>
              <w:jc w:val="center"/>
              <w:rPr>
                <w:rFonts w:ascii="宋体" w:hAnsi="宋体" w:cs="宋体" w:eastAsia="宋体" w:hint="default"/>
                <w:sz w:val="11"/>
                <w:szCs w:val="11"/>
              </w:rPr>
            </w:pPr>
            <w:r>
              <w:rPr>
                <w:rFonts w:ascii="宋体"/>
                <w:sz w:val="11"/>
              </w:rPr>
              <w:t>629,967,475.56</w:t>
            </w:r>
          </w:p>
        </w:tc>
        <w:tc>
          <w:tcPr>
            <w:tcW w:w="123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7" w:right="0"/>
              <w:jc w:val="center"/>
              <w:rPr>
                <w:rFonts w:ascii="宋体" w:hAnsi="宋体" w:cs="宋体" w:eastAsia="宋体" w:hint="default"/>
                <w:sz w:val="11"/>
                <w:szCs w:val="11"/>
              </w:rPr>
            </w:pPr>
            <w:r>
              <w:rPr>
                <w:rFonts w:ascii="宋体"/>
                <w:sz w:val="11"/>
              </w:rPr>
              <w:t>711,419,672.52</w:t>
            </w:r>
          </w:p>
        </w:tc>
      </w:tr>
      <w:tr>
        <w:trPr>
          <w:trHeight w:val="286"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1"/>
                <w:szCs w:val="11"/>
              </w:rPr>
            </w:pPr>
            <w:r>
              <w:rPr>
                <w:rFonts w:ascii="宋体" w:hAnsi="宋体" w:cs="宋体" w:eastAsia="宋体" w:hint="default"/>
                <w:sz w:val="11"/>
                <w:szCs w:val="11"/>
              </w:rPr>
              <w:t>（一）净利润</w:t>
            </w:r>
          </w:p>
        </w:tc>
        <w:tc>
          <w:tcPr>
            <w:tcW w:w="97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5" w:right="0"/>
              <w:jc w:val="center"/>
              <w:rPr>
                <w:rFonts w:ascii="宋体" w:hAnsi="宋体" w:cs="宋体" w:eastAsia="宋体" w:hint="default"/>
                <w:sz w:val="11"/>
                <w:szCs w:val="11"/>
              </w:rPr>
            </w:pPr>
            <w:r>
              <w:rPr>
                <w:rFonts w:ascii="宋体"/>
                <w:sz w:val="11"/>
              </w:rPr>
              <w:t>1,395,816,335.00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2" w:right="0"/>
              <w:jc w:val="center"/>
              <w:rPr>
                <w:rFonts w:ascii="宋体" w:hAnsi="宋体" w:cs="宋体" w:eastAsia="宋体" w:hint="default"/>
                <w:sz w:val="11"/>
                <w:szCs w:val="11"/>
              </w:rPr>
            </w:pPr>
            <w:r>
              <w:rPr>
                <w:rFonts w:ascii="宋体"/>
                <w:sz w:val="11"/>
              </w:rPr>
              <w:t>1,395,816,335.00</w:t>
            </w:r>
          </w:p>
        </w:tc>
        <w:tc>
          <w:tcPr>
            <w:tcW w:w="9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5" w:right="0"/>
              <w:jc w:val="center"/>
              <w:rPr>
                <w:rFonts w:ascii="宋体" w:hAnsi="宋体" w:cs="宋体" w:eastAsia="宋体" w:hint="default"/>
                <w:sz w:val="11"/>
                <w:szCs w:val="11"/>
              </w:rPr>
            </w:pPr>
            <w:r>
              <w:rPr>
                <w:rFonts w:ascii="宋体"/>
                <w:sz w:val="11"/>
              </w:rPr>
              <w:t>814,521,969.57</w:t>
            </w:r>
          </w:p>
        </w:tc>
        <w:tc>
          <w:tcPr>
            <w:tcW w:w="123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7" w:right="0"/>
              <w:jc w:val="center"/>
              <w:rPr>
                <w:rFonts w:ascii="宋体" w:hAnsi="宋体" w:cs="宋体" w:eastAsia="宋体" w:hint="default"/>
                <w:sz w:val="11"/>
                <w:szCs w:val="11"/>
              </w:rPr>
            </w:pPr>
            <w:r>
              <w:rPr>
                <w:rFonts w:ascii="宋体"/>
                <w:sz w:val="11"/>
              </w:rPr>
              <w:t>814,521,969.57</w:t>
            </w:r>
          </w:p>
        </w:tc>
      </w:tr>
      <w:tr>
        <w:trPr>
          <w:trHeight w:val="283"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1"/>
                <w:szCs w:val="11"/>
              </w:rPr>
            </w:pPr>
            <w:r>
              <w:rPr>
                <w:rFonts w:ascii="宋体" w:hAnsi="宋体" w:cs="宋体" w:eastAsia="宋体" w:hint="default"/>
                <w:sz w:val="11"/>
                <w:szCs w:val="11"/>
              </w:rPr>
              <w:t>（二）其他综合收益</w:t>
            </w:r>
          </w:p>
        </w:tc>
        <w:tc>
          <w:tcPr>
            <w:tcW w:w="97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3" w:space="0" w:color="000000"/>
            </w:tcBorders>
          </w:tcPr>
          <w:p>
            <w:pPr/>
          </w:p>
        </w:tc>
      </w:tr>
      <w:tr>
        <w:trPr>
          <w:trHeight w:val="283"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69" w:right="0"/>
              <w:jc w:val="left"/>
              <w:rPr>
                <w:rFonts w:ascii="宋体" w:hAnsi="宋体" w:cs="宋体" w:eastAsia="宋体" w:hint="default"/>
                <w:sz w:val="11"/>
                <w:szCs w:val="11"/>
              </w:rPr>
            </w:pPr>
            <w:r>
              <w:rPr>
                <w:rFonts w:ascii="宋体" w:hAnsi="宋体" w:cs="宋体" w:eastAsia="宋体" w:hint="default"/>
                <w:sz w:val="11"/>
                <w:szCs w:val="11"/>
              </w:rPr>
              <w:t>上述(一)和（二）小计</w:t>
            </w:r>
          </w:p>
        </w:tc>
        <w:tc>
          <w:tcPr>
            <w:tcW w:w="97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5" w:right="0"/>
              <w:jc w:val="center"/>
              <w:rPr>
                <w:rFonts w:ascii="宋体" w:hAnsi="宋体" w:cs="宋体" w:eastAsia="宋体" w:hint="default"/>
                <w:sz w:val="11"/>
                <w:szCs w:val="11"/>
              </w:rPr>
            </w:pPr>
            <w:r>
              <w:rPr>
                <w:rFonts w:ascii="宋体"/>
                <w:sz w:val="11"/>
              </w:rPr>
              <w:t>1,395,816,335.00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2" w:right="0"/>
              <w:jc w:val="center"/>
              <w:rPr>
                <w:rFonts w:ascii="宋体" w:hAnsi="宋体" w:cs="宋体" w:eastAsia="宋体" w:hint="default"/>
                <w:sz w:val="11"/>
                <w:szCs w:val="11"/>
              </w:rPr>
            </w:pPr>
            <w:r>
              <w:rPr>
                <w:rFonts w:ascii="宋体"/>
                <w:sz w:val="11"/>
              </w:rPr>
              <w:t>1,395,816,335.00</w:t>
            </w:r>
          </w:p>
        </w:tc>
        <w:tc>
          <w:tcPr>
            <w:tcW w:w="9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5" w:right="0"/>
              <w:jc w:val="center"/>
              <w:rPr>
                <w:rFonts w:ascii="宋体" w:hAnsi="宋体" w:cs="宋体" w:eastAsia="宋体" w:hint="default"/>
                <w:sz w:val="11"/>
                <w:szCs w:val="11"/>
              </w:rPr>
            </w:pPr>
            <w:r>
              <w:rPr>
                <w:rFonts w:ascii="宋体"/>
                <w:sz w:val="11"/>
              </w:rPr>
              <w:t>814,521,969.57</w:t>
            </w:r>
          </w:p>
        </w:tc>
        <w:tc>
          <w:tcPr>
            <w:tcW w:w="123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7" w:right="0"/>
              <w:jc w:val="center"/>
              <w:rPr>
                <w:rFonts w:ascii="宋体" w:hAnsi="宋体" w:cs="宋体" w:eastAsia="宋体" w:hint="default"/>
                <w:sz w:val="11"/>
                <w:szCs w:val="11"/>
              </w:rPr>
            </w:pPr>
            <w:r>
              <w:rPr>
                <w:rFonts w:ascii="宋体"/>
                <w:sz w:val="11"/>
              </w:rPr>
              <w:t>814,521,969.57</w:t>
            </w:r>
          </w:p>
        </w:tc>
      </w:tr>
      <w:tr>
        <w:trPr>
          <w:trHeight w:val="286"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1"/>
                <w:szCs w:val="11"/>
              </w:rPr>
            </w:pPr>
            <w:r>
              <w:rPr>
                <w:rFonts w:ascii="宋体" w:hAnsi="宋体" w:cs="宋体" w:eastAsia="宋体" w:hint="default"/>
                <w:sz w:val="11"/>
                <w:szCs w:val="11"/>
              </w:rPr>
              <w:t>（三）所有者投入和减少资本</w:t>
            </w:r>
          </w:p>
        </w:tc>
        <w:tc>
          <w:tcPr>
            <w:tcW w:w="97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3" w:space="0" w:color="000000"/>
            </w:tcBorders>
          </w:tcPr>
          <w:p>
            <w:pPr/>
          </w:p>
        </w:tc>
      </w:tr>
      <w:tr>
        <w:trPr>
          <w:trHeight w:val="283"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1"/>
                <w:szCs w:val="11"/>
              </w:rPr>
            </w:pPr>
            <w:r>
              <w:rPr>
                <w:rFonts w:ascii="宋体" w:hAnsi="宋体" w:cs="宋体" w:eastAsia="宋体" w:hint="default"/>
                <w:sz w:val="11"/>
                <w:szCs w:val="11"/>
              </w:rPr>
              <w:t>1.所有者投入资本</w:t>
            </w:r>
          </w:p>
        </w:tc>
        <w:tc>
          <w:tcPr>
            <w:tcW w:w="97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3" w:space="0" w:color="000000"/>
            </w:tcBorders>
          </w:tcPr>
          <w:p>
            <w:pPr/>
          </w:p>
        </w:tc>
      </w:tr>
      <w:tr>
        <w:trPr>
          <w:trHeight w:val="283"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1"/>
                <w:szCs w:val="11"/>
              </w:rPr>
            </w:pPr>
            <w:r>
              <w:rPr>
                <w:rFonts w:ascii="宋体" w:hAnsi="宋体" w:cs="宋体" w:eastAsia="宋体" w:hint="default"/>
                <w:sz w:val="11"/>
                <w:szCs w:val="11"/>
              </w:rPr>
              <w:t>2.股份支付计入所有者权益的金额</w:t>
            </w:r>
          </w:p>
        </w:tc>
        <w:tc>
          <w:tcPr>
            <w:tcW w:w="97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3" w:space="0" w:color="000000"/>
            </w:tcBorders>
          </w:tcPr>
          <w:p>
            <w:pPr/>
          </w:p>
        </w:tc>
      </w:tr>
      <w:tr>
        <w:trPr>
          <w:trHeight w:val="286"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1"/>
                <w:szCs w:val="11"/>
              </w:rPr>
            </w:pPr>
            <w:r>
              <w:rPr>
                <w:rFonts w:ascii="宋体" w:hAnsi="宋体" w:cs="宋体" w:eastAsia="宋体" w:hint="default"/>
                <w:sz w:val="11"/>
                <w:szCs w:val="11"/>
              </w:rPr>
              <w:t>3.其他</w:t>
            </w:r>
          </w:p>
        </w:tc>
        <w:tc>
          <w:tcPr>
            <w:tcW w:w="97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3" w:space="0" w:color="000000"/>
            </w:tcBorders>
          </w:tcPr>
          <w:p>
            <w:pPr/>
          </w:p>
        </w:tc>
      </w:tr>
      <w:tr>
        <w:trPr>
          <w:trHeight w:val="283"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1"/>
                <w:szCs w:val="11"/>
              </w:rPr>
            </w:pPr>
            <w:r>
              <w:rPr>
                <w:rFonts w:ascii="宋体" w:hAnsi="宋体" w:cs="宋体" w:eastAsia="宋体" w:hint="default"/>
                <w:sz w:val="11"/>
                <w:szCs w:val="11"/>
              </w:rPr>
              <w:t>（四)利润分配</w:t>
            </w:r>
          </w:p>
        </w:tc>
        <w:tc>
          <w:tcPr>
            <w:tcW w:w="97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2" w:right="0"/>
              <w:jc w:val="center"/>
              <w:rPr>
                <w:rFonts w:ascii="宋体" w:hAnsi="宋体" w:cs="宋体" w:eastAsia="宋体" w:hint="default"/>
                <w:sz w:val="11"/>
                <w:szCs w:val="11"/>
              </w:rPr>
            </w:pPr>
            <w:r>
              <w:rPr>
                <w:rFonts w:ascii="宋体"/>
                <w:sz w:val="11"/>
              </w:rPr>
              <w:t>139,581,633.50</w:t>
            </w:r>
          </w:p>
        </w:tc>
        <w:tc>
          <w:tcPr>
            <w:tcW w:w="69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2" w:right="0"/>
              <w:jc w:val="center"/>
              <w:rPr>
                <w:rFonts w:ascii="宋体" w:hAnsi="宋体" w:cs="宋体" w:eastAsia="宋体" w:hint="default"/>
                <w:sz w:val="11"/>
                <w:szCs w:val="11"/>
              </w:rPr>
            </w:pPr>
            <w:r>
              <w:rPr>
                <w:rFonts w:ascii="宋体"/>
                <w:sz w:val="11"/>
              </w:rPr>
              <w:t>-758,195,415.80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5" w:right="0"/>
              <w:jc w:val="center"/>
              <w:rPr>
                <w:rFonts w:ascii="宋体" w:hAnsi="宋体" w:cs="宋体" w:eastAsia="宋体" w:hint="default"/>
                <w:sz w:val="11"/>
                <w:szCs w:val="11"/>
              </w:rPr>
            </w:pPr>
            <w:r>
              <w:rPr>
                <w:rFonts w:ascii="宋体"/>
                <w:sz w:val="11"/>
              </w:rPr>
              <w:t>-618,613,782.30</w:t>
            </w:r>
          </w:p>
        </w:tc>
        <w:tc>
          <w:tcPr>
            <w:tcW w:w="9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5" w:right="0"/>
              <w:jc w:val="center"/>
              <w:rPr>
                <w:rFonts w:ascii="宋体" w:hAnsi="宋体" w:cs="宋体" w:eastAsia="宋体" w:hint="default"/>
                <w:sz w:val="11"/>
                <w:szCs w:val="11"/>
              </w:rPr>
            </w:pPr>
            <w:r>
              <w:rPr>
                <w:rFonts w:ascii="宋体"/>
                <w:sz w:val="11"/>
              </w:rPr>
              <w:t>81,452,196.96</w:t>
            </w:r>
          </w:p>
        </w:tc>
        <w:tc>
          <w:tcPr>
            <w:tcW w:w="77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7" w:right="0"/>
              <w:jc w:val="center"/>
              <w:rPr>
                <w:rFonts w:ascii="宋体" w:hAnsi="宋体" w:cs="宋体" w:eastAsia="宋体" w:hint="default"/>
                <w:sz w:val="11"/>
                <w:szCs w:val="11"/>
              </w:rPr>
            </w:pPr>
            <w:r>
              <w:rPr>
                <w:rFonts w:ascii="宋体"/>
                <w:sz w:val="11"/>
              </w:rPr>
              <w:t>-184,554,494.01</w:t>
            </w:r>
          </w:p>
        </w:tc>
        <w:tc>
          <w:tcPr>
            <w:tcW w:w="123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5" w:right="0"/>
              <w:jc w:val="center"/>
              <w:rPr>
                <w:rFonts w:ascii="宋体" w:hAnsi="宋体" w:cs="宋体" w:eastAsia="宋体" w:hint="default"/>
                <w:sz w:val="11"/>
                <w:szCs w:val="11"/>
              </w:rPr>
            </w:pPr>
            <w:r>
              <w:rPr>
                <w:rFonts w:ascii="宋体"/>
                <w:sz w:val="11"/>
              </w:rPr>
              <w:t>-103,102,297.05</w:t>
            </w:r>
          </w:p>
        </w:tc>
      </w:tr>
      <w:tr>
        <w:trPr>
          <w:trHeight w:val="283"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1"/>
                <w:szCs w:val="11"/>
              </w:rPr>
            </w:pPr>
            <w:r>
              <w:rPr>
                <w:rFonts w:ascii="宋体" w:hAnsi="宋体" w:cs="宋体" w:eastAsia="宋体" w:hint="default"/>
                <w:sz w:val="11"/>
                <w:szCs w:val="11"/>
              </w:rPr>
              <w:t>1.提取盈余公积</w:t>
            </w:r>
          </w:p>
        </w:tc>
        <w:tc>
          <w:tcPr>
            <w:tcW w:w="97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2" w:right="0"/>
              <w:jc w:val="center"/>
              <w:rPr>
                <w:rFonts w:ascii="宋体" w:hAnsi="宋体" w:cs="宋体" w:eastAsia="宋体" w:hint="default"/>
                <w:sz w:val="11"/>
                <w:szCs w:val="11"/>
              </w:rPr>
            </w:pPr>
            <w:r>
              <w:rPr>
                <w:rFonts w:ascii="宋体"/>
                <w:sz w:val="11"/>
              </w:rPr>
              <w:t>139,581,633.50</w:t>
            </w:r>
          </w:p>
        </w:tc>
        <w:tc>
          <w:tcPr>
            <w:tcW w:w="69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2" w:right="0"/>
              <w:jc w:val="center"/>
              <w:rPr>
                <w:rFonts w:ascii="宋体" w:hAnsi="宋体" w:cs="宋体" w:eastAsia="宋体" w:hint="default"/>
                <w:sz w:val="11"/>
                <w:szCs w:val="11"/>
              </w:rPr>
            </w:pPr>
            <w:r>
              <w:rPr>
                <w:rFonts w:ascii="宋体"/>
                <w:sz w:val="11"/>
              </w:rPr>
              <w:t>-139,581,633.50</w:t>
            </w:r>
          </w:p>
        </w:tc>
        <w:tc>
          <w:tcPr>
            <w:tcW w:w="1037"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5" w:right="0"/>
              <w:jc w:val="center"/>
              <w:rPr>
                <w:rFonts w:ascii="宋体" w:hAnsi="宋体" w:cs="宋体" w:eastAsia="宋体" w:hint="default"/>
                <w:sz w:val="11"/>
                <w:szCs w:val="11"/>
              </w:rPr>
            </w:pPr>
            <w:r>
              <w:rPr>
                <w:rFonts w:ascii="宋体"/>
                <w:sz w:val="11"/>
              </w:rPr>
              <w:t>81,452,196.96</w:t>
            </w:r>
          </w:p>
        </w:tc>
        <w:tc>
          <w:tcPr>
            <w:tcW w:w="77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5" w:right="0"/>
              <w:jc w:val="center"/>
              <w:rPr>
                <w:rFonts w:ascii="宋体" w:hAnsi="宋体" w:cs="宋体" w:eastAsia="宋体" w:hint="default"/>
                <w:sz w:val="11"/>
                <w:szCs w:val="11"/>
              </w:rPr>
            </w:pPr>
            <w:r>
              <w:rPr>
                <w:rFonts w:ascii="宋体"/>
                <w:sz w:val="11"/>
              </w:rPr>
              <w:t>-81,452,196.96</w:t>
            </w:r>
          </w:p>
        </w:tc>
        <w:tc>
          <w:tcPr>
            <w:tcW w:w="1237" w:type="dxa"/>
            <w:tcBorders>
              <w:top w:val="single" w:sz="4" w:space="0" w:color="000000"/>
              <w:left w:val="single" w:sz="4" w:space="0" w:color="000000"/>
              <w:bottom w:val="single" w:sz="4" w:space="0" w:color="000000"/>
              <w:right w:val="single" w:sz="3" w:space="0" w:color="000000"/>
            </w:tcBorders>
          </w:tcPr>
          <w:p>
            <w:pPr/>
          </w:p>
        </w:tc>
      </w:tr>
      <w:tr>
        <w:trPr>
          <w:trHeight w:val="286"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1"/>
                <w:szCs w:val="11"/>
              </w:rPr>
            </w:pPr>
            <w:r>
              <w:rPr>
                <w:rFonts w:ascii="宋体" w:hAnsi="宋体" w:cs="宋体" w:eastAsia="宋体" w:hint="default"/>
                <w:sz w:val="11"/>
                <w:szCs w:val="11"/>
              </w:rPr>
              <w:t>2.提取一般风险准备</w:t>
            </w:r>
          </w:p>
        </w:tc>
        <w:tc>
          <w:tcPr>
            <w:tcW w:w="97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3" w:space="0" w:color="000000"/>
            </w:tcBorders>
          </w:tcPr>
          <w:p>
            <w:pPr/>
          </w:p>
        </w:tc>
      </w:tr>
      <w:tr>
        <w:trPr>
          <w:trHeight w:val="283"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1"/>
                <w:szCs w:val="11"/>
              </w:rPr>
            </w:pPr>
            <w:r>
              <w:rPr>
                <w:rFonts w:ascii="宋体" w:hAnsi="宋体" w:cs="宋体" w:eastAsia="宋体" w:hint="default"/>
                <w:sz w:val="11"/>
                <w:szCs w:val="11"/>
              </w:rPr>
              <w:t>3.对所有者(或股东)的分配</w:t>
            </w:r>
          </w:p>
        </w:tc>
        <w:tc>
          <w:tcPr>
            <w:tcW w:w="97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2" w:right="0"/>
              <w:jc w:val="center"/>
              <w:rPr>
                <w:rFonts w:ascii="宋体" w:hAnsi="宋体" w:cs="宋体" w:eastAsia="宋体" w:hint="default"/>
                <w:sz w:val="11"/>
                <w:szCs w:val="11"/>
              </w:rPr>
            </w:pPr>
            <w:r>
              <w:rPr>
                <w:rFonts w:ascii="宋体"/>
                <w:sz w:val="11"/>
              </w:rPr>
              <w:t>-618,613,782.30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5" w:right="0"/>
              <w:jc w:val="center"/>
              <w:rPr>
                <w:rFonts w:ascii="宋体" w:hAnsi="宋体" w:cs="宋体" w:eastAsia="宋体" w:hint="default"/>
                <w:sz w:val="11"/>
                <w:szCs w:val="11"/>
              </w:rPr>
            </w:pPr>
            <w:r>
              <w:rPr>
                <w:rFonts w:ascii="宋体"/>
                <w:sz w:val="11"/>
              </w:rPr>
              <w:t>-618,613,782.30</w:t>
            </w:r>
          </w:p>
        </w:tc>
        <w:tc>
          <w:tcPr>
            <w:tcW w:w="9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7" w:right="0"/>
              <w:jc w:val="center"/>
              <w:rPr>
                <w:rFonts w:ascii="宋体" w:hAnsi="宋体" w:cs="宋体" w:eastAsia="宋体" w:hint="default"/>
                <w:sz w:val="11"/>
                <w:szCs w:val="11"/>
              </w:rPr>
            </w:pPr>
            <w:r>
              <w:rPr>
                <w:rFonts w:ascii="宋体"/>
                <w:sz w:val="11"/>
              </w:rPr>
              <w:t>-103,102,297.05</w:t>
            </w:r>
          </w:p>
        </w:tc>
        <w:tc>
          <w:tcPr>
            <w:tcW w:w="123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5" w:right="0"/>
              <w:jc w:val="center"/>
              <w:rPr>
                <w:rFonts w:ascii="宋体" w:hAnsi="宋体" w:cs="宋体" w:eastAsia="宋体" w:hint="default"/>
                <w:sz w:val="11"/>
                <w:szCs w:val="11"/>
              </w:rPr>
            </w:pPr>
            <w:r>
              <w:rPr>
                <w:rFonts w:ascii="宋体"/>
                <w:sz w:val="11"/>
              </w:rPr>
              <w:t>-103,102,297.05</w:t>
            </w:r>
          </w:p>
        </w:tc>
      </w:tr>
      <w:tr>
        <w:trPr>
          <w:trHeight w:val="283"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1"/>
                <w:szCs w:val="11"/>
              </w:rPr>
            </w:pPr>
            <w:r>
              <w:rPr>
                <w:rFonts w:ascii="宋体" w:hAnsi="宋体" w:cs="宋体" w:eastAsia="宋体" w:hint="default"/>
                <w:sz w:val="11"/>
                <w:szCs w:val="11"/>
              </w:rPr>
              <w:t>4.其他</w:t>
            </w:r>
          </w:p>
        </w:tc>
        <w:tc>
          <w:tcPr>
            <w:tcW w:w="97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3" w:space="0" w:color="000000"/>
            </w:tcBorders>
          </w:tcPr>
          <w:p>
            <w:pPr/>
          </w:p>
        </w:tc>
      </w:tr>
      <w:tr>
        <w:trPr>
          <w:trHeight w:val="286"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1"/>
                <w:szCs w:val="11"/>
              </w:rPr>
            </w:pPr>
            <w:r>
              <w:rPr>
                <w:rFonts w:ascii="宋体" w:hAnsi="宋体" w:cs="宋体" w:eastAsia="宋体" w:hint="default"/>
                <w:sz w:val="11"/>
                <w:szCs w:val="11"/>
              </w:rPr>
              <w:t>（五）所有者权益内部结转</w:t>
            </w:r>
          </w:p>
        </w:tc>
        <w:tc>
          <w:tcPr>
            <w:tcW w:w="97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3" w:space="0" w:color="000000"/>
            </w:tcBorders>
          </w:tcPr>
          <w:p>
            <w:pPr/>
          </w:p>
        </w:tc>
      </w:tr>
      <w:tr>
        <w:trPr>
          <w:trHeight w:val="283"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1"/>
                <w:szCs w:val="11"/>
              </w:rPr>
            </w:pPr>
            <w:r>
              <w:rPr>
                <w:rFonts w:ascii="宋体" w:hAnsi="宋体" w:cs="宋体" w:eastAsia="宋体" w:hint="default"/>
                <w:sz w:val="11"/>
                <w:szCs w:val="11"/>
              </w:rPr>
              <w:t>1.资本公积转增资本(或股本)</w:t>
            </w:r>
          </w:p>
        </w:tc>
        <w:tc>
          <w:tcPr>
            <w:tcW w:w="97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3" w:space="0" w:color="000000"/>
            </w:tcBorders>
          </w:tcPr>
          <w:p>
            <w:pPr/>
          </w:p>
        </w:tc>
      </w:tr>
      <w:tr>
        <w:trPr>
          <w:trHeight w:val="283"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1"/>
                <w:szCs w:val="11"/>
              </w:rPr>
            </w:pPr>
            <w:r>
              <w:rPr>
                <w:rFonts w:ascii="宋体" w:hAnsi="宋体" w:cs="宋体" w:eastAsia="宋体" w:hint="default"/>
                <w:sz w:val="11"/>
                <w:szCs w:val="11"/>
              </w:rPr>
              <w:t>2.盈余公积转增资本(或股本)</w:t>
            </w:r>
          </w:p>
        </w:tc>
        <w:tc>
          <w:tcPr>
            <w:tcW w:w="97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3" w:space="0" w:color="000000"/>
            </w:tcBorders>
          </w:tcPr>
          <w:p>
            <w:pPr/>
          </w:p>
        </w:tc>
      </w:tr>
      <w:tr>
        <w:trPr>
          <w:trHeight w:val="286"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1"/>
                <w:szCs w:val="11"/>
              </w:rPr>
            </w:pPr>
            <w:r>
              <w:rPr>
                <w:rFonts w:ascii="宋体" w:hAnsi="宋体" w:cs="宋体" w:eastAsia="宋体" w:hint="default"/>
                <w:sz w:val="11"/>
                <w:szCs w:val="11"/>
              </w:rPr>
              <w:t>3.盈余公积弥补亏损</w:t>
            </w:r>
          </w:p>
        </w:tc>
        <w:tc>
          <w:tcPr>
            <w:tcW w:w="97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3" w:space="0" w:color="000000"/>
            </w:tcBorders>
          </w:tcPr>
          <w:p>
            <w:pPr/>
          </w:p>
        </w:tc>
      </w:tr>
      <w:tr>
        <w:trPr>
          <w:trHeight w:val="283"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1"/>
                <w:szCs w:val="11"/>
              </w:rPr>
            </w:pPr>
            <w:r>
              <w:rPr>
                <w:rFonts w:ascii="宋体" w:hAnsi="宋体" w:cs="宋体" w:eastAsia="宋体" w:hint="default"/>
                <w:sz w:val="11"/>
                <w:szCs w:val="11"/>
              </w:rPr>
              <w:t>4.其他</w:t>
            </w:r>
          </w:p>
        </w:tc>
        <w:tc>
          <w:tcPr>
            <w:tcW w:w="97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3" w:space="0" w:color="000000"/>
            </w:tcBorders>
          </w:tcPr>
          <w:p>
            <w:pPr/>
          </w:p>
        </w:tc>
      </w:tr>
      <w:tr>
        <w:trPr>
          <w:trHeight w:val="283"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1"/>
                <w:szCs w:val="11"/>
              </w:rPr>
            </w:pPr>
            <w:r>
              <w:rPr>
                <w:rFonts w:ascii="宋体" w:hAnsi="宋体" w:cs="宋体" w:eastAsia="宋体" w:hint="default"/>
                <w:sz w:val="11"/>
                <w:szCs w:val="11"/>
              </w:rPr>
              <w:t>（六）专项储备</w:t>
            </w:r>
          </w:p>
        </w:tc>
        <w:tc>
          <w:tcPr>
            <w:tcW w:w="97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3" w:space="0" w:color="000000"/>
            </w:tcBorders>
          </w:tcPr>
          <w:p>
            <w:pPr/>
          </w:p>
        </w:tc>
      </w:tr>
      <w:tr>
        <w:trPr>
          <w:trHeight w:val="286"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1"/>
                <w:szCs w:val="11"/>
              </w:rPr>
            </w:pPr>
            <w:r>
              <w:rPr>
                <w:rFonts w:ascii="宋体" w:hAnsi="宋体" w:cs="宋体" w:eastAsia="宋体" w:hint="default"/>
                <w:sz w:val="11"/>
                <w:szCs w:val="11"/>
              </w:rPr>
              <w:t>1.本期提取</w:t>
            </w:r>
          </w:p>
        </w:tc>
        <w:tc>
          <w:tcPr>
            <w:tcW w:w="97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3" w:space="0" w:color="000000"/>
            </w:tcBorders>
          </w:tcPr>
          <w:p>
            <w:pPr/>
          </w:p>
        </w:tc>
      </w:tr>
      <w:tr>
        <w:trPr>
          <w:trHeight w:val="283"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1"/>
                <w:szCs w:val="11"/>
              </w:rPr>
            </w:pPr>
            <w:r>
              <w:rPr>
                <w:rFonts w:ascii="宋体" w:hAnsi="宋体" w:cs="宋体" w:eastAsia="宋体" w:hint="default"/>
                <w:sz w:val="11"/>
                <w:szCs w:val="11"/>
              </w:rPr>
              <w:t>2.本期使用</w:t>
            </w:r>
          </w:p>
        </w:tc>
        <w:tc>
          <w:tcPr>
            <w:tcW w:w="97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3" w:space="0" w:color="000000"/>
            </w:tcBorders>
          </w:tcPr>
          <w:p>
            <w:pPr/>
          </w:p>
        </w:tc>
      </w:tr>
      <w:tr>
        <w:trPr>
          <w:trHeight w:val="283"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1"/>
                <w:szCs w:val="11"/>
              </w:rPr>
            </w:pPr>
            <w:r>
              <w:rPr>
                <w:rFonts w:ascii="宋体" w:hAnsi="宋体" w:cs="宋体" w:eastAsia="宋体" w:hint="default"/>
                <w:sz w:val="11"/>
                <w:szCs w:val="11"/>
              </w:rPr>
              <w:t>（七）其他</w:t>
            </w:r>
          </w:p>
        </w:tc>
        <w:tc>
          <w:tcPr>
            <w:tcW w:w="97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3" w:space="0" w:color="000000"/>
            </w:tcBorders>
          </w:tcPr>
          <w:p>
            <w:pPr/>
          </w:p>
        </w:tc>
      </w:tr>
      <w:tr>
        <w:trPr>
          <w:trHeight w:val="290" w:hRule="exact"/>
        </w:trPr>
        <w:tc>
          <w:tcPr>
            <w:tcW w:w="2386"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1"/>
                <w:szCs w:val="11"/>
              </w:rPr>
            </w:pPr>
            <w:r>
              <w:rPr>
                <w:rFonts w:ascii="宋体" w:hAnsi="宋体" w:cs="宋体" w:eastAsia="宋体" w:hint="default"/>
                <w:sz w:val="11"/>
                <w:szCs w:val="11"/>
              </w:rPr>
              <w:t>四、本期期末余额</w:t>
            </w:r>
          </w:p>
        </w:tc>
        <w:tc>
          <w:tcPr>
            <w:tcW w:w="97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
              <w:jc w:val="right"/>
              <w:rPr>
                <w:rFonts w:ascii="宋体" w:hAnsi="宋体" w:cs="宋体" w:eastAsia="宋体" w:hint="default"/>
                <w:sz w:val="11"/>
                <w:szCs w:val="11"/>
              </w:rPr>
            </w:pPr>
            <w:r>
              <w:rPr>
                <w:rFonts w:ascii="宋体"/>
                <w:sz w:val="11"/>
              </w:rPr>
              <w:t>2,062,045,941.00</w:t>
            </w:r>
          </w:p>
        </w:tc>
        <w:tc>
          <w:tcPr>
            <w:tcW w:w="96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5" w:right="0"/>
              <w:jc w:val="center"/>
              <w:rPr>
                <w:rFonts w:ascii="宋体" w:hAnsi="宋体" w:cs="宋体" w:eastAsia="宋体" w:hint="default"/>
                <w:sz w:val="11"/>
                <w:szCs w:val="11"/>
              </w:rPr>
            </w:pPr>
            <w:r>
              <w:rPr>
                <w:rFonts w:ascii="宋体"/>
                <w:sz w:val="11"/>
              </w:rPr>
              <w:t>6,184,215,988.77</w:t>
            </w:r>
          </w:p>
        </w:tc>
        <w:tc>
          <w:tcPr>
            <w:tcW w:w="458" w:type="dxa"/>
            <w:tcBorders>
              <w:top w:val="single" w:sz="4" w:space="0" w:color="000000"/>
              <w:left w:val="single" w:sz="4" w:space="0" w:color="000000"/>
              <w:bottom w:val="single" w:sz="8" w:space="0" w:color="000000"/>
              <w:right w:val="single" w:sz="4" w:space="0" w:color="000000"/>
            </w:tcBorders>
          </w:tcPr>
          <w:p>
            <w:pPr/>
          </w:p>
        </w:tc>
        <w:tc>
          <w:tcPr>
            <w:tcW w:w="562" w:type="dxa"/>
            <w:tcBorders>
              <w:top w:val="single" w:sz="4" w:space="0" w:color="000000"/>
              <w:left w:val="single" w:sz="4" w:space="0" w:color="000000"/>
              <w:bottom w:val="single" w:sz="8" w:space="0" w:color="000000"/>
              <w:right w:val="single" w:sz="4" w:space="0" w:color="000000"/>
            </w:tcBorders>
          </w:tcPr>
          <w:p>
            <w:pPr/>
          </w:p>
        </w:tc>
        <w:tc>
          <w:tcPr>
            <w:tcW w:w="97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2" w:right="0"/>
              <w:jc w:val="center"/>
              <w:rPr>
                <w:rFonts w:ascii="宋体" w:hAnsi="宋体" w:cs="宋体" w:eastAsia="宋体" w:hint="default"/>
                <w:sz w:val="11"/>
                <w:szCs w:val="11"/>
              </w:rPr>
            </w:pPr>
            <w:r>
              <w:rPr>
                <w:rFonts w:ascii="宋体"/>
                <w:sz w:val="11"/>
              </w:rPr>
              <w:t>1,034,321,099.08</w:t>
            </w:r>
          </w:p>
        </w:tc>
        <w:tc>
          <w:tcPr>
            <w:tcW w:w="691" w:type="dxa"/>
            <w:tcBorders>
              <w:top w:val="single" w:sz="4" w:space="0" w:color="000000"/>
              <w:left w:val="single" w:sz="4" w:space="0" w:color="000000"/>
              <w:bottom w:val="single" w:sz="8" w:space="0" w:color="000000"/>
              <w:right w:val="single" w:sz="4" w:space="0" w:color="000000"/>
            </w:tcBorders>
          </w:tcPr>
          <w:p>
            <w:pPr/>
          </w:p>
        </w:tc>
        <w:tc>
          <w:tcPr>
            <w:tcW w:w="107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5" w:right="0"/>
              <w:jc w:val="center"/>
              <w:rPr>
                <w:rFonts w:ascii="宋体" w:hAnsi="宋体" w:cs="宋体" w:eastAsia="宋体" w:hint="default"/>
                <w:sz w:val="11"/>
                <w:szCs w:val="11"/>
              </w:rPr>
            </w:pPr>
            <w:r>
              <w:rPr>
                <w:rFonts w:ascii="宋体"/>
                <w:sz w:val="11"/>
              </w:rPr>
              <w:t>3,419,934,642.10</w:t>
            </w:r>
          </w:p>
        </w:tc>
        <w:tc>
          <w:tcPr>
            <w:tcW w:w="103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5" w:right="0"/>
              <w:jc w:val="center"/>
              <w:rPr>
                <w:rFonts w:ascii="宋体" w:hAnsi="宋体" w:cs="宋体" w:eastAsia="宋体" w:hint="default"/>
                <w:sz w:val="11"/>
                <w:szCs w:val="11"/>
              </w:rPr>
            </w:pPr>
            <w:r>
              <w:rPr>
                <w:rFonts w:ascii="宋体"/>
                <w:sz w:val="11"/>
              </w:rPr>
              <w:t>12,700,517,670.95</w:t>
            </w:r>
          </w:p>
        </w:tc>
        <w:tc>
          <w:tcPr>
            <w:tcW w:w="98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7"/>
              <w:jc w:val="right"/>
              <w:rPr>
                <w:rFonts w:ascii="宋体" w:hAnsi="宋体" w:cs="宋体" w:eastAsia="宋体" w:hint="default"/>
                <w:sz w:val="11"/>
                <w:szCs w:val="11"/>
              </w:rPr>
            </w:pPr>
            <w:r>
              <w:rPr>
                <w:rFonts w:ascii="宋体"/>
                <w:sz w:val="11"/>
              </w:rPr>
              <w:t>2,062,045,941.00</w:t>
            </w:r>
          </w:p>
        </w:tc>
        <w:tc>
          <w:tcPr>
            <w:tcW w:w="9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5" w:right="0"/>
              <w:jc w:val="center"/>
              <w:rPr>
                <w:rFonts w:ascii="宋体" w:hAnsi="宋体" w:cs="宋体" w:eastAsia="宋体" w:hint="default"/>
                <w:sz w:val="11"/>
                <w:szCs w:val="11"/>
              </w:rPr>
            </w:pPr>
            <w:r>
              <w:rPr>
                <w:rFonts w:ascii="宋体"/>
                <w:sz w:val="11"/>
              </w:rPr>
              <w:t>6,184,215,988.77</w:t>
            </w:r>
          </w:p>
        </w:tc>
        <w:tc>
          <w:tcPr>
            <w:tcW w:w="710" w:type="dxa"/>
            <w:tcBorders>
              <w:top w:val="single" w:sz="4" w:space="0" w:color="000000"/>
              <w:left w:val="single" w:sz="4" w:space="0" w:color="000000"/>
              <w:bottom w:val="single" w:sz="8" w:space="0" w:color="000000"/>
              <w:right w:val="single" w:sz="4" w:space="0" w:color="000000"/>
            </w:tcBorders>
          </w:tcPr>
          <w:p>
            <w:pPr/>
          </w:p>
        </w:tc>
        <w:tc>
          <w:tcPr>
            <w:tcW w:w="610" w:type="dxa"/>
            <w:tcBorders>
              <w:top w:val="single" w:sz="4" w:space="0" w:color="000000"/>
              <w:left w:val="single" w:sz="4" w:space="0" w:color="000000"/>
              <w:bottom w:val="single" w:sz="8" w:space="0" w:color="000000"/>
              <w:right w:val="single" w:sz="4" w:space="0" w:color="000000"/>
            </w:tcBorders>
          </w:tcPr>
          <w:p>
            <w:pPr/>
          </w:p>
        </w:tc>
        <w:tc>
          <w:tcPr>
            <w:tcW w:w="91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2" w:right="0"/>
              <w:jc w:val="center"/>
              <w:rPr>
                <w:rFonts w:ascii="宋体" w:hAnsi="宋体" w:cs="宋体" w:eastAsia="宋体" w:hint="default"/>
                <w:sz w:val="11"/>
                <w:szCs w:val="11"/>
              </w:rPr>
            </w:pPr>
            <w:r>
              <w:rPr>
                <w:rFonts w:ascii="宋体"/>
                <w:sz w:val="11"/>
              </w:rPr>
              <w:t>894,739,465.58</w:t>
            </w:r>
          </w:p>
        </w:tc>
        <w:tc>
          <w:tcPr>
            <w:tcW w:w="770" w:type="dxa"/>
            <w:tcBorders>
              <w:top w:val="single" w:sz="4" w:space="0" w:color="000000"/>
              <w:left w:val="single" w:sz="4" w:space="0" w:color="000000"/>
              <w:bottom w:val="single" w:sz="8" w:space="0" w:color="000000"/>
              <w:right w:val="single" w:sz="4" w:space="0" w:color="000000"/>
            </w:tcBorders>
          </w:tcPr>
          <w:p>
            <w:pPr/>
          </w:p>
        </w:tc>
        <w:tc>
          <w:tcPr>
            <w:tcW w:w="99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5" w:right="0"/>
              <w:jc w:val="center"/>
              <w:rPr>
                <w:rFonts w:ascii="宋体" w:hAnsi="宋体" w:cs="宋体" w:eastAsia="宋体" w:hint="default"/>
                <w:sz w:val="11"/>
                <w:szCs w:val="11"/>
              </w:rPr>
            </w:pPr>
            <w:r>
              <w:rPr>
                <w:rFonts w:ascii="宋体"/>
                <w:sz w:val="11"/>
              </w:rPr>
              <w:t>2,782,313,722.90</w:t>
            </w:r>
          </w:p>
        </w:tc>
        <w:tc>
          <w:tcPr>
            <w:tcW w:w="1237" w:type="dxa"/>
            <w:tcBorders>
              <w:top w:val="single" w:sz="4" w:space="0" w:color="000000"/>
              <w:left w:val="single" w:sz="4" w:space="0" w:color="000000"/>
              <w:bottom w:val="single" w:sz="8" w:space="0" w:color="000000"/>
              <w:right w:val="single" w:sz="3"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9" w:right="0"/>
              <w:jc w:val="center"/>
              <w:rPr>
                <w:rFonts w:ascii="宋体" w:hAnsi="宋体" w:cs="宋体" w:eastAsia="宋体" w:hint="default"/>
                <w:sz w:val="11"/>
                <w:szCs w:val="11"/>
              </w:rPr>
            </w:pPr>
            <w:r>
              <w:rPr>
                <w:rFonts w:ascii="宋体"/>
                <w:sz w:val="11"/>
              </w:rPr>
              <w:t>11,923,315,118.25</w:t>
            </w:r>
          </w:p>
        </w:tc>
      </w:tr>
    </w:tbl>
    <w:p>
      <w:pPr>
        <w:spacing w:after="0" w:line="240" w:lineRule="auto"/>
        <w:jc w:val="center"/>
        <w:rPr>
          <w:rFonts w:ascii="宋体" w:hAnsi="宋体" w:cs="宋体" w:eastAsia="宋体" w:hint="default"/>
          <w:sz w:val="11"/>
          <w:szCs w:val="11"/>
        </w:rPr>
        <w:sectPr>
          <w:footerReference w:type="default" r:id="rId35"/>
          <w:pgSz w:w="16840" w:h="11900" w:orient="landscape"/>
          <w:pgMar w:footer="481" w:header="247" w:top="760" w:bottom="680" w:left="140" w:right="140"/>
        </w:sectPr>
      </w:pPr>
    </w:p>
    <w:p>
      <w:pPr>
        <w:spacing w:line="240" w:lineRule="auto" w:before="4"/>
        <w:rPr>
          <w:rFonts w:ascii="宋体" w:hAnsi="宋体" w:cs="宋体" w:eastAsia="宋体" w:hint="default"/>
          <w:sz w:val="25"/>
          <w:szCs w:val="2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3.5pt;height:.75pt;mso-position-horizontal-relative:char;mso-position-vertical-relative:line" coordorigin="0,0" coordsize="9070,15">
            <v:group style="position:absolute;left:7;top:7;width:9056;height:2" coordorigin="7,7" coordsize="9056,2">
              <v:shape style="position:absolute;left:7;top:7;width:9056;height:2" coordorigin="7,7" coordsize="9056,0" path="m7,7l9062,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1"/>
        <w:ind w:right="708"/>
        <w:jc w:val="left"/>
      </w:pPr>
      <w:r>
        <w:rPr/>
        <w:t>财务报表附注</w:t>
      </w:r>
    </w:p>
    <w:p>
      <w:pPr>
        <w:pStyle w:val="BodyText"/>
        <w:tabs>
          <w:tab w:pos="10179" w:val="left" w:leader="none"/>
        </w:tabs>
        <w:spacing w:line="240" w:lineRule="auto" w:before="37"/>
        <w:ind w:right="708"/>
        <w:jc w:val="left"/>
      </w:pPr>
      <w:r>
        <w:rPr>
          <w:w w:val="100"/>
        </w:rPr>
      </w:r>
      <w:r>
        <w:rPr>
          <w:u w:val="single" w:color="000000"/>
        </w:rPr>
        <w:t>2010</w:t>
      </w:r>
      <w:r>
        <w:rPr>
          <w:spacing w:val="-55"/>
          <w:u w:val="single" w:color="000000"/>
        </w:rPr>
        <w:t> </w:t>
      </w:r>
      <w:r>
        <w:rPr>
          <w:u w:val="single" w:color="000000"/>
        </w:rPr>
        <w:t>年</w:t>
      </w:r>
      <w:r>
        <w:rPr>
          <w:spacing w:val="-53"/>
          <w:u w:val="single" w:color="000000"/>
        </w:rPr>
        <w:t> </w:t>
      </w:r>
      <w:r>
        <w:rPr>
          <w:u w:val="single" w:color="000000"/>
        </w:rPr>
        <w:t>12</w:t>
      </w:r>
      <w:r>
        <w:rPr>
          <w:spacing w:val="-55"/>
          <w:u w:val="single" w:color="000000"/>
        </w:rPr>
        <w:t> </w:t>
      </w:r>
      <w:r>
        <w:rPr>
          <w:u w:val="single" w:color="000000"/>
        </w:rPr>
        <w:t>月</w:t>
      </w:r>
      <w:r>
        <w:rPr>
          <w:spacing w:val="-53"/>
          <w:u w:val="single" w:color="000000"/>
        </w:rPr>
        <w:t> </w:t>
      </w:r>
      <w:r>
        <w:rPr>
          <w:u w:val="single" w:color="000000"/>
        </w:rPr>
        <w:t>31</w:t>
      </w:r>
      <w:r>
        <w:rPr>
          <w:spacing w:val="-53"/>
          <w:u w:val="single" w:color="000000"/>
        </w:rPr>
        <w:t> </w:t>
      </w:r>
      <w:r>
        <w:rPr>
          <w:u w:val="single" w:color="000000"/>
        </w:rPr>
        <w:t>日止年度</w:t>
        <w:tab/>
      </w:r>
      <w:r>
        <w:rPr/>
      </w:r>
    </w:p>
    <w:p>
      <w:pPr>
        <w:spacing w:line="240" w:lineRule="auto" w:before="5"/>
        <w:rPr>
          <w:rFonts w:ascii="宋体" w:hAnsi="宋体" w:cs="宋体" w:eastAsia="宋体" w:hint="default"/>
          <w:sz w:val="14"/>
          <w:szCs w:val="14"/>
        </w:rPr>
      </w:pPr>
    </w:p>
    <w:p>
      <w:pPr>
        <w:pStyle w:val="BodyText"/>
        <w:spacing w:line="381" w:lineRule="auto" w:before="36"/>
        <w:ind w:left="562" w:right="708" w:hanging="420"/>
        <w:jc w:val="left"/>
      </w:pPr>
      <w:r>
        <w:rPr/>
        <w:t>一、公司基本情况</w:t>
      </w:r>
      <w:r>
        <w:rPr>
          <w:spacing w:val="-103"/>
        </w:rPr>
        <w:t> </w:t>
      </w:r>
      <w:r>
        <w:rPr>
          <w:spacing w:val="-103"/>
        </w:rPr>
      </w:r>
      <w:r>
        <w:rPr>
          <w:spacing w:val="-3"/>
        </w:rPr>
        <w:t>山东晨鸣纸业集团股份有限公司（以下简称“本公司”或“公司”）前身为山东省寿光县造纸</w:t>
      </w:r>
    </w:p>
    <w:p>
      <w:pPr>
        <w:pStyle w:val="BodyText"/>
        <w:spacing w:line="379" w:lineRule="auto" w:before="35"/>
        <w:ind w:right="1135"/>
        <w:jc w:val="both"/>
      </w:pPr>
      <w:r>
        <w:rPr>
          <w:spacing w:val="-9"/>
        </w:rPr>
        <w:t>总厂，于</w:t>
      </w:r>
      <w:r>
        <w:rPr>
          <w:spacing w:val="-40"/>
        </w:rPr>
        <w:t> </w:t>
      </w:r>
      <w:r>
        <w:rPr/>
        <w:t>1993</w:t>
      </w:r>
      <w:r>
        <w:rPr>
          <w:spacing w:val="-42"/>
        </w:rPr>
        <w:t> </w:t>
      </w:r>
      <w:r>
        <w:rPr/>
        <w:t>年</w:t>
      </w:r>
      <w:r>
        <w:rPr>
          <w:spacing w:val="-40"/>
        </w:rPr>
        <w:t> </w:t>
      </w:r>
      <w:r>
        <w:rPr/>
        <w:t>5</w:t>
      </w:r>
      <w:r>
        <w:rPr>
          <w:spacing w:val="-42"/>
        </w:rPr>
        <w:t> </w:t>
      </w:r>
      <w:r>
        <w:rPr>
          <w:spacing w:val="-4"/>
        </w:rPr>
        <w:t>月改组设立为定向募集的股份有限公司。1996</w:t>
      </w:r>
      <w:r>
        <w:rPr>
          <w:spacing w:val="-42"/>
        </w:rPr>
        <w:t> </w:t>
      </w:r>
      <w:r>
        <w:rPr/>
        <w:t>年</w:t>
      </w:r>
      <w:r>
        <w:rPr>
          <w:spacing w:val="-40"/>
        </w:rPr>
        <w:t> </w:t>
      </w:r>
      <w:r>
        <w:rPr/>
        <w:t>12</w:t>
      </w:r>
      <w:r>
        <w:rPr>
          <w:spacing w:val="-42"/>
        </w:rPr>
        <w:t> </w:t>
      </w:r>
      <w:r>
        <w:rPr>
          <w:spacing w:val="-5"/>
        </w:rPr>
        <w:t>月，经山东省人民政府鲁改</w:t>
      </w:r>
      <w:r>
        <w:rPr>
          <w:spacing w:val="-101"/>
        </w:rPr>
        <w:t> </w:t>
      </w:r>
      <w:r>
        <w:rPr>
          <w:spacing w:val="-101"/>
        </w:rPr>
      </w:r>
      <w:r>
        <w:rPr/>
        <w:t>字[1996]270</w:t>
      </w:r>
      <w:r>
        <w:rPr>
          <w:spacing w:val="-42"/>
        </w:rPr>
        <w:t> </w:t>
      </w:r>
      <w:r>
        <w:rPr/>
        <w:t>号文件及国务院证券委员会证委[1996]59</w:t>
      </w:r>
      <w:r>
        <w:rPr>
          <w:spacing w:val="-42"/>
        </w:rPr>
        <w:t> </w:t>
      </w:r>
      <w:r>
        <w:rPr>
          <w:spacing w:val="-4"/>
        </w:rPr>
        <w:t>号文批准，本公司改组为募集设立的股份有</w:t>
      </w:r>
      <w:r>
        <w:rPr>
          <w:spacing w:val="-101"/>
        </w:rPr>
        <w:t> </w:t>
      </w:r>
      <w:r>
        <w:rPr>
          <w:spacing w:val="-101"/>
        </w:rPr>
      </w:r>
      <w:r>
        <w:rPr/>
        <w:t>限公司。</w:t>
      </w:r>
    </w:p>
    <w:p>
      <w:pPr>
        <w:pStyle w:val="BodyText"/>
        <w:spacing w:line="379" w:lineRule="auto" w:before="40"/>
        <w:ind w:right="1134" w:firstLine="525"/>
        <w:jc w:val="both"/>
      </w:pPr>
      <w:r>
        <w:rPr/>
        <w:t>1997</w:t>
      </w:r>
      <w:r>
        <w:rPr>
          <w:spacing w:val="-38"/>
        </w:rPr>
        <w:t> </w:t>
      </w:r>
      <w:r>
        <w:rPr/>
        <w:t>年</w:t>
      </w:r>
      <w:r>
        <w:rPr>
          <w:spacing w:val="-38"/>
        </w:rPr>
        <w:t> </w:t>
      </w:r>
      <w:r>
        <w:rPr/>
        <w:t>5</w:t>
      </w:r>
      <w:r>
        <w:rPr>
          <w:spacing w:val="-38"/>
        </w:rPr>
        <w:t> </w:t>
      </w:r>
      <w:r>
        <w:rPr/>
        <w:t>月，经国务院证券委员会[1997]26</w:t>
      </w:r>
      <w:r>
        <w:rPr>
          <w:spacing w:val="-38"/>
        </w:rPr>
        <w:t> </w:t>
      </w:r>
      <w:r>
        <w:rPr/>
        <w:t>号文批准，本公司公开发行境内上市外资股（B</w:t>
      </w:r>
      <w:r>
        <w:rPr>
          <w:w w:val="100"/>
        </w:rPr>
        <w:t> </w:t>
      </w:r>
      <w:r>
        <w:rPr/>
        <w:t>股）11,500</w:t>
      </w:r>
      <w:r>
        <w:rPr>
          <w:spacing w:val="-54"/>
        </w:rPr>
        <w:t> </w:t>
      </w:r>
      <w:r>
        <w:rPr/>
        <w:t>万股股票。本次发行的</w:t>
      </w:r>
      <w:r>
        <w:rPr>
          <w:spacing w:val="-54"/>
        </w:rPr>
        <w:t> </w:t>
      </w:r>
      <w:r>
        <w:rPr/>
        <w:t>B</w:t>
      </w:r>
      <w:r>
        <w:rPr>
          <w:spacing w:val="-56"/>
        </w:rPr>
        <w:t> </w:t>
      </w:r>
      <w:r>
        <w:rPr/>
        <w:t>股股票于</w:t>
      </w:r>
      <w:r>
        <w:rPr>
          <w:spacing w:val="-54"/>
        </w:rPr>
        <w:t> </w:t>
      </w:r>
      <w:r>
        <w:rPr/>
        <w:t>1997</w:t>
      </w:r>
      <w:r>
        <w:rPr>
          <w:spacing w:val="-56"/>
        </w:rPr>
        <w:t> </w:t>
      </w:r>
      <w:r>
        <w:rPr/>
        <w:t>年</w:t>
      </w:r>
      <w:r>
        <w:rPr>
          <w:spacing w:val="-54"/>
        </w:rPr>
        <w:t> </w:t>
      </w:r>
      <w:r>
        <w:rPr/>
        <w:t>5</w:t>
      </w:r>
      <w:r>
        <w:rPr>
          <w:spacing w:val="-56"/>
        </w:rPr>
        <w:t> </w:t>
      </w:r>
      <w:r>
        <w:rPr/>
        <w:t>月</w:t>
      </w:r>
      <w:r>
        <w:rPr>
          <w:spacing w:val="-54"/>
        </w:rPr>
        <w:t> </w:t>
      </w:r>
      <w:r>
        <w:rPr/>
        <w:t>26</w:t>
      </w:r>
      <w:r>
        <w:rPr>
          <w:spacing w:val="-56"/>
        </w:rPr>
        <w:t> </w:t>
      </w:r>
      <w:r>
        <w:rPr/>
        <w:t>日起在深圳证券交易所挂牌交易。</w:t>
      </w:r>
    </w:p>
    <w:p>
      <w:pPr>
        <w:pStyle w:val="BodyText"/>
        <w:spacing w:line="381" w:lineRule="auto" w:before="37"/>
        <w:ind w:right="1134" w:firstLine="525"/>
        <w:jc w:val="both"/>
      </w:pPr>
      <w:r>
        <w:rPr/>
        <w:t>2000</w:t>
      </w:r>
      <w:r>
        <w:rPr>
          <w:spacing w:val="-36"/>
        </w:rPr>
        <w:t> </w:t>
      </w:r>
      <w:r>
        <w:rPr/>
        <w:t>年</w:t>
      </w:r>
      <w:r>
        <w:rPr>
          <w:spacing w:val="-33"/>
        </w:rPr>
        <w:t> </w:t>
      </w:r>
      <w:r>
        <w:rPr/>
        <w:t>9</w:t>
      </w:r>
      <w:r>
        <w:rPr>
          <w:spacing w:val="-36"/>
        </w:rPr>
        <w:t> </w:t>
      </w:r>
      <w:r>
        <w:rPr>
          <w:spacing w:val="-4"/>
        </w:rPr>
        <w:t>月，经中国证券监督管理委员会（以下简称“中国证监会”）证监公司字[2000]151</w:t>
      </w:r>
      <w:r>
        <w:rPr>
          <w:w w:val="100"/>
        </w:rPr>
        <w:t> </w:t>
      </w:r>
      <w:r>
        <w:rPr/>
        <w:t>号文批准，本公司增发人民币普通股股票（A</w:t>
      </w:r>
      <w:r>
        <w:rPr>
          <w:spacing w:val="-36"/>
        </w:rPr>
        <w:t> </w:t>
      </w:r>
      <w:r>
        <w:rPr/>
        <w:t>股）7,000</w:t>
      </w:r>
      <w:r>
        <w:rPr>
          <w:spacing w:val="-36"/>
        </w:rPr>
        <w:t> </w:t>
      </w:r>
      <w:r>
        <w:rPr/>
        <w:t>万股。本次增发的</w:t>
      </w:r>
      <w:r>
        <w:rPr>
          <w:spacing w:val="-36"/>
        </w:rPr>
        <w:t> </w:t>
      </w:r>
      <w:r>
        <w:rPr/>
        <w:t>A</w:t>
      </w:r>
      <w:r>
        <w:rPr>
          <w:spacing w:val="-39"/>
        </w:rPr>
        <w:t> </w:t>
      </w:r>
      <w:r>
        <w:rPr/>
        <w:t>股股票于</w:t>
      </w:r>
      <w:r>
        <w:rPr>
          <w:spacing w:val="-36"/>
        </w:rPr>
        <w:t> </w:t>
      </w:r>
      <w:r>
        <w:rPr/>
        <w:t>2000</w:t>
      </w:r>
      <w:r>
        <w:rPr>
          <w:spacing w:val="-39"/>
        </w:rPr>
        <w:t> </w:t>
      </w:r>
      <w:r>
        <w:rPr/>
        <w:t>年</w:t>
      </w:r>
      <w:r>
        <w:rPr>
          <w:spacing w:val="-36"/>
        </w:rPr>
        <w:t> </w:t>
      </w:r>
      <w:r>
        <w:rPr/>
        <w:t>11</w:t>
      </w:r>
      <w:r>
        <w:rPr>
          <w:w w:val="100"/>
        </w:rPr>
        <w:t> </w:t>
      </w:r>
      <w:r>
        <w:rPr/>
        <w:t>月</w:t>
      </w:r>
      <w:r>
        <w:rPr>
          <w:spacing w:val="-53"/>
        </w:rPr>
        <w:t> </w:t>
      </w:r>
      <w:r>
        <w:rPr/>
        <w:t>20</w:t>
      </w:r>
      <w:r>
        <w:rPr>
          <w:spacing w:val="-55"/>
        </w:rPr>
        <w:t> </w:t>
      </w:r>
      <w:r>
        <w:rPr/>
        <w:t>日起在深圳证券交易所挂牌交易。</w:t>
      </w:r>
    </w:p>
    <w:p>
      <w:pPr>
        <w:pStyle w:val="BodyText"/>
        <w:spacing w:line="240" w:lineRule="auto" w:before="35"/>
        <w:ind w:left="667" w:right="708"/>
        <w:jc w:val="left"/>
      </w:pPr>
      <w:r>
        <w:rPr/>
        <w:t>2008 年 6</w:t>
      </w:r>
      <w:r>
        <w:rPr>
          <w:spacing w:val="51"/>
        </w:rPr>
        <w:t> </w:t>
      </w:r>
      <w:r>
        <w:rPr/>
        <w:t>月，经香港联合交易所有限公司（以下简称“香港联交所”）核准，本公司发行</w:t>
      </w:r>
    </w:p>
    <w:p>
      <w:pPr>
        <w:pStyle w:val="BodyText"/>
        <w:spacing w:line="381" w:lineRule="auto" w:before="159"/>
        <w:ind w:right="1132"/>
        <w:jc w:val="both"/>
      </w:pPr>
      <w:r>
        <w:rPr/>
        <w:t>355,700,000</w:t>
      </w:r>
      <w:r>
        <w:rPr>
          <w:spacing w:val="-51"/>
        </w:rPr>
        <w:t> </w:t>
      </w:r>
      <w:r>
        <w:rPr/>
        <w:t>股</w:t>
      </w:r>
      <w:r>
        <w:rPr>
          <w:spacing w:val="-51"/>
        </w:rPr>
        <w:t> </w:t>
      </w:r>
      <w:r>
        <w:rPr/>
        <w:t>H</w:t>
      </w:r>
      <w:r>
        <w:rPr>
          <w:spacing w:val="-49"/>
        </w:rPr>
        <w:t> </w:t>
      </w:r>
      <w:r>
        <w:rPr/>
        <w:t>股，同时，本公司相关国有股东为进行国有股减持而划拨给全国社会保障基金理</w:t>
      </w:r>
      <w:r>
        <w:rPr>
          <w:w w:val="100"/>
        </w:rPr>
        <w:t> </w:t>
      </w:r>
      <w:r>
        <w:rPr/>
        <w:t>事会并转为境外上市外资股（H</w:t>
      </w:r>
      <w:r>
        <w:rPr>
          <w:spacing w:val="-51"/>
        </w:rPr>
        <w:t> </w:t>
      </w:r>
      <w:r>
        <w:rPr/>
        <w:t>股）的股票</w:t>
      </w:r>
      <w:r>
        <w:rPr>
          <w:spacing w:val="-53"/>
        </w:rPr>
        <w:t> </w:t>
      </w:r>
      <w:r>
        <w:rPr/>
        <w:t>3,557</w:t>
      </w:r>
      <w:r>
        <w:rPr>
          <w:spacing w:val="-53"/>
        </w:rPr>
        <w:t> </w:t>
      </w:r>
      <w:r>
        <w:rPr/>
        <w:t>万股。本次增发的</w:t>
      </w:r>
      <w:r>
        <w:rPr>
          <w:spacing w:val="-53"/>
        </w:rPr>
        <w:t> </w:t>
      </w:r>
      <w:r>
        <w:rPr/>
        <w:t>H</w:t>
      </w:r>
      <w:r>
        <w:rPr>
          <w:spacing w:val="-51"/>
        </w:rPr>
        <w:t> </w:t>
      </w:r>
      <w:r>
        <w:rPr/>
        <w:t>股股票于</w:t>
      </w:r>
      <w:r>
        <w:rPr>
          <w:spacing w:val="-53"/>
        </w:rPr>
        <w:t> </w:t>
      </w:r>
      <w:r>
        <w:rPr/>
        <w:t>2008</w:t>
      </w:r>
      <w:r>
        <w:rPr>
          <w:spacing w:val="-53"/>
        </w:rPr>
        <w:t> </w:t>
      </w:r>
      <w:r>
        <w:rPr/>
        <w:t>年</w:t>
      </w:r>
      <w:r>
        <w:rPr>
          <w:spacing w:val="-51"/>
        </w:rPr>
        <w:t> </w:t>
      </w:r>
      <w:r>
        <w:rPr/>
        <w:t>6</w:t>
      </w:r>
      <w:r>
        <w:rPr>
          <w:spacing w:val="-53"/>
        </w:rPr>
        <w:t> </w:t>
      </w:r>
      <w:r>
        <w:rPr/>
        <w:t>月</w:t>
      </w:r>
      <w:r>
        <w:rPr>
          <w:spacing w:val="-51"/>
        </w:rPr>
        <w:t> </w:t>
      </w:r>
      <w:r>
        <w:rPr/>
        <w:t>18</w:t>
      </w:r>
      <w:r>
        <w:rPr>
          <w:spacing w:val="-51"/>
        </w:rPr>
        <w:t> </w:t>
      </w:r>
      <w:r>
        <w:rPr/>
        <w:t>日</w:t>
      </w:r>
      <w:r>
        <w:rPr>
          <w:w w:val="100"/>
        </w:rPr>
        <w:t> </w:t>
      </w:r>
      <w:r>
        <w:rPr/>
        <w:t>在香港联交所挂牌上市交易。</w:t>
      </w:r>
    </w:p>
    <w:p>
      <w:pPr>
        <w:pStyle w:val="BodyText"/>
        <w:spacing w:line="379" w:lineRule="auto" w:before="35"/>
        <w:ind w:left="562" w:right="708"/>
        <w:jc w:val="left"/>
      </w:pPr>
      <w:r>
        <w:rPr/>
        <w:t>截止</w:t>
      </w:r>
      <w:r>
        <w:rPr>
          <w:spacing w:val="-53"/>
        </w:rPr>
        <w:t> </w:t>
      </w:r>
      <w:r>
        <w:rPr/>
        <w:t>2010</w:t>
      </w:r>
      <w:r>
        <w:rPr>
          <w:spacing w:val="-55"/>
        </w:rPr>
        <w:t> </w:t>
      </w:r>
      <w:r>
        <w:rPr/>
        <w:t>年</w:t>
      </w:r>
      <w:r>
        <w:rPr>
          <w:spacing w:val="-53"/>
        </w:rPr>
        <w:t> </w:t>
      </w:r>
      <w:r>
        <w:rPr/>
        <w:t>12</w:t>
      </w:r>
      <w:r>
        <w:rPr>
          <w:spacing w:val="-55"/>
        </w:rPr>
        <w:t> </w:t>
      </w:r>
      <w:r>
        <w:rPr/>
        <w:t>月</w:t>
      </w:r>
      <w:r>
        <w:rPr>
          <w:spacing w:val="-53"/>
        </w:rPr>
        <w:t> </w:t>
      </w:r>
      <w:r>
        <w:rPr/>
        <w:t>31</w:t>
      </w:r>
      <w:r>
        <w:rPr>
          <w:spacing w:val="-53"/>
        </w:rPr>
        <w:t> </w:t>
      </w:r>
      <w:r>
        <w:rPr>
          <w:spacing w:val="-2"/>
        </w:rPr>
        <w:t>日，公司股本总额为</w:t>
      </w:r>
      <w:r>
        <w:rPr>
          <w:spacing w:val="-53"/>
        </w:rPr>
        <w:t> </w:t>
      </w:r>
      <w:r>
        <w:rPr/>
        <w:t>2,062,045,941</w:t>
      </w:r>
      <w:r>
        <w:rPr>
          <w:spacing w:val="-55"/>
        </w:rPr>
        <w:t> </w:t>
      </w:r>
      <w:r>
        <w:rPr/>
        <w:t>股。</w:t>
      </w:r>
      <w:r>
        <w:rPr>
          <w:spacing w:val="-92"/>
        </w:rPr>
        <w:t> </w:t>
      </w:r>
      <w:r>
        <w:rPr>
          <w:spacing w:val="-92"/>
        </w:rPr>
      </w:r>
      <w:r>
        <w:rPr>
          <w:spacing w:val="-3"/>
        </w:rPr>
        <w:t>本公司及其子公司(以下简称“本集团”)经营范围为：机制纸及纸板等纸制品和造纸原料、造</w:t>
      </w:r>
    </w:p>
    <w:p>
      <w:pPr>
        <w:pStyle w:val="BodyText"/>
        <w:spacing w:line="381" w:lineRule="auto" w:before="37"/>
        <w:ind w:right="1137"/>
        <w:jc w:val="both"/>
      </w:pPr>
      <w:r>
        <w:rPr>
          <w:spacing w:val="-3"/>
        </w:rPr>
        <w:t>纸机械的加工、销售，电力、热力的生产、销售，林木种植、苗木培育、木材加工及销售，木制品</w:t>
      </w:r>
      <w:r>
        <w:rPr>
          <w:spacing w:val="-22"/>
        </w:rPr>
        <w:t> </w:t>
      </w:r>
      <w:r>
        <w:rPr>
          <w:spacing w:val="-22"/>
        </w:rPr>
      </w:r>
      <w:r>
        <w:rPr/>
        <w:t>的生产、加工及销售，人造板、强化木地板等的生产及销售。</w:t>
      </w:r>
    </w:p>
    <w:p>
      <w:pPr>
        <w:pStyle w:val="BodyText"/>
        <w:spacing w:line="379" w:lineRule="auto" w:before="35"/>
        <w:ind w:left="562" w:right="708"/>
        <w:jc w:val="left"/>
      </w:pPr>
      <w:r>
        <w:rPr/>
        <w:t>本集团的母公司为寿光晨鸣控股有限公司。</w:t>
      </w:r>
      <w:r>
        <w:rPr>
          <w:w w:val="100"/>
        </w:rPr>
        <w:t> </w:t>
      </w:r>
      <w:r>
        <w:rPr/>
        <w:t>寿光晨鸣控股有限公司(以下简称“晨鸣控股”)成立于</w:t>
      </w:r>
      <w:r>
        <w:rPr>
          <w:spacing w:val="-42"/>
        </w:rPr>
        <w:t> </w:t>
      </w:r>
      <w:r>
        <w:rPr/>
        <w:t>2005</w:t>
      </w:r>
      <w:r>
        <w:rPr>
          <w:spacing w:val="-42"/>
        </w:rPr>
        <w:t> </w:t>
      </w:r>
      <w:r>
        <w:rPr/>
        <w:t>年</w:t>
      </w:r>
      <w:r>
        <w:rPr>
          <w:spacing w:val="-45"/>
        </w:rPr>
        <w:t> </w:t>
      </w:r>
      <w:r>
        <w:rPr/>
        <w:t>12</w:t>
      </w:r>
      <w:r>
        <w:rPr>
          <w:spacing w:val="-44"/>
        </w:rPr>
        <w:t> </w:t>
      </w:r>
      <w:r>
        <w:rPr/>
        <w:t>月</w:t>
      </w:r>
      <w:r>
        <w:rPr>
          <w:spacing w:val="-42"/>
        </w:rPr>
        <w:t> </w:t>
      </w:r>
      <w:r>
        <w:rPr/>
        <w:t>30</w:t>
      </w:r>
      <w:r>
        <w:rPr>
          <w:spacing w:val="-44"/>
        </w:rPr>
        <w:t> </w:t>
      </w:r>
      <w:r>
        <w:rPr/>
        <w:t>日，系寿光市国资局</w:t>
      </w:r>
    </w:p>
    <w:p>
      <w:pPr>
        <w:pStyle w:val="BodyText"/>
        <w:spacing w:line="381" w:lineRule="auto" w:before="37"/>
        <w:ind w:right="1132"/>
        <w:jc w:val="both"/>
      </w:pPr>
      <w:r>
        <w:rPr/>
        <w:t>以其所持有的本公司国家股作为出资组建。2006</w:t>
      </w:r>
      <w:r>
        <w:rPr>
          <w:spacing w:val="-52"/>
        </w:rPr>
        <w:t> </w:t>
      </w:r>
      <w:r>
        <w:rPr/>
        <w:t>年</w:t>
      </w:r>
      <w:r>
        <w:rPr>
          <w:spacing w:val="-52"/>
        </w:rPr>
        <w:t> </w:t>
      </w:r>
      <w:r>
        <w:rPr/>
        <w:t>8</w:t>
      </w:r>
      <w:r>
        <w:rPr>
          <w:spacing w:val="-52"/>
        </w:rPr>
        <w:t> </w:t>
      </w:r>
      <w:r>
        <w:rPr/>
        <w:t>月</w:t>
      </w:r>
      <w:r>
        <w:rPr>
          <w:spacing w:val="-49"/>
        </w:rPr>
        <w:t> </w:t>
      </w:r>
      <w:r>
        <w:rPr/>
        <w:t>14</w:t>
      </w:r>
      <w:r>
        <w:rPr>
          <w:spacing w:val="-49"/>
        </w:rPr>
        <w:t> </w:t>
      </w:r>
      <w:r>
        <w:rPr/>
        <w:t>日中国证券监督管理委员会最终批准了</w:t>
      </w:r>
      <w:r>
        <w:rPr>
          <w:w w:val="100"/>
        </w:rPr>
        <w:t> </w:t>
      </w:r>
      <w:r>
        <w:rPr>
          <w:spacing w:val="-2"/>
          <w:w w:val="100"/>
        </w:rPr>
        <w:t>由于设立晨鸣控股引发的晨鸣纸业国有股持股单位及股权性质变更(国资产权[2005]1539</w:t>
      </w:r>
      <w:r>
        <w:rPr>
          <w:spacing w:val="-46"/>
          <w:w w:val="100"/>
        </w:rPr>
        <w:t> </w:t>
      </w:r>
      <w:r>
        <w:rPr>
          <w:spacing w:val="-19"/>
          <w:w w:val="100"/>
        </w:rPr>
        <w:t>号)，至此</w:t>
      </w:r>
      <w:r>
        <w:rPr>
          <w:spacing w:val="-103"/>
          <w:w w:val="100"/>
        </w:rPr>
        <w:t> </w:t>
      </w:r>
      <w:r>
        <w:rPr>
          <w:spacing w:val="-103"/>
          <w:w w:val="100"/>
        </w:rPr>
      </w:r>
      <w:r>
        <w:rPr/>
        <w:t>公司第一大股东由寿光市国有资产管理局变更为晨鸣控股。</w:t>
      </w:r>
    </w:p>
    <w:p>
      <w:pPr>
        <w:pStyle w:val="BodyText"/>
        <w:spacing w:line="379" w:lineRule="auto" w:before="35"/>
        <w:ind w:right="1133" w:firstLine="420"/>
        <w:jc w:val="left"/>
      </w:pPr>
      <w:r>
        <w:rPr/>
        <w:t>本集团财务报表于</w:t>
      </w:r>
      <w:r>
        <w:rPr>
          <w:spacing w:val="-42"/>
        </w:rPr>
        <w:t> </w:t>
      </w:r>
      <w:r>
        <w:rPr/>
        <w:t>2011</w:t>
      </w:r>
      <w:r>
        <w:rPr>
          <w:spacing w:val="-43"/>
        </w:rPr>
        <w:t> </w:t>
      </w:r>
      <w:r>
        <w:rPr/>
        <w:t>年</w:t>
      </w:r>
      <w:r>
        <w:rPr>
          <w:spacing w:val="-42"/>
        </w:rPr>
        <w:t> </w:t>
      </w:r>
      <w:r>
        <w:rPr/>
        <w:t>3</w:t>
      </w:r>
      <w:r>
        <w:rPr>
          <w:spacing w:val="-43"/>
        </w:rPr>
        <w:t> </w:t>
      </w:r>
      <w:r>
        <w:rPr/>
        <w:t>月</w:t>
      </w:r>
      <w:r>
        <w:rPr>
          <w:spacing w:val="-42"/>
        </w:rPr>
        <w:t> </w:t>
      </w:r>
      <w:r>
        <w:rPr/>
        <w:t>30</w:t>
      </w:r>
      <w:r>
        <w:rPr>
          <w:spacing w:val="-43"/>
        </w:rPr>
        <w:t> </w:t>
      </w:r>
      <w:r>
        <w:rPr/>
        <w:t>日已经公司董事会批准报出(根据本公司章程，本财务报表</w:t>
      </w:r>
      <w:r>
        <w:rPr>
          <w:w w:val="100"/>
        </w:rPr>
        <w:t> </w:t>
      </w:r>
      <w:r>
        <w:rPr/>
        <w:t>将提交股东大会审议)。</w:t>
      </w:r>
    </w:p>
    <w:p>
      <w:pPr>
        <w:pStyle w:val="BodyText"/>
        <w:spacing w:line="229" w:lineRule="exact"/>
        <w:ind w:right="0"/>
        <w:jc w:val="both"/>
      </w:pPr>
      <w:r>
        <w:rPr/>
        <w:t>二、财务报表的编制基础</w:t>
      </w:r>
    </w:p>
    <w:p>
      <w:pPr>
        <w:spacing w:line="240" w:lineRule="auto" w:before="10"/>
        <w:rPr>
          <w:rFonts w:ascii="宋体" w:hAnsi="宋体" w:cs="宋体" w:eastAsia="宋体" w:hint="default"/>
          <w:sz w:val="16"/>
          <w:szCs w:val="16"/>
        </w:rPr>
      </w:pPr>
    </w:p>
    <w:p>
      <w:pPr>
        <w:pStyle w:val="BodyText"/>
        <w:spacing w:line="240" w:lineRule="auto"/>
        <w:ind w:left="562" w:right="708"/>
        <w:jc w:val="left"/>
      </w:pPr>
      <w:r>
        <w:rPr>
          <w:spacing w:val="-5"/>
        </w:rPr>
        <w:t>本集团财务报表以持续经营假设为基础编制，根据实际发生的交易和事项，按照财政部于</w:t>
      </w:r>
      <w:r>
        <w:rPr>
          <w:spacing w:val="48"/>
        </w:rPr>
        <w:t> </w:t>
      </w:r>
      <w:r>
        <w:rPr/>
        <w:t>2006</w:t>
      </w:r>
    </w:p>
    <w:p>
      <w:pPr>
        <w:pStyle w:val="BodyText"/>
        <w:spacing w:line="379" w:lineRule="auto" w:before="162"/>
        <w:ind w:right="1132"/>
        <w:jc w:val="both"/>
      </w:pPr>
      <w:r>
        <w:rPr/>
        <w:t>年</w:t>
      </w:r>
      <w:r>
        <w:rPr>
          <w:spacing w:val="-37"/>
        </w:rPr>
        <w:t> </w:t>
      </w:r>
      <w:r>
        <w:rPr/>
        <w:t>2</w:t>
      </w:r>
      <w:r>
        <w:rPr>
          <w:spacing w:val="-40"/>
        </w:rPr>
        <w:t> </w:t>
      </w:r>
      <w:r>
        <w:rPr/>
        <w:t>月</w:t>
      </w:r>
      <w:r>
        <w:rPr>
          <w:spacing w:val="-37"/>
        </w:rPr>
        <w:t> </w:t>
      </w:r>
      <w:r>
        <w:rPr/>
        <w:t>15</w:t>
      </w:r>
      <w:r>
        <w:rPr>
          <w:spacing w:val="-40"/>
        </w:rPr>
        <w:t> </w:t>
      </w:r>
      <w:r>
        <w:rPr>
          <w:spacing w:val="-4"/>
        </w:rPr>
        <w:t>日颁布的《企业会计准则——基本准则》和</w:t>
      </w:r>
      <w:r>
        <w:rPr>
          <w:spacing w:val="-37"/>
        </w:rPr>
        <w:t> </w:t>
      </w:r>
      <w:r>
        <w:rPr/>
        <w:t>38</w:t>
      </w:r>
      <w:r>
        <w:rPr>
          <w:spacing w:val="-40"/>
        </w:rPr>
        <w:t> </w:t>
      </w:r>
      <w:r>
        <w:rPr>
          <w:spacing w:val="-3"/>
        </w:rPr>
        <w:t>项具体会计准则、其后颁布的企业会计准</w:t>
      </w:r>
      <w:r>
        <w:rPr>
          <w:spacing w:val="-101"/>
        </w:rPr>
        <w:t> </w:t>
      </w:r>
      <w:r>
        <w:rPr>
          <w:spacing w:val="-101"/>
        </w:rPr>
      </w:r>
      <w:r>
        <w:rPr>
          <w:spacing w:val="-3"/>
        </w:rPr>
        <w:t>则应用指南、企业会计准则解释及其他相关规定（以下合称“企业会计准则”）、以及中国证券监</w:t>
      </w:r>
      <w:r>
        <w:rPr>
          <w:spacing w:val="-20"/>
        </w:rPr>
        <w:t> </w:t>
      </w:r>
      <w:r>
        <w:rPr>
          <w:spacing w:val="-20"/>
        </w:rPr>
      </w:r>
      <w:r>
        <w:rPr/>
        <w:t>督管理委员会《公开发行证券的公司信息披露编报规则第 15</w:t>
      </w:r>
      <w:r>
        <w:rPr>
          <w:spacing w:val="-41"/>
        </w:rPr>
        <w:t> </w:t>
      </w:r>
      <w:r>
        <w:rPr/>
        <w:t>号——财务报告的一般规定》（2010</w:t>
      </w:r>
    </w:p>
    <w:p>
      <w:pPr>
        <w:spacing w:after="0" w:line="379" w:lineRule="auto"/>
        <w:jc w:val="both"/>
        <w:sectPr>
          <w:headerReference w:type="default" r:id="rId36"/>
          <w:footerReference w:type="default" r:id="rId37"/>
          <w:pgSz w:w="11900" w:h="16840"/>
          <w:pgMar w:header="872" w:footer="1000" w:top="1080" w:bottom="1180" w:left="1480" w:right="140"/>
          <w:pgNumType w:start="12"/>
        </w:sectPr>
      </w:pPr>
    </w:p>
    <w:p>
      <w:pPr>
        <w:spacing w:line="240" w:lineRule="auto" w:before="4"/>
        <w:rPr>
          <w:rFonts w:ascii="宋体" w:hAnsi="宋体" w:cs="宋体" w:eastAsia="宋体" w:hint="default"/>
          <w:sz w:val="25"/>
          <w:szCs w:val="2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3.5pt;height:.75pt;mso-position-horizontal-relative:char;mso-position-vertical-relative:line" coordorigin="0,0" coordsize="9070,15">
            <v:group style="position:absolute;left:7;top:7;width:9056;height:2" coordorigin="7,7" coordsize="9056,2">
              <v:shape style="position:absolute;left:7;top:7;width:9056;height:2" coordorigin="7,7" coordsize="9056,0" path="m7,7l9062,7e" filled="false" stroked="true" strokeweight=".72pt" strokecolor="#000000">
                <v:path arrowok="t"/>
              </v:shape>
            </v:group>
          </v:group>
        </w:pict>
      </w:r>
      <w:r>
        <w:rPr>
          <w:rFonts w:ascii="宋体" w:hAnsi="宋体" w:cs="宋体" w:eastAsia="宋体" w:hint="default"/>
          <w:sz w:val="2"/>
          <w:szCs w:val="2"/>
        </w:rPr>
      </w:r>
    </w:p>
    <w:p>
      <w:pPr>
        <w:pStyle w:val="BodyText"/>
        <w:spacing w:line="379" w:lineRule="auto" w:before="44"/>
        <w:ind w:left="562" w:right="0" w:hanging="420"/>
        <w:jc w:val="left"/>
      </w:pPr>
      <w:r>
        <w:rPr/>
        <w:t>年修订）的披露规定编制。</w:t>
      </w:r>
      <w:r>
        <w:rPr>
          <w:w w:val="100"/>
        </w:rPr>
        <w:t> </w:t>
      </w:r>
      <w:r>
        <w:rPr>
          <w:spacing w:val="-3"/>
        </w:rPr>
        <w:t>根据企业会计准则的相关规定，本集团会计核算以权责发生制为基础。除某些金融工具外，本</w:t>
      </w:r>
    </w:p>
    <w:p>
      <w:pPr>
        <w:pStyle w:val="BodyText"/>
        <w:spacing w:line="400" w:lineRule="auto" w:before="40"/>
        <w:ind w:right="0"/>
        <w:jc w:val="left"/>
      </w:pPr>
      <w:r>
        <w:rPr>
          <w:spacing w:val="-2"/>
        </w:rPr>
        <w:t>财务报表均以历史成本为计量基础。资产如果发生减值，则按照相关规定计提相应的减值准备。</w:t>
      </w:r>
      <w:r>
        <w:rPr>
          <w:spacing w:val="-25"/>
        </w:rPr>
        <w:t> </w:t>
      </w:r>
      <w:r>
        <w:rPr>
          <w:spacing w:val="-25"/>
        </w:rPr>
      </w:r>
      <w:r>
        <w:rPr/>
        <w:t>三、遵循企业会计准则的声明</w:t>
      </w:r>
    </w:p>
    <w:p>
      <w:pPr>
        <w:pStyle w:val="BodyText"/>
        <w:spacing w:line="240" w:lineRule="auto" w:before="103"/>
        <w:ind w:left="562" w:right="0"/>
        <w:jc w:val="left"/>
      </w:pPr>
      <w:r>
        <w:rPr/>
        <w:t>本集团编制的财务报表符合企业会计准则的要求，真实、完整地反映了本公司及本集团</w:t>
      </w:r>
      <w:r>
        <w:rPr>
          <w:spacing w:val="49"/>
        </w:rPr>
        <w:t> </w:t>
      </w:r>
      <w:r>
        <w:rPr/>
        <w:t>2010</w:t>
      </w:r>
    </w:p>
    <w:p>
      <w:pPr>
        <w:pStyle w:val="BodyText"/>
        <w:spacing w:line="240" w:lineRule="auto" w:before="162"/>
        <w:ind w:right="0"/>
        <w:jc w:val="left"/>
      </w:pPr>
      <w:r>
        <w:rPr/>
        <w:t>年</w:t>
      </w:r>
      <w:r>
        <w:rPr>
          <w:spacing w:val="-42"/>
        </w:rPr>
        <w:t> </w:t>
      </w:r>
      <w:r>
        <w:rPr/>
        <w:t>12</w:t>
      </w:r>
      <w:r>
        <w:rPr>
          <w:spacing w:val="-44"/>
        </w:rPr>
        <w:t> </w:t>
      </w:r>
      <w:r>
        <w:rPr/>
        <w:t>月</w:t>
      </w:r>
      <w:r>
        <w:rPr>
          <w:spacing w:val="-42"/>
        </w:rPr>
        <w:t> </w:t>
      </w:r>
      <w:r>
        <w:rPr/>
        <w:t>31</w:t>
      </w:r>
      <w:r>
        <w:rPr>
          <w:spacing w:val="-44"/>
        </w:rPr>
        <w:t> </w:t>
      </w:r>
      <w:r>
        <w:rPr/>
        <w:t>日的财务状况及</w:t>
      </w:r>
      <w:r>
        <w:rPr>
          <w:spacing w:val="-42"/>
        </w:rPr>
        <w:t> </w:t>
      </w:r>
      <w:r>
        <w:rPr/>
        <w:t>2010</w:t>
      </w:r>
      <w:r>
        <w:rPr>
          <w:spacing w:val="-42"/>
        </w:rPr>
        <w:t> </w:t>
      </w:r>
      <w:r>
        <w:rPr/>
        <w:t>年度的经营成果和现金流量等有关信息。此外，本公司及本集团</w:t>
      </w:r>
    </w:p>
    <w:p>
      <w:pPr>
        <w:pStyle w:val="BodyText"/>
        <w:spacing w:line="240" w:lineRule="auto" w:before="159"/>
        <w:ind w:right="0"/>
        <w:jc w:val="left"/>
      </w:pPr>
      <w:r>
        <w:rPr/>
        <w:t>的财务报表在所有重大方面符合中国证券监督管理委员会 2010</w:t>
      </w:r>
      <w:r>
        <w:rPr>
          <w:spacing w:val="-40"/>
        </w:rPr>
        <w:t> </w:t>
      </w:r>
      <w:r>
        <w:rPr/>
        <w:t>年修订的《公开发行证券的公司信</w:t>
      </w:r>
    </w:p>
    <w:p>
      <w:pPr>
        <w:pStyle w:val="BodyText"/>
        <w:spacing w:line="240" w:lineRule="auto" w:before="162"/>
        <w:ind w:right="0"/>
        <w:jc w:val="left"/>
      </w:pPr>
      <w:r>
        <w:rPr/>
        <w:t>息披露编报规则第</w:t>
      </w:r>
      <w:r>
        <w:rPr>
          <w:spacing w:val="-56"/>
        </w:rPr>
        <w:t> </w:t>
      </w:r>
      <w:r>
        <w:rPr/>
        <w:t>15</w:t>
      </w:r>
      <w:r>
        <w:rPr>
          <w:spacing w:val="-56"/>
        </w:rPr>
        <w:t> </w:t>
      </w:r>
      <w:r>
        <w:rPr/>
        <w:t>号－财务报告的一般规定》有关财务报表及其附注的披露要求。</w:t>
      </w:r>
    </w:p>
    <w:p>
      <w:pPr>
        <w:spacing w:line="240" w:lineRule="auto" w:before="3"/>
        <w:rPr>
          <w:rFonts w:ascii="宋体" w:hAnsi="宋体" w:cs="宋体" w:eastAsia="宋体" w:hint="default"/>
          <w:sz w:val="23"/>
          <w:szCs w:val="23"/>
        </w:rPr>
      </w:pPr>
    </w:p>
    <w:p>
      <w:pPr>
        <w:pStyle w:val="BodyText"/>
        <w:spacing w:line="381" w:lineRule="auto"/>
        <w:ind w:left="562" w:right="6393" w:hanging="420"/>
        <w:jc w:val="left"/>
      </w:pPr>
      <w:r>
        <w:rPr>
          <w:spacing w:val="-2"/>
        </w:rPr>
        <w:t>四、主要会计政策和会计估计</w:t>
      </w:r>
      <w:r>
        <w:rPr>
          <w:spacing w:val="-77"/>
        </w:rPr>
        <w:t> </w:t>
      </w:r>
      <w:r>
        <w:rPr>
          <w:spacing w:val="-77"/>
        </w:rPr>
      </w:r>
      <w:r>
        <w:rPr/>
        <w:t>1、会计期间</w:t>
      </w:r>
    </w:p>
    <w:p>
      <w:pPr>
        <w:pStyle w:val="BodyText"/>
        <w:spacing w:line="379" w:lineRule="auto" w:before="35"/>
        <w:ind w:right="132" w:firstLine="420"/>
        <w:jc w:val="both"/>
      </w:pPr>
      <w:r>
        <w:rPr>
          <w:spacing w:val="-3"/>
        </w:rPr>
        <w:t>本集团的会计期间分为年度和中期，会计中期指短于一个完整的会计年度的报告期间。本集团</w:t>
      </w:r>
      <w:r>
        <w:rPr>
          <w:w w:val="100"/>
        </w:rPr>
        <w:t> </w:t>
      </w:r>
      <w:r>
        <w:rPr/>
        <w:t>会计年度采用公历年度，即每年自</w:t>
      </w:r>
      <w:r>
        <w:rPr>
          <w:spacing w:val="-53"/>
        </w:rPr>
        <w:t> </w:t>
      </w:r>
      <w:r>
        <w:rPr/>
        <w:t>1</w:t>
      </w:r>
      <w:r>
        <w:rPr>
          <w:spacing w:val="-55"/>
        </w:rPr>
        <w:t> </w:t>
      </w:r>
      <w:r>
        <w:rPr/>
        <w:t>月</w:t>
      </w:r>
      <w:r>
        <w:rPr>
          <w:spacing w:val="-53"/>
        </w:rPr>
        <w:t> </w:t>
      </w:r>
      <w:r>
        <w:rPr/>
        <w:t>1</w:t>
      </w:r>
      <w:r>
        <w:rPr>
          <w:spacing w:val="-55"/>
        </w:rPr>
        <w:t> </w:t>
      </w:r>
      <w:r>
        <w:rPr/>
        <w:t>日起至</w:t>
      </w:r>
      <w:r>
        <w:rPr>
          <w:spacing w:val="-53"/>
        </w:rPr>
        <w:t> </w:t>
      </w:r>
      <w:r>
        <w:rPr/>
        <w:t>12</w:t>
      </w:r>
      <w:r>
        <w:rPr>
          <w:spacing w:val="-55"/>
        </w:rPr>
        <w:t> </w:t>
      </w:r>
      <w:r>
        <w:rPr/>
        <w:t>月</w:t>
      </w:r>
      <w:r>
        <w:rPr>
          <w:spacing w:val="-53"/>
        </w:rPr>
        <w:t> </w:t>
      </w:r>
      <w:r>
        <w:rPr/>
        <w:t>31</w:t>
      </w:r>
      <w:r>
        <w:rPr>
          <w:spacing w:val="-55"/>
        </w:rPr>
        <w:t> </w:t>
      </w:r>
      <w:r>
        <w:rPr/>
        <w:t>日止。</w:t>
      </w:r>
    </w:p>
    <w:p>
      <w:pPr>
        <w:pStyle w:val="BodyText"/>
        <w:spacing w:line="381" w:lineRule="auto" w:before="37"/>
        <w:ind w:left="562" w:right="0"/>
        <w:jc w:val="left"/>
      </w:pPr>
      <w:r>
        <w:rPr/>
        <w:t>2、记账本位币</w:t>
      </w:r>
      <w:r>
        <w:rPr>
          <w:w w:val="100"/>
        </w:rPr>
        <w:t> </w:t>
      </w:r>
      <w:r>
        <w:rPr>
          <w:spacing w:val="-3"/>
        </w:rPr>
        <w:t>人民币为本公司及境内子公司经营所处的主要经济环境中的货币，本公司及境内子公司以人民</w:t>
      </w:r>
    </w:p>
    <w:p>
      <w:pPr>
        <w:pStyle w:val="BodyText"/>
        <w:spacing w:line="379" w:lineRule="auto" w:before="35"/>
        <w:ind w:right="0"/>
        <w:jc w:val="left"/>
      </w:pPr>
      <w:r>
        <w:rPr>
          <w:spacing w:val="-3"/>
        </w:rPr>
        <w:t>币为记账本位币。本公司之境外子公司根据其经营所处的主要经济环境中的货币确定美元为其记账</w:t>
      </w:r>
      <w:r>
        <w:rPr>
          <w:spacing w:val="-16"/>
        </w:rPr>
        <w:t> </w:t>
      </w:r>
      <w:r>
        <w:rPr>
          <w:spacing w:val="-16"/>
        </w:rPr>
      </w:r>
      <w:r>
        <w:rPr/>
        <w:t>本位币。本集团编制本财务报表时所采用的货币为人民币。</w:t>
      </w:r>
    </w:p>
    <w:p>
      <w:pPr>
        <w:pStyle w:val="BodyText"/>
        <w:spacing w:line="381" w:lineRule="auto" w:before="37"/>
        <w:ind w:left="562" w:right="0"/>
        <w:jc w:val="left"/>
      </w:pPr>
      <w:r>
        <w:rPr/>
        <w:t>3、企业合并的会计处理方法</w:t>
      </w:r>
      <w:r>
        <w:rPr>
          <w:w w:val="100"/>
        </w:rPr>
        <w:t> </w:t>
      </w:r>
      <w:r>
        <w:rPr>
          <w:spacing w:val="-3"/>
        </w:rPr>
        <w:t>企业合并，是指将两个或两个以上单独的企业合并形成一个报告主体的交易或事项。企业合并</w:t>
      </w:r>
    </w:p>
    <w:p>
      <w:pPr>
        <w:pStyle w:val="BodyText"/>
        <w:spacing w:line="240" w:lineRule="auto" w:before="35"/>
        <w:ind w:right="0"/>
        <w:jc w:val="left"/>
      </w:pPr>
      <w:r>
        <w:rPr/>
        <w:t>分为同一控制下企业合并和非同一控制下企业合并。</w:t>
      </w:r>
    </w:p>
    <w:p>
      <w:pPr>
        <w:pStyle w:val="BodyText"/>
        <w:spacing w:line="379" w:lineRule="auto" w:before="159"/>
        <w:ind w:left="667" w:right="0" w:hanging="106"/>
        <w:jc w:val="left"/>
      </w:pPr>
      <w:r>
        <w:rPr/>
        <w:t>（1）同一控制下企业合并</w:t>
      </w:r>
      <w:r>
        <w:rPr>
          <w:w w:val="100"/>
        </w:rPr>
        <w:t> </w:t>
      </w:r>
      <w:r>
        <w:rPr/>
        <w:t>参与合并的企业在合并前后均受同一方或相同的多方最终控制，且该控制并非暂时性的，为</w:t>
      </w:r>
    </w:p>
    <w:p>
      <w:pPr>
        <w:pStyle w:val="BodyText"/>
        <w:spacing w:line="379" w:lineRule="auto" w:before="40"/>
        <w:ind w:right="132"/>
        <w:jc w:val="both"/>
      </w:pPr>
      <w:r>
        <w:rPr>
          <w:spacing w:val="-3"/>
        </w:rPr>
        <w:t>同一控制下的企业合并。同一控制下的企业合并，在合并日取得对其他参与合并企业控制权的一方</w:t>
      </w:r>
      <w:r>
        <w:rPr>
          <w:spacing w:val="-16"/>
        </w:rPr>
        <w:t> </w:t>
      </w:r>
      <w:r>
        <w:rPr>
          <w:spacing w:val="-16"/>
        </w:rPr>
      </w:r>
      <w:r>
        <w:rPr>
          <w:spacing w:val="-3"/>
        </w:rPr>
        <w:t>为合并方，参与合并的其他企业为被合并方。合并日，是指合并方实际取得对被合并方控制权的日</w:t>
      </w:r>
      <w:r>
        <w:rPr>
          <w:spacing w:val="-18"/>
        </w:rPr>
        <w:t> </w:t>
      </w:r>
      <w:r>
        <w:rPr>
          <w:spacing w:val="-18"/>
        </w:rPr>
      </w:r>
      <w:r>
        <w:rPr/>
        <w:t>期。</w:t>
      </w:r>
    </w:p>
    <w:p>
      <w:pPr>
        <w:pStyle w:val="BodyText"/>
        <w:spacing w:line="381" w:lineRule="auto" w:before="37"/>
        <w:ind w:right="132" w:firstLine="420"/>
        <w:jc w:val="both"/>
      </w:pPr>
      <w:r>
        <w:rPr>
          <w:spacing w:val="-3"/>
        </w:rPr>
        <w:t>合并方取得的资产和负债均按合并日在被合并方的账面价值计量。合并方取得的净资产账面价</w:t>
      </w:r>
      <w:r>
        <w:rPr>
          <w:w w:val="100"/>
        </w:rPr>
        <w:t> </w:t>
      </w:r>
      <w:r>
        <w:rPr>
          <w:spacing w:val="-3"/>
        </w:rPr>
        <w:t>值与支付的合并对价账面价值（或发行股份面值总额）的差额，调整资本公积（股本溢价）；资本</w:t>
      </w:r>
      <w:r>
        <w:rPr>
          <w:spacing w:val="-18"/>
        </w:rPr>
        <w:t> </w:t>
      </w:r>
      <w:r>
        <w:rPr>
          <w:spacing w:val="-18"/>
        </w:rPr>
      </w:r>
      <w:r>
        <w:rPr/>
        <w:t>公积（股本溢价）不足以冲减的，调整留存收益。</w:t>
      </w:r>
    </w:p>
    <w:p>
      <w:pPr>
        <w:pStyle w:val="BodyText"/>
        <w:spacing w:line="240" w:lineRule="auto" w:before="35"/>
        <w:ind w:left="509" w:right="0"/>
        <w:jc w:val="left"/>
      </w:pPr>
      <w:r>
        <w:rPr/>
        <w:t>合并方为进行企业合并发生的各项直接费用，于发生时计入当期损益。</w:t>
      </w:r>
    </w:p>
    <w:p>
      <w:pPr>
        <w:pStyle w:val="BodyText"/>
        <w:spacing w:line="381" w:lineRule="auto" w:before="159"/>
        <w:ind w:left="773" w:right="0" w:hanging="212"/>
        <w:jc w:val="left"/>
      </w:pPr>
      <w:r>
        <w:rPr/>
        <w:t>（2）非同一控制下企业合并</w:t>
      </w:r>
      <w:r>
        <w:rPr>
          <w:w w:val="100"/>
        </w:rPr>
        <w:t> </w:t>
      </w:r>
      <w:r>
        <w:rPr>
          <w:spacing w:val="-3"/>
        </w:rPr>
        <w:t>参与合并的企业在合并前后不受同一方或相同的多方最终控制的，为非同一控制下的企业合</w:t>
      </w:r>
    </w:p>
    <w:p>
      <w:pPr>
        <w:pStyle w:val="BodyText"/>
        <w:spacing w:line="240" w:lineRule="auto" w:before="35"/>
        <w:ind w:right="0"/>
        <w:jc w:val="left"/>
      </w:pPr>
      <w:r>
        <w:rPr>
          <w:spacing w:val="-3"/>
        </w:rPr>
        <w:t>并。非同一控制下的企业合并，在购买日取得对其他参与合并企业控制权的一方为购买方，参与合</w:t>
      </w:r>
    </w:p>
    <w:p>
      <w:pPr>
        <w:spacing w:after="0" w:line="240" w:lineRule="auto"/>
        <w:jc w:val="left"/>
        <w:sectPr>
          <w:pgSz w:w="11900" w:h="16840"/>
          <w:pgMar w:header="872" w:footer="1000" w:top="1080" w:bottom="1180" w:left="1480" w:right="1140"/>
        </w:sectPr>
      </w:pPr>
    </w:p>
    <w:p>
      <w:pPr>
        <w:pStyle w:val="BodyText"/>
        <w:spacing w:line="379" w:lineRule="auto" w:before="50"/>
        <w:ind w:left="562" w:right="78" w:hanging="420"/>
        <w:jc w:val="left"/>
      </w:pPr>
      <w:r>
        <w:rPr/>
        <w:t>并的其他企业为被购买方。购买日，是指为购买方实际取得对被购买方控制权的日期。</w:t>
      </w:r>
      <w:r>
        <w:rPr>
          <w:w w:val="100"/>
        </w:rPr>
        <w:t> </w:t>
      </w:r>
      <w:r>
        <w:rPr>
          <w:spacing w:val="-3"/>
        </w:rPr>
        <w:t>对于非同一控制下的企业合并，合并成本包含购买日购买方为取得对被购买方的控制权而付出</w:t>
      </w:r>
    </w:p>
    <w:p>
      <w:pPr>
        <w:pStyle w:val="BodyText"/>
        <w:spacing w:line="379" w:lineRule="auto" w:before="40"/>
        <w:ind w:right="78"/>
        <w:jc w:val="left"/>
      </w:pPr>
      <w:r>
        <w:rPr>
          <w:spacing w:val="-6"/>
        </w:rPr>
        <w:t>的资产、发生或承担的负债以及发行的权益性证券的公允价值，为企业合并发生的审计、法律服务、</w:t>
      </w:r>
      <w:r>
        <w:rPr>
          <w:spacing w:val="12"/>
        </w:rPr>
        <w:t> </w:t>
      </w:r>
      <w:r>
        <w:rPr>
          <w:spacing w:val="12"/>
        </w:rPr>
      </w:r>
      <w:r>
        <w:rPr>
          <w:spacing w:val="-3"/>
        </w:rPr>
        <w:t>评估咨询等中介费用以及其他管理费用于发生时计入当期损益。购买方作为合并对价发行的权益性</w:t>
      </w:r>
      <w:r>
        <w:rPr>
          <w:spacing w:val="-16"/>
        </w:rPr>
        <w:t> </w:t>
      </w:r>
      <w:r>
        <w:rPr>
          <w:spacing w:val="-16"/>
        </w:rPr>
      </w:r>
      <w:r>
        <w:rPr>
          <w:spacing w:val="-3"/>
        </w:rPr>
        <w:t>证券或债务性证券的交易费用，计入权益性证券或债务性证券的初始确认金额。对合并成本的调整</w:t>
      </w:r>
      <w:r>
        <w:rPr>
          <w:spacing w:val="-16"/>
        </w:rPr>
        <w:t> </w:t>
      </w:r>
      <w:r>
        <w:rPr>
          <w:spacing w:val="-16"/>
        </w:rPr>
      </w:r>
      <w:r>
        <w:rPr>
          <w:spacing w:val="-3"/>
        </w:rPr>
        <w:t>很可能发生且能够可靠计量的，确认或有对价，其后续计量影响商誉。所涉及的或有对价按其在购</w:t>
      </w:r>
      <w:r>
        <w:rPr>
          <w:spacing w:val="-18"/>
        </w:rPr>
        <w:t> </w:t>
      </w:r>
      <w:r>
        <w:rPr>
          <w:spacing w:val="-18"/>
        </w:rPr>
      </w:r>
      <w:r>
        <w:rPr/>
        <w:t>买日的公允价值计入合并成本，购买日后 12</w:t>
      </w:r>
      <w:r>
        <w:rPr>
          <w:spacing w:val="-38"/>
        </w:rPr>
        <w:t> </w:t>
      </w:r>
      <w:r>
        <w:rPr/>
        <w:t>个月内出现对购买日已存在情况的新的或进一步证据</w:t>
      </w:r>
      <w:r>
        <w:rPr>
          <w:w w:val="100"/>
        </w:rPr>
        <w:t> </w:t>
      </w:r>
      <w:r>
        <w:rPr>
          <w:spacing w:val="-3"/>
        </w:rPr>
        <w:t>而需要调整或有对价的，相应调整合并商誉。通过多次交换交易分步实现的企业合并，在本集团合</w:t>
      </w:r>
      <w:r>
        <w:rPr>
          <w:spacing w:val="-18"/>
        </w:rPr>
        <w:t> </w:t>
      </w:r>
      <w:r>
        <w:rPr>
          <w:spacing w:val="-18"/>
        </w:rPr>
      </w:r>
      <w:r>
        <w:rPr>
          <w:spacing w:val="-3"/>
        </w:rPr>
        <w:t>并财务报表中，对于购买日之前持有的被购买方的股权，按照该股权在购买日的公允价值进行重新</w:t>
      </w:r>
      <w:r>
        <w:rPr>
          <w:spacing w:val="-16"/>
        </w:rPr>
        <w:t> </w:t>
      </w:r>
      <w:r>
        <w:rPr>
          <w:spacing w:val="-16"/>
        </w:rPr>
      </w:r>
      <w:r>
        <w:rPr>
          <w:spacing w:val="-3"/>
        </w:rPr>
        <w:t>计量，公允价值与其账面价值的差额计入购买日所属当期投资收益，同时将与购买日之前持有的被</w:t>
      </w:r>
      <w:r>
        <w:rPr>
          <w:spacing w:val="-16"/>
        </w:rPr>
        <w:t> </w:t>
      </w:r>
      <w:r>
        <w:rPr>
          <w:spacing w:val="-16"/>
        </w:rPr>
      </w:r>
      <w:r>
        <w:rPr>
          <w:spacing w:val="-3"/>
        </w:rPr>
        <w:t>购买方的股权相关的其他综合收益转为当期投资收益，合并成本为购买日之前持有的被购买方的股</w:t>
      </w:r>
      <w:r>
        <w:rPr>
          <w:spacing w:val="-16"/>
        </w:rPr>
        <w:t> </w:t>
      </w:r>
      <w:r>
        <w:rPr>
          <w:spacing w:val="-16"/>
        </w:rPr>
      </w:r>
      <w:r>
        <w:rPr/>
        <w:t>权在购买日的公允价值与购买日增持的被购买方股权在购买日的公允价值之和。</w:t>
      </w:r>
    </w:p>
    <w:p>
      <w:pPr>
        <w:pStyle w:val="BodyText"/>
        <w:spacing w:line="379" w:lineRule="auto" w:before="37"/>
        <w:ind w:right="212" w:firstLine="420"/>
        <w:jc w:val="both"/>
      </w:pPr>
      <w:r>
        <w:rPr>
          <w:spacing w:val="-3"/>
        </w:rPr>
        <w:t>购买方发生的合并成本及在合并中取得的可辨认净资产按购买日的公允价值计量。合并成本大</w:t>
      </w:r>
      <w:r>
        <w:rPr>
          <w:w w:val="100"/>
        </w:rPr>
        <w:t> </w:t>
      </w:r>
      <w:r>
        <w:rPr>
          <w:spacing w:val="-3"/>
        </w:rPr>
        <w:t>于合并中取得的被购买方于购买日可辨认净资产公允价值份额的差额，确认为商誉。合并成本小于</w:t>
      </w:r>
      <w:r>
        <w:rPr>
          <w:spacing w:val="-16"/>
        </w:rPr>
        <w:t> </w:t>
      </w:r>
      <w:r>
        <w:rPr>
          <w:spacing w:val="-16"/>
        </w:rPr>
      </w:r>
      <w:r>
        <w:rPr>
          <w:spacing w:val="-3"/>
        </w:rPr>
        <w:t>合并中取得的被购买方可辨认净资产公允价值份额的，首先对取得的被购买方各项可辨认资产、负</w:t>
      </w:r>
      <w:r>
        <w:rPr>
          <w:spacing w:val="-16"/>
        </w:rPr>
        <w:t> </w:t>
      </w:r>
      <w:r>
        <w:rPr>
          <w:spacing w:val="-16"/>
        </w:rPr>
      </w:r>
      <w:r>
        <w:rPr>
          <w:spacing w:val="-3"/>
        </w:rPr>
        <w:t>债及或有负债的公允价值以及合并成本的计量进行复核，复核后合并成本仍小于合并中取得的被购</w:t>
      </w:r>
      <w:r>
        <w:rPr>
          <w:spacing w:val="-16"/>
        </w:rPr>
        <w:t> </w:t>
      </w:r>
      <w:r>
        <w:rPr>
          <w:spacing w:val="-16"/>
        </w:rPr>
      </w:r>
      <w:r>
        <w:rPr/>
        <w:t>买方可辨认净资产公允价值份额的，其差额计入当期损益。</w:t>
      </w:r>
    </w:p>
    <w:p>
      <w:pPr>
        <w:pStyle w:val="BodyText"/>
        <w:spacing w:line="379" w:lineRule="auto" w:before="37"/>
        <w:ind w:right="212" w:firstLine="420"/>
        <w:jc w:val="both"/>
      </w:pPr>
      <w:r>
        <w:rPr>
          <w:spacing w:val="-3"/>
        </w:rPr>
        <w:t>购买方取得被购买方的可抵扣暂时性差异，在购买日因不符合递延所得税资产确认条件而未予</w:t>
      </w:r>
      <w:r>
        <w:rPr>
          <w:w w:val="100"/>
        </w:rPr>
        <w:t> </w:t>
      </w:r>
      <w:r>
        <w:rPr/>
        <w:t>确认的，在购买日后 12</w:t>
      </w:r>
      <w:r>
        <w:rPr>
          <w:spacing w:val="-39"/>
        </w:rPr>
        <w:t> </w:t>
      </w:r>
      <w:r>
        <w:rPr/>
        <w:t>个月内，如取得新的或进一步的信息表明购买日的相关情况已经存在，预</w:t>
      </w:r>
      <w:r>
        <w:rPr>
          <w:w w:val="100"/>
        </w:rPr>
        <w:t> </w:t>
      </w:r>
      <w:r>
        <w:rPr/>
        <w:t>期被购买方在购买日可抵扣暂时性差异带来的经济利益能够实现的，则确认相关的递延所得税资</w:t>
      </w:r>
      <w:r>
        <w:rPr>
          <w:spacing w:val="44"/>
        </w:rPr>
        <w:t> </w:t>
      </w:r>
      <w:r>
        <w:rPr>
          <w:spacing w:val="44"/>
        </w:rPr>
      </w:r>
      <w:r>
        <w:rPr>
          <w:spacing w:val="-3"/>
        </w:rPr>
        <w:t>产，同时减少商誉，商誉不足冲减的，差额部分确认为当期损益；除上述情况以外，确认与企业合</w:t>
      </w:r>
      <w:r>
        <w:rPr>
          <w:spacing w:val="-18"/>
        </w:rPr>
        <w:t> </w:t>
      </w:r>
      <w:r>
        <w:rPr>
          <w:spacing w:val="-18"/>
        </w:rPr>
      </w:r>
      <w:r>
        <w:rPr/>
        <w:t>并相关的递延所得税资产的，计入当期损益。</w:t>
      </w:r>
    </w:p>
    <w:p>
      <w:pPr>
        <w:pStyle w:val="BodyText"/>
        <w:spacing w:line="240" w:lineRule="auto" w:before="64"/>
        <w:ind w:left="562" w:right="78"/>
        <w:jc w:val="left"/>
      </w:pPr>
      <w:r>
        <w:rPr/>
        <w:t>4、合并财务报表的编制方法</w:t>
      </w:r>
    </w:p>
    <w:p>
      <w:pPr>
        <w:pStyle w:val="BodyText"/>
        <w:spacing w:line="350" w:lineRule="auto" w:before="123"/>
        <w:ind w:left="562" w:right="78"/>
        <w:jc w:val="left"/>
      </w:pPr>
      <w:r>
        <w:rPr/>
        <w:t>（1）合并财务报表范围的确定原则</w:t>
      </w:r>
      <w:r>
        <w:rPr>
          <w:w w:val="100"/>
        </w:rPr>
        <w:t> </w:t>
      </w:r>
      <w:r>
        <w:rPr>
          <w:spacing w:val="-3"/>
        </w:rPr>
        <w:t>合并财务报表的合并范围以控制为基础予以确定。控制是指本公司能够决定被投资单位的财务</w:t>
      </w:r>
    </w:p>
    <w:p>
      <w:pPr>
        <w:pStyle w:val="BodyText"/>
        <w:spacing w:line="348" w:lineRule="auto" w:before="29"/>
        <w:ind w:right="78"/>
        <w:jc w:val="left"/>
      </w:pPr>
      <w:r>
        <w:rPr>
          <w:spacing w:val="-1"/>
        </w:rPr>
        <w:t>和经营政策,并能据以从被投资单位的经营活动中获取利益的权力。合并范围包括本公司及全部子</w:t>
      </w:r>
      <w:r>
        <w:rPr>
          <w:spacing w:val="-13"/>
        </w:rPr>
        <w:t> </w:t>
      </w:r>
      <w:r>
        <w:rPr>
          <w:spacing w:val="-13"/>
        </w:rPr>
      </w:r>
      <w:r>
        <w:rPr/>
        <w:t>公司。子公司，是指被本公司控制的企业或主体。</w:t>
      </w:r>
    </w:p>
    <w:p>
      <w:pPr>
        <w:pStyle w:val="BodyText"/>
        <w:spacing w:line="350" w:lineRule="auto" w:before="31"/>
        <w:ind w:left="567" w:right="78" w:hanging="5"/>
        <w:jc w:val="left"/>
      </w:pPr>
      <w:r>
        <w:rPr/>
        <w:t>（2）合并财务报表编制的方法</w:t>
      </w:r>
      <w:r>
        <w:rPr>
          <w:w w:val="100"/>
        </w:rPr>
        <w:t> </w:t>
      </w:r>
      <w:r>
        <w:rPr>
          <w:spacing w:val="-2"/>
        </w:rPr>
        <w:t>从取得子公司的净资产和生产经营决策的实际控制权之日起，本集团开始将其纳入合并范围；</w:t>
      </w:r>
    </w:p>
    <w:p>
      <w:pPr>
        <w:pStyle w:val="BodyText"/>
        <w:spacing w:line="350" w:lineRule="auto" w:before="27"/>
        <w:ind w:right="212"/>
        <w:jc w:val="both"/>
      </w:pPr>
      <w:r>
        <w:rPr>
          <w:spacing w:val="-3"/>
        </w:rPr>
        <w:t>从丧失实际控制权之日起停止纳入合并范围。对于处置的子公司，处置日前的经营成果和现金流量</w:t>
      </w:r>
      <w:r>
        <w:rPr>
          <w:spacing w:val="-16"/>
        </w:rPr>
        <w:t> </w:t>
      </w:r>
      <w:r>
        <w:rPr>
          <w:spacing w:val="-16"/>
        </w:rPr>
      </w:r>
      <w:r>
        <w:rPr>
          <w:spacing w:val="-3"/>
        </w:rPr>
        <w:t>已经适当地包括在合并利润表和合并现金流量表中；当期处置的子公司，不调整合并资产负债表的</w:t>
      </w:r>
      <w:r>
        <w:rPr>
          <w:spacing w:val="-16"/>
        </w:rPr>
        <w:t> </w:t>
      </w:r>
      <w:r>
        <w:rPr>
          <w:spacing w:val="-16"/>
        </w:rPr>
      </w:r>
      <w:r>
        <w:rPr>
          <w:spacing w:val="-3"/>
        </w:rPr>
        <w:t>期初数。非同一控制下企业合并增加的子公司，其购买日后的经营成果及现金流量已经适当地包括</w:t>
      </w:r>
    </w:p>
    <w:p>
      <w:pPr>
        <w:spacing w:after="0" w:line="350" w:lineRule="auto"/>
        <w:jc w:val="both"/>
        <w:sectPr>
          <w:headerReference w:type="default" r:id="rId38"/>
          <w:pgSz w:w="11900" w:h="16840"/>
          <w:pgMar w:header="872" w:footer="1000" w:top="1440" w:bottom="1180" w:left="1480" w:right="1060"/>
        </w:sectPr>
      </w:pPr>
    </w:p>
    <w:p>
      <w:pPr>
        <w:pStyle w:val="BodyText"/>
        <w:spacing w:line="348" w:lineRule="auto" w:before="74"/>
        <w:ind w:right="212"/>
        <w:jc w:val="both"/>
      </w:pPr>
      <w:r>
        <w:rPr>
          <w:spacing w:val="-3"/>
        </w:rPr>
        <w:t>在合并利润表和合并现金流量表中，且不调整合并财务报表的期初数和对比数。同一控制下企业合</w:t>
      </w:r>
      <w:r>
        <w:rPr>
          <w:spacing w:val="-16"/>
        </w:rPr>
        <w:t> </w:t>
      </w:r>
      <w:r>
        <w:rPr>
          <w:spacing w:val="-16"/>
        </w:rPr>
      </w:r>
      <w:r>
        <w:rPr>
          <w:spacing w:val="-3"/>
        </w:rPr>
        <w:t>并增加的子公司，其自合并当期期初至合并日的经营成果和现金流量已经适当地包括在合并利润表</w:t>
      </w:r>
      <w:r>
        <w:rPr>
          <w:spacing w:val="-16"/>
        </w:rPr>
        <w:t> </w:t>
      </w:r>
      <w:r>
        <w:rPr>
          <w:spacing w:val="-16"/>
        </w:rPr>
      </w:r>
      <w:r>
        <w:rPr/>
        <w:t>和合并现金流量表中，并且同时调整合并财务报表的对比数。</w:t>
      </w:r>
    </w:p>
    <w:p>
      <w:pPr>
        <w:pStyle w:val="BodyText"/>
        <w:spacing w:line="348" w:lineRule="auto" w:before="31"/>
        <w:ind w:right="212" w:firstLine="420"/>
        <w:jc w:val="both"/>
      </w:pPr>
      <w:r>
        <w:rPr>
          <w:spacing w:val="-3"/>
        </w:rPr>
        <w:t>在编制合并财务报表时，子公司与本公司采用的会计政策或会计期间不一致的，按照本公司的</w:t>
      </w:r>
      <w:r>
        <w:rPr>
          <w:w w:val="100"/>
        </w:rPr>
        <w:t> </w:t>
      </w:r>
      <w:r>
        <w:rPr/>
        <w:t>会计政策和会计期间对子公司财务报表进行必要的调整。对于非同一控制下企业合并取得的子公</w:t>
      </w:r>
      <w:r>
        <w:rPr>
          <w:spacing w:val="44"/>
        </w:rPr>
        <w:t> </w:t>
      </w:r>
      <w:r>
        <w:rPr>
          <w:spacing w:val="44"/>
        </w:rPr>
      </w:r>
      <w:r>
        <w:rPr/>
        <w:t>司，以购买日可辨认净资产公允价值为基础对其财务报表进行调整。</w:t>
      </w:r>
    </w:p>
    <w:p>
      <w:pPr>
        <w:pStyle w:val="BodyText"/>
        <w:spacing w:line="350" w:lineRule="auto" w:before="31"/>
        <w:ind w:left="562" w:right="78"/>
        <w:jc w:val="left"/>
      </w:pPr>
      <w:r>
        <w:rPr/>
        <w:t>集团内所有重大往来余额、交易及未实现利润在合并财务报表编制时予以抵销。</w:t>
      </w:r>
      <w:r>
        <w:rPr>
          <w:w w:val="100"/>
        </w:rPr>
        <w:t> </w:t>
      </w:r>
      <w:r>
        <w:rPr/>
        <w:t>子公司的股东权益及当期净损益中不属于本公司所拥有的部分分别作为少数股东权益及少数</w:t>
      </w:r>
    </w:p>
    <w:p>
      <w:pPr>
        <w:pStyle w:val="BodyText"/>
        <w:spacing w:line="350" w:lineRule="auto" w:before="27"/>
        <w:ind w:right="212"/>
        <w:jc w:val="both"/>
      </w:pPr>
      <w:r>
        <w:rPr>
          <w:spacing w:val="-3"/>
        </w:rPr>
        <w:t>股东损益在合并财务报表中股东权益及净利润项下单独列示。子公司当期净损益中属于少数股东权</w:t>
      </w:r>
      <w:r>
        <w:rPr>
          <w:spacing w:val="-16"/>
        </w:rPr>
        <w:t> </w:t>
      </w:r>
      <w:r>
        <w:rPr>
          <w:spacing w:val="-16"/>
        </w:rPr>
      </w:r>
      <w:r>
        <w:rPr>
          <w:spacing w:val="-3"/>
        </w:rPr>
        <w:t>益的份额，在合并利润表中净利润项目下以“少数股东损益”项目列示。少数股东分担的子公司的</w:t>
      </w:r>
      <w:r>
        <w:rPr>
          <w:spacing w:val="-16"/>
        </w:rPr>
        <w:t> </w:t>
      </w:r>
      <w:r>
        <w:rPr>
          <w:spacing w:val="-16"/>
        </w:rPr>
      </w:r>
      <w:r>
        <w:rPr/>
        <w:t>亏损超过了少数股东在该子公司期初所有者权益中所享有的份额，冲减少数股东权益。</w:t>
      </w:r>
    </w:p>
    <w:p>
      <w:pPr>
        <w:pStyle w:val="BodyText"/>
        <w:spacing w:line="350" w:lineRule="auto" w:before="27"/>
        <w:ind w:left="667" w:right="78" w:hanging="106"/>
        <w:jc w:val="left"/>
      </w:pPr>
      <w:r>
        <w:rPr/>
        <w:t>5、现金及现金等价物的确定标准</w:t>
      </w:r>
      <w:r>
        <w:rPr>
          <w:w w:val="100"/>
        </w:rPr>
        <w:t> </w:t>
      </w:r>
      <w:r>
        <w:rPr/>
        <w:t>本集团现金及现金等价物包括库存现金、可以随时用于支付的存款以及本集团持有的期限短</w:t>
      </w:r>
    </w:p>
    <w:p>
      <w:pPr>
        <w:pStyle w:val="BodyText"/>
        <w:spacing w:line="348" w:lineRule="auto" w:before="29"/>
        <w:ind w:right="215"/>
        <w:jc w:val="both"/>
      </w:pPr>
      <w:r>
        <w:rPr>
          <w:spacing w:val="-3"/>
        </w:rPr>
        <w:t>（一般为从购买日起，三个月内到期）、流动性强、易于转换为已知金额的现金、价值变动风险很</w:t>
      </w:r>
      <w:r>
        <w:rPr>
          <w:spacing w:val="-18"/>
        </w:rPr>
        <w:t> </w:t>
      </w:r>
      <w:r>
        <w:rPr>
          <w:spacing w:val="-18"/>
        </w:rPr>
      </w:r>
      <w:r>
        <w:rPr/>
        <w:t>小的投资。</w:t>
      </w:r>
    </w:p>
    <w:p>
      <w:pPr>
        <w:pStyle w:val="BodyText"/>
        <w:spacing w:line="240" w:lineRule="auto" w:before="31"/>
        <w:ind w:left="562" w:right="78"/>
        <w:jc w:val="left"/>
      </w:pPr>
      <w:r>
        <w:rPr/>
        <w:t>6、外币业务和外币报表折算</w:t>
      </w:r>
    </w:p>
    <w:p>
      <w:pPr>
        <w:pStyle w:val="BodyText"/>
        <w:spacing w:line="348" w:lineRule="auto" w:before="126"/>
        <w:ind w:left="667" w:right="78" w:hanging="106"/>
        <w:jc w:val="left"/>
      </w:pPr>
      <w:r>
        <w:rPr/>
        <w:t>（1）外币交易的折算方法</w:t>
      </w:r>
      <w:r>
        <w:rPr>
          <w:w w:val="100"/>
        </w:rPr>
        <w:t> </w:t>
      </w:r>
      <w:r>
        <w:rPr/>
        <w:t>本集团发生的外币交易在初始确认时，按交易日的即期汇率（通常指中国人民银行公布的当</w:t>
      </w:r>
    </w:p>
    <w:p>
      <w:pPr>
        <w:pStyle w:val="BodyText"/>
        <w:spacing w:line="350" w:lineRule="auto" w:before="31"/>
        <w:ind w:right="215"/>
        <w:jc w:val="both"/>
      </w:pPr>
      <w:r>
        <w:rPr>
          <w:spacing w:val="-3"/>
        </w:rPr>
        <w:t>日外汇牌价的中间价，下同）折算为记账本位币金额，但公司发生的外币兑换业务或涉及外币兑换</w:t>
      </w:r>
      <w:r>
        <w:rPr>
          <w:spacing w:val="-18"/>
        </w:rPr>
        <w:t> </w:t>
      </w:r>
      <w:r>
        <w:rPr>
          <w:spacing w:val="-18"/>
        </w:rPr>
      </w:r>
      <w:r>
        <w:rPr/>
        <w:t>的交易事项，按照实际采用的汇率折算为记账本位币金额。</w:t>
      </w:r>
    </w:p>
    <w:p>
      <w:pPr>
        <w:pStyle w:val="BodyText"/>
        <w:spacing w:line="350" w:lineRule="auto" w:before="27"/>
        <w:ind w:left="667" w:right="78" w:hanging="106"/>
        <w:jc w:val="left"/>
      </w:pPr>
      <w:r>
        <w:rPr/>
        <w:t>（2）对于外币货币性项目和外币非货币性项目的折算方法</w:t>
      </w:r>
      <w:r>
        <w:rPr>
          <w:w w:val="100"/>
        </w:rPr>
        <w:t> </w:t>
      </w:r>
      <w:r>
        <w:rPr>
          <w:spacing w:val="-3"/>
        </w:rPr>
        <w:t>资产负债表日，对于外币货币性项目采用资产负债表日即期汇率折算，由此产生的汇兑差额，</w:t>
      </w:r>
    </w:p>
    <w:p>
      <w:pPr>
        <w:pStyle w:val="BodyText"/>
        <w:spacing w:line="348" w:lineRule="auto" w:before="29"/>
        <w:ind w:right="217"/>
        <w:jc w:val="both"/>
      </w:pPr>
      <w:r>
        <w:rPr>
          <w:spacing w:val="-1"/>
        </w:rPr>
        <w:t>除：（1）属于与购建符合资本化条件的资产相关的外币专门借款产生的汇兑差额按照借款费用资</w:t>
      </w:r>
      <w:r>
        <w:rPr>
          <w:spacing w:val="-13"/>
        </w:rPr>
        <w:t> </w:t>
      </w:r>
      <w:r>
        <w:rPr>
          <w:spacing w:val="-13"/>
        </w:rPr>
      </w:r>
      <w:r>
        <w:rPr>
          <w:spacing w:val="-1"/>
        </w:rPr>
        <w:t>本化的原则处理；以及（2）可供出售的外币货币性项目除摊余成本之外的其他账面余额变动产生</w:t>
      </w:r>
      <w:r>
        <w:rPr>
          <w:spacing w:val="-13"/>
        </w:rPr>
        <w:t> </w:t>
      </w:r>
      <w:r>
        <w:rPr>
          <w:spacing w:val="-13"/>
        </w:rPr>
      </w:r>
      <w:r>
        <w:rPr/>
        <w:t>的汇兑差额计入其他综合收益之外，均计入当期损益。</w:t>
      </w:r>
    </w:p>
    <w:p>
      <w:pPr>
        <w:pStyle w:val="BodyText"/>
        <w:spacing w:line="350" w:lineRule="auto" w:before="31"/>
        <w:ind w:right="212" w:firstLine="420"/>
        <w:jc w:val="both"/>
      </w:pPr>
      <w:r>
        <w:rPr>
          <w:spacing w:val="-3"/>
        </w:rPr>
        <w:t>以历史成本计量的外币非货币性项目，仍采用交易发生日的即期汇率折算的记账本位币金额计</w:t>
      </w:r>
      <w:r>
        <w:rPr>
          <w:w w:val="100"/>
        </w:rPr>
        <w:t> </w:t>
      </w:r>
      <w:r>
        <w:rPr>
          <w:spacing w:val="-3"/>
        </w:rPr>
        <w:t>量。以公允价值计量的外币非货币性项目，采用公允价值确定日的即期汇率折算，折算后的记账本</w:t>
      </w:r>
      <w:r>
        <w:rPr>
          <w:spacing w:val="-18"/>
        </w:rPr>
        <w:t> </w:t>
      </w:r>
      <w:r>
        <w:rPr>
          <w:spacing w:val="-18"/>
        </w:rPr>
      </w:r>
      <w:r>
        <w:rPr>
          <w:spacing w:val="-3"/>
        </w:rPr>
        <w:t>位币金额与原记账本位币金额的差额，作为公允价值变动（含汇率变动）处理，计入当期损益或确</w:t>
      </w:r>
      <w:r>
        <w:rPr>
          <w:spacing w:val="-17"/>
        </w:rPr>
        <w:t> </w:t>
      </w:r>
      <w:r>
        <w:rPr>
          <w:spacing w:val="-17"/>
        </w:rPr>
      </w:r>
      <w:r>
        <w:rPr/>
        <w:t>认为其他综合收益并计入资本公积。</w:t>
      </w:r>
    </w:p>
    <w:p>
      <w:pPr>
        <w:pStyle w:val="BodyText"/>
        <w:spacing w:line="350" w:lineRule="auto" w:before="27"/>
        <w:ind w:left="562" w:right="78"/>
        <w:jc w:val="left"/>
      </w:pPr>
      <w:r>
        <w:rPr/>
        <w:t>（3）外币财务报表的折算方法</w:t>
      </w:r>
      <w:r>
        <w:rPr>
          <w:w w:val="100"/>
        </w:rPr>
        <w:t> </w:t>
      </w:r>
      <w:r>
        <w:rPr>
          <w:spacing w:val="-3"/>
        </w:rPr>
        <w:t>编制合并财务报表涉及境外经营的，如有实质上构成对境外经营净投资的外币货币性项目，因</w:t>
      </w:r>
    </w:p>
    <w:p>
      <w:pPr>
        <w:pStyle w:val="BodyText"/>
        <w:spacing w:line="348" w:lineRule="auto" w:before="29"/>
        <w:ind w:right="215"/>
        <w:jc w:val="both"/>
      </w:pPr>
      <w:r>
        <w:rPr>
          <w:spacing w:val="-3"/>
        </w:rPr>
        <w:t>汇率变动而产生的汇兑差额，列入所有者权益“外币报表折算差额”项目；处置境外经营时，计入</w:t>
      </w:r>
      <w:r>
        <w:rPr>
          <w:spacing w:val="-18"/>
        </w:rPr>
        <w:t> </w:t>
      </w:r>
      <w:r>
        <w:rPr>
          <w:spacing w:val="-18"/>
        </w:rPr>
      </w:r>
      <w:r>
        <w:rPr/>
        <w:t>处置当期损益。</w:t>
      </w:r>
    </w:p>
    <w:p>
      <w:pPr>
        <w:pStyle w:val="BodyText"/>
        <w:spacing w:line="240" w:lineRule="auto" w:before="31"/>
        <w:ind w:left="562" w:right="78"/>
        <w:jc w:val="left"/>
      </w:pPr>
      <w:r>
        <w:rPr>
          <w:spacing w:val="-3"/>
        </w:rPr>
        <w:t>境外经营的外币财务报表按以下方法折算为人民币报表：资产负债表中的资产和负债项目，采</w:t>
      </w:r>
    </w:p>
    <w:p>
      <w:pPr>
        <w:spacing w:after="0" w:line="240" w:lineRule="auto"/>
        <w:jc w:val="left"/>
        <w:sectPr>
          <w:pgSz w:w="11900" w:h="16840"/>
          <w:pgMar w:header="872" w:footer="1000" w:top="1440" w:bottom="1180" w:left="1480" w:right="1060"/>
        </w:sectPr>
      </w:pPr>
    </w:p>
    <w:p>
      <w:pPr>
        <w:pStyle w:val="BodyText"/>
        <w:spacing w:line="350" w:lineRule="auto" w:before="74"/>
        <w:ind w:right="132"/>
        <w:jc w:val="both"/>
      </w:pPr>
      <w:r>
        <w:rPr>
          <w:spacing w:val="-3"/>
        </w:rPr>
        <w:t>用资产负债表日的即期汇率折算；所有者权益类项目除“未分配利润”项目外，其他项目采用发生</w:t>
      </w:r>
      <w:r>
        <w:rPr>
          <w:spacing w:val="-16"/>
        </w:rPr>
        <w:t> </w:t>
      </w:r>
      <w:r>
        <w:rPr>
          <w:spacing w:val="-16"/>
        </w:rPr>
      </w:r>
      <w:r>
        <w:rPr>
          <w:spacing w:val="-3"/>
        </w:rPr>
        <w:t>时的即期汇率折算。利润表中的收入和费用项目，采用交易发生日的即期汇率折算。年初未分配利</w:t>
      </w:r>
      <w:r>
        <w:rPr>
          <w:spacing w:val="-18"/>
        </w:rPr>
        <w:t> </w:t>
      </w:r>
      <w:r>
        <w:rPr>
          <w:spacing w:val="-18"/>
        </w:rPr>
      </w:r>
      <w:r>
        <w:rPr>
          <w:spacing w:val="-3"/>
        </w:rPr>
        <w:t>润为上一年折算后的年末未分配利润；年末未分配利润按折算后的利润分配各项目计算列示；折算</w:t>
      </w:r>
      <w:r>
        <w:rPr>
          <w:spacing w:val="-16"/>
        </w:rPr>
        <w:t> </w:t>
      </w:r>
      <w:r>
        <w:rPr>
          <w:spacing w:val="-16"/>
        </w:rPr>
      </w:r>
      <w:r>
        <w:rPr>
          <w:spacing w:val="-3"/>
        </w:rPr>
        <w:t>后资产类项目与负债类项目和所有者权益类项目合计数的差额，作为外币报表折算差额，确认为其</w:t>
      </w:r>
      <w:r>
        <w:rPr>
          <w:spacing w:val="-16"/>
        </w:rPr>
        <w:t> </w:t>
      </w:r>
      <w:r>
        <w:rPr>
          <w:spacing w:val="-16"/>
        </w:rPr>
      </w:r>
      <w:r>
        <w:rPr>
          <w:spacing w:val="-3"/>
        </w:rPr>
        <w:t>他综合收益并在资产负债表中股东权益项目下单独列示。处置境外经营并丧失控制权时，将资产负</w:t>
      </w:r>
      <w:r>
        <w:rPr>
          <w:spacing w:val="-16"/>
        </w:rPr>
        <w:t> </w:t>
      </w:r>
      <w:r>
        <w:rPr>
          <w:spacing w:val="-16"/>
        </w:rPr>
      </w:r>
      <w:r>
        <w:rPr>
          <w:spacing w:val="-3"/>
        </w:rPr>
        <w:t>债表中所有者权益项目下列示的、与该境外经营相关的外币报表折算差额，全部或按处置该境外经</w:t>
      </w:r>
      <w:r>
        <w:rPr>
          <w:spacing w:val="-16"/>
        </w:rPr>
        <w:t> </w:t>
      </w:r>
      <w:r>
        <w:rPr>
          <w:spacing w:val="-16"/>
        </w:rPr>
      </w:r>
      <w:r>
        <w:rPr/>
        <w:t>营的比例转入处置当期损益。</w:t>
      </w:r>
    </w:p>
    <w:p>
      <w:pPr>
        <w:pStyle w:val="BodyText"/>
        <w:spacing w:line="348" w:lineRule="auto" w:before="29"/>
        <w:ind w:right="0" w:firstLine="420"/>
        <w:jc w:val="left"/>
      </w:pPr>
      <w:r>
        <w:rPr>
          <w:spacing w:val="-3"/>
        </w:rPr>
        <w:t>外币现金流量以及境外子公司的现金流量，采用现金流量发生日的即期汇率折算。汇率变动对</w:t>
      </w:r>
      <w:r>
        <w:rPr>
          <w:w w:val="100"/>
        </w:rPr>
        <w:t> </w:t>
      </w:r>
      <w:r>
        <w:rPr/>
        <w:t>现金的影响额作为调节项目，在现金流量表中单独列报。</w:t>
      </w:r>
    </w:p>
    <w:p>
      <w:pPr>
        <w:pStyle w:val="BodyText"/>
        <w:spacing w:line="350" w:lineRule="auto" w:before="31"/>
        <w:ind w:left="562" w:right="3211"/>
        <w:jc w:val="left"/>
      </w:pPr>
      <w:r>
        <w:rPr>
          <w:spacing w:val="-2"/>
        </w:rPr>
        <w:t>年初数和上年实际数按照上年财务报表折算后的数额列示。</w:t>
      </w:r>
      <w:r>
        <w:rPr>
          <w:spacing w:val="-55"/>
        </w:rPr>
        <w:t> </w:t>
      </w:r>
      <w:r>
        <w:rPr>
          <w:spacing w:val="-55"/>
        </w:rPr>
      </w:r>
      <w:r>
        <w:rPr/>
        <w:t>7、金融工具</w:t>
      </w:r>
    </w:p>
    <w:p>
      <w:pPr>
        <w:pStyle w:val="BodyText"/>
        <w:spacing w:line="350" w:lineRule="auto" w:before="27"/>
        <w:ind w:left="562" w:right="0"/>
        <w:jc w:val="left"/>
      </w:pPr>
      <w:r>
        <w:rPr/>
        <w:t>（1）金融资产和金融负债的公允价值确定方法</w:t>
      </w:r>
      <w:r>
        <w:rPr>
          <w:w w:val="100"/>
        </w:rPr>
        <w:t> </w:t>
      </w:r>
      <w:r>
        <w:rPr>
          <w:spacing w:val="-3"/>
        </w:rPr>
        <w:t>公允价值，指在公平交易中，熟悉情况的交易双方自愿进行资产交换或债务清偿的金额。金融</w:t>
      </w:r>
    </w:p>
    <w:p>
      <w:pPr>
        <w:pStyle w:val="BodyText"/>
        <w:spacing w:line="348" w:lineRule="auto" w:before="29"/>
        <w:ind w:right="132"/>
        <w:jc w:val="both"/>
      </w:pPr>
      <w:r>
        <w:rPr>
          <w:spacing w:val="-3"/>
        </w:rPr>
        <w:t>工具存在活跃市场的，本集团采用活跃市场中的报价确定其公允价值。活跃市场中的报价是指易于</w:t>
      </w:r>
      <w:r>
        <w:rPr>
          <w:spacing w:val="-16"/>
        </w:rPr>
        <w:t> </w:t>
      </w:r>
      <w:r>
        <w:rPr>
          <w:spacing w:val="-16"/>
        </w:rPr>
      </w:r>
      <w:r>
        <w:rPr>
          <w:spacing w:val="-3"/>
        </w:rPr>
        <w:t>定期从交易所、经纪商、行业协会、定价服务机构等获得的价格，且代表了在公平交易中实际发生</w:t>
      </w:r>
      <w:r>
        <w:rPr>
          <w:spacing w:val="-17"/>
        </w:rPr>
        <w:t> </w:t>
      </w:r>
      <w:r>
        <w:rPr>
          <w:spacing w:val="-17"/>
        </w:rPr>
      </w:r>
      <w:r>
        <w:rPr>
          <w:spacing w:val="-3"/>
        </w:rPr>
        <w:t>的市场交易的价格。金融工具不存在活跃市场的，本集团采用估值技术确定其公允价值。估值技术</w:t>
      </w:r>
      <w:r>
        <w:rPr>
          <w:spacing w:val="-18"/>
        </w:rPr>
        <w:t> </w:t>
      </w:r>
      <w:r>
        <w:rPr>
          <w:spacing w:val="-18"/>
        </w:rPr>
      </w:r>
      <w:r>
        <w:rPr>
          <w:spacing w:val="-3"/>
        </w:rPr>
        <w:t>包括参考熟悉情况并自愿交易的各方最近进行的市场交易中使用的价格、参照实质上相同的其他金</w:t>
      </w:r>
      <w:r>
        <w:rPr>
          <w:spacing w:val="-16"/>
        </w:rPr>
        <w:t> </w:t>
      </w:r>
      <w:r>
        <w:rPr>
          <w:spacing w:val="-16"/>
        </w:rPr>
      </w:r>
      <w:r>
        <w:rPr/>
        <w:t>融工具当前的公允价值、现金流量折现法和期权定价模型等。</w:t>
      </w:r>
    </w:p>
    <w:p>
      <w:pPr>
        <w:pStyle w:val="BodyText"/>
        <w:spacing w:line="350" w:lineRule="auto" w:before="31"/>
        <w:ind w:left="562" w:right="0"/>
        <w:jc w:val="left"/>
      </w:pPr>
      <w:r>
        <w:rPr/>
        <w:t>（2）金融资产的分类、确认和计量</w:t>
      </w:r>
      <w:r>
        <w:rPr>
          <w:w w:val="100"/>
        </w:rPr>
        <w:t> </w:t>
      </w:r>
      <w:r>
        <w:rPr>
          <w:spacing w:val="-3"/>
        </w:rPr>
        <w:t>以常规方式买卖金融资产，按交易日进行会计确认和终止确认。金融资产在初始确认时划分为</w:t>
      </w:r>
    </w:p>
    <w:p>
      <w:pPr>
        <w:pStyle w:val="BodyText"/>
        <w:spacing w:line="350" w:lineRule="auto" w:before="27"/>
        <w:ind w:right="132"/>
        <w:jc w:val="both"/>
      </w:pPr>
      <w:r>
        <w:rPr>
          <w:spacing w:val="-3"/>
        </w:rPr>
        <w:t>以公允价值计量且其变动计入当期损益的金融资产、持有至到期投资、应收款项以及可供出售金融</w:t>
      </w:r>
      <w:r>
        <w:rPr>
          <w:spacing w:val="-16"/>
        </w:rPr>
        <w:t> </w:t>
      </w:r>
      <w:r>
        <w:rPr>
          <w:spacing w:val="-16"/>
        </w:rPr>
      </w:r>
      <w:r>
        <w:rPr>
          <w:spacing w:val="-3"/>
        </w:rPr>
        <w:t>资产。初始确认金融资产，以公允价值计量。对于以公允价值计量且其变动计入当期损益的金融资</w:t>
      </w:r>
      <w:r>
        <w:rPr>
          <w:spacing w:val="-18"/>
        </w:rPr>
        <w:t> </w:t>
      </w:r>
      <w:r>
        <w:rPr>
          <w:spacing w:val="-18"/>
        </w:rPr>
      </w:r>
      <w:r>
        <w:rPr>
          <w:spacing w:val="-3"/>
        </w:rPr>
        <w:t>产，相关的交易费用直接计入当期损益，对于其他类别的金融资产，相关交易费用计入初始确认金</w:t>
      </w:r>
      <w:r>
        <w:rPr>
          <w:spacing w:val="-18"/>
        </w:rPr>
        <w:t> </w:t>
      </w:r>
      <w:r>
        <w:rPr>
          <w:spacing w:val="-18"/>
        </w:rPr>
      </w:r>
      <w:r>
        <w:rPr/>
        <w:t>额。</w:t>
      </w:r>
    </w:p>
    <w:p>
      <w:pPr>
        <w:pStyle w:val="BodyText"/>
        <w:spacing w:line="350" w:lineRule="auto" w:before="29"/>
        <w:ind w:left="562" w:right="0"/>
        <w:jc w:val="left"/>
      </w:pPr>
      <w:r>
        <w:rPr/>
        <w:t>①</w:t>
      </w:r>
      <w:r>
        <w:rPr>
          <w:spacing w:val="-1"/>
        </w:rPr>
        <w:t> </w:t>
      </w:r>
      <w:r>
        <w:rPr/>
        <w:t>以公允价值计量且其变动计入当期损益的金融资产</w:t>
      </w:r>
      <w:r>
        <w:rPr>
          <w:w w:val="100"/>
        </w:rPr>
        <w:t> </w:t>
      </w:r>
      <w:r>
        <w:rPr>
          <w:spacing w:val="-3"/>
        </w:rPr>
        <w:t>包括交易性金融资产和指定为以公允价值计量且其变动计入当期损益的金融资产。本集团以公</w:t>
      </w:r>
    </w:p>
    <w:p>
      <w:pPr>
        <w:pStyle w:val="BodyText"/>
        <w:spacing w:line="350" w:lineRule="auto" w:before="27"/>
        <w:ind w:left="562" w:right="0" w:hanging="420"/>
        <w:jc w:val="left"/>
      </w:pPr>
      <w:r>
        <w:rPr/>
        <w:t>允价值计量且其变动计入当期损益的金融资产均为交易性金融资产。</w:t>
      </w:r>
      <w:r>
        <w:rPr>
          <w:w w:val="100"/>
        </w:rPr>
        <w:t> </w:t>
      </w:r>
      <w:r>
        <w:rPr>
          <w:spacing w:val="-2"/>
        </w:rPr>
        <w:t>交易性金融资产是指满足下列条件之一的金融资产：（1）取得该金融资产的目的，主要是为</w:t>
      </w:r>
    </w:p>
    <w:p>
      <w:pPr>
        <w:pStyle w:val="BodyText"/>
        <w:spacing w:line="350" w:lineRule="auto" w:before="29"/>
        <w:ind w:right="0"/>
        <w:jc w:val="left"/>
      </w:pPr>
      <w:r>
        <w:rPr>
          <w:spacing w:val="-2"/>
        </w:rPr>
        <w:t>了近期内出售或回购；（2）属于进行集中管理的可辨认金融工具组合的一部分，且有客观证据表</w:t>
      </w:r>
      <w:r>
        <w:rPr>
          <w:spacing w:val="-26"/>
        </w:rPr>
        <w:t> </w:t>
      </w:r>
      <w:r>
        <w:rPr>
          <w:spacing w:val="-26"/>
        </w:rPr>
      </w:r>
      <w:r>
        <w:rPr>
          <w:spacing w:val="-2"/>
        </w:rPr>
        <w:t>明本集团近期采用短期获利方式对该组合进行管理；（3）属于衍生工具，但是，被指定且为有效</w:t>
      </w:r>
      <w:r>
        <w:rPr>
          <w:spacing w:val="-26"/>
        </w:rPr>
        <w:t> </w:t>
      </w:r>
      <w:r>
        <w:rPr>
          <w:spacing w:val="-26"/>
        </w:rPr>
      </w:r>
      <w:r>
        <w:rPr>
          <w:spacing w:val="-3"/>
        </w:rPr>
        <w:t>套期工具的衍生工具、属于财务担保合同的衍生工具、与在活跃市场中没有报价且其公允价值不能</w:t>
      </w:r>
      <w:r>
        <w:rPr>
          <w:spacing w:val="-16"/>
        </w:rPr>
        <w:t> </w:t>
      </w:r>
      <w:r>
        <w:rPr>
          <w:spacing w:val="-16"/>
        </w:rPr>
      </w:r>
      <w:r>
        <w:rPr/>
        <w:t>可靠计量的权益工具投资挂钩并须通过交付该权益工具结算的衍生工具除外。</w:t>
      </w:r>
    </w:p>
    <w:p>
      <w:pPr>
        <w:pStyle w:val="BodyText"/>
        <w:spacing w:line="350" w:lineRule="auto" w:before="27"/>
        <w:ind w:right="0" w:firstLine="420"/>
        <w:jc w:val="left"/>
      </w:pPr>
      <w:r>
        <w:rPr>
          <w:spacing w:val="-3"/>
        </w:rPr>
        <w:t>交易性金融资产采用公允价值进行后续计量，公允价值变动形成的利得或损失以及与该金融资</w:t>
      </w:r>
      <w:r>
        <w:rPr>
          <w:w w:val="100"/>
        </w:rPr>
        <w:t> </w:t>
      </w:r>
      <w:r>
        <w:rPr/>
        <w:t>产相关的股利和利息收入计入当期损益。</w:t>
      </w:r>
    </w:p>
    <w:p>
      <w:pPr>
        <w:spacing w:after="0" w:line="350" w:lineRule="auto"/>
        <w:jc w:val="left"/>
        <w:sectPr>
          <w:pgSz w:w="11900" w:h="16840"/>
          <w:pgMar w:header="872" w:footer="1000" w:top="1440" w:bottom="1180" w:left="1480" w:right="1140"/>
        </w:sectPr>
      </w:pPr>
    </w:p>
    <w:p>
      <w:pPr>
        <w:pStyle w:val="BodyText"/>
        <w:spacing w:line="350" w:lineRule="auto" w:before="74"/>
        <w:ind w:left="562" w:right="0"/>
        <w:jc w:val="left"/>
      </w:pPr>
      <w:r>
        <w:rPr/>
        <w:t>② 持有至到期投资</w:t>
      </w:r>
      <w:r>
        <w:rPr>
          <w:w w:val="100"/>
        </w:rPr>
        <w:t> </w:t>
      </w:r>
      <w:r>
        <w:rPr>
          <w:spacing w:val="-3"/>
        </w:rPr>
        <w:t>是指到期日固定、回收金额固定或可确定，且本集团有明确意图和能力持有至到期的非衍生金</w:t>
      </w:r>
    </w:p>
    <w:p>
      <w:pPr>
        <w:pStyle w:val="BodyText"/>
        <w:spacing w:line="240" w:lineRule="auto" w:before="27"/>
        <w:ind w:right="0"/>
        <w:jc w:val="both"/>
      </w:pPr>
      <w:r>
        <w:rPr/>
        <w:t>融资产。</w:t>
      </w:r>
    </w:p>
    <w:p>
      <w:pPr>
        <w:pStyle w:val="BodyText"/>
        <w:spacing w:line="350" w:lineRule="auto" w:before="126"/>
        <w:ind w:right="135" w:firstLine="420"/>
        <w:jc w:val="both"/>
      </w:pPr>
      <w:r>
        <w:rPr>
          <w:spacing w:val="-3"/>
        </w:rPr>
        <w:t>持有至到期投资采用实际利率法，按摊余成本进行后续计量，在终止确认、发生减值或摊销时</w:t>
      </w:r>
      <w:r>
        <w:rPr>
          <w:w w:val="100"/>
        </w:rPr>
        <w:t> </w:t>
      </w:r>
      <w:r>
        <w:rPr/>
        <w:t>产生的利得或损失，计入当期损益。</w:t>
      </w:r>
    </w:p>
    <w:p>
      <w:pPr>
        <w:pStyle w:val="BodyText"/>
        <w:spacing w:line="350" w:lineRule="auto" w:before="27"/>
        <w:ind w:right="132" w:firstLine="420"/>
        <w:jc w:val="both"/>
      </w:pPr>
      <w:r>
        <w:rPr>
          <w:spacing w:val="-3"/>
        </w:rPr>
        <w:t>实际利率法是指按照金融资产或金融负债（含一组金融资产或金融负债）的实际利率计算其摊</w:t>
      </w:r>
      <w:r>
        <w:rPr>
          <w:w w:val="100"/>
        </w:rPr>
        <w:t> </w:t>
      </w:r>
      <w:r>
        <w:rPr>
          <w:spacing w:val="-3"/>
        </w:rPr>
        <w:t>余成本及各期利息收入或支出的方法。实际利率是指将金融资产或金融负债在预期存续期间或适用</w:t>
      </w:r>
      <w:r>
        <w:rPr>
          <w:spacing w:val="-16"/>
        </w:rPr>
        <w:t> </w:t>
      </w:r>
      <w:r>
        <w:rPr>
          <w:spacing w:val="-16"/>
        </w:rPr>
      </w:r>
      <w:r>
        <w:rPr/>
        <w:t>的更短期间内的未来现金流量，折现为该金融资产或金融负债当前账面价值所使用的利率。</w:t>
      </w:r>
    </w:p>
    <w:p>
      <w:pPr>
        <w:pStyle w:val="BodyText"/>
        <w:spacing w:line="350" w:lineRule="auto" w:before="27"/>
        <w:ind w:right="99" w:firstLine="420"/>
        <w:jc w:val="both"/>
      </w:pPr>
      <w:r>
        <w:rPr>
          <w:spacing w:val="-3"/>
        </w:rPr>
        <w:t>在计算实际利率时，本集团将在考虑金融资产或金融负债所有合同条款的基础上预计未来现金</w:t>
      </w:r>
      <w:r>
        <w:rPr>
          <w:w w:val="100"/>
        </w:rPr>
        <w:t> </w:t>
      </w:r>
      <w:r>
        <w:rPr>
          <w:spacing w:val="-2"/>
        </w:rPr>
        <w:t>流量（不考虑未来的信用损失），同时还将考虑金融资产或金融负债合同各方之间支付或收取的、</w:t>
      </w:r>
      <w:r>
        <w:rPr>
          <w:spacing w:val="-25"/>
        </w:rPr>
        <w:t> </w:t>
      </w:r>
      <w:r>
        <w:rPr>
          <w:spacing w:val="-25"/>
        </w:rPr>
      </w:r>
      <w:r>
        <w:rPr/>
        <w:t>属于实际利率组成部分的各项收费、交易费用及折价或溢价等。</w:t>
      </w:r>
    </w:p>
    <w:p>
      <w:pPr>
        <w:pStyle w:val="BodyText"/>
        <w:spacing w:line="350" w:lineRule="auto" w:before="27"/>
        <w:ind w:left="562" w:right="0"/>
        <w:jc w:val="left"/>
      </w:pPr>
      <w:r>
        <w:rPr/>
        <w:t>③应收款项</w:t>
      </w:r>
      <w:r>
        <w:rPr>
          <w:spacing w:val="-103"/>
        </w:rPr>
        <w:t> </w:t>
      </w:r>
      <w:r>
        <w:rPr>
          <w:spacing w:val="-103"/>
        </w:rPr>
      </w:r>
      <w:r>
        <w:rPr>
          <w:spacing w:val="-3"/>
        </w:rPr>
        <w:t>是指在活跃市场中没有报价、回收金额固定或可确定的非衍生金融资产。本集团划分为应收款</w:t>
      </w:r>
    </w:p>
    <w:p>
      <w:pPr>
        <w:pStyle w:val="BodyText"/>
        <w:spacing w:line="348" w:lineRule="auto" w:before="29"/>
        <w:ind w:left="562" w:right="0" w:hanging="420"/>
        <w:jc w:val="left"/>
      </w:pPr>
      <w:r>
        <w:rPr/>
        <w:t>项的金融资产包括应收票据、应收账款、应收利息、应收股利及其他应收款等。</w:t>
      </w:r>
      <w:r>
        <w:rPr>
          <w:w w:val="100"/>
        </w:rPr>
        <w:t> </w:t>
      </w:r>
      <w:r>
        <w:rPr>
          <w:spacing w:val="-3"/>
        </w:rPr>
        <w:t>本公司对外销售商品或提供劳务形成的应收债权，以及公司持有的其他企业的不包括在活跃市</w:t>
      </w:r>
    </w:p>
    <w:p>
      <w:pPr>
        <w:pStyle w:val="BodyText"/>
        <w:spacing w:line="348" w:lineRule="auto" w:before="31"/>
        <w:ind w:right="135"/>
        <w:jc w:val="both"/>
      </w:pPr>
      <w:r>
        <w:rPr>
          <w:spacing w:val="-3"/>
        </w:rPr>
        <w:t>场上有报价的债务工具的债权，包括应收账款、应收票据、其他应收款、长期应收款等，以向购货</w:t>
      </w:r>
      <w:r>
        <w:rPr>
          <w:spacing w:val="-20"/>
        </w:rPr>
        <w:t> </w:t>
      </w:r>
      <w:r>
        <w:rPr>
          <w:spacing w:val="-20"/>
        </w:rPr>
      </w:r>
      <w:r>
        <w:rPr/>
        <w:t>方应收的合同或协议价款作为初始确认金额；具有融资性质的，按其现值进行初始确认。</w:t>
      </w:r>
      <w:r>
        <w:rPr>
          <w:spacing w:val="41"/>
        </w:rPr>
        <w:t> </w:t>
      </w:r>
      <w:r>
        <w:rPr/>
        <w:t>收回或</w:t>
      </w:r>
      <w:r>
        <w:rPr>
          <w:spacing w:val="-96"/>
        </w:rPr>
        <w:t> </w:t>
      </w:r>
      <w:r>
        <w:rPr>
          <w:spacing w:val="-96"/>
        </w:rPr>
      </w:r>
      <w:r>
        <w:rPr/>
        <w:t>处置时，将取得的价款与该应收款项账面价值之间的差额计入当期损益。</w:t>
      </w:r>
    </w:p>
    <w:p>
      <w:pPr>
        <w:pStyle w:val="BodyText"/>
        <w:spacing w:line="350" w:lineRule="auto" w:before="31"/>
        <w:ind w:left="562" w:right="0"/>
        <w:jc w:val="left"/>
      </w:pPr>
      <w:r>
        <w:rPr/>
        <w:t>④ 可供出售金融资产</w:t>
      </w:r>
      <w:r>
        <w:rPr>
          <w:w w:val="100"/>
        </w:rPr>
        <w:t> </w:t>
      </w:r>
      <w:r>
        <w:rPr>
          <w:spacing w:val="-3"/>
        </w:rPr>
        <w:t>包括初始确认时即被指定为可供出售的非衍生金融资产，以及除了以公允价值计量且其变动计</w:t>
      </w:r>
    </w:p>
    <w:p>
      <w:pPr>
        <w:pStyle w:val="BodyText"/>
        <w:spacing w:line="350" w:lineRule="auto" w:before="27"/>
        <w:ind w:left="562" w:right="0" w:hanging="420"/>
        <w:jc w:val="left"/>
      </w:pPr>
      <w:r>
        <w:rPr/>
        <w:t>入当期损益的金融资产、贷款和应收款项、持有至到期投资以外的金融资产。</w:t>
      </w:r>
      <w:r>
        <w:rPr>
          <w:w w:val="100"/>
        </w:rPr>
        <w:t> </w:t>
      </w:r>
      <w:r>
        <w:rPr>
          <w:spacing w:val="-3"/>
        </w:rPr>
        <w:t>可供出售金融资产采用公允价值进行后续计量，公允价值变动形成的利得或损失，除减值损失</w:t>
      </w:r>
    </w:p>
    <w:p>
      <w:pPr>
        <w:pStyle w:val="BodyText"/>
        <w:spacing w:line="348" w:lineRule="auto" w:before="29"/>
        <w:ind w:right="132"/>
        <w:jc w:val="both"/>
      </w:pPr>
      <w:r>
        <w:rPr>
          <w:spacing w:val="-3"/>
        </w:rPr>
        <w:t>和外币货币性金融资产与摊余成本相关的汇兑差额计入当期损益外，确认为其他综合收益并计入资</w:t>
      </w:r>
      <w:r>
        <w:rPr>
          <w:spacing w:val="-16"/>
        </w:rPr>
        <w:t> </w:t>
      </w:r>
      <w:r>
        <w:rPr>
          <w:spacing w:val="-16"/>
        </w:rPr>
      </w:r>
      <w:r>
        <w:rPr/>
        <w:t>本公积，在该金融资产终止确认时转出，计入当期损益。</w:t>
      </w:r>
    </w:p>
    <w:p>
      <w:pPr>
        <w:pStyle w:val="BodyText"/>
        <w:spacing w:line="240" w:lineRule="auto" w:before="31"/>
        <w:ind w:left="562" w:right="0"/>
        <w:jc w:val="left"/>
      </w:pPr>
      <w:r>
        <w:rPr/>
        <w:t>可供出售金融资产持有期间取得的利息及被投资单位宣告发放的现金股利，计入投资收益。</w:t>
      </w:r>
    </w:p>
    <w:p>
      <w:pPr>
        <w:pStyle w:val="BodyText"/>
        <w:spacing w:line="348" w:lineRule="auto" w:before="126"/>
        <w:ind w:left="562" w:right="0"/>
        <w:jc w:val="left"/>
      </w:pPr>
      <w:r>
        <w:rPr/>
        <w:t>（3）金融资产减值</w:t>
      </w:r>
      <w:r>
        <w:rPr>
          <w:w w:val="100"/>
        </w:rPr>
        <w:t> </w:t>
      </w:r>
      <w:r>
        <w:rPr>
          <w:spacing w:val="-3"/>
        </w:rPr>
        <w:t>除了以公允价值计量且其变动计入当期损益的金融资产外，本集团在每个资产负债表日对其他</w:t>
      </w:r>
    </w:p>
    <w:p>
      <w:pPr>
        <w:pStyle w:val="BodyText"/>
        <w:spacing w:line="350" w:lineRule="auto" w:before="31"/>
        <w:ind w:left="562" w:right="0" w:hanging="421"/>
        <w:jc w:val="left"/>
      </w:pPr>
      <w:r>
        <w:rPr/>
        <w:t>金融资产的账面价值进行检查，有客观证据表明金融资产发生减值的，计提减值准备。</w:t>
      </w:r>
      <w:r>
        <w:rPr>
          <w:w w:val="100"/>
        </w:rPr>
        <w:t> </w:t>
      </w:r>
      <w:r>
        <w:rPr>
          <w:spacing w:val="-3"/>
        </w:rPr>
        <w:t>本集团对单项金额重大的金融资产单独进行减值测试；对单项金额不重大的金融资产，单独进</w:t>
      </w:r>
    </w:p>
    <w:p>
      <w:pPr>
        <w:pStyle w:val="BodyText"/>
        <w:spacing w:line="350" w:lineRule="auto" w:before="27"/>
        <w:ind w:right="132"/>
        <w:jc w:val="both"/>
      </w:pPr>
      <w:r>
        <w:rPr>
          <w:spacing w:val="-3"/>
        </w:rPr>
        <w:t>行减值测试或包括在具有类似信用风险特征的金融资产组合中进行减值测试。单独测试未发生减值</w:t>
      </w:r>
      <w:r>
        <w:rPr>
          <w:spacing w:val="-16"/>
        </w:rPr>
        <w:t> </w:t>
      </w:r>
      <w:r>
        <w:rPr>
          <w:spacing w:val="-16"/>
        </w:rPr>
      </w:r>
      <w:r>
        <w:rPr>
          <w:spacing w:val="-3"/>
        </w:rPr>
        <w:t>的金融资产（包括单项金额重大和不重大的金融资产），包括在具有类似信用风险特征的金融资产</w:t>
      </w:r>
      <w:r>
        <w:rPr>
          <w:spacing w:val="-18"/>
        </w:rPr>
        <w:t> </w:t>
      </w:r>
      <w:r>
        <w:rPr>
          <w:spacing w:val="-18"/>
        </w:rPr>
      </w:r>
      <w:r>
        <w:rPr>
          <w:spacing w:val="-3"/>
        </w:rPr>
        <w:t>组合中再进行减值测试。已单项确认减值损失的金融资产，不包括在具有类似信用风险特征的金融</w:t>
      </w:r>
      <w:r>
        <w:rPr>
          <w:spacing w:val="-16"/>
        </w:rPr>
        <w:t> </w:t>
      </w:r>
      <w:r>
        <w:rPr>
          <w:spacing w:val="-16"/>
        </w:rPr>
      </w:r>
      <w:r>
        <w:rPr/>
        <w:t>资产组合中进行减值测试。</w:t>
      </w:r>
    </w:p>
    <w:p>
      <w:pPr>
        <w:pStyle w:val="BodyText"/>
        <w:spacing w:line="240" w:lineRule="auto" w:before="29"/>
        <w:ind w:left="562" w:right="0"/>
        <w:jc w:val="left"/>
      </w:pPr>
      <w:r>
        <w:rPr/>
        <w:t>①</w:t>
      </w:r>
      <w:r>
        <w:rPr>
          <w:spacing w:val="-1"/>
        </w:rPr>
        <w:t> </w:t>
      </w:r>
      <w:r>
        <w:rPr/>
        <w:t>持有至到期投资、应收款项减值</w:t>
      </w:r>
    </w:p>
    <w:p>
      <w:pPr>
        <w:spacing w:after="0" w:line="240" w:lineRule="auto"/>
        <w:jc w:val="left"/>
        <w:sectPr>
          <w:pgSz w:w="11900" w:h="16840"/>
          <w:pgMar w:header="872" w:footer="1000" w:top="1440" w:bottom="1180" w:left="1480" w:right="1140"/>
        </w:sectPr>
      </w:pPr>
    </w:p>
    <w:p>
      <w:pPr>
        <w:pStyle w:val="BodyText"/>
        <w:spacing w:line="350" w:lineRule="auto" w:before="74"/>
        <w:ind w:right="212" w:firstLine="420"/>
        <w:jc w:val="both"/>
      </w:pPr>
      <w:r>
        <w:rPr>
          <w:spacing w:val="-3"/>
        </w:rPr>
        <w:t>以成本或摊余成本计量的金融资产将其账面价值减记至预计未来现金流量现值，减记金额确认</w:t>
      </w:r>
      <w:r>
        <w:rPr>
          <w:w w:val="100"/>
        </w:rPr>
        <w:t> </w:t>
      </w:r>
      <w:r>
        <w:rPr>
          <w:spacing w:val="-3"/>
        </w:rPr>
        <w:t>为减值损失，计入当期损益。金融资产在确认减值损失后，如有客观证据表明该金融资产价值已恢</w:t>
      </w:r>
      <w:r>
        <w:rPr>
          <w:spacing w:val="-18"/>
        </w:rPr>
        <w:t> </w:t>
      </w:r>
      <w:r>
        <w:rPr>
          <w:spacing w:val="-18"/>
        </w:rPr>
      </w:r>
      <w:r>
        <w:rPr>
          <w:spacing w:val="-3"/>
        </w:rPr>
        <w:t>复，且客观上与确认该损失后发生的事项有关，原确认的减值损失予以转回，金融资产转回减值损</w:t>
      </w:r>
      <w:r>
        <w:rPr>
          <w:spacing w:val="-18"/>
        </w:rPr>
        <w:t> </w:t>
      </w:r>
      <w:r>
        <w:rPr>
          <w:spacing w:val="-18"/>
        </w:rPr>
      </w:r>
      <w:r>
        <w:rPr/>
        <w:t>失后的账面价值不超过假定不计提减值准备情况下该金融资产在转回日的摊余成本。</w:t>
      </w:r>
    </w:p>
    <w:p>
      <w:pPr>
        <w:pStyle w:val="BodyText"/>
        <w:spacing w:line="348" w:lineRule="auto" w:before="29"/>
        <w:ind w:left="562" w:right="78"/>
        <w:jc w:val="left"/>
      </w:pPr>
      <w:r>
        <w:rPr/>
        <w:t>② 可供出售金融资产减值</w:t>
      </w:r>
      <w:r>
        <w:rPr>
          <w:w w:val="100"/>
        </w:rPr>
        <w:t> </w:t>
      </w:r>
      <w:r>
        <w:rPr>
          <w:spacing w:val="-3"/>
        </w:rPr>
        <w:t>可供出售金融资产发生减值时，将原计入资本公积的因公允价值下降形成的累计损失予以转出</w:t>
      </w:r>
    </w:p>
    <w:p>
      <w:pPr>
        <w:pStyle w:val="BodyText"/>
        <w:spacing w:line="350" w:lineRule="auto" w:before="31"/>
        <w:ind w:right="212"/>
        <w:jc w:val="both"/>
      </w:pPr>
      <w:r>
        <w:rPr>
          <w:spacing w:val="-3"/>
        </w:rPr>
        <w:t>并计入当期损益，该转出的累计损失为该资产初始取得成本扣除已收回本金和已摊销金额、当前公</w:t>
      </w:r>
      <w:r>
        <w:rPr>
          <w:spacing w:val="-16"/>
        </w:rPr>
        <w:t> </w:t>
      </w:r>
      <w:r>
        <w:rPr>
          <w:spacing w:val="-16"/>
        </w:rPr>
      </w:r>
      <w:r>
        <w:rPr/>
        <w:t>允价值和原已计入损益的减值损失后的余额。</w:t>
      </w:r>
    </w:p>
    <w:p>
      <w:pPr>
        <w:pStyle w:val="BodyText"/>
        <w:spacing w:line="350" w:lineRule="auto" w:before="27"/>
        <w:ind w:right="78" w:firstLine="314"/>
        <w:jc w:val="left"/>
      </w:pPr>
      <w:r>
        <w:rPr>
          <w:spacing w:val="-2"/>
        </w:rPr>
        <w:t>在确认减值损失后，期后如有客观证据表明该金融资产价值已恢复，且客观上与确认该损失后</w:t>
      </w:r>
      <w:r>
        <w:rPr>
          <w:w w:val="100"/>
        </w:rPr>
        <w:t> </w:t>
      </w:r>
      <w:r>
        <w:rPr>
          <w:spacing w:val="-3"/>
        </w:rPr>
        <w:t>发生的事项有关，原确认的减值损失予以转回，可供出售权益工具投资的减值损失转回确认为其他</w:t>
      </w:r>
      <w:r>
        <w:rPr>
          <w:spacing w:val="-16"/>
        </w:rPr>
        <w:t> </w:t>
      </w:r>
      <w:r>
        <w:rPr>
          <w:spacing w:val="-16"/>
        </w:rPr>
      </w:r>
      <w:r>
        <w:rPr/>
        <w:t>综合收益，可供出售债务工具的减值损失转回计入当期损益。</w:t>
      </w:r>
    </w:p>
    <w:p>
      <w:pPr>
        <w:pStyle w:val="BodyText"/>
        <w:spacing w:line="350" w:lineRule="auto" w:before="27"/>
        <w:ind w:right="212" w:firstLine="420"/>
        <w:jc w:val="both"/>
      </w:pPr>
      <w:r>
        <w:rPr>
          <w:spacing w:val="-3"/>
        </w:rPr>
        <w:t>在活跃市场中没有报价且其公允价值不能可靠计量的权益工具投资，或与该权益工具挂钩并须</w:t>
      </w:r>
      <w:r>
        <w:rPr>
          <w:w w:val="100"/>
        </w:rPr>
        <w:t> </w:t>
      </w:r>
      <w:r>
        <w:rPr/>
        <w:t>通过交付该权益工具结算的衍生金融资产的减值损失，不予转回。</w:t>
      </w:r>
    </w:p>
    <w:p>
      <w:pPr>
        <w:pStyle w:val="BodyText"/>
        <w:spacing w:line="240" w:lineRule="auto" w:before="29"/>
        <w:ind w:left="562" w:right="78"/>
        <w:jc w:val="left"/>
      </w:pPr>
      <w:r>
        <w:rPr/>
        <w:t>（4）金融资产转移的确认依据和计量方法</w:t>
      </w:r>
    </w:p>
    <w:p>
      <w:pPr>
        <w:pStyle w:val="BodyText"/>
        <w:spacing w:line="240" w:lineRule="auto" w:before="123"/>
        <w:ind w:left="668" w:right="78"/>
        <w:jc w:val="left"/>
      </w:pPr>
      <w:r>
        <w:rPr>
          <w:spacing w:val="-9"/>
        </w:rPr>
        <w:t>满足下列条件之一的金融资产，予以终止确认：①</w:t>
      </w:r>
      <w:r>
        <w:rPr>
          <w:spacing w:val="53"/>
        </w:rPr>
        <w:t> </w:t>
      </w:r>
      <w:r>
        <w:rPr/>
        <w:t>收取该金融资产现金流量的合同权利终止；</w:t>
      </w:r>
    </w:p>
    <w:p>
      <w:pPr>
        <w:pStyle w:val="BodyText"/>
        <w:spacing w:line="348" w:lineRule="auto" w:before="126"/>
        <w:ind w:right="212"/>
        <w:jc w:val="both"/>
      </w:pPr>
      <w:r>
        <w:rPr/>
        <w:t>②</w:t>
      </w:r>
      <w:r>
        <w:rPr>
          <w:spacing w:val="76"/>
        </w:rPr>
        <w:t> </w:t>
      </w:r>
      <w:r>
        <w:rPr>
          <w:spacing w:val="-3"/>
        </w:rPr>
        <w:t>该金融资产已转移，且将金融资产所有权上几乎所有的风险和报酬转移给转入方；（3）该金融</w:t>
      </w:r>
      <w:r>
        <w:rPr>
          <w:spacing w:val="-95"/>
        </w:rPr>
        <w:t> </w:t>
      </w:r>
      <w:r>
        <w:rPr>
          <w:spacing w:val="-95"/>
        </w:rPr>
      </w:r>
      <w:r>
        <w:rPr>
          <w:spacing w:val="-3"/>
        </w:rPr>
        <w:t>资产已转移，虽然企业既没有转移也没有保留金融资产所有权上几乎所有的风险和报酬，但是放弃</w:t>
      </w:r>
      <w:r>
        <w:rPr>
          <w:spacing w:val="-16"/>
        </w:rPr>
        <w:t> </w:t>
      </w:r>
      <w:r>
        <w:rPr>
          <w:spacing w:val="-16"/>
        </w:rPr>
      </w:r>
      <w:r>
        <w:rPr/>
        <w:t>了对该金融资产控制。</w:t>
      </w:r>
    </w:p>
    <w:p>
      <w:pPr>
        <w:pStyle w:val="BodyText"/>
        <w:spacing w:line="348" w:lineRule="auto" w:before="31"/>
        <w:ind w:right="212" w:firstLine="420"/>
        <w:jc w:val="both"/>
      </w:pPr>
      <w:r>
        <w:rPr>
          <w:spacing w:val="-3"/>
        </w:rPr>
        <w:t>若企业既没有转移也没有保留金融资产所有权上几乎所有的风险和报酬，且未放弃对该金融资</w:t>
      </w:r>
      <w:r>
        <w:rPr>
          <w:w w:val="100"/>
        </w:rPr>
        <w:t> </w:t>
      </w:r>
      <w:r>
        <w:rPr>
          <w:spacing w:val="-3"/>
        </w:rPr>
        <w:t>产的控制的，则按照继续涉入所转移金融资产的程度确认有关金融资产，并相应确认有关负债。继</w:t>
      </w:r>
      <w:r>
        <w:rPr>
          <w:spacing w:val="-18"/>
        </w:rPr>
        <w:t> </w:t>
      </w:r>
      <w:r>
        <w:rPr>
          <w:spacing w:val="-18"/>
        </w:rPr>
      </w:r>
      <w:r>
        <w:rPr/>
        <w:t>续涉入所转移金融资产的程度，是指该金融资产价值变动使企业面临的风险水平。</w:t>
      </w:r>
    </w:p>
    <w:p>
      <w:pPr>
        <w:pStyle w:val="BodyText"/>
        <w:spacing w:line="350" w:lineRule="auto" w:before="31"/>
        <w:ind w:right="212" w:firstLine="420"/>
        <w:jc w:val="both"/>
      </w:pPr>
      <w:r>
        <w:rPr>
          <w:spacing w:val="-3"/>
        </w:rPr>
        <w:t>金融资产整体转移满足终止确认条件的，将所转移金融资产的账面价值及因转移而收到的对价</w:t>
      </w:r>
      <w:r>
        <w:rPr>
          <w:w w:val="100"/>
        </w:rPr>
        <w:t> </w:t>
      </w:r>
      <w:r>
        <w:rPr/>
        <w:t>与原计入其他综合收益的公允价值变动累计额之和的差额计入当期损益。</w:t>
      </w:r>
    </w:p>
    <w:p>
      <w:pPr>
        <w:pStyle w:val="BodyText"/>
        <w:spacing w:line="350" w:lineRule="auto" w:before="27"/>
        <w:ind w:right="212" w:firstLine="420"/>
        <w:jc w:val="both"/>
      </w:pPr>
      <w:r>
        <w:rPr>
          <w:spacing w:val="-3"/>
        </w:rPr>
        <w:t>金融资产部分转移满足终止确认条件的，将所转移金融资产的账面价值在终止确认及未终止确</w:t>
      </w:r>
      <w:r>
        <w:rPr>
          <w:w w:val="100"/>
        </w:rPr>
        <w:t> </w:t>
      </w:r>
      <w:r>
        <w:rPr>
          <w:spacing w:val="-3"/>
        </w:rPr>
        <w:t>认部分之间按其相对的公允价值进行分摊，并将因转移而收到的对价与应分摊至终止确认部分的原</w:t>
      </w:r>
      <w:r>
        <w:rPr>
          <w:spacing w:val="-16"/>
        </w:rPr>
        <w:t> </w:t>
      </w:r>
      <w:r>
        <w:rPr>
          <w:spacing w:val="-16"/>
        </w:rPr>
      </w:r>
      <w:r>
        <w:rPr/>
        <w:t>计入其他综合收益的公允价值变动累计额之和与分摊的前述账面金额之差额计入当期损益。</w:t>
      </w:r>
    </w:p>
    <w:p>
      <w:pPr>
        <w:pStyle w:val="BodyText"/>
        <w:spacing w:line="350" w:lineRule="auto" w:before="27"/>
        <w:ind w:left="562" w:right="78"/>
        <w:jc w:val="left"/>
      </w:pPr>
      <w:r>
        <w:rPr/>
        <w:t>（5）金融负债的分类和计量</w:t>
      </w:r>
      <w:r>
        <w:rPr>
          <w:w w:val="100"/>
        </w:rPr>
        <w:t> </w:t>
      </w:r>
      <w:r>
        <w:rPr>
          <w:spacing w:val="-2"/>
        </w:rPr>
        <w:t>金融负债在初始确认时划分为以公允价值计量且其变动计入当期损益的金融负债和其他金融</w:t>
      </w:r>
    </w:p>
    <w:p>
      <w:pPr>
        <w:pStyle w:val="BodyText"/>
        <w:spacing w:line="348" w:lineRule="auto" w:before="29"/>
        <w:ind w:right="215"/>
        <w:jc w:val="both"/>
      </w:pPr>
      <w:r>
        <w:rPr>
          <w:spacing w:val="-3"/>
        </w:rPr>
        <w:t>负债。初始确认金融负债，以公允价值计量。对于以公允价值计量且其变动计入当期损益的金融负</w:t>
      </w:r>
      <w:r>
        <w:rPr>
          <w:spacing w:val="-18"/>
        </w:rPr>
        <w:t> </w:t>
      </w:r>
      <w:r>
        <w:rPr>
          <w:spacing w:val="-18"/>
        </w:rPr>
      </w:r>
      <w:r>
        <w:rPr/>
        <w:t>债，相关的交易费用直接计入当期损益，对于其他金融负债，相关交易费用计入初始确认金额。</w:t>
      </w:r>
    </w:p>
    <w:p>
      <w:pPr>
        <w:pStyle w:val="BodyText"/>
        <w:spacing w:line="350" w:lineRule="auto" w:before="31"/>
        <w:ind w:left="562" w:right="78"/>
        <w:jc w:val="left"/>
      </w:pPr>
      <w:r>
        <w:rPr/>
        <w:t>①</w:t>
      </w:r>
      <w:r>
        <w:rPr>
          <w:spacing w:val="-1"/>
        </w:rPr>
        <w:t> </w:t>
      </w:r>
      <w:r>
        <w:rPr/>
        <w:t>以公允价值计量且其变动计入当期损益的金融负债</w:t>
      </w:r>
      <w:r>
        <w:rPr>
          <w:w w:val="100"/>
        </w:rPr>
        <w:t> </w:t>
      </w:r>
      <w:r>
        <w:rPr>
          <w:spacing w:val="-2"/>
        </w:rPr>
        <w:t>分类为交易性金融负债和在初始确认时指定为以公允价值计量且其变动计入当期损益的金融</w:t>
      </w:r>
    </w:p>
    <w:p>
      <w:pPr>
        <w:pStyle w:val="BodyText"/>
        <w:spacing w:line="350" w:lineRule="auto" w:before="27"/>
        <w:ind w:right="78"/>
        <w:jc w:val="left"/>
      </w:pPr>
      <w:r>
        <w:rPr>
          <w:spacing w:val="-2"/>
        </w:rPr>
        <w:t>负债的条件与分类为交易性金融资产和在初始确认时指定为以公允价值计量且其变动计入当期损</w:t>
      </w:r>
      <w:r>
        <w:rPr>
          <w:spacing w:val="-25"/>
        </w:rPr>
        <w:t> </w:t>
      </w:r>
      <w:r>
        <w:rPr>
          <w:spacing w:val="-25"/>
        </w:rPr>
      </w:r>
      <w:r>
        <w:rPr/>
        <w:t>益的金融资产的条件一致。</w:t>
      </w:r>
    </w:p>
    <w:p>
      <w:pPr>
        <w:spacing w:after="0" w:line="350" w:lineRule="auto"/>
        <w:jc w:val="left"/>
        <w:sectPr>
          <w:pgSz w:w="11900" w:h="16840"/>
          <w:pgMar w:header="872" w:footer="1000" w:top="1440" w:bottom="1180" w:left="1480" w:right="1060"/>
        </w:sectPr>
      </w:pPr>
    </w:p>
    <w:p>
      <w:pPr>
        <w:pStyle w:val="BodyText"/>
        <w:spacing w:line="350" w:lineRule="auto" w:before="74"/>
        <w:ind w:right="0" w:firstLine="420"/>
        <w:jc w:val="left"/>
      </w:pPr>
      <w:r>
        <w:rPr>
          <w:spacing w:val="-3"/>
        </w:rPr>
        <w:t>以公允价值计量且其变动计入当期损益的金融负债采用公允价值进行后续计量，公允价值的变</w:t>
      </w:r>
      <w:r>
        <w:rPr>
          <w:w w:val="100"/>
        </w:rPr>
        <w:t> </w:t>
      </w:r>
      <w:r>
        <w:rPr/>
        <w:t>动形成的利得或损失以及与该等金融负债相关的股利和利息支出计入当期损益。</w:t>
      </w:r>
    </w:p>
    <w:p>
      <w:pPr>
        <w:pStyle w:val="BodyText"/>
        <w:spacing w:line="350" w:lineRule="auto" w:before="27"/>
        <w:ind w:left="562" w:right="0"/>
        <w:jc w:val="left"/>
      </w:pPr>
      <w:r>
        <w:rPr/>
        <w:t>② 其他金融负债</w:t>
      </w:r>
      <w:r>
        <w:rPr>
          <w:w w:val="100"/>
        </w:rPr>
        <w:t> </w:t>
      </w:r>
      <w:r>
        <w:rPr>
          <w:spacing w:val="-3"/>
        </w:rPr>
        <w:t>与在活跃市场中没有报价、公允价值不能可靠计量的权益工具挂钩并须通过交付该权益工具结</w:t>
      </w:r>
    </w:p>
    <w:p>
      <w:pPr>
        <w:pStyle w:val="BodyText"/>
        <w:spacing w:line="348" w:lineRule="auto" w:before="29"/>
        <w:ind w:right="135"/>
        <w:jc w:val="both"/>
      </w:pPr>
      <w:r>
        <w:rPr>
          <w:spacing w:val="-3"/>
        </w:rPr>
        <w:t>算的衍生金融负债，按照成本进行后续计量。其他金融负债采用实际利率法，按摊余成本进行后续</w:t>
      </w:r>
      <w:r>
        <w:rPr>
          <w:spacing w:val="-18"/>
        </w:rPr>
        <w:t> </w:t>
      </w:r>
      <w:r>
        <w:rPr>
          <w:spacing w:val="-18"/>
        </w:rPr>
      </w:r>
      <w:r>
        <w:rPr/>
        <w:t>计量，终止确认或摊销产生的利得或损失计入当期损益。</w:t>
      </w:r>
    </w:p>
    <w:p>
      <w:pPr>
        <w:pStyle w:val="BodyText"/>
        <w:spacing w:line="350" w:lineRule="auto" w:before="31"/>
        <w:ind w:left="562" w:right="0"/>
        <w:jc w:val="left"/>
      </w:pPr>
      <w:r>
        <w:rPr/>
        <w:t>③ 财务担保合同</w:t>
      </w:r>
      <w:r>
        <w:rPr>
          <w:w w:val="100"/>
        </w:rPr>
        <w:t> </w:t>
      </w:r>
      <w:r>
        <w:rPr>
          <w:spacing w:val="-3"/>
        </w:rPr>
        <w:t>不属于指定为以公允价值计量且其变动计入当期损益的金融负债的财务担保合同，以公允价值</w:t>
      </w:r>
    </w:p>
    <w:p>
      <w:pPr>
        <w:pStyle w:val="BodyText"/>
        <w:spacing w:line="240" w:lineRule="auto" w:before="27"/>
        <w:ind w:right="0"/>
        <w:jc w:val="both"/>
      </w:pPr>
      <w:r>
        <w:rPr>
          <w:spacing w:val="-2"/>
        </w:rPr>
        <w:t>进行初始确认，在初始确认后按照《企业会计准则第</w:t>
      </w:r>
      <w:r>
        <w:rPr/>
        <w:t> </w:t>
      </w:r>
      <w:r>
        <w:rPr>
          <w:spacing w:val="-1"/>
        </w:rPr>
        <w:t>13</w:t>
      </w:r>
      <w:r>
        <w:rPr>
          <w:spacing w:val="-27"/>
        </w:rPr>
        <w:t> </w:t>
      </w:r>
      <w:r>
        <w:rPr>
          <w:spacing w:val="-2"/>
        </w:rPr>
        <w:t>号—或有事项》确定的金额和初始确认金</w:t>
      </w:r>
    </w:p>
    <w:p>
      <w:pPr>
        <w:pStyle w:val="BodyText"/>
        <w:spacing w:line="350" w:lineRule="auto" w:before="126"/>
        <w:ind w:right="204"/>
        <w:jc w:val="both"/>
      </w:pPr>
      <w:r>
        <w:rPr/>
        <w:t>额扣除按照《企业会计准则第</w:t>
      </w:r>
      <w:r>
        <w:rPr>
          <w:spacing w:val="-56"/>
        </w:rPr>
        <w:t> </w:t>
      </w:r>
      <w:r>
        <w:rPr/>
        <w:t>14</w:t>
      </w:r>
      <w:r>
        <w:rPr>
          <w:spacing w:val="-56"/>
        </w:rPr>
        <w:t> </w:t>
      </w:r>
      <w:r>
        <w:rPr/>
        <w:t>号—收入》的原则确定的累计摊销额后的余额之中的较高者进行</w:t>
      </w:r>
      <w:r>
        <w:rPr>
          <w:w w:val="100"/>
        </w:rPr>
        <w:t> </w:t>
      </w:r>
      <w:r>
        <w:rPr/>
        <w:t>后续计量。</w:t>
      </w:r>
    </w:p>
    <w:p>
      <w:pPr>
        <w:pStyle w:val="BodyText"/>
        <w:spacing w:line="350" w:lineRule="auto" w:before="27"/>
        <w:ind w:left="667" w:right="0" w:hanging="106"/>
        <w:jc w:val="left"/>
      </w:pPr>
      <w:r>
        <w:rPr/>
        <w:t>（6）金融负债的终止确认</w:t>
      </w:r>
      <w:r>
        <w:rPr>
          <w:w w:val="100"/>
        </w:rPr>
        <w:t> </w:t>
      </w:r>
      <w:r>
        <w:rPr>
          <w:spacing w:val="-2"/>
        </w:rPr>
        <w:t>金融负债的现时义务全部或部分已经解除的，才能终止确认该金融负债或其一部分。本集团</w:t>
      </w:r>
    </w:p>
    <w:p>
      <w:pPr>
        <w:pStyle w:val="BodyText"/>
        <w:spacing w:line="348" w:lineRule="auto" w:before="29"/>
        <w:ind w:right="135"/>
        <w:jc w:val="both"/>
      </w:pPr>
      <w:r>
        <w:rPr>
          <w:spacing w:val="-3"/>
        </w:rPr>
        <w:t>（债务人）与债权人之间签订协议，以承担新金融负债方式替换现存金融负债，且新金融负债与现</w:t>
      </w:r>
      <w:r>
        <w:rPr>
          <w:spacing w:val="-18"/>
        </w:rPr>
        <w:t> </w:t>
      </w:r>
      <w:r>
        <w:rPr>
          <w:spacing w:val="-18"/>
        </w:rPr>
      </w:r>
      <w:r>
        <w:rPr/>
        <w:t>存金融负债的合同条款实质上不同的，终止确认现存金融负债，并同时确认新金融负债。</w:t>
      </w:r>
    </w:p>
    <w:p>
      <w:pPr>
        <w:pStyle w:val="BodyText"/>
        <w:spacing w:line="350" w:lineRule="auto" w:before="31"/>
        <w:ind w:right="0" w:firstLine="420"/>
        <w:jc w:val="left"/>
      </w:pPr>
      <w:r>
        <w:rPr>
          <w:spacing w:val="-3"/>
        </w:rPr>
        <w:t>金融负债全部或部分终止确认的，将终止确认部分的账面价值与支付的对价（包括转出的非现</w:t>
      </w:r>
      <w:r>
        <w:rPr>
          <w:w w:val="100"/>
        </w:rPr>
        <w:t> </w:t>
      </w:r>
      <w:r>
        <w:rPr/>
        <w:t>金资产或承担的新金融负债）之间的差额，计入当期损益。</w:t>
      </w:r>
    </w:p>
    <w:p>
      <w:pPr>
        <w:pStyle w:val="BodyText"/>
        <w:spacing w:line="350" w:lineRule="auto" w:before="27"/>
        <w:ind w:left="562" w:right="0"/>
        <w:jc w:val="left"/>
      </w:pPr>
      <w:r>
        <w:rPr/>
        <w:t>（7）衍生工具</w:t>
      </w:r>
      <w:r>
        <w:rPr>
          <w:w w:val="100"/>
        </w:rPr>
        <w:t> </w:t>
      </w:r>
      <w:r>
        <w:rPr>
          <w:spacing w:val="-3"/>
        </w:rPr>
        <w:t>衍生工具于相关合同签署日以公允价值进行初始计量，并以公允价值进行后续计量。除指定为</w:t>
      </w:r>
    </w:p>
    <w:p>
      <w:pPr>
        <w:pStyle w:val="BodyText"/>
        <w:spacing w:line="348" w:lineRule="auto" w:before="29"/>
        <w:ind w:right="132"/>
        <w:jc w:val="both"/>
      </w:pPr>
      <w:r>
        <w:rPr>
          <w:spacing w:val="-3"/>
        </w:rPr>
        <w:t>套期工具且套期高度有效的衍生工具，其公允价值变动形成的利得或损失将根据套期关系的性质按</w:t>
      </w:r>
      <w:r>
        <w:rPr>
          <w:spacing w:val="-16"/>
        </w:rPr>
        <w:t> </w:t>
      </w:r>
      <w:r>
        <w:rPr>
          <w:spacing w:val="-16"/>
        </w:rPr>
      </w:r>
      <w:r>
        <w:rPr/>
        <w:t>照套期会计的要求确定计入损益的期间外，其余衍生工具的公允价值变动计入当期损益。</w:t>
      </w:r>
    </w:p>
    <w:p>
      <w:pPr>
        <w:pStyle w:val="BodyText"/>
        <w:spacing w:line="350" w:lineRule="auto" w:before="31"/>
        <w:ind w:left="562" w:right="0"/>
        <w:jc w:val="left"/>
      </w:pPr>
      <w:r>
        <w:rPr/>
        <w:t>（8）金融资产和金融负债的抵销</w:t>
      </w:r>
      <w:r>
        <w:rPr>
          <w:w w:val="100"/>
        </w:rPr>
        <w:t> </w:t>
      </w:r>
      <w:r>
        <w:rPr>
          <w:spacing w:val="-3"/>
        </w:rPr>
        <w:t>当本集团具有抵销已确认金融资产和金融负债的法定权利，且目前可执行该种法定权利，同时</w:t>
      </w:r>
    </w:p>
    <w:p>
      <w:pPr>
        <w:pStyle w:val="BodyText"/>
        <w:spacing w:line="350" w:lineRule="auto" w:before="27"/>
        <w:ind w:right="132"/>
        <w:jc w:val="both"/>
      </w:pPr>
      <w:r>
        <w:rPr>
          <w:spacing w:val="-3"/>
        </w:rPr>
        <w:t>本集团计划以净额结算或同时变现该金融资产和清偿该金融负债时，金融资产和金融负债以相互抵</w:t>
      </w:r>
      <w:r>
        <w:rPr>
          <w:spacing w:val="-16"/>
        </w:rPr>
        <w:t> </w:t>
      </w:r>
      <w:r>
        <w:rPr>
          <w:spacing w:val="-16"/>
        </w:rPr>
      </w:r>
      <w:r>
        <w:rPr>
          <w:spacing w:val="-3"/>
        </w:rPr>
        <w:t>销后的金额在资产负债表内列示。除此以外，金融资产和金融负债在资产负债表内分别列示，不予</w:t>
      </w:r>
      <w:r>
        <w:rPr>
          <w:spacing w:val="-18"/>
        </w:rPr>
        <w:t> </w:t>
      </w:r>
      <w:r>
        <w:rPr>
          <w:spacing w:val="-18"/>
        </w:rPr>
      </w:r>
      <w:r>
        <w:rPr/>
        <w:t>相互抵销。</w:t>
      </w:r>
    </w:p>
    <w:p>
      <w:pPr>
        <w:pStyle w:val="BodyText"/>
        <w:spacing w:line="350" w:lineRule="auto" w:before="27"/>
        <w:ind w:left="562" w:right="0"/>
        <w:jc w:val="left"/>
      </w:pPr>
      <w:r>
        <w:rPr/>
        <w:t>（9）权益工具</w:t>
      </w:r>
      <w:r>
        <w:rPr>
          <w:w w:val="100"/>
        </w:rPr>
        <w:t> </w:t>
      </w:r>
      <w:r>
        <w:rPr>
          <w:spacing w:val="-3"/>
        </w:rPr>
        <w:t>权益工具是指能证明拥有本集团在扣除所有负债后的资产中的剩余权益的合同。企业合并中合</w:t>
      </w:r>
    </w:p>
    <w:p>
      <w:pPr>
        <w:pStyle w:val="BodyText"/>
        <w:spacing w:line="348" w:lineRule="auto" w:before="29"/>
        <w:ind w:right="135"/>
        <w:jc w:val="both"/>
      </w:pPr>
      <w:r>
        <w:rPr>
          <w:spacing w:val="-3"/>
        </w:rPr>
        <w:t>并方发行权益工具发生的交易费用抵减权益工具的溢价收入，不足抵减的，冲减留存收益。其余权</w:t>
      </w:r>
      <w:r>
        <w:rPr>
          <w:spacing w:val="-18"/>
        </w:rPr>
        <w:t> </w:t>
      </w:r>
      <w:r>
        <w:rPr>
          <w:spacing w:val="-18"/>
        </w:rPr>
      </w:r>
      <w:r>
        <w:rPr/>
        <w:t>益工具，在发行时收到的对价扣除交易费用后增加所有者权益。</w:t>
      </w:r>
    </w:p>
    <w:p>
      <w:pPr>
        <w:pStyle w:val="BodyText"/>
        <w:spacing w:line="350" w:lineRule="auto" w:before="31"/>
        <w:ind w:left="562" w:right="0"/>
        <w:jc w:val="left"/>
      </w:pPr>
      <w:r>
        <w:rPr>
          <w:spacing w:val="-3"/>
        </w:rPr>
        <w:t>本集团对权益工具持有方的各种分配（不包括股票股利），减少所有者权益。本集团不确认权</w:t>
      </w:r>
      <w:r>
        <w:rPr>
          <w:spacing w:val="-21"/>
        </w:rPr>
        <w:t> </w:t>
      </w:r>
      <w:r>
        <w:rPr>
          <w:spacing w:val="-21"/>
        </w:rPr>
      </w:r>
      <w:r>
        <w:rPr/>
        <w:t>益工具的公允价值变动额。</w:t>
      </w:r>
    </w:p>
    <w:p>
      <w:pPr>
        <w:pStyle w:val="BodyText"/>
        <w:spacing w:line="350" w:lineRule="auto" w:before="27"/>
        <w:ind w:left="562" w:right="3839"/>
        <w:jc w:val="left"/>
      </w:pPr>
      <w:r>
        <w:rPr/>
        <w:t>8、应收款项</w:t>
      </w:r>
      <w:r>
        <w:rPr>
          <w:spacing w:val="-103"/>
        </w:rPr>
        <w:t> </w:t>
      </w:r>
      <w:r>
        <w:rPr>
          <w:spacing w:val="-103"/>
        </w:rPr>
      </w:r>
      <w:r>
        <w:rPr>
          <w:spacing w:val="-2"/>
        </w:rPr>
        <w:t>应收款项包括应收账款、其他应收款等。</w:t>
      </w:r>
    </w:p>
    <w:p>
      <w:pPr>
        <w:spacing w:after="0" w:line="350" w:lineRule="auto"/>
        <w:jc w:val="left"/>
        <w:sectPr>
          <w:pgSz w:w="11900" w:h="16840"/>
          <w:pgMar w:header="872" w:footer="1000" w:top="1440" w:bottom="1180" w:left="1480" w:right="1140"/>
        </w:sectPr>
      </w:pPr>
    </w:p>
    <w:p>
      <w:pPr>
        <w:pStyle w:val="BodyText"/>
        <w:spacing w:line="350" w:lineRule="auto" w:before="74"/>
        <w:ind w:left="562" w:right="0"/>
        <w:jc w:val="left"/>
      </w:pPr>
      <w:r>
        <w:rPr/>
        <w:t>（1）坏账准备的确认标准</w:t>
      </w:r>
      <w:r>
        <w:rPr>
          <w:w w:val="100"/>
        </w:rPr>
        <w:t> </w:t>
      </w:r>
      <w:r>
        <w:rPr>
          <w:spacing w:val="-3"/>
        </w:rPr>
        <w:t>本集团在资产负债表日对应收款项账面价值进行检查，对存在下列客观证据表明应收款项发生</w:t>
      </w:r>
    </w:p>
    <w:p>
      <w:pPr>
        <w:pStyle w:val="BodyText"/>
        <w:spacing w:line="350" w:lineRule="auto" w:before="27"/>
        <w:ind w:right="132"/>
        <w:jc w:val="both"/>
      </w:pPr>
      <w:r>
        <w:rPr>
          <w:spacing w:val="-3"/>
        </w:rPr>
        <w:t>减值的，计提减值准备：①债务人发生严重的财务困难；②债务人违反合同条款（如偿付利息或本</w:t>
      </w:r>
      <w:r>
        <w:rPr>
          <w:spacing w:val="-17"/>
        </w:rPr>
        <w:t> </w:t>
      </w:r>
      <w:r>
        <w:rPr>
          <w:spacing w:val="-17"/>
        </w:rPr>
      </w:r>
      <w:r>
        <w:rPr>
          <w:spacing w:val="-3"/>
        </w:rPr>
        <w:t>金发生违约或逾期等）； </w:t>
      </w:r>
      <w:r>
        <w:rPr/>
        <w:t>③债务人很可能倒闭或进行其他财务重组；</w:t>
      </w:r>
      <w:r>
        <w:rPr>
          <w:spacing w:val="-5"/>
        </w:rPr>
        <w:t> </w:t>
      </w:r>
      <w:r>
        <w:rPr/>
        <w:t>④其他表明应收款项发生减</w:t>
      </w:r>
      <w:r>
        <w:rPr>
          <w:w w:val="100"/>
        </w:rPr>
        <w:t> </w:t>
      </w:r>
      <w:r>
        <w:rPr/>
        <w:t>值的客观依据。</w:t>
      </w:r>
    </w:p>
    <w:p>
      <w:pPr>
        <w:pStyle w:val="BodyText"/>
        <w:spacing w:line="240" w:lineRule="auto" w:before="27"/>
        <w:ind w:left="562" w:right="0"/>
        <w:jc w:val="left"/>
      </w:pPr>
      <w:r>
        <w:rPr/>
        <w:t>（2）坏账准备的计提方法</w:t>
      </w:r>
    </w:p>
    <w:p>
      <w:pPr>
        <w:pStyle w:val="BodyText"/>
        <w:spacing w:line="348" w:lineRule="auto" w:before="126"/>
        <w:ind w:left="562" w:right="0"/>
        <w:jc w:val="left"/>
      </w:pPr>
      <w:r>
        <w:rPr/>
        <w:t>①</w:t>
      </w:r>
      <w:r>
        <w:rPr>
          <w:spacing w:val="-1"/>
        </w:rPr>
        <w:t> </w:t>
      </w:r>
      <w:r>
        <w:rPr/>
        <w:t>单项金额重大并单项计提坏账准备的应收款项坏账准备的确认标准、计提方法</w:t>
      </w:r>
      <w:r>
        <w:rPr>
          <w:w w:val="100"/>
        </w:rPr>
        <w:t> </w:t>
      </w:r>
      <w:r>
        <w:rPr/>
        <w:t>本集团将金额为人民币</w:t>
      </w:r>
      <w:r>
        <w:rPr>
          <w:spacing w:val="-54"/>
        </w:rPr>
        <w:t> </w:t>
      </w:r>
      <w:r>
        <w:rPr/>
        <w:t>100</w:t>
      </w:r>
      <w:r>
        <w:rPr>
          <w:spacing w:val="-54"/>
        </w:rPr>
        <w:t> </w:t>
      </w:r>
      <w:r>
        <w:rPr/>
        <w:t>万元以上的应收款项确认为单项金额重大的应收款项。</w:t>
      </w:r>
      <w:r>
        <w:rPr>
          <w:w w:val="100"/>
        </w:rPr>
        <w:t> </w:t>
      </w:r>
      <w:r>
        <w:rPr>
          <w:spacing w:val="-3"/>
        </w:rPr>
        <w:t>本集团对单项金额重大的应收款项单独进行减值测试，单独测试未发生减值的金融资产，包括</w:t>
      </w:r>
    </w:p>
    <w:p>
      <w:pPr>
        <w:pStyle w:val="BodyText"/>
        <w:spacing w:line="350" w:lineRule="auto" w:before="31"/>
        <w:ind w:right="99"/>
        <w:jc w:val="both"/>
      </w:pPr>
      <w:r>
        <w:rPr>
          <w:spacing w:val="-2"/>
        </w:rPr>
        <w:t>在具有类似信用风险特征的金融资产组合中进行减值测试。单项测试已确认减值损失的应收款项，</w:t>
      </w:r>
      <w:r>
        <w:rPr>
          <w:spacing w:val="-25"/>
        </w:rPr>
        <w:t> </w:t>
      </w:r>
      <w:r>
        <w:rPr>
          <w:spacing w:val="-25"/>
        </w:rPr>
      </w:r>
      <w:r>
        <w:rPr/>
        <w:t>不再包括在具有类似信用风险特征的应收款项组合中进行减值测试。</w:t>
      </w:r>
    </w:p>
    <w:p>
      <w:pPr>
        <w:pStyle w:val="BodyText"/>
        <w:spacing w:line="350" w:lineRule="auto" w:before="27"/>
        <w:ind w:left="562" w:right="0"/>
        <w:jc w:val="left"/>
      </w:pPr>
      <w:r>
        <w:rPr/>
        <w:t>②</w:t>
      </w:r>
      <w:r>
        <w:rPr>
          <w:spacing w:val="-1"/>
        </w:rPr>
        <w:t> </w:t>
      </w:r>
      <w:r>
        <w:rPr/>
        <w:t>按信用风险组合计提坏账准备的应收款项的确定依据、坏账准备计提方法</w:t>
      </w:r>
      <w:r>
        <w:rPr>
          <w:w w:val="100"/>
        </w:rPr>
        <w:t> </w:t>
      </w:r>
      <w:r>
        <w:rPr/>
        <w:t>A．信用风险特征组合的确定依据</w:t>
      </w:r>
      <w:r>
        <w:rPr>
          <w:w w:val="100"/>
        </w:rPr>
        <w:t> </w:t>
      </w:r>
      <w:r>
        <w:rPr>
          <w:spacing w:val="-3"/>
        </w:rPr>
        <w:t>本集团对单项金额不重大以及金额重大但单项测试未发生减值的应收款项，按信用风险特征的</w:t>
      </w:r>
    </w:p>
    <w:p>
      <w:pPr>
        <w:pStyle w:val="BodyText"/>
        <w:spacing w:line="350" w:lineRule="auto" w:before="27"/>
        <w:ind w:right="132"/>
        <w:jc w:val="both"/>
      </w:pPr>
      <w:r>
        <w:rPr>
          <w:spacing w:val="-3"/>
        </w:rPr>
        <w:t>相似性和相关性对金融资产进行分组。这些信用风险通常反映债务人按照该等资产的合同条款偿还</w:t>
      </w:r>
      <w:r>
        <w:rPr>
          <w:spacing w:val="-16"/>
        </w:rPr>
        <w:t> </w:t>
      </w:r>
      <w:r>
        <w:rPr>
          <w:spacing w:val="-16"/>
        </w:rPr>
      </w:r>
      <w:r>
        <w:rPr/>
        <w:t>所有到期金额的能力，并且与被检查资产的未来现金流量测算相关。</w:t>
      </w:r>
    </w:p>
    <w:p>
      <w:pPr>
        <w:pStyle w:val="BodyText"/>
        <w:spacing w:line="240" w:lineRule="auto" w:before="29"/>
        <w:ind w:left="562" w:right="0"/>
        <w:jc w:val="left"/>
      </w:pPr>
      <w:r>
        <w:rPr/>
        <w:t>不同组合的确定依据：</w:t>
      </w:r>
    </w:p>
    <w:p>
      <w:pPr>
        <w:pStyle w:val="BodyText"/>
        <w:tabs>
          <w:tab w:pos="5998" w:val="left" w:leader="none"/>
        </w:tabs>
        <w:spacing w:line="240" w:lineRule="auto" w:before="138"/>
        <w:ind w:left="2405" w:right="0"/>
        <w:jc w:val="left"/>
      </w:pPr>
      <w:r>
        <w:rPr>
          <w:spacing w:val="-1"/>
        </w:rPr>
        <w:t>项目</w:t>
        <w:tab/>
      </w:r>
      <w:r>
        <w:rPr>
          <w:spacing w:val="-2"/>
        </w:rPr>
        <w:t>确定组合的依据</w:t>
      </w:r>
    </w:p>
    <w:p>
      <w:pPr>
        <w:spacing w:line="240" w:lineRule="auto" w:before="7"/>
        <w:rPr>
          <w:rFonts w:ascii="宋体" w:hAnsi="宋体" w:cs="宋体" w:eastAsia="宋体" w:hint="default"/>
          <w:sz w:val="8"/>
          <w:szCs w:val="8"/>
        </w:rPr>
      </w:pPr>
    </w:p>
    <w:p>
      <w:pPr>
        <w:spacing w:line="20" w:lineRule="exact"/>
        <w:ind w:left="516" w:right="0" w:firstLine="0"/>
        <w:rPr>
          <w:rFonts w:ascii="宋体" w:hAnsi="宋体" w:cs="宋体" w:eastAsia="宋体" w:hint="default"/>
          <w:sz w:val="2"/>
          <w:szCs w:val="2"/>
        </w:rPr>
      </w:pPr>
      <w:r>
        <w:rPr>
          <w:rFonts w:ascii="宋体" w:hAnsi="宋体" w:cs="宋体" w:eastAsia="宋体" w:hint="default"/>
          <w:sz w:val="2"/>
          <w:szCs w:val="2"/>
        </w:rPr>
        <w:pict>
          <v:group style="width:412pt;height:.5pt;mso-position-horizontal-relative:char;mso-position-vertical-relative:line" coordorigin="0,0" coordsize="8240,10">
            <v:group style="position:absolute;left:5;top:5;width:4184;height:2" coordorigin="5,5" coordsize="4184,2">
              <v:shape style="position:absolute;left:5;top:5;width:4184;height:2" coordorigin="5,5" coordsize="4184,0" path="m5,5l4188,5e" filled="false" stroked="true" strokeweight=".48pt" strokecolor="#000000">
                <v:path arrowok="t"/>
              </v:shape>
            </v:group>
            <v:group style="position:absolute;left:4188;top:5;width:10;height:2" coordorigin="4188,5" coordsize="10,2">
              <v:shape style="position:absolute;left:4188;top:5;width:10;height:2" coordorigin="4188,5" coordsize="10,0" path="m4188,5l4198,5e" filled="false" stroked="true" strokeweight=".48pt" strokecolor="#000000">
                <v:path arrowok="t"/>
              </v:shape>
            </v:group>
            <v:group style="position:absolute;left:4190;top:5;width:10;height:2" coordorigin="4190,5" coordsize="10,2">
              <v:shape style="position:absolute;left:4190;top:5;width:10;height:2" coordorigin="4190,5" coordsize="10,0" path="m4190,5l4200,5e" filled="false" stroked="true" strokeweight=".48pt" strokecolor="#000000">
                <v:path arrowok="t"/>
              </v:shape>
            </v:group>
            <v:group style="position:absolute;left:4200;top:5;width:4035;height:2" coordorigin="4200,5" coordsize="4035,2">
              <v:shape style="position:absolute;left:4200;top:5;width:4035;height:2" coordorigin="4200,5" coordsize="4035,0" path="m4200,5l8234,5e" filled="false" stroked="true" strokeweight=".48pt" strokecolor="#000000">
                <v:path arrowok="t"/>
              </v:shape>
            </v:group>
          </v:group>
        </w:pict>
      </w:r>
      <w:r>
        <w:rPr>
          <w:rFonts w:ascii="宋体" w:hAnsi="宋体" w:cs="宋体" w:eastAsia="宋体" w:hint="default"/>
          <w:sz w:val="2"/>
          <w:szCs w:val="2"/>
        </w:rPr>
      </w:r>
    </w:p>
    <w:p>
      <w:pPr>
        <w:pStyle w:val="BodyText"/>
        <w:tabs>
          <w:tab w:pos="5787" w:val="left" w:leader="none"/>
        </w:tabs>
        <w:spacing w:line="240" w:lineRule="auto"/>
        <w:ind w:left="629" w:right="0"/>
        <w:jc w:val="left"/>
      </w:pPr>
      <w:r>
        <w:rPr/>
        <w:t>账龄</w:t>
      </w:r>
      <w:r>
        <w:rPr>
          <w:spacing w:val="-52"/>
        </w:rPr>
        <w:t> </w:t>
      </w:r>
      <w:r>
        <w:rPr/>
        <w:t>2</w:t>
      </w:r>
      <w:r>
        <w:rPr>
          <w:spacing w:val="-54"/>
        </w:rPr>
        <w:t> </w:t>
      </w:r>
      <w:r>
        <w:rPr/>
        <w:t>年(含</w:t>
      </w:r>
      <w:r>
        <w:rPr>
          <w:spacing w:val="-52"/>
        </w:rPr>
        <w:t> </w:t>
      </w:r>
      <w:r>
        <w:rPr/>
        <w:t>2</w:t>
      </w:r>
      <w:r>
        <w:rPr>
          <w:spacing w:val="-54"/>
        </w:rPr>
        <w:t> </w:t>
      </w:r>
      <w:r>
        <w:rPr/>
        <w:t>年)以下的应收款项</w:t>
        <w:tab/>
        <w:t>账龄较短，风险较小</w:t>
      </w:r>
    </w:p>
    <w:p>
      <w:pPr>
        <w:pStyle w:val="BodyText"/>
        <w:tabs>
          <w:tab w:pos="5787" w:val="left" w:leader="none"/>
        </w:tabs>
        <w:spacing w:line="340" w:lineRule="auto" w:before="37"/>
        <w:ind w:left="562" w:right="132" w:firstLine="67"/>
        <w:jc w:val="left"/>
      </w:pPr>
      <w:r>
        <w:rPr/>
        <w:t>账龄</w:t>
      </w:r>
      <w:r>
        <w:rPr>
          <w:spacing w:val="-51"/>
        </w:rPr>
        <w:t> </w:t>
      </w:r>
      <w:r>
        <w:rPr/>
        <w:t>2</w:t>
      </w:r>
      <w:r>
        <w:rPr>
          <w:spacing w:val="-53"/>
        </w:rPr>
        <w:t> </w:t>
      </w:r>
      <w:r>
        <w:rPr/>
        <w:t>年以上的应收款项</w:t>
        <w:tab/>
        <w:t>账龄较长，风险较大</w:t>
      </w:r>
      <w:r>
        <w:rPr>
          <w:w w:val="100"/>
        </w:rPr>
        <w:t> </w:t>
      </w:r>
      <w:r>
        <w:rPr/>
        <w:t>B．根据信用风险特征组合确定的坏账准备计提方法</w:t>
      </w:r>
      <w:r>
        <w:rPr>
          <w:w w:val="100"/>
        </w:rPr>
        <w:t> </w:t>
      </w:r>
      <w:r>
        <w:rPr>
          <w:spacing w:val="-3"/>
        </w:rPr>
        <w:t>按组合方式实施减值测试时，坏账准备金额系根据应收款项组合结构及类似信用风险特征（债</w:t>
      </w:r>
    </w:p>
    <w:p>
      <w:pPr>
        <w:pStyle w:val="BodyText"/>
        <w:spacing w:line="348" w:lineRule="auto" w:before="37"/>
        <w:ind w:right="132"/>
        <w:jc w:val="both"/>
      </w:pPr>
      <w:r>
        <w:rPr>
          <w:spacing w:val="-3"/>
        </w:rPr>
        <w:t>务人根据合同条款偿还欠款的能力）按历史损失经验及目前经济状况与预计应收款项组合中已经存</w:t>
      </w:r>
      <w:r>
        <w:rPr>
          <w:spacing w:val="-16"/>
        </w:rPr>
        <w:t> </w:t>
      </w:r>
      <w:r>
        <w:rPr>
          <w:spacing w:val="-16"/>
        </w:rPr>
      </w:r>
      <w:r>
        <w:rPr/>
        <w:t>在的损失评估确定。</w:t>
      </w:r>
    </w:p>
    <w:p>
      <w:pPr>
        <w:pStyle w:val="BodyText"/>
        <w:spacing w:line="240" w:lineRule="auto" w:before="31"/>
        <w:ind w:left="562" w:right="0"/>
        <w:jc w:val="left"/>
      </w:pPr>
      <w:r>
        <w:rPr/>
        <w:t>不同组合计提坏账准备的计提方法：</w:t>
      </w:r>
    </w:p>
    <w:p>
      <w:pPr>
        <w:pStyle w:val="BodyText"/>
        <w:tabs>
          <w:tab w:pos="6303" w:val="left" w:leader="none"/>
        </w:tabs>
        <w:spacing w:line="240" w:lineRule="auto" w:before="75"/>
        <w:ind w:left="2319" w:right="0"/>
        <w:jc w:val="left"/>
      </w:pPr>
      <w:r>
        <w:rPr>
          <w:spacing w:val="-1"/>
        </w:rPr>
        <w:t>项目</w:t>
        <w:tab/>
      </w:r>
      <w:r>
        <w:rPr>
          <w:spacing w:val="-2"/>
        </w:rPr>
        <w:t>计提方法</w:t>
      </w:r>
    </w:p>
    <w:p>
      <w:pPr>
        <w:spacing w:line="240" w:lineRule="auto" w:before="10"/>
        <w:rPr>
          <w:rFonts w:ascii="宋体" w:hAnsi="宋体" w:cs="宋体" w:eastAsia="宋体" w:hint="default"/>
          <w:sz w:val="3"/>
          <w:szCs w:val="3"/>
        </w:rPr>
      </w:pPr>
    </w:p>
    <w:p>
      <w:pPr>
        <w:spacing w:line="20" w:lineRule="exact"/>
        <w:ind w:left="442" w:right="0" w:firstLine="0"/>
        <w:rPr>
          <w:rFonts w:ascii="宋体" w:hAnsi="宋体" w:cs="宋体" w:eastAsia="宋体" w:hint="default"/>
          <w:sz w:val="2"/>
          <w:szCs w:val="2"/>
        </w:rPr>
      </w:pPr>
      <w:r>
        <w:rPr>
          <w:rFonts w:ascii="宋体" w:hAnsi="宋体" w:cs="宋体" w:eastAsia="宋体" w:hint="default"/>
          <w:sz w:val="2"/>
          <w:szCs w:val="2"/>
        </w:rPr>
        <w:pict>
          <v:group style="width:419.55pt;height:.5pt;mso-position-horizontal-relative:char;mso-position-vertical-relative:line" coordorigin="0,0" coordsize="8391,10">
            <v:group style="position:absolute;left:5;top:5;width:4162;height:2" coordorigin="5,5" coordsize="4162,2">
              <v:shape style="position:absolute;left:5;top:5;width:4162;height:2" coordorigin="5,5" coordsize="4162,0" path="m5,5l4166,5e" filled="false" stroked="true" strokeweight=".48pt" strokecolor="#000000">
                <v:path arrowok="t"/>
              </v:shape>
            </v:group>
            <v:group style="position:absolute;left:4166;top:5;width:10;height:2" coordorigin="4166,5" coordsize="10,2">
              <v:shape style="position:absolute;left:4166;top:5;width:10;height:2" coordorigin="4166,5" coordsize="10,0" path="m4166,5l4176,5e" filled="false" stroked="true" strokeweight=".48pt" strokecolor="#000000">
                <v:path arrowok="t"/>
              </v:shape>
            </v:group>
            <v:group style="position:absolute;left:4176;top:5;width:4210;height:2" coordorigin="4176,5" coordsize="4210,2">
              <v:shape style="position:absolute;left:4176;top:5;width:4210;height:2" coordorigin="4176,5" coordsize="4210,0" path="m4176,5l8386,5e" filled="false" stroked="true" strokeweight=".48pt" strokecolor="#000000">
                <v:path arrowok="t"/>
              </v:shape>
            </v:group>
          </v:group>
        </w:pict>
      </w:r>
      <w:r>
        <w:rPr>
          <w:rFonts w:ascii="宋体" w:hAnsi="宋体" w:cs="宋体" w:eastAsia="宋体" w:hint="default"/>
          <w:sz w:val="2"/>
          <w:szCs w:val="2"/>
        </w:rPr>
      </w:r>
    </w:p>
    <w:p>
      <w:pPr>
        <w:pStyle w:val="BodyText"/>
        <w:tabs>
          <w:tab w:pos="6197" w:val="left" w:leader="none"/>
        </w:tabs>
        <w:spacing w:line="240" w:lineRule="auto" w:before="15"/>
        <w:ind w:left="555" w:right="0"/>
        <w:jc w:val="left"/>
      </w:pPr>
      <w:r>
        <w:rPr/>
        <w:t>账龄</w:t>
      </w:r>
      <w:r>
        <w:rPr>
          <w:spacing w:val="-51"/>
        </w:rPr>
        <w:t> </w:t>
      </w:r>
      <w:r>
        <w:rPr/>
        <w:t>2</w:t>
      </w:r>
      <w:r>
        <w:rPr>
          <w:spacing w:val="-53"/>
        </w:rPr>
        <w:t> </w:t>
      </w:r>
      <w:r>
        <w:rPr/>
        <w:t>年以下的应收款项</w:t>
        <w:tab/>
        <w:t>账龄分析法</w:t>
      </w:r>
    </w:p>
    <w:p>
      <w:pPr>
        <w:pStyle w:val="BodyText"/>
        <w:tabs>
          <w:tab w:pos="6197" w:val="left" w:leader="none"/>
        </w:tabs>
        <w:spacing w:line="348" w:lineRule="auto" w:before="73"/>
        <w:ind w:left="624" w:right="2026" w:hanging="70"/>
        <w:jc w:val="left"/>
      </w:pPr>
      <w:r>
        <w:rPr>
          <w:spacing w:val="-1"/>
        </w:rPr>
        <w:t>账龄</w:t>
      </w:r>
      <w:r>
        <w:rPr>
          <w:spacing w:val="-42"/>
        </w:rPr>
        <w:t> </w:t>
      </w:r>
      <w:r>
        <w:rPr/>
        <w:t>2</w:t>
      </w:r>
      <w:r>
        <w:rPr>
          <w:spacing w:val="-45"/>
        </w:rPr>
        <w:t> </w:t>
      </w:r>
      <w:r>
        <w:rPr>
          <w:spacing w:val="-2"/>
        </w:rPr>
        <w:t>年以上的应收款项</w:t>
        <w:tab/>
        <w:t>账龄分析法</w:t>
      </w:r>
      <w:r>
        <w:rPr>
          <w:spacing w:val="-93"/>
        </w:rPr>
        <w:t> </w:t>
      </w:r>
      <w:r>
        <w:rPr>
          <w:spacing w:val="-93"/>
        </w:rPr>
      </w:r>
      <w:r>
        <w:rPr/>
        <w:t>组合中，采用账龄分析法计提坏账准备的组合计提方法</w:t>
      </w:r>
    </w:p>
    <w:p>
      <w:pPr>
        <w:pStyle w:val="BodyText"/>
        <w:tabs>
          <w:tab w:pos="3679" w:val="left" w:leader="none"/>
          <w:tab w:pos="4731" w:val="left" w:leader="none"/>
          <w:tab w:pos="6363" w:val="left" w:leader="none"/>
          <w:tab w:pos="7414" w:val="left" w:leader="none"/>
        </w:tabs>
        <w:spacing w:line="381" w:lineRule="auto" w:before="70"/>
        <w:ind w:left="499" w:right="706" w:firstLine="1245"/>
        <w:jc w:val="left"/>
      </w:pPr>
      <w:r>
        <w:rPr/>
        <w:pict>
          <v:group style="position:absolute;margin-left:97.439041pt;margin-top:24.0438pt;width:416.9pt;height:.5pt;mso-position-horizontal-relative:page;mso-position-vertical-relative:paragraph;z-index:-896560" coordorigin="1949,481" coordsize="8338,10">
            <v:group style="position:absolute;left:1954;top:486;width:2962;height:2" coordorigin="1954,486" coordsize="2962,2">
              <v:shape style="position:absolute;left:1954;top:486;width:2962;height:2" coordorigin="1954,486" coordsize="2962,0" path="m1954,486l4915,486e" filled="false" stroked="true" strokeweight=".48pt" strokecolor="#000000">
                <v:path arrowok="t"/>
              </v:shape>
            </v:group>
            <v:group style="position:absolute;left:4915;top:486;width:10;height:2" coordorigin="4915,486" coordsize="10,2">
              <v:shape style="position:absolute;left:4915;top:486;width:10;height:2" coordorigin="4915,486" coordsize="10,0" path="m4915,486l4925,486e" filled="false" stroked="true" strokeweight=".48pt" strokecolor="#000000">
                <v:path arrowok="t"/>
              </v:shape>
            </v:group>
            <v:group style="position:absolute;left:4925;top:486;width:2674;height:2" coordorigin="4925,486" coordsize="2674,2">
              <v:shape style="position:absolute;left:4925;top:486;width:2674;height:2" coordorigin="4925,486" coordsize="2674,0" path="m4925,486l7598,486e" filled="false" stroked="true" strokeweight=".48pt" strokecolor="#000000">
                <v:path arrowok="t"/>
              </v:shape>
            </v:group>
            <v:group style="position:absolute;left:7598;top:486;width:10;height:2" coordorigin="7598,486" coordsize="10,2">
              <v:shape style="position:absolute;left:7598;top:486;width:10;height:2" coordorigin="7598,486" coordsize="10,0" path="m7598,486l7608,486e" filled="false" stroked="true" strokeweight=".48pt" strokecolor="#000000">
                <v:path arrowok="t"/>
              </v:shape>
            </v:group>
            <v:group style="position:absolute;left:7608;top:486;width:2674;height:2" coordorigin="7608,486" coordsize="2674,2">
              <v:shape style="position:absolute;left:7608;top:486;width:2674;height:2" coordorigin="7608,486" coordsize="2674,0" path="m7608,486l10282,486e" filled="false" stroked="true" strokeweight=".48pt" strokecolor="#000000">
                <v:path arrowok="t"/>
              </v:shape>
            </v:group>
            <w10:wrap type="none"/>
          </v:group>
        </w:pict>
      </w:r>
      <w:r>
        <w:rPr>
          <w:spacing w:val="-1"/>
        </w:rPr>
        <w:t>账龄</w:t>
        <w:tab/>
      </w:r>
      <w:r>
        <w:rPr>
          <w:spacing w:val="-2"/>
        </w:rPr>
        <w:t>应收账款计提比例（%）</w:t>
        <w:tab/>
        <w:t>其他应收计提比例（%）</w:t>
      </w:r>
      <w:r>
        <w:rPr>
          <w:w w:val="100"/>
        </w:rPr>
        <w:t> </w:t>
      </w:r>
      <w:r>
        <w:rPr/>
        <w:t>1</w:t>
      </w:r>
      <w:r>
        <w:rPr>
          <w:spacing w:val="-52"/>
        </w:rPr>
        <w:t> </w:t>
      </w:r>
      <w:r>
        <w:rPr/>
        <w:t>年以内（含</w:t>
      </w:r>
      <w:r>
        <w:rPr>
          <w:spacing w:val="-52"/>
        </w:rPr>
        <w:t> </w:t>
      </w:r>
      <w:r>
        <w:rPr/>
        <w:t>1</w:t>
      </w:r>
      <w:r>
        <w:rPr>
          <w:spacing w:val="-54"/>
        </w:rPr>
        <w:t> </w:t>
      </w:r>
      <w:r>
        <w:rPr/>
        <w:t>年，下同）</w:t>
        <w:tab/>
        <w:tab/>
        <w:t>5</w:t>
      </w:r>
      <w:r>
        <w:rPr>
          <w:rFonts w:ascii="Times New Roman" w:hAnsi="Times New Roman" w:cs="Times New Roman" w:eastAsia="Times New Roman" w:hint="default"/>
        </w:rPr>
        <w:tab/>
        <w:tab/>
      </w:r>
      <w:r>
        <w:rPr/>
        <w:t>5</w:t>
      </w:r>
    </w:p>
    <w:p>
      <w:pPr>
        <w:pStyle w:val="BodyText"/>
        <w:tabs>
          <w:tab w:pos="4678" w:val="left" w:leader="none"/>
          <w:tab w:pos="7361" w:val="left" w:leader="none"/>
        </w:tabs>
        <w:spacing w:line="207" w:lineRule="exact"/>
        <w:ind w:left="499" w:right="0"/>
        <w:jc w:val="left"/>
      </w:pPr>
      <w:r>
        <w:rPr>
          <w:spacing w:val="-1"/>
        </w:rPr>
        <w:t>1-2</w:t>
      </w:r>
      <w:r>
        <w:rPr>
          <w:spacing w:val="-48"/>
        </w:rPr>
        <w:t> </w:t>
      </w:r>
      <w:r>
        <w:rPr/>
        <w:t>年</w:t>
        <w:tab/>
      </w:r>
      <w:r>
        <w:rPr>
          <w:spacing w:val="-1"/>
        </w:rPr>
        <w:t>10</w:t>
      </w:r>
      <w:r>
        <w:rPr>
          <w:rFonts w:ascii="Times New Roman" w:hAnsi="Times New Roman" w:cs="Times New Roman" w:eastAsia="Times New Roman" w:hint="default"/>
          <w:spacing w:val="-1"/>
        </w:rPr>
        <w:tab/>
      </w:r>
      <w:r>
        <w:rPr>
          <w:spacing w:val="-1"/>
        </w:rPr>
        <w:t>10</w:t>
      </w:r>
    </w:p>
    <w:p>
      <w:pPr>
        <w:pStyle w:val="BodyText"/>
        <w:tabs>
          <w:tab w:pos="4678" w:val="left" w:leader="none"/>
          <w:tab w:pos="7361" w:val="left" w:leader="none"/>
        </w:tabs>
        <w:spacing w:line="240" w:lineRule="auto" w:before="56"/>
        <w:ind w:left="499" w:right="0"/>
        <w:jc w:val="left"/>
      </w:pPr>
      <w:r>
        <w:rPr>
          <w:spacing w:val="-1"/>
        </w:rPr>
        <w:t>2-3</w:t>
      </w:r>
      <w:r>
        <w:rPr>
          <w:spacing w:val="-48"/>
        </w:rPr>
        <w:t> </w:t>
      </w:r>
      <w:r>
        <w:rPr/>
        <w:t>年</w:t>
        <w:tab/>
      </w:r>
      <w:r>
        <w:rPr>
          <w:spacing w:val="-1"/>
        </w:rPr>
        <w:t>20</w:t>
      </w:r>
      <w:r>
        <w:rPr>
          <w:rFonts w:ascii="Times New Roman" w:hAnsi="Times New Roman" w:cs="Times New Roman" w:eastAsia="Times New Roman" w:hint="default"/>
          <w:spacing w:val="-1"/>
        </w:rPr>
        <w:tab/>
      </w:r>
      <w:r>
        <w:rPr>
          <w:spacing w:val="-1"/>
        </w:rPr>
        <w:t>20</w:t>
      </w:r>
    </w:p>
    <w:p>
      <w:pPr>
        <w:pStyle w:val="BodyText"/>
        <w:tabs>
          <w:tab w:pos="4625" w:val="left" w:leader="none"/>
          <w:tab w:pos="7308" w:val="left" w:leader="none"/>
        </w:tabs>
        <w:spacing w:line="240" w:lineRule="auto" w:before="56"/>
        <w:ind w:left="499" w:right="0"/>
        <w:jc w:val="left"/>
      </w:pPr>
      <w:r>
        <w:rPr/>
        <w:t>3</w:t>
      </w:r>
      <w:r>
        <w:rPr>
          <w:spacing w:val="-45"/>
        </w:rPr>
        <w:t> </w:t>
      </w:r>
      <w:r>
        <w:rPr>
          <w:spacing w:val="-2"/>
        </w:rPr>
        <w:t>年以上</w:t>
        <w:tab/>
      </w:r>
      <w:r>
        <w:rPr>
          <w:spacing w:val="-1"/>
        </w:rPr>
        <w:t>100</w:t>
      </w:r>
      <w:r>
        <w:rPr>
          <w:rFonts w:ascii="Times New Roman" w:hAnsi="Times New Roman" w:cs="Times New Roman" w:eastAsia="Times New Roman" w:hint="default"/>
          <w:spacing w:val="-1"/>
        </w:rPr>
        <w:tab/>
      </w:r>
      <w:r>
        <w:rPr>
          <w:spacing w:val="-1"/>
        </w:rPr>
        <w:t>100</w:t>
      </w:r>
    </w:p>
    <w:p>
      <w:pPr>
        <w:pStyle w:val="BodyText"/>
        <w:spacing w:line="240" w:lineRule="auto" w:before="114"/>
        <w:ind w:left="562" w:right="0"/>
        <w:jc w:val="left"/>
      </w:pPr>
      <w:r>
        <w:rPr/>
        <w:t>③</w:t>
      </w:r>
      <w:r>
        <w:rPr>
          <w:spacing w:val="-3"/>
        </w:rPr>
        <w:t> </w:t>
      </w:r>
      <w:r>
        <w:rPr/>
        <w:t>单项金额虽不重大但单项计提坏账准备的应收款项</w:t>
      </w:r>
    </w:p>
    <w:p>
      <w:pPr>
        <w:spacing w:after="0" w:line="240" w:lineRule="auto"/>
        <w:jc w:val="left"/>
        <w:sectPr>
          <w:footerReference w:type="default" r:id="rId39"/>
          <w:pgSz w:w="11900" w:h="16840"/>
          <w:pgMar w:footer="1000" w:header="872" w:top="1440" w:bottom="1180" w:left="1480" w:right="1140"/>
          <w:pgNumType w:start="20"/>
        </w:sectPr>
      </w:pPr>
    </w:p>
    <w:p>
      <w:pPr>
        <w:pStyle w:val="BodyText"/>
        <w:spacing w:line="350" w:lineRule="auto" w:before="74"/>
        <w:ind w:right="132" w:firstLine="420"/>
        <w:jc w:val="both"/>
      </w:pPr>
      <w:r>
        <w:rPr>
          <w:spacing w:val="-3"/>
        </w:rPr>
        <w:t>本集团对于单项金额虽不重大但具备以下特征的应收款项，单独进行减值测试，有客观证据表</w:t>
      </w:r>
      <w:r>
        <w:rPr>
          <w:w w:val="100"/>
        </w:rPr>
        <w:t> </w:t>
      </w:r>
      <w:r>
        <w:rPr>
          <w:spacing w:val="-3"/>
        </w:rPr>
        <w:t>明其发生了减值的，根据其未来现金流量现值低于其账面价值的差额，确认减值损失，计提坏账准</w:t>
      </w:r>
      <w:r>
        <w:rPr>
          <w:spacing w:val="-18"/>
        </w:rPr>
        <w:t> </w:t>
      </w:r>
      <w:r>
        <w:rPr>
          <w:spacing w:val="-18"/>
        </w:rPr>
      </w:r>
      <w:r>
        <w:rPr>
          <w:spacing w:val="-3"/>
        </w:rPr>
        <w:t>备：应收关联方款项；与对方存在争议或涉及诉讼、仲裁的应收款项；已有明显迹象表明债务人很</w:t>
      </w:r>
      <w:r>
        <w:rPr>
          <w:spacing w:val="-16"/>
        </w:rPr>
        <w:t> </w:t>
      </w:r>
      <w:r>
        <w:rPr>
          <w:spacing w:val="-16"/>
        </w:rPr>
      </w:r>
      <w:r>
        <w:rPr/>
        <w:t>可能无法履行还款义务的应收款项等。</w:t>
      </w:r>
    </w:p>
    <w:p>
      <w:pPr>
        <w:pStyle w:val="BodyText"/>
        <w:spacing w:line="355" w:lineRule="auto" w:before="29"/>
        <w:ind w:left="579" w:right="0" w:hanging="17"/>
        <w:jc w:val="left"/>
      </w:pPr>
      <w:r>
        <w:rPr/>
        <w:t>（3）坏账准备的转回</w:t>
      </w:r>
      <w:r>
        <w:rPr>
          <w:w w:val="100"/>
        </w:rPr>
        <w:t> </w:t>
      </w:r>
      <w:r>
        <w:rPr>
          <w:spacing w:val="6"/>
          <w:position w:val="1"/>
        </w:rPr>
        <w:t>如有客观证据表明该应收款项</w:t>
      </w:r>
      <w:r>
        <w:rPr>
          <w:spacing w:val="6"/>
        </w:rPr>
        <w:t>价值已恢复，且客观上与确认该损失后发生的事项有关，原</w:t>
      </w:r>
    </w:p>
    <w:p>
      <w:pPr>
        <w:pStyle w:val="BodyText"/>
        <w:spacing w:line="340" w:lineRule="auto" w:before="20"/>
        <w:ind w:right="132"/>
        <w:jc w:val="both"/>
      </w:pPr>
      <w:r>
        <w:rPr>
          <w:spacing w:val="6"/>
        </w:rPr>
        <w:t>确认的减值损失予以转回，计入当期损益。但是，该转回后的账面价值不超过假定不计提减值</w:t>
      </w:r>
      <w:r>
        <w:rPr>
          <w:spacing w:val="34"/>
        </w:rPr>
        <w:t> </w:t>
      </w:r>
      <w:r>
        <w:rPr>
          <w:spacing w:val="34"/>
        </w:rPr>
      </w:r>
      <w:r>
        <w:rPr/>
        <w:t>准备情况下该</w:t>
      </w:r>
      <w:r>
        <w:rPr>
          <w:position w:val="1"/>
        </w:rPr>
        <w:t>应收款项</w:t>
      </w:r>
      <w:r>
        <w:rPr/>
        <w:t>在转回日的摊余成本。</w:t>
      </w:r>
    </w:p>
    <w:p>
      <w:pPr>
        <w:pStyle w:val="BodyText"/>
        <w:spacing w:line="240" w:lineRule="auto" w:before="12"/>
        <w:ind w:left="562" w:right="0"/>
        <w:jc w:val="left"/>
      </w:pPr>
      <w:r>
        <w:rPr/>
        <w:t>9、存货</w:t>
      </w:r>
    </w:p>
    <w:p>
      <w:pPr>
        <w:pStyle w:val="BodyText"/>
        <w:spacing w:line="350" w:lineRule="auto" w:before="126"/>
        <w:ind w:left="562" w:right="3211"/>
        <w:jc w:val="left"/>
      </w:pPr>
      <w:r>
        <w:rPr/>
        <w:t>（1）存货的分类</w:t>
      </w:r>
      <w:r>
        <w:rPr>
          <w:w w:val="100"/>
        </w:rPr>
        <w:t> </w:t>
      </w:r>
      <w:r>
        <w:rPr>
          <w:spacing w:val="-2"/>
        </w:rPr>
        <w:t>存货主要包括原材料、在产品、库存商品等。</w:t>
      </w:r>
    </w:p>
    <w:p>
      <w:pPr>
        <w:pStyle w:val="BodyText"/>
        <w:spacing w:line="350" w:lineRule="auto" w:before="27"/>
        <w:ind w:left="562" w:right="0"/>
        <w:jc w:val="left"/>
      </w:pPr>
      <w:r>
        <w:rPr/>
        <w:t>（2）存货取得和发出的计价方法</w:t>
      </w:r>
      <w:r>
        <w:rPr>
          <w:w w:val="100"/>
        </w:rPr>
        <w:t> </w:t>
      </w:r>
      <w:r>
        <w:rPr>
          <w:spacing w:val="-3"/>
        </w:rPr>
        <w:t>存货在取得时按实际成本计价，存货成本包括采购成本、加工成本和其他成本。领用和发出时</w:t>
      </w:r>
      <w:r>
        <w:rPr>
          <w:spacing w:val="-23"/>
        </w:rPr>
        <w:t> </w:t>
      </w:r>
      <w:r>
        <w:rPr>
          <w:spacing w:val="-23"/>
        </w:rPr>
      </w:r>
      <w:r>
        <w:rPr/>
        <w:t>先按计划成本进行核算，月末将成本差异予以分摊，将计划成本调整为实际成本。</w:t>
      </w:r>
    </w:p>
    <w:p>
      <w:pPr>
        <w:pStyle w:val="BodyText"/>
        <w:spacing w:line="350" w:lineRule="auto" w:before="27"/>
        <w:ind w:left="562" w:right="0"/>
        <w:jc w:val="left"/>
      </w:pPr>
      <w:r>
        <w:rPr/>
        <w:t>（3）存货可变现净值的确认和跌价准备的计提方法</w:t>
      </w:r>
      <w:r>
        <w:rPr>
          <w:w w:val="100"/>
        </w:rPr>
        <w:t> </w:t>
      </w:r>
      <w:r>
        <w:rPr>
          <w:spacing w:val="-3"/>
        </w:rPr>
        <w:t>可变现净值是指在日常活动中，存货的估计售价减去至完工时估计将要发生的成本、估计的销</w:t>
      </w:r>
    </w:p>
    <w:p>
      <w:pPr>
        <w:pStyle w:val="BodyText"/>
        <w:spacing w:line="348" w:lineRule="auto" w:before="29"/>
        <w:ind w:right="135"/>
        <w:jc w:val="both"/>
      </w:pPr>
      <w:r>
        <w:rPr>
          <w:spacing w:val="-3"/>
        </w:rPr>
        <w:t>售费用以及相关税费后的金额。在确定存货的可变现净值时，以取得的确凿证据为基础，同时考虑</w:t>
      </w:r>
      <w:r>
        <w:rPr>
          <w:spacing w:val="-18"/>
        </w:rPr>
        <w:t> </w:t>
      </w:r>
      <w:r>
        <w:rPr>
          <w:spacing w:val="-18"/>
        </w:rPr>
      </w:r>
      <w:r>
        <w:rPr/>
        <w:t>持有存货的目的以及资产负债表日后事项的影响。</w:t>
      </w:r>
    </w:p>
    <w:p>
      <w:pPr>
        <w:pStyle w:val="BodyText"/>
        <w:spacing w:line="350" w:lineRule="auto" w:before="31"/>
        <w:ind w:right="135" w:firstLine="420"/>
        <w:jc w:val="both"/>
      </w:pPr>
      <w:r>
        <w:rPr>
          <w:spacing w:val="-3"/>
        </w:rPr>
        <w:t>在资产负债表日，存货按照成本与可变现净值孰低计量。当其可变现净值低于成本时，提取存</w:t>
      </w:r>
      <w:r>
        <w:rPr>
          <w:w w:val="100"/>
        </w:rPr>
        <w:t> </w:t>
      </w:r>
      <w:r>
        <w:rPr/>
        <w:t>货跌价准备。存货跌价准备按单个存货项目的成本高于其可变现净值的差额提取。</w:t>
      </w:r>
    </w:p>
    <w:p>
      <w:pPr>
        <w:pStyle w:val="BodyText"/>
        <w:spacing w:line="350" w:lineRule="auto" w:before="27"/>
        <w:ind w:right="132" w:firstLine="420"/>
        <w:jc w:val="both"/>
      </w:pPr>
      <w:r>
        <w:rPr>
          <w:spacing w:val="-3"/>
        </w:rPr>
        <w:t>计提存货跌价准备后，如果以前减记存货价值的影响因素已经消失，导致存货的可变现净值高</w:t>
      </w:r>
      <w:r>
        <w:rPr>
          <w:w w:val="100"/>
        </w:rPr>
        <w:t> </w:t>
      </w:r>
      <w:r>
        <w:rPr/>
        <w:t>于其账面价值的，在原已计提的存货跌价准备金额内予以转回，转回的金额计入当期损益。</w:t>
      </w:r>
    </w:p>
    <w:p>
      <w:pPr>
        <w:pStyle w:val="BodyText"/>
        <w:spacing w:line="240" w:lineRule="auto" w:before="29"/>
        <w:ind w:left="562" w:right="0"/>
        <w:jc w:val="left"/>
      </w:pPr>
      <w:r>
        <w:rPr/>
        <w:t>（4）存货的盘存制度为永续盘存制/定期盘存制。</w:t>
      </w:r>
    </w:p>
    <w:p>
      <w:pPr>
        <w:pStyle w:val="BodyText"/>
        <w:spacing w:line="350" w:lineRule="auto" w:before="123"/>
        <w:ind w:left="562" w:right="0"/>
        <w:jc w:val="left"/>
      </w:pPr>
      <w:r>
        <w:rPr/>
        <w:t>（5）低值易耗品和包装物的摊销方法</w:t>
      </w:r>
      <w:r>
        <w:rPr>
          <w:w w:val="100"/>
        </w:rPr>
        <w:t> </w:t>
      </w:r>
      <w:r>
        <w:rPr>
          <w:spacing w:val="-2"/>
        </w:rPr>
        <w:t>低值易耗品于领用时按一次摊销法摊销；包装物于领用时按一次摊销法摊销。</w:t>
      </w:r>
      <w:r>
        <w:rPr>
          <w:spacing w:val="-41"/>
        </w:rPr>
        <w:t> </w:t>
      </w:r>
      <w:r>
        <w:rPr>
          <w:spacing w:val="-41"/>
        </w:rPr>
      </w:r>
      <w:r>
        <w:rPr/>
        <w:t>10、长期股权投资</w:t>
      </w:r>
    </w:p>
    <w:p>
      <w:pPr>
        <w:pStyle w:val="BodyText"/>
        <w:spacing w:line="350" w:lineRule="auto" w:before="27"/>
        <w:ind w:left="562" w:right="0"/>
        <w:jc w:val="left"/>
      </w:pPr>
      <w:r>
        <w:rPr/>
        <w:t>（1）投资成本的确定</w:t>
      </w:r>
      <w:r>
        <w:rPr>
          <w:w w:val="100"/>
        </w:rPr>
        <w:t> </w:t>
      </w:r>
      <w:r>
        <w:rPr>
          <w:spacing w:val="-3"/>
        </w:rPr>
        <w:t>对于企业合并形成的长期股权投资，如为同一控制下的企业合并取得的长期股权投资，在合并</w:t>
      </w:r>
    </w:p>
    <w:p>
      <w:pPr>
        <w:pStyle w:val="BodyText"/>
        <w:spacing w:line="348" w:lineRule="auto" w:before="29"/>
        <w:ind w:right="132"/>
        <w:jc w:val="both"/>
      </w:pPr>
      <w:r>
        <w:rPr>
          <w:spacing w:val="-3"/>
        </w:rPr>
        <w:t>日按照取得被合并方所有者权益账面价值的份额作为初始投资成本；通过非同一控制下的企业合并</w:t>
      </w:r>
      <w:r>
        <w:rPr>
          <w:spacing w:val="-16"/>
        </w:rPr>
        <w:t> </w:t>
      </w:r>
      <w:r>
        <w:rPr>
          <w:spacing w:val="-16"/>
        </w:rPr>
      </w:r>
      <w:r>
        <w:rPr>
          <w:spacing w:val="-3"/>
        </w:rPr>
        <w:t>取得的长期股权投资，按照合并成本与购买方为进行企业合并发生的各项直接相关费用之和作为长</w:t>
      </w:r>
      <w:r>
        <w:rPr>
          <w:spacing w:val="-16"/>
        </w:rPr>
        <w:t> </w:t>
      </w:r>
      <w:r>
        <w:rPr>
          <w:spacing w:val="-16"/>
        </w:rPr>
      </w:r>
      <w:r>
        <w:rPr/>
        <w:t>期股权投资的初始投资成本。</w:t>
      </w:r>
    </w:p>
    <w:p>
      <w:pPr>
        <w:pStyle w:val="BodyText"/>
        <w:spacing w:line="348" w:lineRule="auto" w:before="31"/>
        <w:ind w:right="99" w:firstLine="420"/>
        <w:jc w:val="both"/>
      </w:pPr>
      <w:r>
        <w:rPr>
          <w:spacing w:val="-3"/>
        </w:rPr>
        <w:t>除企业合并形成的长期股权投资外的其他股权投资，按成本进行初始计量，该成本视长期股权</w:t>
      </w:r>
      <w:r>
        <w:rPr>
          <w:w w:val="100"/>
        </w:rPr>
        <w:t> </w:t>
      </w:r>
      <w:r>
        <w:rPr>
          <w:spacing w:val="-3"/>
        </w:rPr>
        <w:t>投资取得方式的不同，分别按照本集团实际支付的现金购买价款、本集团发行的权益性证券的公允</w:t>
      </w:r>
      <w:r>
        <w:rPr>
          <w:spacing w:val="-16"/>
        </w:rPr>
        <w:t> </w:t>
      </w:r>
      <w:r>
        <w:rPr>
          <w:spacing w:val="-16"/>
        </w:rPr>
      </w:r>
      <w:r>
        <w:rPr>
          <w:spacing w:val="-2"/>
        </w:rPr>
        <w:t>价值、投资合同或协议约定的价值、非货币性资产交换交易中换出资产的公允价值或原账面价值、</w:t>
      </w:r>
    </w:p>
    <w:p>
      <w:pPr>
        <w:spacing w:after="0" w:line="348" w:lineRule="auto"/>
        <w:jc w:val="both"/>
        <w:sectPr>
          <w:pgSz w:w="11900" w:h="16840"/>
          <w:pgMar w:header="872" w:footer="1000" w:top="1440" w:bottom="1180" w:left="1480" w:right="1140"/>
        </w:sectPr>
      </w:pPr>
    </w:p>
    <w:p>
      <w:pPr>
        <w:pStyle w:val="BodyText"/>
        <w:spacing w:line="350" w:lineRule="auto" w:before="74"/>
        <w:ind w:right="212"/>
        <w:jc w:val="both"/>
      </w:pPr>
      <w:r>
        <w:rPr>
          <w:spacing w:val="-3"/>
        </w:rPr>
        <w:t>该项长期股权投资自身的公允价值等方式确定。与取得长期股权投资直接相关的费用、税金及其他</w:t>
      </w:r>
      <w:r>
        <w:rPr>
          <w:spacing w:val="-16"/>
        </w:rPr>
        <w:t> </w:t>
      </w:r>
      <w:r>
        <w:rPr>
          <w:spacing w:val="-16"/>
        </w:rPr>
      </w:r>
      <w:r>
        <w:rPr/>
        <w:t>必要支出也计入投资成本。</w:t>
      </w:r>
    </w:p>
    <w:p>
      <w:pPr>
        <w:pStyle w:val="BodyText"/>
        <w:spacing w:line="350" w:lineRule="auto" w:before="27"/>
        <w:ind w:left="562" w:right="78"/>
        <w:jc w:val="left"/>
      </w:pPr>
      <w:r>
        <w:rPr/>
        <w:t>（2）后续计量及损益确认方法</w:t>
      </w:r>
      <w:r>
        <w:rPr>
          <w:w w:val="100"/>
        </w:rPr>
        <w:t> </w:t>
      </w:r>
      <w:r>
        <w:rPr>
          <w:spacing w:val="-3"/>
        </w:rPr>
        <w:t>对被投资单位不具有共同控制或重大影响并且在活跃市场中没有报价、公允价值不能可靠计量</w:t>
      </w:r>
    </w:p>
    <w:p>
      <w:pPr>
        <w:pStyle w:val="BodyText"/>
        <w:spacing w:line="348" w:lineRule="auto" w:before="29"/>
        <w:ind w:right="212"/>
        <w:jc w:val="both"/>
      </w:pPr>
      <w:r>
        <w:rPr>
          <w:spacing w:val="-3"/>
        </w:rPr>
        <w:t>的长期股权投资，采用成本法核算；对被投资单位具有共同控制或重大影响的长期股权投资，采用</w:t>
      </w:r>
      <w:r>
        <w:rPr>
          <w:spacing w:val="-18"/>
        </w:rPr>
        <w:t> </w:t>
      </w:r>
      <w:r>
        <w:rPr>
          <w:spacing w:val="-18"/>
        </w:rPr>
      </w:r>
      <w:r>
        <w:rPr>
          <w:spacing w:val="-3"/>
        </w:rPr>
        <w:t>权益法核算；对被投资单位不具有控制、共同控制或重大影响并且公允价值能够可靠计量的长期股</w:t>
      </w:r>
      <w:r>
        <w:rPr>
          <w:spacing w:val="-16"/>
        </w:rPr>
        <w:t> </w:t>
      </w:r>
      <w:r>
        <w:rPr>
          <w:spacing w:val="-16"/>
        </w:rPr>
      </w:r>
      <w:r>
        <w:rPr/>
        <w:t>权投资，作为可供出售金融资产核算。</w:t>
      </w:r>
    </w:p>
    <w:p>
      <w:pPr>
        <w:pStyle w:val="BodyText"/>
        <w:spacing w:line="240" w:lineRule="auto" w:before="31"/>
        <w:ind w:left="562" w:right="78"/>
        <w:jc w:val="left"/>
      </w:pPr>
      <w:r>
        <w:rPr/>
        <w:t>此外，公司财务报表采用成本法核算能够对被投资单位实施控制的长期股权投资。</w:t>
      </w:r>
    </w:p>
    <w:p>
      <w:pPr>
        <w:pStyle w:val="BodyText"/>
        <w:spacing w:line="350" w:lineRule="auto" w:before="123"/>
        <w:ind w:left="562" w:right="78"/>
        <w:jc w:val="left"/>
      </w:pPr>
      <w:r>
        <w:rPr/>
        <w:t>① 成本法核算的长期股权投资</w:t>
      </w:r>
      <w:r>
        <w:rPr>
          <w:w w:val="100"/>
        </w:rPr>
        <w:t> </w:t>
      </w:r>
      <w:r>
        <w:rPr>
          <w:spacing w:val="-3"/>
        </w:rPr>
        <w:t>采用成本法核算时，长期股权投资按初始投资成本计价，除取得投资时实际支付的价款或者对</w:t>
      </w:r>
    </w:p>
    <w:p>
      <w:pPr>
        <w:pStyle w:val="BodyText"/>
        <w:spacing w:line="348" w:lineRule="auto" w:before="29"/>
        <w:ind w:right="212"/>
        <w:jc w:val="both"/>
      </w:pPr>
      <w:r>
        <w:rPr>
          <w:spacing w:val="-3"/>
        </w:rPr>
        <w:t>价中包含的已宣告但尚未发放的现金股利或者利润外，当期投资收益按照享有被投资单位宣告发放</w:t>
      </w:r>
      <w:r>
        <w:rPr>
          <w:spacing w:val="-16"/>
        </w:rPr>
        <w:t> </w:t>
      </w:r>
      <w:r>
        <w:rPr>
          <w:spacing w:val="-16"/>
        </w:rPr>
      </w:r>
      <w:r>
        <w:rPr/>
        <w:t>的现金股利或利润确认。</w:t>
      </w:r>
    </w:p>
    <w:p>
      <w:pPr>
        <w:pStyle w:val="BodyText"/>
        <w:spacing w:line="350" w:lineRule="auto" w:before="31"/>
        <w:ind w:left="562" w:right="78"/>
        <w:jc w:val="left"/>
      </w:pPr>
      <w:r>
        <w:rPr/>
        <w:t>② 权益法核算的长期股权投资</w:t>
      </w:r>
      <w:r>
        <w:rPr>
          <w:w w:val="100"/>
        </w:rPr>
        <w:t> </w:t>
      </w:r>
      <w:r>
        <w:rPr>
          <w:spacing w:val="-3"/>
        </w:rPr>
        <w:t>采用权益法核算时，长期股权投资的初始投资成本大于投资时应享有被投资单位可辨认净资产</w:t>
      </w:r>
    </w:p>
    <w:p>
      <w:pPr>
        <w:pStyle w:val="BodyText"/>
        <w:spacing w:line="350" w:lineRule="auto" w:before="27"/>
        <w:ind w:right="212"/>
        <w:jc w:val="both"/>
      </w:pPr>
      <w:r>
        <w:rPr>
          <w:spacing w:val="-3"/>
        </w:rPr>
        <w:t>公允价值份额的，不调整长期股权投资的初始投资成本；初始投资成本小于投资时应享有被投资单</w:t>
      </w:r>
      <w:r>
        <w:rPr>
          <w:spacing w:val="-16"/>
        </w:rPr>
        <w:t> </w:t>
      </w:r>
      <w:r>
        <w:rPr>
          <w:spacing w:val="-16"/>
        </w:rPr>
      </w:r>
      <w:r>
        <w:rPr/>
        <w:t>位可辨认净资产公允价值份额的，其差额计入当期损益，同时调整长期股权投资的成本。</w:t>
      </w:r>
    </w:p>
    <w:p>
      <w:pPr>
        <w:pStyle w:val="BodyText"/>
        <w:spacing w:line="350" w:lineRule="auto" w:before="29"/>
        <w:ind w:right="179" w:firstLine="420"/>
        <w:jc w:val="both"/>
      </w:pPr>
      <w:r>
        <w:rPr>
          <w:spacing w:val="-2"/>
        </w:rPr>
        <w:t>采用权益法核算时，当期投资损益为应享有或应分担的被投资单位当年实现的净损益的份额。</w:t>
      </w:r>
      <w:r>
        <w:rPr>
          <w:w w:val="100"/>
        </w:rPr>
        <w:t> </w:t>
      </w:r>
      <w:r>
        <w:rPr>
          <w:spacing w:val="-3"/>
        </w:rPr>
        <w:t>在确认应享有被投资单位净损益的份额时，以取得投资时被投资单位各项可辨认资产等的公允价值</w:t>
      </w:r>
      <w:r>
        <w:rPr>
          <w:spacing w:val="-16"/>
        </w:rPr>
        <w:t> </w:t>
      </w:r>
      <w:r>
        <w:rPr>
          <w:spacing w:val="-16"/>
        </w:rPr>
      </w:r>
      <w:r>
        <w:rPr>
          <w:spacing w:val="-3"/>
        </w:rPr>
        <w:t>为基础，并按照本集团的会计政策及会计期间，对被投资单位的净利润进行调整后确认。对于本集</w:t>
      </w:r>
      <w:r>
        <w:rPr>
          <w:spacing w:val="-18"/>
        </w:rPr>
        <w:t> </w:t>
      </w:r>
      <w:r>
        <w:rPr>
          <w:spacing w:val="-18"/>
        </w:rPr>
      </w:r>
      <w:r>
        <w:rPr>
          <w:spacing w:val="-3"/>
        </w:rPr>
        <w:t>团与联营企业及合营之间发生的未实现内部交易损益，按照持股比例计算属于本集团的部分予以抵</w:t>
      </w:r>
      <w:r>
        <w:rPr>
          <w:spacing w:val="-16"/>
        </w:rPr>
        <w:t> </w:t>
      </w:r>
      <w:r>
        <w:rPr>
          <w:spacing w:val="-16"/>
        </w:rPr>
      </w:r>
      <w:r>
        <w:rPr>
          <w:spacing w:val="-3"/>
        </w:rPr>
        <w:t>销，在此基础上确认投资损益。但本集团与被投资单位发生的未实现内部交易损失，按照《企业会</w:t>
      </w:r>
      <w:r>
        <w:rPr>
          <w:spacing w:val="-19"/>
        </w:rPr>
        <w:t> </w:t>
      </w:r>
      <w:r>
        <w:rPr>
          <w:spacing w:val="-19"/>
        </w:rPr>
      </w:r>
      <w:r>
        <w:rPr/>
        <w:t>计准则第</w:t>
      </w:r>
      <w:r>
        <w:rPr>
          <w:spacing w:val="-27"/>
        </w:rPr>
        <w:t> </w:t>
      </w:r>
      <w:r>
        <w:rPr/>
        <w:t>8</w:t>
      </w:r>
      <w:r>
        <w:rPr>
          <w:spacing w:val="-31"/>
        </w:rPr>
        <w:t> </w:t>
      </w:r>
      <w:r>
        <w:rPr>
          <w:spacing w:val="-3"/>
        </w:rPr>
        <w:t>号——资产减值》等规定属于所转让资产减值损失的，不予以抵销。对被投资单位的其</w:t>
      </w:r>
      <w:r>
        <w:rPr>
          <w:spacing w:val="-80"/>
        </w:rPr>
        <w:t> </w:t>
      </w:r>
      <w:r>
        <w:rPr>
          <w:spacing w:val="-80"/>
        </w:rPr>
      </w:r>
      <w:r>
        <w:rPr/>
        <w:t>他综合收益，相应调整长期股权投资的账面价值确认为其他综合收益并计入资本公积。</w:t>
      </w:r>
    </w:p>
    <w:p>
      <w:pPr>
        <w:pStyle w:val="BodyText"/>
        <w:spacing w:line="350" w:lineRule="auto" w:before="27"/>
        <w:ind w:right="78" w:firstLine="420"/>
        <w:jc w:val="left"/>
      </w:pPr>
      <w:r>
        <w:rPr>
          <w:spacing w:val="-3"/>
        </w:rPr>
        <w:t>在确认应分担被投资单位发生的净亏损时，以长期股权投资的账面价值和其他实质上构成对被</w:t>
      </w:r>
      <w:r>
        <w:rPr>
          <w:w w:val="100"/>
        </w:rPr>
        <w:t> </w:t>
      </w:r>
      <w:r>
        <w:rPr>
          <w:spacing w:val="-6"/>
        </w:rPr>
        <w:t>投资单位净投资的长期权益减记至零为限。此外，如本集团对被投资单位负有承担额外损失的义务，</w:t>
      </w:r>
      <w:r>
        <w:rPr>
          <w:spacing w:val="14"/>
        </w:rPr>
        <w:t> </w:t>
      </w:r>
      <w:r>
        <w:rPr>
          <w:spacing w:val="14"/>
        </w:rPr>
      </w:r>
      <w:r>
        <w:rPr>
          <w:spacing w:val="-3"/>
        </w:rPr>
        <w:t>则按预计承担的义务确认预计负债，计入当期投资损失。被投资单位以后期间实现净利润的，本集</w:t>
      </w:r>
      <w:r>
        <w:rPr>
          <w:spacing w:val="-18"/>
        </w:rPr>
        <w:t> </w:t>
      </w:r>
      <w:r>
        <w:rPr>
          <w:spacing w:val="-18"/>
        </w:rPr>
      </w:r>
      <w:r>
        <w:rPr/>
        <w:t>团在收益分享额弥补未确认的亏损分担额后，恢复确认收益分享额。</w:t>
      </w:r>
    </w:p>
    <w:p>
      <w:pPr>
        <w:pStyle w:val="BodyText"/>
        <w:spacing w:line="348" w:lineRule="auto" w:before="29"/>
        <w:ind w:right="78" w:firstLine="420"/>
        <w:jc w:val="left"/>
      </w:pPr>
      <w:r>
        <w:rPr/>
        <w:t>对于本集团</w:t>
      </w:r>
      <w:r>
        <w:rPr>
          <w:spacing w:val="-53"/>
        </w:rPr>
        <w:t> </w:t>
      </w:r>
      <w:r>
        <w:rPr/>
        <w:t>2007</w:t>
      </w:r>
      <w:r>
        <w:rPr>
          <w:spacing w:val="-53"/>
        </w:rPr>
        <w:t> </w:t>
      </w:r>
      <w:r>
        <w:rPr/>
        <w:t>年</w:t>
      </w:r>
      <w:r>
        <w:rPr>
          <w:spacing w:val="-56"/>
        </w:rPr>
        <w:t> </w:t>
      </w:r>
      <w:r>
        <w:rPr/>
        <w:t>1</w:t>
      </w:r>
      <w:r>
        <w:rPr>
          <w:spacing w:val="-53"/>
        </w:rPr>
        <w:t> </w:t>
      </w:r>
      <w:r>
        <w:rPr/>
        <w:t>月</w:t>
      </w:r>
      <w:r>
        <w:rPr>
          <w:spacing w:val="-56"/>
        </w:rPr>
        <w:t> </w:t>
      </w:r>
      <w:r>
        <w:rPr/>
        <w:t>1</w:t>
      </w:r>
      <w:r>
        <w:rPr>
          <w:spacing w:val="-55"/>
        </w:rPr>
        <w:t> </w:t>
      </w:r>
      <w:r>
        <w:rPr/>
        <w:t>日首次执行新会计准则之前已经持有的对联营企业和合营企业的长</w:t>
      </w:r>
      <w:r>
        <w:rPr>
          <w:w w:val="100"/>
        </w:rPr>
        <w:t> </w:t>
      </w:r>
      <w:r>
        <w:rPr>
          <w:spacing w:val="-3"/>
        </w:rPr>
        <w:t>期股权投资，如存在与该投资相关的股权投资借方差额，按原剩余期限直线摊销的金额计入当期损</w:t>
      </w:r>
      <w:r>
        <w:rPr>
          <w:spacing w:val="-16"/>
        </w:rPr>
        <w:t> </w:t>
      </w:r>
      <w:r>
        <w:rPr>
          <w:spacing w:val="-16"/>
        </w:rPr>
      </w:r>
      <w:r>
        <w:rPr/>
        <w:t>益。</w:t>
      </w:r>
    </w:p>
    <w:p>
      <w:pPr>
        <w:pStyle w:val="BodyText"/>
        <w:spacing w:line="350" w:lineRule="auto" w:before="31"/>
        <w:ind w:left="562" w:right="78"/>
        <w:jc w:val="left"/>
      </w:pPr>
      <w:r>
        <w:rPr/>
        <w:t>③ 收购少数股权</w:t>
      </w:r>
      <w:r>
        <w:rPr>
          <w:w w:val="100"/>
        </w:rPr>
        <w:t> </w:t>
      </w:r>
      <w:r>
        <w:rPr>
          <w:spacing w:val="-3"/>
        </w:rPr>
        <w:t>在编制合并财务报表时，因购买少数股权新增的长期股权投资与按照新增持股比例计算应享有</w:t>
      </w:r>
    </w:p>
    <w:p>
      <w:pPr>
        <w:pStyle w:val="BodyText"/>
        <w:spacing w:line="350" w:lineRule="auto" w:before="27"/>
        <w:ind w:right="215"/>
        <w:jc w:val="both"/>
      </w:pPr>
      <w:r>
        <w:rPr>
          <w:spacing w:val="-3"/>
        </w:rPr>
        <w:t>子公司自购买日（或合并日）开始持续计算的净资产份额之间的差额，调整资本公积，资本公积不</w:t>
      </w:r>
      <w:r>
        <w:rPr>
          <w:spacing w:val="-18"/>
        </w:rPr>
        <w:t> </w:t>
      </w:r>
      <w:r>
        <w:rPr>
          <w:spacing w:val="-18"/>
        </w:rPr>
      </w:r>
      <w:r>
        <w:rPr/>
        <w:t>足冲减的，调整留存收益。</w:t>
      </w:r>
    </w:p>
    <w:p>
      <w:pPr>
        <w:spacing w:after="0" w:line="350" w:lineRule="auto"/>
        <w:jc w:val="both"/>
        <w:sectPr>
          <w:pgSz w:w="11900" w:h="16840"/>
          <w:pgMar w:header="872" w:footer="1000" w:top="1440" w:bottom="1180" w:left="1480" w:right="1060"/>
        </w:sectPr>
      </w:pPr>
    </w:p>
    <w:p>
      <w:pPr>
        <w:pStyle w:val="BodyText"/>
        <w:spacing w:line="350" w:lineRule="auto" w:before="74"/>
        <w:ind w:left="562" w:right="78"/>
        <w:jc w:val="left"/>
      </w:pPr>
      <w:r>
        <w:rPr/>
        <w:t>④ 处置长期股权投资</w:t>
      </w:r>
      <w:r>
        <w:rPr>
          <w:w w:val="100"/>
        </w:rPr>
        <w:t> </w:t>
      </w:r>
      <w:r>
        <w:rPr>
          <w:spacing w:val="-3"/>
        </w:rPr>
        <w:t>在合并财务报表中，母公司在不丧失控制权的情况下部分处置对子公司的长期股权投资，处置</w:t>
      </w:r>
    </w:p>
    <w:p>
      <w:pPr>
        <w:pStyle w:val="BodyText"/>
        <w:spacing w:line="350" w:lineRule="auto" w:before="27"/>
        <w:ind w:right="78"/>
        <w:jc w:val="left"/>
      </w:pPr>
      <w:r>
        <w:rPr>
          <w:spacing w:val="-3"/>
        </w:rPr>
        <w:t>价款与处置长期股权投资相对应享有子公司净资产的差额计入所有者权益；母公司部分处置对子公</w:t>
      </w:r>
      <w:r>
        <w:rPr>
          <w:spacing w:val="-16"/>
        </w:rPr>
        <w:t> </w:t>
      </w:r>
      <w:r>
        <w:rPr>
          <w:spacing w:val="-16"/>
        </w:rPr>
      </w:r>
      <w:r>
        <w:rPr>
          <w:spacing w:val="-5"/>
        </w:rPr>
        <w:t>司的长期股权投资导致丧失对子公司控制权的，按本附注四、4、（2）“合并财务报表编制的方法”</w:t>
      </w:r>
      <w:r>
        <w:rPr>
          <w:spacing w:val="-28"/>
        </w:rPr>
        <w:t> </w:t>
      </w:r>
      <w:r>
        <w:rPr>
          <w:spacing w:val="-28"/>
        </w:rPr>
      </w:r>
      <w:r>
        <w:rPr/>
        <w:t>中所述的相关会计政策处理。</w:t>
      </w:r>
    </w:p>
    <w:p>
      <w:pPr>
        <w:pStyle w:val="BodyText"/>
        <w:spacing w:line="350" w:lineRule="auto" w:before="27"/>
        <w:ind w:right="78" w:firstLine="420"/>
        <w:jc w:val="left"/>
      </w:pPr>
      <w:r>
        <w:rPr>
          <w:spacing w:val="-3"/>
        </w:rPr>
        <w:t>其他情形下的长期股权投资处置，对于处置的股权，其账面价值与实际取得价款的差额，计入</w:t>
      </w:r>
      <w:r>
        <w:rPr>
          <w:w w:val="100"/>
        </w:rPr>
        <w:t> </w:t>
      </w:r>
      <w:r>
        <w:rPr>
          <w:spacing w:val="-3"/>
        </w:rPr>
        <w:t>当期损益；采用权益法核算的长期股权投资，在处置时将原计入所有者权益的其他综合收益部分按</w:t>
      </w:r>
      <w:r>
        <w:rPr>
          <w:spacing w:val="-16"/>
        </w:rPr>
        <w:t> </w:t>
      </w:r>
      <w:r>
        <w:rPr>
          <w:spacing w:val="-16"/>
        </w:rPr>
      </w:r>
      <w:r>
        <w:rPr>
          <w:spacing w:val="-6"/>
        </w:rPr>
        <w:t>相应的比例转入当期损益。对于剩余股权，按其账面价值确认为长期股权投资或其他相关金融资产，</w:t>
      </w:r>
      <w:r>
        <w:rPr>
          <w:spacing w:val="12"/>
        </w:rPr>
        <w:t> </w:t>
      </w:r>
      <w:r>
        <w:rPr>
          <w:spacing w:val="12"/>
        </w:rPr>
      </w:r>
      <w:r>
        <w:rPr>
          <w:spacing w:val="-3"/>
        </w:rPr>
        <w:t>并按前述长期股权投资或金融资产的会计政策进行后续计量。涉及对剩余股权由成本法转为权益法</w:t>
      </w:r>
      <w:r>
        <w:rPr>
          <w:spacing w:val="-16"/>
        </w:rPr>
        <w:t> </w:t>
      </w:r>
      <w:r>
        <w:rPr>
          <w:spacing w:val="-16"/>
        </w:rPr>
      </w:r>
      <w:r>
        <w:rPr/>
        <w:t>核算的，按相关规定进行追溯调整。</w:t>
      </w:r>
    </w:p>
    <w:p>
      <w:pPr>
        <w:pStyle w:val="BodyText"/>
        <w:spacing w:line="348" w:lineRule="auto" w:before="29"/>
        <w:ind w:left="562" w:right="78"/>
        <w:jc w:val="left"/>
      </w:pPr>
      <w:r>
        <w:rPr/>
        <w:t>（3）确定对被投资单位具有共同控制、重大影响的依据</w:t>
      </w:r>
      <w:r>
        <w:rPr>
          <w:w w:val="100"/>
        </w:rPr>
        <w:t> </w:t>
      </w:r>
      <w:r>
        <w:rPr>
          <w:spacing w:val="-3"/>
        </w:rPr>
        <w:t>控制是指有权决定一个企业的财务和经营政策，并能据以从该企业的经营活动中获取利益。共</w:t>
      </w:r>
    </w:p>
    <w:p>
      <w:pPr>
        <w:pStyle w:val="BodyText"/>
        <w:spacing w:line="350" w:lineRule="auto" w:before="31"/>
        <w:ind w:right="179"/>
        <w:jc w:val="both"/>
      </w:pPr>
      <w:r>
        <w:rPr>
          <w:spacing w:val="-3"/>
        </w:rPr>
        <w:t>同控制是指按照合同约定对某项经济活动所共有的控制，仅在与该项经济活动相关的重要财务和经</w:t>
      </w:r>
      <w:r>
        <w:rPr>
          <w:spacing w:val="-16"/>
        </w:rPr>
        <w:t> </w:t>
      </w:r>
      <w:r>
        <w:rPr>
          <w:spacing w:val="-16"/>
        </w:rPr>
      </w:r>
      <w:r>
        <w:rPr>
          <w:spacing w:val="-3"/>
        </w:rPr>
        <w:t>营决策需要分享控制权的投资方一致同意时存在。重大影响是指对一个企业的财务和经营政策有参</w:t>
      </w:r>
      <w:r>
        <w:rPr>
          <w:spacing w:val="-16"/>
        </w:rPr>
        <w:t> </w:t>
      </w:r>
      <w:r>
        <w:rPr>
          <w:spacing w:val="-16"/>
        </w:rPr>
      </w:r>
      <w:r>
        <w:rPr>
          <w:spacing w:val="-3"/>
        </w:rPr>
        <w:t>与决策的权力，但并不能够控制或者与其他方一起共同控制这些政策的制定。在确定能否对被投资</w:t>
      </w:r>
      <w:r>
        <w:rPr>
          <w:spacing w:val="-16"/>
        </w:rPr>
        <w:t> </w:t>
      </w:r>
      <w:r>
        <w:rPr>
          <w:spacing w:val="-16"/>
        </w:rPr>
      </w:r>
      <w:r>
        <w:rPr>
          <w:spacing w:val="-2"/>
        </w:rPr>
        <w:t>单位实施控制或施加重大影响时，已考虑投资企业和其他持有的被投资单位当期可转换公司债券、</w:t>
      </w:r>
      <w:r>
        <w:rPr>
          <w:spacing w:val="-25"/>
        </w:rPr>
        <w:t> </w:t>
      </w:r>
      <w:r>
        <w:rPr>
          <w:spacing w:val="-25"/>
        </w:rPr>
      </w:r>
      <w:r>
        <w:rPr/>
        <w:t>当期可执行认股权证等潜在表决权因素。</w:t>
      </w:r>
    </w:p>
    <w:p>
      <w:pPr>
        <w:pStyle w:val="BodyText"/>
        <w:spacing w:line="350" w:lineRule="auto" w:before="27"/>
        <w:ind w:left="562" w:right="78"/>
        <w:jc w:val="left"/>
      </w:pPr>
      <w:r>
        <w:rPr/>
        <w:t>（4）减值测试方法及减值准备计提方法</w:t>
      </w:r>
      <w:r>
        <w:rPr>
          <w:w w:val="100"/>
        </w:rPr>
        <w:t> </w:t>
      </w:r>
      <w:r>
        <w:rPr>
          <w:spacing w:val="-3"/>
        </w:rPr>
        <w:t>本集团在每一个资产负债表日检查长期股权投资是否存在可能发生减值的迹象。如果该资产存</w:t>
      </w:r>
    </w:p>
    <w:p>
      <w:pPr>
        <w:pStyle w:val="BodyText"/>
        <w:spacing w:line="348" w:lineRule="auto" w:before="29"/>
        <w:ind w:right="78"/>
        <w:jc w:val="left"/>
      </w:pPr>
      <w:r>
        <w:rPr>
          <w:spacing w:val="-3"/>
        </w:rPr>
        <w:t>在减值迹象，则估计其可收回金额。如果资产的可收回金额低于其账面价值，按其差额计提资产减</w:t>
      </w:r>
      <w:r>
        <w:rPr>
          <w:spacing w:val="-18"/>
        </w:rPr>
        <w:t> </w:t>
      </w:r>
      <w:r>
        <w:rPr>
          <w:spacing w:val="-18"/>
        </w:rPr>
      </w:r>
      <w:r>
        <w:rPr/>
        <w:t>值准备，并计入当期损益。</w:t>
      </w:r>
    </w:p>
    <w:p>
      <w:pPr>
        <w:pStyle w:val="BodyText"/>
        <w:spacing w:line="350" w:lineRule="auto" w:before="31"/>
        <w:ind w:left="562" w:right="2875"/>
        <w:jc w:val="left"/>
      </w:pPr>
      <w:r>
        <w:rPr>
          <w:spacing w:val="-2"/>
        </w:rPr>
        <w:t>长期股权投资的减值损失一经确认，在以后会计期间不予转回。</w:t>
      </w:r>
      <w:r>
        <w:rPr>
          <w:spacing w:val="-52"/>
        </w:rPr>
        <w:t> </w:t>
      </w:r>
      <w:r>
        <w:rPr>
          <w:spacing w:val="-52"/>
        </w:rPr>
      </w:r>
      <w:r>
        <w:rPr/>
        <w:t>11、投资性房地产</w:t>
      </w:r>
    </w:p>
    <w:p>
      <w:pPr>
        <w:pStyle w:val="BodyText"/>
        <w:spacing w:line="350" w:lineRule="auto" w:before="27"/>
        <w:ind w:right="212" w:firstLine="420"/>
        <w:jc w:val="both"/>
      </w:pPr>
      <w:r>
        <w:rPr>
          <w:spacing w:val="-3"/>
        </w:rPr>
        <w:t>投资性房地产是指为赚取租金或资本增值，或两者兼有而持有的房地产。包括已出租的土地使</w:t>
      </w:r>
      <w:r>
        <w:rPr>
          <w:w w:val="100"/>
        </w:rPr>
        <w:t> </w:t>
      </w:r>
      <w:r>
        <w:rPr>
          <w:spacing w:val="-3"/>
        </w:rPr>
        <w:t>用权、持有并准备增值后转让的土地使用权、已出租的建筑物等。投资性房地产按成本进行初始计</w:t>
      </w:r>
      <w:r>
        <w:rPr>
          <w:spacing w:val="-18"/>
        </w:rPr>
        <w:t> </w:t>
      </w:r>
      <w:r>
        <w:rPr>
          <w:spacing w:val="-18"/>
        </w:rPr>
      </w:r>
      <w:r>
        <w:rPr>
          <w:spacing w:val="-3"/>
        </w:rPr>
        <w:t>量。与投资性房地产有关的后续支出，如果与该资产有关的经济利益很可能流入且其成本能可靠地</w:t>
      </w:r>
      <w:r>
        <w:rPr>
          <w:spacing w:val="-16"/>
        </w:rPr>
        <w:t> </w:t>
      </w:r>
      <w:r>
        <w:rPr>
          <w:spacing w:val="-16"/>
        </w:rPr>
      </w:r>
      <w:r>
        <w:rPr/>
        <w:t>计量，则计入投资性房地产成本。其他后续支出，在发生时计入当期损益。</w:t>
      </w:r>
    </w:p>
    <w:p>
      <w:pPr>
        <w:pStyle w:val="BodyText"/>
        <w:spacing w:line="350" w:lineRule="auto" w:before="29"/>
        <w:ind w:right="78" w:firstLine="420"/>
        <w:jc w:val="left"/>
      </w:pPr>
      <w:r>
        <w:rPr>
          <w:spacing w:val="-3"/>
        </w:rPr>
        <w:t>本集团采用成本模式对投资性房地产进行后续计量，并按照与房屋建筑物或土地使用权一致的</w:t>
      </w:r>
      <w:r>
        <w:rPr>
          <w:w w:val="100"/>
        </w:rPr>
        <w:t> </w:t>
      </w:r>
      <w:r>
        <w:rPr/>
        <w:t>政策进行折旧或摊销。</w:t>
      </w:r>
    </w:p>
    <w:p>
      <w:pPr>
        <w:pStyle w:val="BodyText"/>
        <w:spacing w:line="350" w:lineRule="auto" w:before="27"/>
        <w:ind w:right="78" w:firstLine="420"/>
        <w:jc w:val="left"/>
      </w:pPr>
      <w:r>
        <w:rPr>
          <w:spacing w:val="-2"/>
        </w:rPr>
        <w:t>投资性房地产的减值测试方法和减值准备计提方法详见附注四、17“非流动非金融资产减</w:t>
      </w:r>
      <w:r>
        <w:rPr>
          <w:w w:val="100"/>
        </w:rPr>
        <w:t> </w:t>
      </w:r>
      <w:r>
        <w:rPr/>
        <w:t>值”。</w:t>
      </w:r>
    </w:p>
    <w:p>
      <w:pPr>
        <w:pStyle w:val="BodyText"/>
        <w:spacing w:line="348" w:lineRule="auto" w:before="29"/>
        <w:ind w:right="78" w:firstLine="420"/>
        <w:jc w:val="left"/>
      </w:pPr>
      <w:r>
        <w:rPr>
          <w:spacing w:val="-3"/>
        </w:rPr>
        <w:t>自用房地产或存货转换为投资性房地产或投资性房地产转换为自用房地产时，按转换前的账面</w:t>
      </w:r>
      <w:r>
        <w:rPr>
          <w:w w:val="100"/>
        </w:rPr>
        <w:t> </w:t>
      </w:r>
      <w:r>
        <w:rPr/>
        <w:t>价值作为转换后的入账价值。</w:t>
      </w:r>
    </w:p>
    <w:p>
      <w:pPr>
        <w:pStyle w:val="BodyText"/>
        <w:spacing w:line="240" w:lineRule="auto" w:before="31"/>
        <w:ind w:left="562" w:right="78"/>
        <w:jc w:val="left"/>
      </w:pPr>
      <w:r>
        <w:rPr>
          <w:spacing w:val="-3"/>
        </w:rPr>
        <w:t>当投资性房地产被处置、或者永久退出使用且预计不能从其处置中取得经济利益时，终止确认</w:t>
      </w:r>
    </w:p>
    <w:p>
      <w:pPr>
        <w:spacing w:after="0" w:line="240" w:lineRule="auto"/>
        <w:jc w:val="left"/>
        <w:sectPr>
          <w:pgSz w:w="11900" w:h="16840"/>
          <w:pgMar w:header="872" w:footer="1000" w:top="1440" w:bottom="1180" w:left="1480" w:right="1060"/>
        </w:sectPr>
      </w:pPr>
    </w:p>
    <w:p>
      <w:pPr>
        <w:pStyle w:val="BodyText"/>
        <w:spacing w:line="350" w:lineRule="auto" w:before="74"/>
        <w:ind w:right="0"/>
        <w:jc w:val="left"/>
      </w:pPr>
      <w:r>
        <w:rPr>
          <w:spacing w:val="-3"/>
        </w:rPr>
        <w:t>该项投资性房地产。投资性房地产出售、转让、报废或毁损的处置收入扣除其账面价值和相关税费</w:t>
      </w:r>
      <w:r>
        <w:rPr>
          <w:spacing w:val="-18"/>
        </w:rPr>
        <w:t> </w:t>
      </w:r>
      <w:r>
        <w:rPr>
          <w:spacing w:val="-18"/>
        </w:rPr>
      </w:r>
      <w:r>
        <w:rPr/>
        <w:t>后计入当期损益。</w:t>
      </w:r>
    </w:p>
    <w:p>
      <w:pPr>
        <w:pStyle w:val="BodyText"/>
        <w:spacing w:line="240" w:lineRule="auto" w:before="27"/>
        <w:ind w:left="562" w:right="0"/>
        <w:jc w:val="left"/>
      </w:pPr>
      <w:r>
        <w:rPr/>
        <w:t>12、固定资产</w:t>
      </w:r>
    </w:p>
    <w:p>
      <w:pPr>
        <w:pStyle w:val="BodyText"/>
        <w:spacing w:line="350" w:lineRule="auto" w:before="126"/>
        <w:ind w:left="562" w:right="0"/>
        <w:jc w:val="left"/>
      </w:pPr>
      <w:r>
        <w:rPr/>
        <w:t>（1）固定资产确认条件</w:t>
      </w:r>
      <w:r>
        <w:rPr>
          <w:w w:val="100"/>
        </w:rPr>
        <w:t> </w:t>
      </w:r>
      <w:r>
        <w:rPr>
          <w:spacing w:val="-3"/>
        </w:rPr>
        <w:t>固定资产是指为生产商品、提供劳务、出租或经营管理而持有的，使用寿命超过一个会计年度</w:t>
      </w:r>
    </w:p>
    <w:p>
      <w:pPr>
        <w:pStyle w:val="BodyText"/>
        <w:spacing w:line="240" w:lineRule="auto" w:before="27"/>
        <w:ind w:right="0"/>
        <w:jc w:val="left"/>
      </w:pPr>
      <w:r>
        <w:rPr/>
        <w:t>的有形资产。</w:t>
      </w:r>
    </w:p>
    <w:p>
      <w:pPr>
        <w:pStyle w:val="BodyText"/>
        <w:spacing w:line="350" w:lineRule="auto" w:before="126"/>
        <w:ind w:left="562" w:right="0"/>
        <w:jc w:val="left"/>
      </w:pPr>
      <w:r>
        <w:rPr/>
        <w:t>（2）各类固定资产的折旧方法</w:t>
      </w:r>
      <w:r>
        <w:rPr>
          <w:w w:val="100"/>
        </w:rPr>
        <w:t> </w:t>
      </w:r>
      <w:r>
        <w:rPr>
          <w:spacing w:val="-3"/>
        </w:rPr>
        <w:t>固定资产按成本并考虑预计弃置费用因素的影响进行初始计量。固定资产从达到预定可使用状</w:t>
      </w:r>
    </w:p>
    <w:p>
      <w:pPr>
        <w:pStyle w:val="BodyText"/>
        <w:spacing w:line="350" w:lineRule="auto" w:before="27"/>
        <w:ind w:right="0"/>
        <w:jc w:val="left"/>
      </w:pPr>
      <w:r>
        <w:rPr/>
        <w:pict>
          <v:shape style="position:absolute;margin-left:95.759041pt;margin-top:36.978668pt;width:420.15pt;height:88.5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47"/>
                    <w:gridCol w:w="2332"/>
                    <w:gridCol w:w="1728"/>
                    <w:gridCol w:w="1896"/>
                  </w:tblGrid>
                  <w:tr>
                    <w:trPr>
                      <w:trHeight w:val="358" w:hRule="exact"/>
                    </w:trPr>
                    <w:tc>
                      <w:tcPr>
                        <w:tcW w:w="2447"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250"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233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78"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728"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9"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189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75"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359" w:hRule="exact"/>
                    </w:trPr>
                    <w:tc>
                      <w:tcPr>
                        <w:tcW w:w="2447"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107"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332"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478" w:right="0"/>
                          <w:jc w:val="center"/>
                          <w:rPr>
                            <w:rFonts w:ascii="宋体" w:hAnsi="宋体" w:cs="宋体" w:eastAsia="宋体" w:hint="default"/>
                            <w:sz w:val="21"/>
                            <w:szCs w:val="21"/>
                          </w:rPr>
                        </w:pPr>
                        <w:r>
                          <w:rPr>
                            <w:rFonts w:ascii="宋体"/>
                            <w:sz w:val="21"/>
                          </w:rPr>
                          <w:t>20-40</w:t>
                        </w:r>
                      </w:p>
                    </w:tc>
                    <w:tc>
                      <w:tcPr>
                        <w:tcW w:w="1728"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18" w:right="0"/>
                          <w:jc w:val="center"/>
                          <w:rPr>
                            <w:rFonts w:ascii="宋体" w:hAnsi="宋体" w:cs="宋体" w:eastAsia="宋体" w:hint="default"/>
                            <w:sz w:val="21"/>
                            <w:szCs w:val="21"/>
                          </w:rPr>
                        </w:pPr>
                        <w:r>
                          <w:rPr>
                            <w:rFonts w:ascii="宋体"/>
                            <w:sz w:val="21"/>
                          </w:rPr>
                          <w:t>5-10</w:t>
                        </w:r>
                      </w:p>
                    </w:tc>
                    <w:tc>
                      <w:tcPr>
                        <w:tcW w:w="1896"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98"/>
                          <w:jc w:val="right"/>
                          <w:rPr>
                            <w:rFonts w:ascii="宋体" w:hAnsi="宋体" w:cs="宋体" w:eastAsia="宋体" w:hint="default"/>
                            <w:sz w:val="21"/>
                            <w:szCs w:val="21"/>
                          </w:rPr>
                        </w:pPr>
                        <w:r>
                          <w:rPr>
                            <w:rFonts w:ascii="宋体"/>
                            <w:spacing w:val="-2"/>
                            <w:sz w:val="21"/>
                          </w:rPr>
                          <w:t>2.25-4.75</w:t>
                        </w:r>
                      </w:p>
                    </w:tc>
                  </w:tr>
                  <w:tr>
                    <w:trPr>
                      <w:trHeight w:val="338" w:hRule="exact"/>
                    </w:trPr>
                    <w:tc>
                      <w:tcPr>
                        <w:tcW w:w="2447" w:type="dxa"/>
                        <w:tcBorders>
                          <w:top w:val="nil" w:sz="6" w:space="0" w:color="auto"/>
                          <w:left w:val="nil" w:sz="6" w:space="0" w:color="auto"/>
                          <w:bottom w:val="nil" w:sz="6" w:space="0" w:color="auto"/>
                          <w:right w:val="nil" w:sz="6" w:space="0" w:color="auto"/>
                        </w:tcBorders>
                      </w:tcPr>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332" w:type="dxa"/>
                        <w:tcBorders>
                          <w:top w:val="nil" w:sz="6" w:space="0" w:color="auto"/>
                          <w:left w:val="nil" w:sz="6" w:space="0" w:color="auto"/>
                          <w:bottom w:val="nil" w:sz="6" w:space="0" w:color="auto"/>
                          <w:right w:val="nil" w:sz="6" w:space="0" w:color="auto"/>
                        </w:tcBorders>
                      </w:tcPr>
                      <w:p>
                        <w:pPr>
                          <w:pStyle w:val="TableParagraph"/>
                          <w:spacing w:line="273" w:lineRule="exact"/>
                          <w:ind w:left="478" w:right="0"/>
                          <w:jc w:val="center"/>
                          <w:rPr>
                            <w:rFonts w:ascii="宋体" w:hAnsi="宋体" w:cs="宋体" w:eastAsia="宋体" w:hint="default"/>
                            <w:sz w:val="21"/>
                            <w:szCs w:val="21"/>
                          </w:rPr>
                        </w:pPr>
                        <w:r>
                          <w:rPr>
                            <w:rFonts w:ascii="宋体"/>
                            <w:sz w:val="21"/>
                          </w:rPr>
                          <w:t>8-20</w:t>
                        </w:r>
                      </w:p>
                    </w:tc>
                    <w:tc>
                      <w:tcPr>
                        <w:tcW w:w="1728" w:type="dxa"/>
                        <w:tcBorders>
                          <w:top w:val="nil" w:sz="6" w:space="0" w:color="auto"/>
                          <w:left w:val="nil" w:sz="6" w:space="0" w:color="auto"/>
                          <w:bottom w:val="nil" w:sz="6" w:space="0" w:color="auto"/>
                          <w:right w:val="nil" w:sz="6" w:space="0" w:color="auto"/>
                        </w:tcBorders>
                      </w:tcPr>
                      <w:p>
                        <w:pPr>
                          <w:pStyle w:val="TableParagraph"/>
                          <w:spacing w:line="273" w:lineRule="exact"/>
                          <w:ind w:left="18" w:right="0"/>
                          <w:jc w:val="center"/>
                          <w:rPr>
                            <w:rFonts w:ascii="宋体" w:hAnsi="宋体" w:cs="宋体" w:eastAsia="宋体" w:hint="default"/>
                            <w:sz w:val="21"/>
                            <w:szCs w:val="21"/>
                          </w:rPr>
                        </w:pPr>
                        <w:r>
                          <w:rPr>
                            <w:rFonts w:ascii="宋体"/>
                            <w:sz w:val="21"/>
                          </w:rPr>
                          <w:t>5-10</w:t>
                        </w:r>
                      </w:p>
                    </w:tc>
                    <w:tc>
                      <w:tcPr>
                        <w:tcW w:w="1896" w:type="dxa"/>
                        <w:tcBorders>
                          <w:top w:val="nil" w:sz="6" w:space="0" w:color="auto"/>
                          <w:left w:val="nil" w:sz="6" w:space="0" w:color="auto"/>
                          <w:bottom w:val="nil" w:sz="6" w:space="0" w:color="auto"/>
                          <w:right w:val="nil" w:sz="6" w:space="0" w:color="auto"/>
                        </w:tcBorders>
                      </w:tcPr>
                      <w:p>
                        <w:pPr>
                          <w:pStyle w:val="TableParagraph"/>
                          <w:spacing w:line="273" w:lineRule="exact"/>
                          <w:ind w:right="98"/>
                          <w:jc w:val="right"/>
                          <w:rPr>
                            <w:rFonts w:ascii="宋体" w:hAnsi="宋体" w:cs="宋体" w:eastAsia="宋体" w:hint="default"/>
                            <w:sz w:val="21"/>
                            <w:szCs w:val="21"/>
                          </w:rPr>
                        </w:pPr>
                        <w:r>
                          <w:rPr>
                            <w:rFonts w:ascii="宋体"/>
                            <w:spacing w:val="-2"/>
                            <w:sz w:val="21"/>
                          </w:rPr>
                          <w:t>4.5-11.88</w:t>
                        </w:r>
                      </w:p>
                    </w:tc>
                  </w:tr>
                  <w:tr>
                    <w:trPr>
                      <w:trHeight w:val="340" w:hRule="exact"/>
                    </w:trPr>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1"/>
                          <w:ind w:left="478" w:right="0"/>
                          <w:jc w:val="center"/>
                          <w:rPr>
                            <w:rFonts w:ascii="宋体" w:hAnsi="宋体" w:cs="宋体" w:eastAsia="宋体" w:hint="default"/>
                            <w:sz w:val="21"/>
                            <w:szCs w:val="21"/>
                          </w:rPr>
                        </w:pPr>
                        <w:r>
                          <w:rPr>
                            <w:rFonts w:ascii="宋体"/>
                            <w:sz w:val="21"/>
                          </w:rPr>
                          <w:t>5-8</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
                          <w:ind w:left="18" w:right="0"/>
                          <w:jc w:val="center"/>
                          <w:rPr>
                            <w:rFonts w:ascii="宋体" w:hAnsi="宋体" w:cs="宋体" w:eastAsia="宋体" w:hint="default"/>
                            <w:sz w:val="21"/>
                            <w:szCs w:val="21"/>
                          </w:rPr>
                        </w:pPr>
                        <w:r>
                          <w:rPr>
                            <w:rFonts w:ascii="宋体"/>
                            <w:sz w:val="21"/>
                          </w:rPr>
                          <w:t>5-10</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8"/>
                          <w:jc w:val="right"/>
                          <w:rPr>
                            <w:rFonts w:ascii="宋体" w:hAnsi="宋体" w:cs="宋体" w:eastAsia="宋体" w:hint="default"/>
                            <w:sz w:val="21"/>
                            <w:szCs w:val="21"/>
                          </w:rPr>
                        </w:pPr>
                        <w:r>
                          <w:rPr>
                            <w:rFonts w:ascii="宋体"/>
                            <w:spacing w:val="-2"/>
                            <w:sz w:val="21"/>
                          </w:rPr>
                          <w:t>11.25-19.00</w:t>
                        </w:r>
                      </w:p>
                    </w:tc>
                  </w:tr>
                  <w:tr>
                    <w:trPr>
                      <w:trHeight w:val="375" w:hRule="exact"/>
                    </w:trPr>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ind w:left="478" w:right="0"/>
                          <w:jc w:val="center"/>
                          <w:rPr>
                            <w:rFonts w:ascii="宋体" w:hAnsi="宋体" w:cs="宋体" w:eastAsia="宋体" w:hint="default"/>
                            <w:sz w:val="21"/>
                            <w:szCs w:val="21"/>
                          </w:rPr>
                        </w:pPr>
                        <w:r>
                          <w:rPr>
                            <w:rFonts w:ascii="宋体"/>
                            <w:w w:val="100"/>
                            <w:sz w:val="21"/>
                          </w:rPr>
                          <w:t>5</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ind w:left="18" w:right="0"/>
                          <w:jc w:val="center"/>
                          <w:rPr>
                            <w:rFonts w:ascii="宋体" w:hAnsi="宋体" w:cs="宋体" w:eastAsia="宋体" w:hint="default"/>
                            <w:sz w:val="21"/>
                            <w:szCs w:val="21"/>
                          </w:rPr>
                        </w:pPr>
                        <w:r>
                          <w:rPr>
                            <w:rFonts w:ascii="宋体"/>
                            <w:sz w:val="21"/>
                          </w:rPr>
                          <w:t>5-10</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ind w:right="98"/>
                          <w:jc w:val="right"/>
                          <w:rPr>
                            <w:rFonts w:ascii="宋体" w:hAnsi="宋体" w:cs="宋体" w:eastAsia="宋体" w:hint="default"/>
                            <w:sz w:val="21"/>
                            <w:szCs w:val="21"/>
                          </w:rPr>
                        </w:pPr>
                        <w:r>
                          <w:rPr>
                            <w:rFonts w:ascii="宋体"/>
                            <w:spacing w:val="-2"/>
                            <w:sz w:val="21"/>
                          </w:rPr>
                          <w:t>18.00-19.00</w:t>
                        </w:r>
                      </w:p>
                    </w:tc>
                  </w:tr>
                </w:tbl>
                <w:p>
                  <w:pPr/>
                </w:p>
              </w:txbxContent>
            </v:textbox>
            <w10:wrap type="none"/>
          </v:shape>
        </w:pict>
      </w:r>
      <w:r>
        <w:rPr>
          <w:spacing w:val="-2"/>
        </w:rPr>
        <w:t>态的次月起，采用年限平均法/工作量法在使用寿命内计提折旧。各类固定资产的使用寿命、预计</w:t>
      </w:r>
      <w:r>
        <w:rPr>
          <w:spacing w:val="-26"/>
        </w:rPr>
        <w:t> </w:t>
      </w:r>
      <w:r>
        <w:rPr>
          <w:spacing w:val="-26"/>
        </w:rPr>
      </w:r>
      <w:r>
        <w:rPr/>
        <w:t>净残值和年折旧率如下：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350" w:lineRule="auto" w:before="36"/>
        <w:ind w:left="562" w:right="0" w:firstLine="420"/>
        <w:jc w:val="left"/>
      </w:pPr>
      <w:r>
        <w:rPr>
          <w:spacing w:val="-3"/>
        </w:rPr>
        <w:t>预计净残值是指假定固定资产预计使用寿命已满并处于使用寿命终了时的预期状态，本集</w:t>
      </w:r>
      <w:r>
        <w:rPr>
          <w:w w:val="100"/>
        </w:rPr>
        <w:t> </w:t>
      </w:r>
      <w:r>
        <w:rPr/>
        <w:t>团目前从该项资产处置中获得的扣除预计处置费用后的金额。</w:t>
      </w:r>
    </w:p>
    <w:p>
      <w:pPr>
        <w:pStyle w:val="BodyText"/>
        <w:spacing w:line="350" w:lineRule="auto" w:before="27"/>
        <w:ind w:left="562" w:right="0"/>
        <w:jc w:val="left"/>
      </w:pPr>
      <w:r>
        <w:rPr/>
        <w:t>（3）固定资产的减值测试方法及减值准备计提方法</w:t>
      </w:r>
      <w:r>
        <w:rPr>
          <w:w w:val="100"/>
        </w:rPr>
        <w:t> </w:t>
      </w:r>
      <w:r>
        <w:rPr>
          <w:spacing w:val="-2"/>
        </w:rPr>
        <w:t>固定资产的减值测试方法和减值准备计提方法详见附注四、18“非流动非金融资产减值”。</w:t>
      </w:r>
    </w:p>
    <w:p>
      <w:pPr>
        <w:pStyle w:val="BodyText"/>
        <w:spacing w:line="348" w:lineRule="auto" w:before="29"/>
        <w:ind w:left="562" w:right="0"/>
        <w:jc w:val="left"/>
      </w:pPr>
      <w:r>
        <w:rPr/>
        <w:t>（4）融资租入固定资产的认定依据及计价方法</w:t>
      </w:r>
      <w:r>
        <w:rPr>
          <w:w w:val="100"/>
        </w:rPr>
        <w:t> </w:t>
      </w:r>
      <w:r>
        <w:rPr>
          <w:spacing w:val="-2"/>
        </w:rPr>
        <w:t>融资租赁为实质上转移了与资产所有权有关的全部风险和报酬的租赁，其所有权最终可能转</w:t>
      </w:r>
    </w:p>
    <w:p>
      <w:pPr>
        <w:pStyle w:val="BodyText"/>
        <w:spacing w:line="350" w:lineRule="auto" w:before="31"/>
        <w:ind w:right="132"/>
        <w:jc w:val="both"/>
      </w:pPr>
      <w:r>
        <w:rPr>
          <w:spacing w:val="-3"/>
        </w:rPr>
        <w:t>移，也可能不转移。以融资租赁方式租入的固定资产采用与自有固定资产一致的政策计提租赁资产</w:t>
      </w:r>
      <w:r>
        <w:rPr>
          <w:spacing w:val="-16"/>
        </w:rPr>
        <w:t> </w:t>
      </w:r>
      <w:r>
        <w:rPr>
          <w:spacing w:val="-16"/>
        </w:rPr>
      </w:r>
      <w:r>
        <w:rPr>
          <w:spacing w:val="-3"/>
        </w:rPr>
        <w:t>折旧。能够合理确定租赁期届满时取得租赁资产所有权的在租赁资产使用寿命内计提折旧，无法合</w:t>
      </w:r>
      <w:r>
        <w:rPr>
          <w:spacing w:val="-16"/>
        </w:rPr>
        <w:t> </w:t>
      </w:r>
      <w:r>
        <w:rPr>
          <w:spacing w:val="-16"/>
        </w:rPr>
      </w:r>
      <w:r>
        <w:rPr>
          <w:spacing w:val="-3"/>
        </w:rPr>
        <w:t>理确定租赁期届满能够取得租赁资产所有权的，在租赁期与租赁资产使用寿命两者中较短的期间内</w:t>
      </w:r>
      <w:r>
        <w:rPr>
          <w:spacing w:val="-16"/>
        </w:rPr>
        <w:t> </w:t>
      </w:r>
      <w:r>
        <w:rPr>
          <w:spacing w:val="-16"/>
        </w:rPr>
      </w:r>
      <w:r>
        <w:rPr/>
        <w:t>计提折旧。</w:t>
      </w:r>
    </w:p>
    <w:p>
      <w:pPr>
        <w:pStyle w:val="BodyText"/>
        <w:spacing w:line="348" w:lineRule="auto" w:before="29"/>
        <w:ind w:left="562" w:right="0"/>
        <w:jc w:val="left"/>
      </w:pPr>
      <w:r>
        <w:rPr/>
        <w:t>（5）其他说明</w:t>
      </w:r>
      <w:r>
        <w:rPr>
          <w:w w:val="100"/>
        </w:rPr>
        <w:t> </w:t>
      </w:r>
      <w:r>
        <w:rPr>
          <w:spacing w:val="-3"/>
        </w:rPr>
        <w:t>与固定资产有关的后续支出，如果与该固定资产有关的经济利益很可能流入且其成本能可靠地</w:t>
      </w:r>
    </w:p>
    <w:p>
      <w:pPr>
        <w:pStyle w:val="BodyText"/>
        <w:spacing w:line="350" w:lineRule="auto" w:before="31"/>
        <w:ind w:right="135"/>
        <w:jc w:val="both"/>
      </w:pPr>
      <w:r>
        <w:rPr>
          <w:spacing w:val="-3"/>
        </w:rPr>
        <w:t>计量，则计入固定资产成本，并终止确认被替换部分的账面价值。除此以外的其他后续支出，在发</w:t>
      </w:r>
      <w:r>
        <w:rPr>
          <w:spacing w:val="-18"/>
        </w:rPr>
        <w:t> </w:t>
      </w:r>
      <w:r>
        <w:rPr>
          <w:spacing w:val="-18"/>
        </w:rPr>
      </w:r>
      <w:r>
        <w:rPr/>
        <w:t>生时计入当期损益。</w:t>
      </w:r>
    </w:p>
    <w:p>
      <w:pPr>
        <w:pStyle w:val="BodyText"/>
        <w:spacing w:line="350" w:lineRule="auto" w:before="27"/>
        <w:ind w:right="0" w:firstLine="420"/>
        <w:jc w:val="left"/>
      </w:pPr>
      <w:r>
        <w:rPr>
          <w:spacing w:val="-3"/>
        </w:rPr>
        <w:t>固定资产出售、转让、报废或毁损的处置收入扣除其账面价值和相关税费后的差额计入当期损</w:t>
      </w:r>
      <w:r>
        <w:rPr>
          <w:w w:val="100"/>
        </w:rPr>
        <w:t> </w:t>
      </w:r>
      <w:r>
        <w:rPr/>
        <w:t>益。</w:t>
      </w:r>
    </w:p>
    <w:p>
      <w:pPr>
        <w:pStyle w:val="BodyText"/>
        <w:spacing w:line="348" w:lineRule="auto" w:before="29"/>
        <w:ind w:right="0" w:firstLine="419"/>
        <w:jc w:val="left"/>
      </w:pPr>
      <w:r>
        <w:rPr>
          <w:spacing w:val="-3"/>
        </w:rPr>
        <w:t>本集团至少于年度终了对固定资产的使用寿命、预计净残值和折旧方法进行复核，如发生改变</w:t>
      </w:r>
      <w:r>
        <w:rPr>
          <w:w w:val="100"/>
        </w:rPr>
        <w:t> </w:t>
      </w:r>
      <w:r>
        <w:rPr/>
        <w:t>则作为会计估计变更处理。</w:t>
      </w:r>
    </w:p>
    <w:p>
      <w:pPr>
        <w:pStyle w:val="BodyText"/>
        <w:spacing w:line="350" w:lineRule="auto" w:before="31"/>
        <w:ind w:left="562" w:right="0"/>
        <w:jc w:val="left"/>
      </w:pPr>
      <w:r>
        <w:rPr/>
        <w:t>13、在建工程</w:t>
      </w:r>
      <w:r>
        <w:rPr>
          <w:spacing w:val="-103"/>
        </w:rPr>
        <w:t> </w:t>
      </w:r>
      <w:r>
        <w:rPr>
          <w:spacing w:val="-103"/>
        </w:rPr>
      </w:r>
      <w:r>
        <w:rPr>
          <w:spacing w:val="-3"/>
        </w:rPr>
        <w:t>在建工程成本按实际工程支出确定，包括在建期间发生的各项工程支出</w:t>
      </w:r>
      <w:r>
        <w:rPr>
          <w:color w:val="0000FF"/>
          <w:spacing w:val="-3"/>
        </w:rPr>
        <w:t>、</w:t>
      </w:r>
      <w:r>
        <w:rPr>
          <w:spacing w:val="-3"/>
        </w:rPr>
        <w:t>工程达到预定可使用</w:t>
      </w:r>
    </w:p>
    <w:p>
      <w:pPr>
        <w:spacing w:after="0" w:line="350" w:lineRule="auto"/>
        <w:jc w:val="left"/>
        <w:sectPr>
          <w:pgSz w:w="11900" w:h="16840"/>
          <w:pgMar w:header="872" w:footer="1000" w:top="1440" w:bottom="1180" w:left="1480" w:right="1140"/>
        </w:sectPr>
      </w:pPr>
    </w:p>
    <w:p>
      <w:pPr>
        <w:pStyle w:val="BodyText"/>
        <w:spacing w:line="350" w:lineRule="auto" w:before="74"/>
        <w:ind w:right="0"/>
        <w:jc w:val="left"/>
      </w:pPr>
      <w:r>
        <w:rPr>
          <w:spacing w:val="-3"/>
        </w:rPr>
        <w:t>状态前的资本化的借款费用以及其他相关费用等。在建工程在达到预定可使用状态后结转为固定资</w:t>
      </w:r>
      <w:r>
        <w:rPr>
          <w:spacing w:val="-16"/>
        </w:rPr>
        <w:t> </w:t>
      </w:r>
      <w:r>
        <w:rPr>
          <w:spacing w:val="-16"/>
        </w:rPr>
      </w:r>
      <w:r>
        <w:rPr/>
        <w:t>产。</w:t>
      </w:r>
    </w:p>
    <w:p>
      <w:pPr>
        <w:pStyle w:val="BodyText"/>
        <w:spacing w:line="350" w:lineRule="auto" w:before="27"/>
        <w:ind w:left="562" w:right="0" w:firstLine="4"/>
        <w:jc w:val="left"/>
      </w:pPr>
      <w:r>
        <w:rPr/>
        <w:t>在建工程的减值测试方法和减值准备计提方法详见附注四、18“非流动非金融资产减值”。</w:t>
      </w:r>
      <w:r>
        <w:rPr>
          <w:w w:val="100"/>
        </w:rPr>
        <w:t> </w:t>
      </w:r>
      <w:r>
        <w:rPr/>
        <w:t>14、借款费用</w:t>
      </w:r>
      <w:r>
        <w:rPr>
          <w:spacing w:val="-103"/>
        </w:rPr>
        <w:t> </w:t>
      </w:r>
      <w:r>
        <w:rPr>
          <w:spacing w:val="-103"/>
        </w:rPr>
      </w:r>
      <w:r>
        <w:rPr>
          <w:spacing w:val="-2"/>
        </w:rPr>
        <w:t>借款费用包括借款利息、折价或溢价的摊销、辅助费用以及因外币借款而发生的汇兑差额等。</w:t>
      </w:r>
    </w:p>
    <w:p>
      <w:pPr>
        <w:pStyle w:val="BodyText"/>
        <w:spacing w:line="350" w:lineRule="auto" w:before="27"/>
        <w:ind w:right="99"/>
        <w:jc w:val="both"/>
      </w:pPr>
      <w:r>
        <w:rPr>
          <w:spacing w:val="-3"/>
        </w:rPr>
        <w:t>可直接归属于符合资本化条件的资产的购建或者生产的借款费用，在资产支出已经发生、借款费用</w:t>
      </w:r>
      <w:r>
        <w:rPr>
          <w:spacing w:val="-16"/>
        </w:rPr>
        <w:t> </w:t>
      </w:r>
      <w:r>
        <w:rPr>
          <w:spacing w:val="-16"/>
        </w:rPr>
      </w:r>
      <w:r>
        <w:rPr>
          <w:spacing w:val="-3"/>
        </w:rPr>
        <w:t>已经发生、为使资产达到预定可使用或可销售状态所必要的购建或生产活动已经开始时，开始资本</w:t>
      </w:r>
      <w:r>
        <w:rPr>
          <w:spacing w:val="-16"/>
        </w:rPr>
        <w:t> </w:t>
      </w:r>
      <w:r>
        <w:rPr>
          <w:spacing w:val="-16"/>
        </w:rPr>
      </w:r>
      <w:r>
        <w:rPr>
          <w:spacing w:val="-2"/>
        </w:rPr>
        <w:t>化；构建或者生产的符合资本化条件的资产达到预定可使用状态或者可销售状态时，停止资本化。</w:t>
      </w:r>
      <w:r>
        <w:rPr>
          <w:spacing w:val="-25"/>
        </w:rPr>
        <w:t> </w:t>
      </w:r>
      <w:r>
        <w:rPr>
          <w:spacing w:val="-25"/>
        </w:rPr>
      </w:r>
      <w:r>
        <w:rPr/>
        <w:t>其余借款费用在发生当期确认为费用。</w:t>
      </w:r>
    </w:p>
    <w:p>
      <w:pPr>
        <w:pStyle w:val="BodyText"/>
        <w:spacing w:line="350" w:lineRule="auto" w:before="29"/>
        <w:ind w:right="132" w:firstLine="420"/>
        <w:jc w:val="both"/>
      </w:pPr>
      <w:r>
        <w:rPr>
          <w:spacing w:val="-3"/>
        </w:rPr>
        <w:t>专门借款当期实际发生的利息费用，减去尚未动用的借款资金存入银行取得的利息收入或进行</w:t>
      </w:r>
      <w:r>
        <w:rPr>
          <w:w w:val="100"/>
        </w:rPr>
        <w:t> </w:t>
      </w:r>
      <w:r>
        <w:rPr>
          <w:spacing w:val="-3"/>
        </w:rPr>
        <w:t>暂时性投资取得的投资收益后的金额予以资本化；一般借款根据累计资产支出超过专门借款部分的</w:t>
      </w:r>
      <w:r>
        <w:rPr>
          <w:spacing w:val="-16"/>
        </w:rPr>
        <w:t> </w:t>
      </w:r>
      <w:r>
        <w:rPr>
          <w:spacing w:val="-16"/>
        </w:rPr>
      </w:r>
      <w:r>
        <w:rPr>
          <w:spacing w:val="-3"/>
        </w:rPr>
        <w:t>资产支出加权平均数乘以所占用一般借款的资本化率，确定资本化金额。资本化率根据一般借款的</w:t>
      </w:r>
      <w:r>
        <w:rPr>
          <w:spacing w:val="-16"/>
        </w:rPr>
        <w:t> </w:t>
      </w:r>
      <w:r>
        <w:rPr>
          <w:spacing w:val="-16"/>
        </w:rPr>
      </w:r>
      <w:r>
        <w:rPr/>
        <w:t>加权平均利率计算确定。</w:t>
      </w:r>
    </w:p>
    <w:p>
      <w:pPr>
        <w:pStyle w:val="BodyText"/>
        <w:spacing w:line="348" w:lineRule="auto" w:before="29"/>
        <w:ind w:right="132" w:firstLine="420"/>
        <w:jc w:val="both"/>
      </w:pPr>
      <w:r>
        <w:rPr>
          <w:spacing w:val="-3"/>
        </w:rPr>
        <w:t>资本化期间内，外币专门借款的汇兑差额全部予以资本化；外币一般借款的汇兑差额计入当期</w:t>
      </w:r>
      <w:r>
        <w:rPr>
          <w:w w:val="100"/>
        </w:rPr>
        <w:t> </w:t>
      </w:r>
      <w:r>
        <w:rPr/>
        <w:t>损益。</w:t>
      </w:r>
    </w:p>
    <w:p>
      <w:pPr>
        <w:pStyle w:val="BodyText"/>
        <w:spacing w:line="350" w:lineRule="auto" w:before="31"/>
        <w:ind w:right="0" w:firstLine="420"/>
        <w:jc w:val="left"/>
      </w:pPr>
      <w:r>
        <w:rPr>
          <w:spacing w:val="-2"/>
        </w:rPr>
        <w:t>符合资本化条件的资产指需要经过相当长时间的购建或者生产活动才能达到预定可使用或可</w:t>
      </w:r>
      <w:r>
        <w:rPr>
          <w:w w:val="100"/>
        </w:rPr>
        <w:t> </w:t>
      </w:r>
      <w:r>
        <w:rPr/>
        <w:t>销售状态的固定资产、投资性房地产和存货等资产。</w:t>
      </w:r>
    </w:p>
    <w:p>
      <w:pPr>
        <w:pStyle w:val="BodyText"/>
        <w:spacing w:line="350" w:lineRule="auto" w:before="27"/>
        <w:ind w:right="132" w:firstLine="420"/>
        <w:jc w:val="both"/>
      </w:pPr>
      <w:r>
        <w:rPr>
          <w:spacing w:val="-3"/>
        </w:rPr>
        <w:t>如果符合资本化条件的资产在购建或生产过程中发生非正常中断、并且中断时间连续超过 </w:t>
      </w:r>
      <w:r>
        <w:rPr/>
        <w:t>3</w:t>
      </w:r>
      <w:r>
        <w:rPr>
          <w:spacing w:val="-34"/>
        </w:rPr>
        <w:t> </w:t>
      </w:r>
      <w:r>
        <w:rPr/>
        <w:t>个</w:t>
      </w:r>
      <w:r>
        <w:rPr>
          <w:w w:val="100"/>
        </w:rPr>
        <w:t> </w:t>
      </w:r>
      <w:r>
        <w:rPr/>
        <w:t>月的，暂停借款费用的资本化，直至资产的购建或生产活动重新开始。</w:t>
      </w:r>
    </w:p>
    <w:p>
      <w:pPr>
        <w:pStyle w:val="BodyText"/>
        <w:spacing w:line="348" w:lineRule="auto" w:before="29"/>
        <w:ind w:left="562" w:right="0"/>
        <w:jc w:val="left"/>
      </w:pPr>
      <w:r>
        <w:rPr/>
        <w:t>15、生物资产</w:t>
      </w:r>
      <w:r>
        <w:rPr>
          <w:spacing w:val="-103"/>
        </w:rPr>
        <w:t> </w:t>
      </w:r>
      <w:r>
        <w:rPr>
          <w:spacing w:val="-103"/>
        </w:rPr>
      </w:r>
      <w:r>
        <w:rPr>
          <w:spacing w:val="-3"/>
        </w:rPr>
        <w:t>消耗性生物资产是指为出售而持有的、或在将来收获为农产品的生物资产，包括生长中的用材</w:t>
      </w:r>
    </w:p>
    <w:p>
      <w:pPr>
        <w:pStyle w:val="BodyText"/>
        <w:spacing w:line="348" w:lineRule="auto" w:before="31"/>
        <w:ind w:right="132"/>
        <w:jc w:val="both"/>
      </w:pPr>
      <w:r>
        <w:rPr>
          <w:spacing w:val="-3"/>
        </w:rPr>
        <w:t>林等。消耗性生物资产按照成本进行初始计量。自行栽培、营造的消耗性生物资产的成本，为该资</w:t>
      </w:r>
      <w:r>
        <w:rPr>
          <w:spacing w:val="-18"/>
        </w:rPr>
        <w:t> </w:t>
      </w:r>
      <w:r>
        <w:rPr>
          <w:spacing w:val="-18"/>
        </w:rPr>
      </w:r>
      <w:r>
        <w:rPr>
          <w:spacing w:val="-3"/>
        </w:rPr>
        <w:t>产在郁闭前发生的可直接归属于该资产的必要支出，包括符合资本化条件的借款费用。消耗性生物</w:t>
      </w:r>
      <w:r>
        <w:rPr>
          <w:spacing w:val="-16"/>
        </w:rPr>
        <w:t> </w:t>
      </w:r>
      <w:r>
        <w:rPr>
          <w:spacing w:val="-16"/>
        </w:rPr>
      </w:r>
      <w:r>
        <w:rPr/>
        <w:t>资产在郁闭后发生的管护等后续支出，计入当期损益。</w:t>
      </w:r>
    </w:p>
    <w:p>
      <w:pPr>
        <w:pStyle w:val="BodyText"/>
        <w:spacing w:line="350" w:lineRule="auto" w:before="31"/>
        <w:ind w:left="562" w:right="0"/>
        <w:jc w:val="left"/>
      </w:pPr>
      <w:r>
        <w:rPr/>
        <w:t>消耗性生物资产在收获或出售时，采用轮伐期年限法按账面价值结转成本。</w:t>
      </w:r>
      <w:r>
        <w:rPr>
          <w:w w:val="100"/>
        </w:rPr>
        <w:t> </w:t>
      </w:r>
      <w:r>
        <w:rPr>
          <w:spacing w:val="-3"/>
        </w:rPr>
        <w:t>本公司所有消耗性生物资产都有活跃的交易市场，而且本公司能够从交易市场上取得同类或类</w:t>
      </w:r>
    </w:p>
    <w:p>
      <w:pPr>
        <w:pStyle w:val="BodyText"/>
        <w:spacing w:line="350" w:lineRule="auto" w:before="27"/>
        <w:ind w:right="99"/>
        <w:jc w:val="both"/>
      </w:pPr>
      <w:r>
        <w:rPr>
          <w:spacing w:val="-2"/>
        </w:rPr>
        <w:t>似消耗性生物资产的市场价格及其他相关信息，从而对消耗性生物资产的公允价值作出合理估计，</w:t>
      </w:r>
      <w:r>
        <w:rPr>
          <w:spacing w:val="-25"/>
        </w:rPr>
        <w:t> </w:t>
      </w:r>
      <w:r>
        <w:rPr>
          <w:spacing w:val="-25"/>
        </w:rPr>
      </w:r>
      <w:r>
        <w:rPr/>
        <w:t>因此本公司对消耗性生物资产采用公允价值进行后续计量，公允价值的变动计入当期损益。</w:t>
      </w:r>
    </w:p>
    <w:p>
      <w:pPr>
        <w:pStyle w:val="BodyText"/>
        <w:spacing w:line="240" w:lineRule="auto" w:before="29"/>
        <w:ind w:left="562" w:right="0"/>
        <w:jc w:val="left"/>
      </w:pPr>
      <w:r>
        <w:rPr/>
        <w:t>16、无形资产</w:t>
      </w:r>
    </w:p>
    <w:p>
      <w:pPr>
        <w:pStyle w:val="BodyText"/>
        <w:spacing w:line="350" w:lineRule="auto" w:before="123"/>
        <w:ind w:left="562" w:right="1388"/>
        <w:jc w:val="left"/>
      </w:pPr>
      <w:r>
        <w:rPr/>
        <w:t>（1）无形资产</w:t>
      </w:r>
      <w:r>
        <w:rPr>
          <w:w w:val="100"/>
        </w:rPr>
        <w:t> </w:t>
      </w:r>
      <w:r>
        <w:rPr>
          <w:spacing w:val="-2"/>
        </w:rPr>
        <w:t>无形资产是指本集团拥有或者控制的没有实物形态的可辨认非货币性资产。</w:t>
      </w:r>
    </w:p>
    <w:p>
      <w:pPr>
        <w:pStyle w:val="BodyText"/>
        <w:spacing w:line="348" w:lineRule="auto" w:before="29"/>
        <w:ind w:right="132" w:firstLine="419"/>
        <w:jc w:val="both"/>
      </w:pPr>
      <w:r>
        <w:rPr>
          <w:spacing w:val="-3"/>
        </w:rPr>
        <w:t>无形资产按成本进行初始计量。与无形资产有关的支出，如果相关的经济利益很可能流入本集</w:t>
      </w:r>
      <w:r>
        <w:rPr>
          <w:w w:val="100"/>
        </w:rPr>
        <w:t> </w:t>
      </w:r>
      <w:r>
        <w:rPr>
          <w:spacing w:val="-3"/>
        </w:rPr>
        <w:t>团且其成本能可靠地计量，则计入无形资产成本。除此以外的其他项目的支出，在发生时计入当期</w:t>
      </w:r>
      <w:r>
        <w:rPr>
          <w:spacing w:val="-18"/>
        </w:rPr>
        <w:t> </w:t>
      </w:r>
      <w:r>
        <w:rPr>
          <w:spacing w:val="-18"/>
        </w:rPr>
      </w:r>
      <w:r>
        <w:rPr/>
        <w:t>损益。</w:t>
      </w:r>
    </w:p>
    <w:p>
      <w:pPr>
        <w:spacing w:after="0" w:line="348" w:lineRule="auto"/>
        <w:jc w:val="both"/>
        <w:sectPr>
          <w:pgSz w:w="11900" w:h="16840"/>
          <w:pgMar w:header="872" w:footer="1000" w:top="1440" w:bottom="1180" w:left="1480" w:right="1140"/>
        </w:sectPr>
      </w:pPr>
    </w:p>
    <w:p>
      <w:pPr>
        <w:pStyle w:val="BodyText"/>
        <w:spacing w:line="348" w:lineRule="auto" w:before="74"/>
        <w:ind w:right="132" w:firstLine="420"/>
        <w:jc w:val="both"/>
      </w:pPr>
      <w:r>
        <w:rPr>
          <w:spacing w:val="-3"/>
        </w:rPr>
        <w:t>取得的土地使用权通常作为无形资产核算。自行开发建造厂房等建筑物，相关的土地使用权支</w:t>
      </w:r>
      <w:r>
        <w:rPr>
          <w:w w:val="100"/>
        </w:rPr>
        <w:t> </w:t>
      </w:r>
      <w:r>
        <w:rPr>
          <w:spacing w:val="-3"/>
        </w:rPr>
        <w:t>出和建筑物建造成本则分别作为无形资产和固定资产核算。如为外购的房屋及建筑物，则将有关价</w:t>
      </w:r>
      <w:r>
        <w:rPr>
          <w:spacing w:val="-16"/>
        </w:rPr>
        <w:t> </w:t>
      </w:r>
      <w:r>
        <w:rPr>
          <w:spacing w:val="-16"/>
        </w:rPr>
      </w:r>
      <w:r>
        <w:rPr/>
        <w:t>款在土地使用权和建筑物之间进行分配，难以合理分配的，全部作为固定资产处理。</w:t>
      </w:r>
    </w:p>
    <w:p>
      <w:pPr>
        <w:pStyle w:val="BodyText"/>
        <w:spacing w:line="350" w:lineRule="auto" w:before="31"/>
        <w:ind w:right="132" w:firstLine="420"/>
        <w:jc w:val="both"/>
      </w:pPr>
      <w:r>
        <w:rPr>
          <w:spacing w:val="-3"/>
        </w:rPr>
        <w:t>使用寿命有限的无形资产自可供使用时起，对其原值减去预计净残值已计提的减值准备累计金</w:t>
      </w:r>
      <w:r>
        <w:rPr>
          <w:w w:val="100"/>
        </w:rPr>
        <w:t> </w:t>
      </w:r>
      <w:r>
        <w:rPr>
          <w:spacing w:val="-2"/>
        </w:rPr>
        <w:t>额在其预计使用寿命内采用直线法分期平均/产量法摊销。使用寿命不确定的无形资产不予摊销。</w:t>
      </w:r>
    </w:p>
    <w:p>
      <w:pPr>
        <w:pStyle w:val="BodyText"/>
        <w:spacing w:line="350" w:lineRule="auto" w:before="27"/>
        <w:ind w:right="132" w:firstLine="424"/>
        <w:jc w:val="both"/>
      </w:pPr>
      <w:r>
        <w:rPr>
          <w:spacing w:val="-3"/>
        </w:rPr>
        <w:t>期末，对使用寿命有限的无形资产的使用寿命和摊销方法进行复核，如发生变更则作为会计估</w:t>
      </w:r>
      <w:r>
        <w:rPr>
          <w:w w:val="100"/>
        </w:rPr>
        <w:t> </w:t>
      </w:r>
      <w:r>
        <w:rPr>
          <w:spacing w:val="-3"/>
        </w:rPr>
        <w:t>计变更处理。此外，还对使用寿命不确定的无形资产的使用寿命进行复核，如果有证据表明该无形</w:t>
      </w:r>
      <w:r>
        <w:rPr>
          <w:spacing w:val="-18"/>
        </w:rPr>
        <w:t> </w:t>
      </w:r>
      <w:r>
        <w:rPr>
          <w:spacing w:val="-18"/>
        </w:rPr>
      </w:r>
      <w:r>
        <w:rPr>
          <w:spacing w:val="-3"/>
        </w:rPr>
        <w:t>资产为企业带来经济利益的期限是可预见的，则估计其使用寿命并按照使用寿命有限的无形资产的</w:t>
      </w:r>
      <w:r>
        <w:rPr>
          <w:spacing w:val="-16"/>
        </w:rPr>
        <w:t> </w:t>
      </w:r>
      <w:r>
        <w:rPr>
          <w:spacing w:val="-16"/>
        </w:rPr>
      </w:r>
      <w:r>
        <w:rPr/>
        <w:t>摊销政策进行摊销。</w:t>
      </w:r>
    </w:p>
    <w:p>
      <w:pPr>
        <w:pStyle w:val="BodyText"/>
        <w:spacing w:line="348" w:lineRule="auto" w:before="29"/>
        <w:ind w:left="562" w:right="1388"/>
        <w:jc w:val="left"/>
      </w:pPr>
      <w:r>
        <w:rPr/>
        <w:t>（2）研究与开发支出</w:t>
      </w:r>
      <w:r>
        <w:rPr>
          <w:w w:val="100"/>
        </w:rPr>
        <w:t> </w:t>
      </w:r>
      <w:r>
        <w:rPr>
          <w:spacing w:val="-2"/>
        </w:rPr>
        <w:t>本集团内部研究开发项目的支出分为研究阶段支出与开发阶段支出。</w:t>
      </w:r>
      <w:r>
        <w:rPr>
          <w:spacing w:val="-48"/>
        </w:rPr>
        <w:t> </w:t>
      </w:r>
      <w:r>
        <w:rPr>
          <w:spacing w:val="-48"/>
        </w:rPr>
      </w:r>
      <w:r>
        <w:rPr/>
        <w:t>研究阶段的支出，于发生时计入当期损益。</w:t>
      </w:r>
    </w:p>
    <w:p>
      <w:pPr>
        <w:pStyle w:val="BodyText"/>
        <w:spacing w:line="350" w:lineRule="auto" w:before="31"/>
        <w:ind w:right="132" w:firstLine="420"/>
        <w:jc w:val="both"/>
      </w:pPr>
      <w:r>
        <w:rPr>
          <w:spacing w:val="-3"/>
        </w:rPr>
        <w:t>开发阶段的支出同时满足下列条件的，确认为无形资产，不能满足下述条件的开发阶段的支出</w:t>
      </w:r>
      <w:r>
        <w:rPr>
          <w:w w:val="100"/>
        </w:rPr>
        <w:t> </w:t>
      </w:r>
      <w:r>
        <w:rPr/>
        <w:t>计入当期损益：</w:t>
      </w:r>
    </w:p>
    <w:p>
      <w:pPr>
        <w:pStyle w:val="BodyText"/>
        <w:spacing w:line="240" w:lineRule="auto" w:before="27"/>
        <w:ind w:left="562" w:right="0"/>
        <w:jc w:val="left"/>
      </w:pPr>
      <w:r>
        <w:rPr/>
        <w:t>①</w:t>
      </w:r>
      <w:r>
        <w:rPr>
          <w:spacing w:val="-4"/>
        </w:rPr>
        <w:t> </w:t>
      </w:r>
      <w:r>
        <w:rPr/>
        <w:t>完成该无形资产以使其能够使用或出售在技术上具有可行性；</w:t>
      </w:r>
    </w:p>
    <w:p>
      <w:pPr>
        <w:pStyle w:val="BodyText"/>
        <w:spacing w:line="240" w:lineRule="auto" w:before="126"/>
        <w:ind w:left="562" w:right="0"/>
        <w:jc w:val="left"/>
      </w:pPr>
      <w:r>
        <w:rPr/>
        <w:t>②</w:t>
      </w:r>
      <w:r>
        <w:rPr>
          <w:spacing w:val="-2"/>
        </w:rPr>
        <w:t> </w:t>
      </w:r>
      <w:r>
        <w:rPr/>
        <w:t>具有完成该无形资产并使用或出售的意图；</w:t>
      </w:r>
    </w:p>
    <w:p>
      <w:pPr>
        <w:pStyle w:val="BodyText"/>
        <w:spacing w:line="348" w:lineRule="auto" w:before="126"/>
        <w:ind w:right="204" w:firstLine="420"/>
        <w:jc w:val="both"/>
      </w:pPr>
      <w:r>
        <w:rPr/>
        <w:t>③</w:t>
      </w:r>
      <w:r>
        <w:rPr>
          <w:spacing w:val="-4"/>
        </w:rPr>
        <w:t> </w:t>
      </w:r>
      <w:r>
        <w:rPr/>
        <w:t>无形资产产生经济利益的方式，包括能够证明运用该无形资产生产的产品存在市场或无形</w:t>
      </w:r>
      <w:r>
        <w:rPr>
          <w:w w:val="100"/>
        </w:rPr>
        <w:t> </w:t>
      </w:r>
      <w:r>
        <w:rPr/>
        <w:t>资产自身存在市场，无形资产将在内部使用的，能够证明其有用性；</w:t>
      </w:r>
    </w:p>
    <w:p>
      <w:pPr>
        <w:pStyle w:val="BodyText"/>
        <w:spacing w:line="350" w:lineRule="auto" w:before="31"/>
        <w:ind w:right="204" w:firstLine="420"/>
        <w:jc w:val="both"/>
      </w:pPr>
      <w:r>
        <w:rPr/>
        <w:t>④</w:t>
      </w:r>
      <w:r>
        <w:rPr>
          <w:spacing w:val="-4"/>
        </w:rPr>
        <w:t> </w:t>
      </w:r>
      <w:r>
        <w:rPr/>
        <w:t>有足够的技术、财务资源和其他资源支持，以完成该无形资产的开发，并有能力使用或出</w:t>
      </w:r>
      <w:r>
        <w:rPr>
          <w:w w:val="100"/>
        </w:rPr>
        <w:t> </w:t>
      </w:r>
      <w:r>
        <w:rPr/>
        <w:t>售该无形资产；</w:t>
      </w:r>
    </w:p>
    <w:p>
      <w:pPr>
        <w:pStyle w:val="BodyText"/>
        <w:spacing w:line="350" w:lineRule="auto" w:before="27"/>
        <w:ind w:left="562" w:right="0"/>
        <w:jc w:val="left"/>
      </w:pPr>
      <w:r>
        <w:rPr/>
        <w:t>⑤</w:t>
      </w:r>
      <w:r>
        <w:rPr>
          <w:spacing w:val="-1"/>
        </w:rPr>
        <w:t> </w:t>
      </w:r>
      <w:r>
        <w:rPr/>
        <w:t>归属于该无形资产开发阶段的支出能够可靠地计量。</w:t>
      </w:r>
      <w:r>
        <w:rPr>
          <w:w w:val="100"/>
        </w:rPr>
        <w:t> </w:t>
      </w:r>
      <w:r>
        <w:rPr>
          <w:spacing w:val="-2"/>
        </w:rPr>
        <w:t>无法区分研究阶段支出和开发阶段支出的，将发生的研发支出全部计入当期损益。</w:t>
      </w:r>
    </w:p>
    <w:p>
      <w:pPr>
        <w:pStyle w:val="BodyText"/>
        <w:spacing w:line="350" w:lineRule="auto" w:before="29"/>
        <w:ind w:left="562" w:right="0"/>
        <w:jc w:val="left"/>
      </w:pPr>
      <w:r>
        <w:rPr/>
        <w:t>（3）无形资产的减值测试方法及减值准备计提方法</w:t>
      </w:r>
      <w:r>
        <w:rPr>
          <w:w w:val="100"/>
        </w:rPr>
        <w:t> </w:t>
      </w:r>
      <w:r>
        <w:rPr/>
        <w:t>无形资产的减值测试方法和减值准备计提方法详见附注四、18“非流动非金融资产减值”。</w:t>
      </w:r>
      <w:r>
        <w:rPr>
          <w:w w:val="100"/>
        </w:rPr>
        <w:t> </w:t>
      </w:r>
      <w:r>
        <w:rPr/>
        <w:t>17、长期待摊费用</w:t>
      </w:r>
      <w:r>
        <w:rPr>
          <w:w w:val="100"/>
        </w:rPr>
        <w:t> </w:t>
      </w:r>
      <w:r>
        <w:rPr>
          <w:spacing w:val="-3"/>
        </w:rPr>
        <w:t>长期待摊费用为已经发生但应由报告期和以后各期负担的分摊期限在一年以上的各项费用。长</w:t>
      </w:r>
    </w:p>
    <w:p>
      <w:pPr>
        <w:pStyle w:val="BodyText"/>
        <w:spacing w:line="350" w:lineRule="auto" w:before="27"/>
        <w:ind w:left="562" w:right="0" w:hanging="420"/>
        <w:jc w:val="left"/>
      </w:pPr>
      <w:r>
        <w:rPr/>
        <w:t>期待摊费用在预计受益期间按直线法或其他系统、合理的摊销方法摊销。</w:t>
      </w:r>
      <w:r>
        <w:rPr>
          <w:w w:val="100"/>
        </w:rPr>
        <w:t> </w:t>
      </w:r>
      <w:r>
        <w:rPr/>
        <w:t>18、非流动非金融资产减值</w:t>
      </w:r>
      <w:r>
        <w:rPr>
          <w:w w:val="100"/>
        </w:rPr>
        <w:t> </w:t>
      </w:r>
      <w:r>
        <w:rPr>
          <w:spacing w:val="-3"/>
        </w:rPr>
        <w:t>对于固定资产、在建工程、使用寿命有限的无形资产、以成本模式计量的投资性房地产及对子</w:t>
      </w:r>
    </w:p>
    <w:p>
      <w:pPr>
        <w:pStyle w:val="BodyText"/>
        <w:spacing w:line="350" w:lineRule="auto" w:before="27"/>
        <w:ind w:right="135"/>
        <w:jc w:val="both"/>
      </w:pPr>
      <w:r>
        <w:rPr>
          <w:spacing w:val="-3"/>
        </w:rPr>
        <w:t>公司、合营企业、联营企业的长期股权投资等非流动非金融资产，本集团于资产负债表日判断是否</w:t>
      </w:r>
      <w:r>
        <w:rPr>
          <w:spacing w:val="-18"/>
        </w:rPr>
        <w:t> </w:t>
      </w:r>
      <w:r>
        <w:rPr>
          <w:spacing w:val="-18"/>
        </w:rPr>
      </w:r>
      <w:r>
        <w:rPr>
          <w:spacing w:val="-3"/>
        </w:rPr>
        <w:t>存在减值迹象。如存在减值迹象的，则估计其可收回金额，进行减值测试。商誉、使用寿命不确定</w:t>
      </w:r>
      <w:r>
        <w:rPr>
          <w:spacing w:val="-21"/>
        </w:rPr>
        <w:t> </w:t>
      </w:r>
      <w:r>
        <w:rPr>
          <w:spacing w:val="-21"/>
        </w:rPr>
      </w:r>
      <w:r>
        <w:rPr/>
        <w:t>的无形资产和尚未达到可使用状态的无形资产，无论是否存在减值迹象，每年均进行减值测试。</w:t>
      </w:r>
    </w:p>
    <w:p>
      <w:pPr>
        <w:pStyle w:val="BodyText"/>
        <w:spacing w:line="350" w:lineRule="auto" w:before="27"/>
        <w:ind w:right="132" w:firstLine="420"/>
        <w:jc w:val="both"/>
      </w:pPr>
      <w:r>
        <w:rPr>
          <w:spacing w:val="-3"/>
        </w:rPr>
        <w:t>减值测试结果表明资产的可收回金额低于其账面价值的，按其差额计提减值准备并计入减值损</w:t>
      </w:r>
      <w:r>
        <w:rPr>
          <w:w w:val="100"/>
        </w:rPr>
        <w:t> </w:t>
      </w:r>
      <w:r>
        <w:rPr>
          <w:spacing w:val="-3"/>
        </w:rPr>
        <w:t>失。可收回金额为资产的公允价值减去处置费用后的净额与资产预计未来现金流量的现值两者之间</w:t>
      </w:r>
    </w:p>
    <w:p>
      <w:pPr>
        <w:spacing w:after="0" w:line="350" w:lineRule="auto"/>
        <w:jc w:val="both"/>
        <w:sectPr>
          <w:pgSz w:w="11900" w:h="16840"/>
          <w:pgMar w:header="872" w:footer="1000" w:top="1440" w:bottom="1180" w:left="1480" w:right="1140"/>
        </w:sectPr>
      </w:pPr>
    </w:p>
    <w:p>
      <w:pPr>
        <w:pStyle w:val="BodyText"/>
        <w:spacing w:line="350" w:lineRule="auto" w:before="74"/>
        <w:ind w:right="132"/>
        <w:jc w:val="both"/>
      </w:pPr>
      <w:r>
        <w:rPr>
          <w:spacing w:val="-3"/>
        </w:rPr>
        <w:t>的较高者。资产的公允价值根据公平交易中销售协议价格确定；不存在销售协议但存在资产活跃市</w:t>
      </w:r>
      <w:r>
        <w:rPr>
          <w:spacing w:val="-16"/>
        </w:rPr>
        <w:t> </w:t>
      </w:r>
      <w:r>
        <w:rPr>
          <w:spacing w:val="-16"/>
        </w:rPr>
      </w:r>
      <w:r>
        <w:rPr>
          <w:spacing w:val="-3"/>
        </w:rPr>
        <w:t>场的，公允价值按照该资产的买方出价确定；不存在销售协议和资产活跃市场的，则以可获取的最</w:t>
      </w:r>
      <w:r>
        <w:rPr>
          <w:spacing w:val="-18"/>
        </w:rPr>
        <w:t> </w:t>
      </w:r>
      <w:r>
        <w:rPr>
          <w:spacing w:val="-18"/>
        </w:rPr>
      </w:r>
      <w:r>
        <w:rPr>
          <w:spacing w:val="-3"/>
        </w:rPr>
        <w:t>佳信息为基础估计资产的公允价值。处置费用包括与资产处置有关的法律费用、相关税费、搬运费</w:t>
      </w:r>
      <w:r>
        <w:rPr>
          <w:spacing w:val="-16"/>
        </w:rPr>
        <w:t> </w:t>
      </w:r>
      <w:r>
        <w:rPr>
          <w:spacing w:val="-16"/>
        </w:rPr>
      </w:r>
      <w:r>
        <w:rPr>
          <w:spacing w:val="-3"/>
        </w:rPr>
        <w:t>以及为使资产达到可销售状态所发生的直接费用。资产预计未来现金流量的现值，按照资产在持续</w:t>
      </w:r>
      <w:r>
        <w:rPr>
          <w:spacing w:val="-16"/>
        </w:rPr>
        <w:t> </w:t>
      </w:r>
      <w:r>
        <w:rPr>
          <w:spacing w:val="-16"/>
        </w:rPr>
      </w:r>
      <w:r>
        <w:rPr>
          <w:spacing w:val="-3"/>
        </w:rPr>
        <w:t>使用过程中和最终处置时所产生的预计未来现金流量，选择恰当的折现率对其进行折现后的金额加</w:t>
      </w:r>
      <w:r>
        <w:rPr>
          <w:spacing w:val="-16"/>
        </w:rPr>
        <w:t> </w:t>
      </w:r>
      <w:r>
        <w:rPr>
          <w:spacing w:val="-16"/>
        </w:rPr>
      </w:r>
      <w:r>
        <w:rPr>
          <w:spacing w:val="-3"/>
        </w:rPr>
        <w:t>以确定。资产减值准备按单项资产为基础计算并确认，如果难以对单项资产的可收回金额进行估计</w:t>
      </w:r>
      <w:r>
        <w:rPr>
          <w:spacing w:val="-16"/>
        </w:rPr>
        <w:t> </w:t>
      </w:r>
      <w:r>
        <w:rPr>
          <w:spacing w:val="-16"/>
        </w:rPr>
      </w:r>
      <w:r>
        <w:rPr>
          <w:spacing w:val="-3"/>
        </w:rPr>
        <w:t>的，以该资产所属的资产组确定资产组的可收回金额。资产组是能够独立产生现金流入的最小资产</w:t>
      </w:r>
      <w:r>
        <w:rPr>
          <w:spacing w:val="-16"/>
        </w:rPr>
        <w:t> </w:t>
      </w:r>
      <w:r>
        <w:rPr>
          <w:spacing w:val="-16"/>
        </w:rPr>
      </w:r>
      <w:r>
        <w:rPr/>
        <w:t>组合。</w:t>
      </w:r>
    </w:p>
    <w:p>
      <w:pPr>
        <w:pStyle w:val="BodyText"/>
        <w:spacing w:line="350" w:lineRule="auto" w:before="27"/>
        <w:ind w:right="132" w:firstLine="420"/>
        <w:jc w:val="both"/>
      </w:pPr>
      <w:r>
        <w:rPr>
          <w:spacing w:val="-3"/>
        </w:rPr>
        <w:t>在财务报表中单独列示的商誉，在进行减值测试时，将商誉的账面价值分摊至预期从企业合并</w:t>
      </w:r>
      <w:r>
        <w:rPr>
          <w:w w:val="100"/>
        </w:rPr>
        <w:t> </w:t>
      </w:r>
      <w:r>
        <w:rPr>
          <w:spacing w:val="-3"/>
        </w:rPr>
        <w:t>的协同效应中受益的资产组或资产组组合。测试结果表明包含分摊的商誉的资产组或资产组组合的</w:t>
      </w:r>
      <w:r>
        <w:rPr>
          <w:spacing w:val="-16"/>
        </w:rPr>
        <w:t> </w:t>
      </w:r>
      <w:r>
        <w:rPr>
          <w:spacing w:val="-16"/>
        </w:rPr>
      </w:r>
      <w:r>
        <w:rPr>
          <w:spacing w:val="-3"/>
        </w:rPr>
        <w:t>可收回金额低于其账面价值的，确认相应的减值损失。减值损失金额先抵减分摊至该资产组或资产</w:t>
      </w:r>
      <w:r>
        <w:rPr>
          <w:spacing w:val="-16"/>
        </w:rPr>
        <w:t> </w:t>
      </w:r>
      <w:r>
        <w:rPr>
          <w:spacing w:val="-16"/>
        </w:rPr>
      </w:r>
      <w:r>
        <w:rPr>
          <w:spacing w:val="-3"/>
        </w:rPr>
        <w:t>组组合的商誉的账面价值，再根据资产组或资产组组合中除商誉以外的其他各项资产的账面价值所</w:t>
      </w:r>
      <w:r>
        <w:rPr>
          <w:spacing w:val="-16"/>
        </w:rPr>
        <w:t> </w:t>
      </w:r>
      <w:r>
        <w:rPr>
          <w:spacing w:val="-16"/>
        </w:rPr>
      </w:r>
      <w:r>
        <w:rPr/>
        <w:t>占比重，按比例抵减其他各项资产的账面价值。</w:t>
      </w:r>
    </w:p>
    <w:p>
      <w:pPr>
        <w:pStyle w:val="BodyText"/>
        <w:spacing w:line="348" w:lineRule="auto" w:before="29"/>
        <w:ind w:left="562" w:right="1388"/>
        <w:jc w:val="left"/>
      </w:pPr>
      <w:r>
        <w:rPr>
          <w:spacing w:val="-2"/>
        </w:rPr>
        <w:t>上述资产减值损失一经确认，以后期间不予转回价值得以恢复的部分。</w:t>
      </w:r>
      <w:r>
        <w:rPr>
          <w:spacing w:val="-46"/>
        </w:rPr>
        <w:t> </w:t>
      </w:r>
      <w:r>
        <w:rPr>
          <w:spacing w:val="-46"/>
        </w:rPr>
      </w:r>
      <w:r>
        <w:rPr/>
        <w:t>19、预计负债</w:t>
      </w:r>
    </w:p>
    <w:p>
      <w:pPr>
        <w:pStyle w:val="BodyText"/>
        <w:spacing w:line="350" w:lineRule="auto" w:before="31"/>
        <w:ind w:right="204" w:firstLine="420"/>
        <w:jc w:val="both"/>
      </w:pPr>
      <w:r>
        <w:rPr>
          <w:spacing w:val="-2"/>
        </w:rPr>
        <w:t>当与或有事项相关的义务同时符合以下条件，确认为预计负债：（1）该义务是本集团承担的</w:t>
      </w:r>
      <w:r>
        <w:rPr>
          <w:w w:val="100"/>
        </w:rPr>
        <w:t> </w:t>
      </w:r>
      <w:r>
        <w:rPr/>
        <w:t>现时义务；（2）履行该义务很可能导致经济利益流出；（3）该义务的金额能够可靠地计量。</w:t>
      </w:r>
    </w:p>
    <w:p>
      <w:pPr>
        <w:pStyle w:val="BodyText"/>
        <w:spacing w:line="350" w:lineRule="auto" w:before="27"/>
        <w:ind w:right="135" w:firstLine="420"/>
        <w:jc w:val="both"/>
      </w:pPr>
      <w:r>
        <w:rPr>
          <w:spacing w:val="-3"/>
        </w:rPr>
        <w:t>在资产负债表日，考虑与或有事项有关的风险、不确定性和货币时间价值等因素，按照履行相</w:t>
      </w:r>
      <w:r>
        <w:rPr>
          <w:w w:val="100"/>
        </w:rPr>
        <w:t> </w:t>
      </w:r>
      <w:r>
        <w:rPr/>
        <w:t>关现时义务所需支出的最佳估计数对预计负债进行计量。</w:t>
      </w:r>
    </w:p>
    <w:p>
      <w:pPr>
        <w:pStyle w:val="BodyText"/>
        <w:spacing w:line="348" w:lineRule="auto" w:before="29"/>
        <w:ind w:right="0" w:firstLine="420"/>
        <w:jc w:val="left"/>
      </w:pPr>
      <w:r>
        <w:rPr>
          <w:spacing w:val="-2"/>
        </w:rPr>
        <w:t>如果清偿预计负债所需支出全部或部分预期由第三方补偿的，补偿金额在基本确定能够收到</w:t>
      </w:r>
      <w:r>
        <w:rPr>
          <w:w w:val="100"/>
        </w:rPr>
        <w:t> </w:t>
      </w:r>
      <w:r>
        <w:rPr/>
        <w:t>时，作为资产单独确认，且确认的补偿金额不超过预计负债的账面价值。</w:t>
      </w:r>
    </w:p>
    <w:p>
      <w:pPr>
        <w:pStyle w:val="BodyText"/>
        <w:spacing w:line="240" w:lineRule="auto" w:before="31"/>
        <w:ind w:left="562" w:right="0"/>
        <w:jc w:val="left"/>
      </w:pPr>
      <w:r>
        <w:rPr/>
        <w:t>20、收入</w:t>
      </w:r>
    </w:p>
    <w:p>
      <w:pPr>
        <w:pStyle w:val="BodyText"/>
        <w:spacing w:line="348" w:lineRule="auto" w:before="126"/>
        <w:ind w:left="562" w:right="0"/>
        <w:jc w:val="left"/>
      </w:pPr>
      <w:r>
        <w:rPr/>
        <w:t>（1）商品销售收入</w:t>
      </w:r>
      <w:r>
        <w:rPr>
          <w:w w:val="100"/>
        </w:rPr>
        <w:t> </w:t>
      </w:r>
      <w:r>
        <w:rPr>
          <w:spacing w:val="-3"/>
        </w:rPr>
        <w:t>在已将商品所有权上的主要风险和报酬转移给买方，既没有保留通常与所有权相联系的继续管</w:t>
      </w:r>
    </w:p>
    <w:p>
      <w:pPr>
        <w:pStyle w:val="BodyText"/>
        <w:spacing w:line="350" w:lineRule="auto" w:before="31"/>
        <w:ind w:right="135"/>
        <w:jc w:val="both"/>
      </w:pPr>
      <w:r>
        <w:rPr>
          <w:spacing w:val="-3"/>
        </w:rPr>
        <w:t>理权，也没有对已售商品实施有效控制，收入的金额能够可靠地计量，相关的经济利益很可能流入</w:t>
      </w:r>
      <w:r>
        <w:rPr>
          <w:spacing w:val="-18"/>
        </w:rPr>
        <w:t> </w:t>
      </w:r>
      <w:r>
        <w:rPr>
          <w:spacing w:val="-18"/>
        </w:rPr>
      </w:r>
      <w:r>
        <w:rPr/>
        <w:t>企业，相关的已发生或将发生的成本能够可靠地计量时，确认商品销售收入的实现。</w:t>
      </w:r>
    </w:p>
    <w:p>
      <w:pPr>
        <w:pStyle w:val="BodyText"/>
        <w:spacing w:line="350" w:lineRule="auto" w:before="27"/>
        <w:ind w:left="562" w:right="0"/>
        <w:jc w:val="left"/>
      </w:pPr>
      <w:r>
        <w:rPr/>
        <w:t>（2）提供劳务收入</w:t>
      </w:r>
      <w:r>
        <w:rPr>
          <w:w w:val="100"/>
        </w:rPr>
        <w:t> </w:t>
      </w:r>
      <w:r>
        <w:rPr>
          <w:spacing w:val="-3"/>
        </w:rPr>
        <w:t>在提供劳务交易的结果能够可靠估计的情况下，于资产负债表日按照完工百分比法确认提供的</w:t>
      </w:r>
    </w:p>
    <w:p>
      <w:pPr>
        <w:pStyle w:val="BodyText"/>
        <w:spacing w:line="348" w:lineRule="auto" w:before="29"/>
        <w:ind w:left="0" w:right="101"/>
        <w:jc w:val="right"/>
      </w:pPr>
      <w:r>
        <w:rPr>
          <w:spacing w:val="-2"/>
        </w:rPr>
        <w:t>劳务收入。劳务交易的完工进度按已经提供的劳务已经发生的劳务成本占估计总成本的比例确定。</w:t>
      </w:r>
      <w:r>
        <w:rPr>
          <w:spacing w:val="-43"/>
        </w:rPr>
        <w:t> </w:t>
      </w:r>
      <w:r>
        <w:rPr>
          <w:spacing w:val="-43"/>
        </w:rPr>
      </w:r>
      <w:r>
        <w:rPr>
          <w:spacing w:val="-3"/>
        </w:rPr>
        <w:t>提供劳务交易的结果能够可靠估计是指同时满足：（1）收入的金额能够可靠地计量；（2）相</w:t>
      </w:r>
      <w:r>
        <w:rPr>
          <w:w w:val="100"/>
        </w:rPr>
        <w:t> </w:t>
      </w:r>
      <w:r>
        <w:rPr>
          <w:spacing w:val="-3"/>
        </w:rPr>
        <w:t>关的经济利益很可能流入企业；（3）交易的完工程度能够可靠地确定；（4）交易中已发生和将发</w:t>
      </w:r>
    </w:p>
    <w:p>
      <w:pPr>
        <w:pStyle w:val="BodyText"/>
        <w:spacing w:line="348" w:lineRule="auto" w:before="31"/>
        <w:ind w:left="562" w:right="0" w:hanging="420"/>
        <w:jc w:val="left"/>
      </w:pPr>
      <w:r>
        <w:rPr/>
        <w:t>生的成本能够可靠地计量。</w:t>
      </w:r>
      <w:r>
        <w:rPr>
          <w:w w:val="100"/>
        </w:rPr>
        <w:t> </w:t>
      </w:r>
      <w:r>
        <w:rPr>
          <w:spacing w:val="-3"/>
        </w:rPr>
        <w:t>如果提供劳务交易的结果不能够可靠估计，则按已经发生并预计能够得到补偿的劳务成本金额</w:t>
      </w:r>
    </w:p>
    <w:p>
      <w:pPr>
        <w:pStyle w:val="BodyText"/>
        <w:spacing w:line="240" w:lineRule="auto" w:before="31"/>
        <w:ind w:right="0"/>
        <w:jc w:val="both"/>
      </w:pPr>
      <w:r>
        <w:rPr>
          <w:spacing w:val="-3"/>
        </w:rPr>
        <w:t>确认提供的劳务收入，并将已发生的劳务成本作为当期费用。已经发生的劳务成本如预计不能得到</w:t>
      </w:r>
    </w:p>
    <w:p>
      <w:pPr>
        <w:spacing w:after="0" w:line="240" w:lineRule="auto"/>
        <w:jc w:val="both"/>
        <w:sectPr>
          <w:pgSz w:w="11900" w:h="16840"/>
          <w:pgMar w:header="872" w:footer="1000" w:top="1440" w:bottom="1180" w:left="1480" w:right="1140"/>
        </w:sectPr>
      </w:pPr>
    </w:p>
    <w:p>
      <w:pPr>
        <w:pStyle w:val="BodyText"/>
        <w:spacing w:line="350" w:lineRule="auto" w:before="74"/>
        <w:ind w:left="562" w:right="78" w:hanging="420"/>
        <w:jc w:val="left"/>
      </w:pPr>
      <w:r>
        <w:rPr/>
        <w:t>补偿的，则不确认收入。</w:t>
      </w:r>
      <w:r>
        <w:rPr>
          <w:w w:val="100"/>
        </w:rPr>
        <w:t> </w:t>
      </w:r>
      <w:r>
        <w:rPr>
          <w:spacing w:val="-3"/>
        </w:rPr>
        <w:t>本集团与其他企业签订的合同或协议包括销售商品和提供劳务时，如销售商品部分和提供劳务</w:t>
      </w:r>
    </w:p>
    <w:p>
      <w:pPr>
        <w:pStyle w:val="BodyText"/>
        <w:spacing w:line="350" w:lineRule="auto" w:before="27"/>
        <w:ind w:right="78"/>
        <w:jc w:val="left"/>
      </w:pPr>
      <w:r>
        <w:rPr>
          <w:spacing w:val="-3"/>
        </w:rPr>
        <w:t>部分能够区分并单独计量的，将销售商品部分和提供劳务部分分别处理；如销售商品部分和提供劳</w:t>
      </w:r>
      <w:r>
        <w:rPr>
          <w:spacing w:val="-16"/>
        </w:rPr>
        <w:t> </w:t>
      </w:r>
      <w:r>
        <w:rPr>
          <w:spacing w:val="-16"/>
        </w:rPr>
      </w:r>
      <w:r>
        <w:rPr/>
        <w:t>务部分不能够区分，或虽能区分但不能够单独计量的，将该合同全部作为销售商品处理。</w:t>
      </w:r>
    </w:p>
    <w:p>
      <w:pPr>
        <w:pStyle w:val="BodyText"/>
        <w:spacing w:line="348" w:lineRule="auto" w:before="29"/>
        <w:ind w:left="562" w:right="2875"/>
        <w:jc w:val="left"/>
      </w:pPr>
      <w:r>
        <w:rPr/>
        <w:t>（3）使用费收入</w:t>
      </w:r>
      <w:r>
        <w:rPr>
          <w:w w:val="100"/>
        </w:rPr>
        <w:t> </w:t>
      </w:r>
      <w:r>
        <w:rPr>
          <w:spacing w:val="-2"/>
        </w:rPr>
        <w:t>根据有关合同或协议，按权责发生制确认收入。</w:t>
      </w:r>
    </w:p>
    <w:p>
      <w:pPr>
        <w:pStyle w:val="BodyText"/>
        <w:spacing w:line="348" w:lineRule="auto" w:before="31"/>
        <w:ind w:left="562" w:right="2875"/>
        <w:jc w:val="left"/>
      </w:pPr>
      <w:r>
        <w:rPr/>
        <w:t>（4）利息收入</w:t>
      </w:r>
      <w:r>
        <w:rPr>
          <w:w w:val="100"/>
        </w:rPr>
        <w:t> </w:t>
      </w:r>
      <w:r>
        <w:rPr>
          <w:spacing w:val="-2"/>
        </w:rPr>
        <w:t>按照他人使用本集团货币资金的时间和实际利率计算确定。</w:t>
      </w:r>
      <w:r>
        <w:rPr>
          <w:spacing w:val="-55"/>
        </w:rPr>
        <w:t> </w:t>
      </w:r>
      <w:r>
        <w:rPr>
          <w:spacing w:val="-55"/>
        </w:rPr>
      </w:r>
      <w:r>
        <w:rPr/>
        <w:t>21、政府补助</w:t>
      </w:r>
    </w:p>
    <w:p>
      <w:pPr>
        <w:pStyle w:val="BodyText"/>
        <w:spacing w:line="350" w:lineRule="auto" w:before="31"/>
        <w:ind w:right="212" w:firstLine="420"/>
        <w:jc w:val="both"/>
      </w:pPr>
      <w:r>
        <w:rPr>
          <w:spacing w:val="-3"/>
        </w:rPr>
        <w:t>政府补助是指本集团从政府无偿取得货币性资产和非货币性资产，不包括政府作为所有者投入</w:t>
      </w:r>
      <w:r>
        <w:rPr>
          <w:w w:val="100"/>
        </w:rPr>
        <w:t> </w:t>
      </w:r>
      <w:r>
        <w:rPr/>
        <w:t>的资本。政府补助分为与资产相关的政府补助和与收益相关的政府补助。</w:t>
      </w:r>
    </w:p>
    <w:p>
      <w:pPr>
        <w:pStyle w:val="BodyText"/>
        <w:spacing w:line="350" w:lineRule="auto" w:before="27"/>
        <w:ind w:right="215" w:firstLine="420"/>
        <w:jc w:val="both"/>
      </w:pPr>
      <w:r>
        <w:rPr>
          <w:spacing w:val="-3"/>
        </w:rPr>
        <w:t>政府补助为货币性资产的，按照收到或应收的金额计量。政府补助为非货币性资产的，按照公</w:t>
      </w:r>
      <w:r>
        <w:rPr>
          <w:w w:val="100"/>
        </w:rPr>
        <w:t> </w:t>
      </w:r>
      <w:r>
        <w:rPr>
          <w:spacing w:val="-3"/>
        </w:rPr>
        <w:t>允价值计量；公允价值不能够可靠取得的，按照名义金额计量。按照名义金额计量的政府补助，直</w:t>
      </w:r>
      <w:r>
        <w:rPr>
          <w:spacing w:val="-19"/>
        </w:rPr>
        <w:t> </w:t>
      </w:r>
      <w:r>
        <w:rPr>
          <w:spacing w:val="-19"/>
        </w:rPr>
      </w:r>
      <w:r>
        <w:rPr/>
        <w:t>接计入当期损益。</w:t>
      </w:r>
    </w:p>
    <w:p>
      <w:pPr>
        <w:pStyle w:val="BodyText"/>
        <w:spacing w:line="350" w:lineRule="auto" w:before="27"/>
        <w:ind w:right="78" w:firstLine="420"/>
        <w:jc w:val="left"/>
      </w:pPr>
      <w:r>
        <w:rPr>
          <w:spacing w:val="-6"/>
        </w:rPr>
        <w:t>与资产相关的政府补助，确认为递延收益，并在相关资产的使用寿命内平均分配计入当期损益。</w:t>
      </w:r>
      <w:r>
        <w:rPr>
          <w:w w:val="100"/>
        </w:rPr>
        <w:t> </w:t>
      </w:r>
      <w:r>
        <w:rPr>
          <w:spacing w:val="-3"/>
        </w:rPr>
        <w:t>与收益相关的政府补助，用于补偿以后期间的相关费用和损失的，确认为递延收益，并在确认相关</w:t>
      </w:r>
      <w:r>
        <w:rPr>
          <w:spacing w:val="-18"/>
        </w:rPr>
        <w:t> </w:t>
      </w:r>
      <w:r>
        <w:rPr>
          <w:spacing w:val="-18"/>
        </w:rPr>
      </w:r>
      <w:r>
        <w:rPr/>
        <w:t>费用的期间计入当期损益；用于补偿已经发生的相关费用和损失的，直接计入当期损益。</w:t>
      </w:r>
    </w:p>
    <w:p>
      <w:pPr>
        <w:pStyle w:val="BodyText"/>
        <w:spacing w:line="350" w:lineRule="auto" w:before="27"/>
        <w:ind w:right="215" w:firstLine="420"/>
        <w:jc w:val="both"/>
      </w:pPr>
      <w:r>
        <w:rPr>
          <w:spacing w:val="-3"/>
        </w:rPr>
        <w:t>已确认的政府补助需要返还时，存在相关递延收益余额的，冲减相关递延收益账面余额，超出</w:t>
      </w:r>
      <w:r>
        <w:rPr>
          <w:w w:val="100"/>
        </w:rPr>
        <w:t> </w:t>
      </w:r>
      <w:r>
        <w:rPr/>
        <w:t>部分计入当期损益；不存在相关递延收益的，直接计入当期损益。</w:t>
      </w:r>
    </w:p>
    <w:p>
      <w:pPr>
        <w:pStyle w:val="BodyText"/>
        <w:spacing w:line="240" w:lineRule="auto" w:before="29"/>
        <w:ind w:left="562" w:right="78"/>
        <w:jc w:val="left"/>
      </w:pPr>
      <w:r>
        <w:rPr/>
        <w:t>22、递延所得税资产/递延所得税负债</w:t>
      </w:r>
    </w:p>
    <w:p>
      <w:pPr>
        <w:pStyle w:val="BodyText"/>
        <w:spacing w:line="350" w:lineRule="auto" w:before="123"/>
        <w:ind w:left="562" w:right="78"/>
        <w:jc w:val="left"/>
      </w:pPr>
      <w:r>
        <w:rPr/>
        <w:t>（1）当期所得税</w:t>
      </w:r>
      <w:r>
        <w:rPr>
          <w:w w:val="100"/>
        </w:rPr>
        <w:t> </w:t>
      </w:r>
      <w:r>
        <w:rPr>
          <w:spacing w:val="-3"/>
        </w:rPr>
        <w:t>资产负债表日，对于当期和以前期间形成的当期所得税负债（或资产），以按照税法规定计算</w:t>
      </w:r>
    </w:p>
    <w:p>
      <w:pPr>
        <w:pStyle w:val="BodyText"/>
        <w:spacing w:line="348" w:lineRule="auto" w:before="29"/>
        <w:ind w:right="78"/>
        <w:jc w:val="left"/>
      </w:pPr>
      <w:r>
        <w:rPr>
          <w:spacing w:val="-3"/>
        </w:rPr>
        <w:t>的预期应交纳（或返还）的所得税金额计量。计算当期所得税费用所依据的应纳税所得额系根据有</w:t>
      </w:r>
      <w:r>
        <w:rPr>
          <w:spacing w:val="-18"/>
        </w:rPr>
        <w:t> </w:t>
      </w:r>
      <w:r>
        <w:rPr>
          <w:spacing w:val="-18"/>
        </w:rPr>
      </w:r>
      <w:r>
        <w:rPr/>
        <w:t>关税法规定对本年度税前会计利润作相应调整后计算得出。</w:t>
      </w:r>
    </w:p>
    <w:p>
      <w:pPr>
        <w:pStyle w:val="BodyText"/>
        <w:spacing w:line="350" w:lineRule="auto" w:before="31"/>
        <w:ind w:left="562" w:right="78"/>
        <w:jc w:val="left"/>
      </w:pPr>
      <w:r>
        <w:rPr/>
        <w:t>（2）递延所得税资产及递延所得税负债</w:t>
      </w:r>
      <w:r>
        <w:rPr>
          <w:w w:val="100"/>
        </w:rPr>
        <w:t> </w:t>
      </w:r>
      <w:r>
        <w:rPr>
          <w:spacing w:val="-3"/>
        </w:rPr>
        <w:t>某些资产、负债项目的账面价值与其计税基础之间的差额，以及未作为资产和负债确认但按照</w:t>
      </w:r>
    </w:p>
    <w:p>
      <w:pPr>
        <w:pStyle w:val="BodyText"/>
        <w:spacing w:line="350" w:lineRule="auto" w:before="27"/>
        <w:ind w:right="78"/>
        <w:jc w:val="left"/>
      </w:pPr>
      <w:r>
        <w:rPr>
          <w:spacing w:val="-3"/>
        </w:rPr>
        <w:t>税法规定可以确定其计税基础的项目的账面价值与计税基础之间的差额产生的暂时性差异，采用资</w:t>
      </w:r>
      <w:r>
        <w:rPr>
          <w:spacing w:val="-16"/>
        </w:rPr>
        <w:t> </w:t>
      </w:r>
      <w:r>
        <w:rPr>
          <w:spacing w:val="-16"/>
        </w:rPr>
      </w:r>
      <w:r>
        <w:rPr/>
        <w:t>产负债表债务法确认递延所得税资产及递延所得税负债。</w:t>
      </w:r>
    </w:p>
    <w:p>
      <w:pPr>
        <w:pStyle w:val="BodyText"/>
        <w:spacing w:line="348" w:lineRule="auto" w:before="29"/>
        <w:ind w:right="212" w:firstLine="420"/>
        <w:jc w:val="both"/>
      </w:pPr>
      <w:r>
        <w:rPr>
          <w:spacing w:val="-8"/>
          <w:w w:val="100"/>
        </w:rPr>
        <w:t>与商誉的初始确认有关，以及与既不是企业合并、发生时也不影响会计利润和应纳税所得额（或</w:t>
      </w:r>
      <w:r>
        <w:rPr>
          <w:w w:val="100"/>
        </w:rPr>
        <w:t> </w:t>
      </w:r>
      <w:r>
        <w:rPr>
          <w:spacing w:val="-3"/>
        </w:rPr>
        <w:t>可抵扣亏损）的交易中产生的资产或负债的初始确认有关的应纳税暂时性差异，不予确认有关的递</w:t>
      </w:r>
      <w:r>
        <w:rPr>
          <w:spacing w:val="-16"/>
        </w:rPr>
        <w:t> </w:t>
      </w:r>
      <w:r>
        <w:rPr>
          <w:spacing w:val="-16"/>
        </w:rPr>
      </w:r>
      <w:r>
        <w:rPr>
          <w:spacing w:val="-3"/>
        </w:rPr>
        <w:t>延所得税负债。此外，对与子公司、联营企业及合营企业投资相关的应纳税暂时性差异，如果本集</w:t>
      </w:r>
      <w:r>
        <w:rPr>
          <w:spacing w:val="-15"/>
        </w:rPr>
        <w:t> </w:t>
      </w:r>
      <w:r>
        <w:rPr>
          <w:spacing w:val="-15"/>
        </w:rPr>
      </w:r>
      <w:r>
        <w:rPr>
          <w:spacing w:val="-3"/>
        </w:rPr>
        <w:t>团能够控制暂时性差异转回的时间，而且该暂时性差异在可预见的未来很可能不会转回，也不予确</w:t>
      </w:r>
      <w:r>
        <w:rPr>
          <w:spacing w:val="-16"/>
        </w:rPr>
        <w:t> </w:t>
      </w:r>
      <w:r>
        <w:rPr>
          <w:spacing w:val="-16"/>
        </w:rPr>
      </w:r>
      <w:r>
        <w:rPr>
          <w:spacing w:val="-3"/>
        </w:rPr>
        <w:t>认有关的递延所得税负债。除上述例外情况，本集团确认其他所有应纳税暂时性差异产生的递延所</w:t>
      </w:r>
      <w:r>
        <w:rPr>
          <w:spacing w:val="-16"/>
        </w:rPr>
        <w:t> </w:t>
      </w:r>
      <w:r>
        <w:rPr>
          <w:spacing w:val="-16"/>
        </w:rPr>
      </w:r>
      <w:r>
        <w:rPr/>
        <w:t>得税负债。</w:t>
      </w:r>
    </w:p>
    <w:p>
      <w:pPr>
        <w:spacing w:after="0" w:line="348" w:lineRule="auto"/>
        <w:jc w:val="both"/>
        <w:sectPr>
          <w:pgSz w:w="11900" w:h="16840"/>
          <w:pgMar w:header="872" w:footer="1000" w:top="1440" w:bottom="1180" w:left="1480" w:right="1060"/>
        </w:sectPr>
      </w:pPr>
    </w:p>
    <w:p>
      <w:pPr>
        <w:pStyle w:val="BodyText"/>
        <w:spacing w:line="348" w:lineRule="auto" w:before="74"/>
        <w:ind w:right="132" w:firstLine="420"/>
        <w:jc w:val="both"/>
      </w:pPr>
      <w:r>
        <w:rPr>
          <w:spacing w:val="-3"/>
        </w:rPr>
        <w:t>与既不是企业合并、发生时也不影响会计利润和应纳税所得额（或可抵扣亏损）的交易中产生</w:t>
      </w:r>
      <w:r>
        <w:rPr>
          <w:w w:val="100"/>
        </w:rPr>
        <w:t> </w:t>
      </w:r>
      <w:r>
        <w:rPr>
          <w:spacing w:val="-3"/>
        </w:rPr>
        <w:t>的资产或负债的初始确认有关的可抵扣暂时性差异，不予确认有关的递延所得税资产。此外，对与</w:t>
      </w:r>
      <w:r>
        <w:rPr>
          <w:spacing w:val="-16"/>
        </w:rPr>
        <w:t> </w:t>
      </w:r>
      <w:r>
        <w:rPr>
          <w:spacing w:val="-16"/>
        </w:rPr>
      </w:r>
      <w:r>
        <w:rPr>
          <w:spacing w:val="-3"/>
        </w:rPr>
        <w:t>子公司、联营企业及合营企业投资相关的可抵扣暂时性差异，如果暂时性差异在可预见的未来不是</w:t>
      </w:r>
      <w:r>
        <w:rPr>
          <w:spacing w:val="-16"/>
        </w:rPr>
        <w:t> </w:t>
      </w:r>
      <w:r>
        <w:rPr>
          <w:spacing w:val="-16"/>
        </w:rPr>
      </w:r>
      <w:r>
        <w:rPr>
          <w:spacing w:val="-3"/>
        </w:rPr>
        <w:t>很可能转回，或者未来不是很可能获得用来抵扣可抵扣暂时性差异的应纳税所得额，不予确认有关</w:t>
      </w:r>
      <w:r>
        <w:rPr>
          <w:spacing w:val="-16"/>
        </w:rPr>
        <w:t> </w:t>
      </w:r>
      <w:r>
        <w:rPr>
          <w:spacing w:val="-16"/>
        </w:rPr>
      </w:r>
      <w:r>
        <w:rPr>
          <w:spacing w:val="-3"/>
        </w:rPr>
        <w:t>的递延所得税资产。除上述例外情况，本集团以很可能取得用来抵扣可抵扣暂时性差异的应纳税所</w:t>
      </w:r>
      <w:r>
        <w:rPr>
          <w:spacing w:val="-16"/>
        </w:rPr>
        <w:t> </w:t>
      </w:r>
      <w:r>
        <w:rPr>
          <w:spacing w:val="-16"/>
        </w:rPr>
      </w:r>
      <w:r>
        <w:rPr/>
        <w:t>得额为限，确认其他可抵扣暂时性差异产生的递延所得税资产。</w:t>
      </w:r>
    </w:p>
    <w:p>
      <w:pPr>
        <w:pStyle w:val="BodyText"/>
        <w:spacing w:line="350" w:lineRule="auto" w:before="31"/>
        <w:ind w:right="132" w:firstLine="420"/>
        <w:jc w:val="both"/>
      </w:pPr>
      <w:r>
        <w:rPr>
          <w:spacing w:val="-3"/>
        </w:rPr>
        <w:t>对于能够结转以后年度的可抵扣亏损和税款抵减，以很可能获得用来抵扣可抵扣亏损和税款抵</w:t>
      </w:r>
      <w:r>
        <w:rPr>
          <w:w w:val="100"/>
        </w:rPr>
        <w:t> </w:t>
      </w:r>
      <w:r>
        <w:rPr/>
        <w:t>减的未来应纳税所得额为限，确认相应的递延所得税资产。</w:t>
      </w:r>
    </w:p>
    <w:p>
      <w:pPr>
        <w:pStyle w:val="BodyText"/>
        <w:spacing w:line="350" w:lineRule="auto" w:before="27"/>
        <w:ind w:right="135" w:firstLine="420"/>
        <w:jc w:val="both"/>
      </w:pPr>
      <w:r>
        <w:rPr>
          <w:spacing w:val="-3"/>
        </w:rPr>
        <w:t>资产负债表日，对于递延所得税资产和递延所得税负债，根据税法规定，按照预期收回相关资</w:t>
      </w:r>
      <w:r>
        <w:rPr>
          <w:w w:val="100"/>
        </w:rPr>
        <w:t> </w:t>
      </w:r>
      <w:r>
        <w:rPr/>
        <w:t>产或清偿相关负债期间的适用税率计量。</w:t>
      </w:r>
    </w:p>
    <w:p>
      <w:pPr>
        <w:pStyle w:val="BodyText"/>
        <w:spacing w:line="348" w:lineRule="auto" w:before="29"/>
        <w:ind w:right="132" w:firstLine="420"/>
        <w:jc w:val="both"/>
      </w:pPr>
      <w:r>
        <w:rPr>
          <w:spacing w:val="-3"/>
        </w:rPr>
        <w:t>于资产负债表日，对递延所得税资产的账面价值进行复核，如果未来很可能无法获得足够的应</w:t>
      </w:r>
      <w:r>
        <w:rPr>
          <w:w w:val="100"/>
        </w:rPr>
        <w:t> </w:t>
      </w:r>
      <w:r>
        <w:rPr>
          <w:spacing w:val="-3"/>
        </w:rPr>
        <w:t>纳税所得额用以抵扣递延所得税资产的利益，则减记递延所得税资产的账面价值。在很可能获得足</w:t>
      </w:r>
      <w:r>
        <w:rPr>
          <w:spacing w:val="-16"/>
        </w:rPr>
        <w:t> </w:t>
      </w:r>
      <w:r>
        <w:rPr>
          <w:spacing w:val="-16"/>
        </w:rPr>
      </w:r>
      <w:r>
        <w:rPr/>
        <w:t>够的应纳税所得额时，减记的金额予以转回。</w:t>
      </w:r>
    </w:p>
    <w:p>
      <w:pPr>
        <w:pStyle w:val="BodyText"/>
        <w:spacing w:line="348" w:lineRule="auto" w:before="31"/>
        <w:ind w:left="562" w:right="3211"/>
        <w:jc w:val="left"/>
      </w:pPr>
      <w:r>
        <w:rPr/>
        <w:t>（3）所得税费用</w:t>
      </w:r>
      <w:r>
        <w:rPr>
          <w:w w:val="100"/>
        </w:rPr>
        <w:t> </w:t>
      </w:r>
      <w:r>
        <w:rPr>
          <w:spacing w:val="-2"/>
        </w:rPr>
        <w:t>所得税费用包括当期所得税和递延所得税。</w:t>
      </w:r>
    </w:p>
    <w:p>
      <w:pPr>
        <w:pStyle w:val="BodyText"/>
        <w:spacing w:line="348" w:lineRule="auto" w:before="31"/>
        <w:ind w:right="0" w:firstLine="420"/>
        <w:jc w:val="left"/>
      </w:pPr>
      <w:r>
        <w:rPr/>
        <w:t>除确认为其他综合收益或直接计入所有者权益的交易和事项相关的当期所得税和递延所得税</w:t>
      </w:r>
      <w:r>
        <w:rPr>
          <w:w w:val="100"/>
        </w:rPr>
        <w:t> </w:t>
      </w:r>
      <w:r>
        <w:rPr>
          <w:spacing w:val="-3"/>
        </w:rPr>
        <w:t>计入其他综合收益或所有者权益，以及企业合并产生的递延所得税调整商誉的账面价值外，其余当</w:t>
      </w:r>
      <w:r>
        <w:rPr>
          <w:spacing w:val="-16"/>
        </w:rPr>
        <w:t> </w:t>
      </w:r>
      <w:r>
        <w:rPr>
          <w:spacing w:val="-16"/>
        </w:rPr>
      </w:r>
      <w:r>
        <w:rPr/>
        <w:t>期所得税和递延所得税费用或收益计入当期损益。</w:t>
      </w:r>
    </w:p>
    <w:p>
      <w:pPr>
        <w:pStyle w:val="BodyText"/>
        <w:spacing w:line="350" w:lineRule="auto" w:before="31"/>
        <w:ind w:left="562" w:right="0"/>
        <w:jc w:val="left"/>
      </w:pPr>
      <w:r>
        <w:rPr/>
        <w:t>（4）所得税的抵销</w:t>
      </w:r>
      <w:r>
        <w:rPr>
          <w:w w:val="100"/>
        </w:rPr>
        <w:t> </w:t>
      </w:r>
      <w:r>
        <w:rPr>
          <w:spacing w:val="-3"/>
        </w:rPr>
        <w:t>当拥有以净额结算的法定权利，且意图以净额结算或取得资产、清偿负债同时进行时，本集团</w:t>
      </w:r>
    </w:p>
    <w:p>
      <w:pPr>
        <w:pStyle w:val="BodyText"/>
        <w:spacing w:line="350" w:lineRule="auto" w:before="27"/>
        <w:ind w:left="562" w:right="0" w:hanging="420"/>
        <w:jc w:val="left"/>
      </w:pPr>
      <w:r>
        <w:rPr/>
        <w:t>当期所得税资产及当期所得税负债以抵销后的净额列报。</w:t>
      </w:r>
      <w:r>
        <w:rPr>
          <w:w w:val="100"/>
        </w:rPr>
        <w:t> </w:t>
      </w:r>
      <w:r>
        <w:rPr>
          <w:spacing w:val="-3"/>
        </w:rPr>
        <w:t>当拥有以净额结算当期所得税资产及当期所得税负债的法定权利，且递延所得税资产及递延所</w:t>
      </w:r>
    </w:p>
    <w:p>
      <w:pPr>
        <w:pStyle w:val="BodyText"/>
        <w:spacing w:line="350" w:lineRule="auto" w:before="29"/>
        <w:ind w:right="99"/>
        <w:jc w:val="both"/>
      </w:pPr>
      <w:r>
        <w:rPr>
          <w:spacing w:val="-2"/>
        </w:rPr>
        <w:t>得税负债是与同一税收征管部门对同一纳税主体征收的所得税相关或者是对不同的纳税主体相关，</w:t>
      </w:r>
      <w:r>
        <w:rPr>
          <w:spacing w:val="-25"/>
        </w:rPr>
        <w:t> </w:t>
      </w:r>
      <w:r>
        <w:rPr>
          <w:spacing w:val="-25"/>
        </w:rPr>
      </w:r>
      <w:r>
        <w:rPr>
          <w:spacing w:val="-3"/>
        </w:rPr>
        <w:t>但在未来每一具有重要性的递延所得税资产及负债转回的期间内，涉及的纳税主体意图以净额结算</w:t>
      </w:r>
      <w:r>
        <w:rPr>
          <w:spacing w:val="-16"/>
        </w:rPr>
        <w:t> </w:t>
      </w:r>
      <w:r>
        <w:rPr>
          <w:spacing w:val="-16"/>
        </w:rPr>
      </w:r>
      <w:r>
        <w:rPr>
          <w:spacing w:val="-3"/>
        </w:rPr>
        <w:t>当期所得税资产和负债或是同时取得资产、清偿负债时，本集团递延所得税资产及递延所得税负债</w:t>
      </w:r>
      <w:r>
        <w:rPr>
          <w:spacing w:val="-16"/>
        </w:rPr>
        <w:t> </w:t>
      </w:r>
      <w:r>
        <w:rPr>
          <w:spacing w:val="-16"/>
        </w:rPr>
      </w:r>
      <w:r>
        <w:rPr/>
        <w:t>以抵销后的净额列报。</w:t>
      </w:r>
    </w:p>
    <w:p>
      <w:pPr>
        <w:pStyle w:val="BodyText"/>
        <w:spacing w:line="350" w:lineRule="auto" w:before="27"/>
        <w:ind w:left="562" w:right="0"/>
        <w:jc w:val="left"/>
      </w:pPr>
      <w:r>
        <w:rPr/>
        <w:t>23、租赁</w:t>
      </w:r>
      <w:r>
        <w:rPr>
          <w:w w:val="100"/>
        </w:rPr>
        <w:t> </w:t>
      </w:r>
      <w:r>
        <w:rPr>
          <w:spacing w:val="-2"/>
        </w:rPr>
        <w:t>融资租赁为实质上转移了与资产所有权有关的全部风险和报酬的租赁，其所有权最终可能转</w:t>
      </w:r>
    </w:p>
    <w:p>
      <w:pPr>
        <w:pStyle w:val="BodyText"/>
        <w:spacing w:line="240" w:lineRule="auto" w:before="29"/>
        <w:ind w:right="0"/>
        <w:jc w:val="both"/>
      </w:pPr>
      <w:r>
        <w:rPr/>
        <w:t>移，也可能不转移。融资租赁以外的其他租赁为经营租赁。</w:t>
      </w:r>
    </w:p>
    <w:p>
      <w:pPr>
        <w:pStyle w:val="BodyText"/>
        <w:spacing w:line="350" w:lineRule="auto" w:before="123"/>
        <w:ind w:left="562" w:right="0"/>
        <w:jc w:val="left"/>
      </w:pPr>
      <w:r>
        <w:rPr/>
        <w:t>（1）本集团作为承租人记录经营租赁业务</w:t>
      </w:r>
      <w:r>
        <w:rPr>
          <w:w w:val="100"/>
        </w:rPr>
        <w:t> </w:t>
      </w:r>
      <w:r>
        <w:rPr>
          <w:spacing w:val="-3"/>
        </w:rPr>
        <w:t>经营租赁的租金支出在租赁期内的各个期间按直线法计入相关资产成本或当期损益。初始直接</w:t>
      </w:r>
    </w:p>
    <w:p>
      <w:pPr>
        <w:pStyle w:val="BodyText"/>
        <w:spacing w:line="240" w:lineRule="auto" w:before="29"/>
        <w:ind w:right="0"/>
        <w:jc w:val="both"/>
      </w:pPr>
      <w:r>
        <w:rPr/>
        <w:t>费用计入当期损益。或有租金于实际发生时计入当期损益。</w:t>
      </w:r>
    </w:p>
    <w:p>
      <w:pPr>
        <w:pStyle w:val="BodyText"/>
        <w:spacing w:line="350" w:lineRule="auto" w:before="123"/>
        <w:ind w:left="562" w:right="0"/>
        <w:jc w:val="left"/>
      </w:pPr>
      <w:r>
        <w:rPr/>
        <w:t>（2）本集团作为出租人记录经营租赁业务</w:t>
      </w:r>
      <w:r>
        <w:rPr>
          <w:w w:val="100"/>
        </w:rPr>
        <w:t> </w:t>
      </w:r>
      <w:r>
        <w:rPr>
          <w:spacing w:val="-3"/>
        </w:rPr>
        <w:t>经营租赁的租金收入在租赁期内的各个期间按直线法确认为当期损益。对金额较大的初始直接</w:t>
      </w:r>
    </w:p>
    <w:p>
      <w:pPr>
        <w:spacing w:after="0" w:line="350" w:lineRule="auto"/>
        <w:jc w:val="left"/>
        <w:sectPr>
          <w:pgSz w:w="11900" w:h="16840"/>
          <w:pgMar w:header="872" w:footer="1000" w:top="1440" w:bottom="1180" w:left="1480" w:right="1140"/>
        </w:sectPr>
      </w:pPr>
    </w:p>
    <w:p>
      <w:pPr>
        <w:pStyle w:val="BodyText"/>
        <w:spacing w:line="350" w:lineRule="auto" w:before="74"/>
        <w:ind w:right="78"/>
        <w:jc w:val="left"/>
      </w:pPr>
      <w:r>
        <w:rPr>
          <w:spacing w:val="-2"/>
        </w:rPr>
        <w:t>费用于发生时予以资本化，在整个租赁期间内按照与确认租金收入相同的基础分期计入当期损益；</w:t>
      </w:r>
      <w:r>
        <w:rPr>
          <w:spacing w:val="-25"/>
        </w:rPr>
        <w:t> </w:t>
      </w:r>
      <w:r>
        <w:rPr>
          <w:spacing w:val="-25"/>
        </w:rPr>
      </w:r>
      <w:r>
        <w:rPr/>
        <w:t>其他金额较小的初始直接费用于发生时计入当期损益。或有租金于实际发生时计入当期损益。</w:t>
      </w:r>
    </w:p>
    <w:p>
      <w:pPr>
        <w:pStyle w:val="BodyText"/>
        <w:spacing w:line="350" w:lineRule="auto" w:before="27"/>
        <w:ind w:left="562" w:right="78"/>
        <w:jc w:val="left"/>
      </w:pPr>
      <w:r>
        <w:rPr/>
        <w:t>（3）本集团作为承租人记录融资租赁业务</w:t>
      </w:r>
      <w:r>
        <w:rPr>
          <w:w w:val="100"/>
        </w:rPr>
        <w:t> </w:t>
      </w:r>
      <w:r>
        <w:rPr>
          <w:spacing w:val="-3"/>
        </w:rPr>
        <w:t>于租赁期开始日，将租赁开始日租赁资产的公允价值与最低租赁付款额现值两者中较低者作为</w:t>
      </w:r>
    </w:p>
    <w:p>
      <w:pPr>
        <w:pStyle w:val="BodyText"/>
        <w:spacing w:line="350" w:lineRule="auto" w:before="29"/>
        <w:ind w:right="78"/>
        <w:jc w:val="left"/>
      </w:pPr>
      <w:r>
        <w:rPr>
          <w:spacing w:val="-6"/>
        </w:rPr>
        <w:t>租入资产的入账价值，将最低租赁付款额作为长期应付款的入账价值，其差额作为未确认融资费用。</w:t>
      </w:r>
      <w:r>
        <w:rPr>
          <w:spacing w:val="12"/>
        </w:rPr>
        <w:t> </w:t>
      </w:r>
      <w:r>
        <w:rPr>
          <w:spacing w:val="12"/>
        </w:rPr>
      </w:r>
      <w:r>
        <w:rPr>
          <w:spacing w:val="-3"/>
        </w:rPr>
        <w:t>此外，在租赁谈判和签订租赁合同过程中发生的，可归属于租赁项目的初始直接费用也计入租入资</w:t>
      </w:r>
      <w:r>
        <w:rPr>
          <w:spacing w:val="-16"/>
        </w:rPr>
        <w:t> </w:t>
      </w:r>
      <w:r>
        <w:rPr>
          <w:spacing w:val="-16"/>
        </w:rPr>
      </w:r>
      <w:r>
        <w:rPr/>
        <w:t>产价值。最低租赁付款额扣除未确认融资费用后的余额分别长期负债和一年内到期的长期负债列</w:t>
      </w:r>
      <w:r>
        <w:rPr>
          <w:w w:val="100"/>
        </w:rPr>
        <w:t> </w:t>
      </w:r>
      <w:r>
        <w:rPr/>
        <w:t>示。</w:t>
      </w:r>
    </w:p>
    <w:p>
      <w:pPr>
        <w:pStyle w:val="BodyText"/>
        <w:spacing w:line="350" w:lineRule="auto" w:before="27"/>
        <w:ind w:right="212" w:firstLine="420"/>
        <w:jc w:val="both"/>
      </w:pPr>
      <w:r>
        <w:rPr>
          <w:spacing w:val="-3"/>
        </w:rPr>
        <w:t>未确认融资费用在租赁期内采用实际利率法计算确认当期的融资费用。或有租金于实际发生时</w:t>
      </w:r>
      <w:r>
        <w:rPr>
          <w:w w:val="100"/>
        </w:rPr>
        <w:t> </w:t>
      </w:r>
      <w:r>
        <w:rPr/>
        <w:t>计入当期损益。</w:t>
      </w:r>
    </w:p>
    <w:p>
      <w:pPr>
        <w:pStyle w:val="BodyText"/>
        <w:spacing w:line="348" w:lineRule="auto" w:before="29"/>
        <w:ind w:left="562" w:right="78"/>
        <w:jc w:val="left"/>
      </w:pPr>
      <w:r>
        <w:rPr/>
        <w:t>24、持有待售资产</w:t>
      </w:r>
      <w:r>
        <w:rPr>
          <w:w w:val="100"/>
        </w:rPr>
        <w:t> </w:t>
      </w:r>
      <w:r>
        <w:rPr>
          <w:spacing w:val="-3"/>
        </w:rPr>
        <w:t>若本集团已就处置某项非流动资产作出决议，已经与受让方签订了不可撤销的转让协议，且该</w:t>
      </w:r>
    </w:p>
    <w:p>
      <w:pPr>
        <w:pStyle w:val="BodyText"/>
        <w:spacing w:line="350" w:lineRule="auto" w:before="31"/>
        <w:ind w:right="212"/>
        <w:jc w:val="both"/>
      </w:pPr>
      <w:r>
        <w:rPr>
          <w:spacing w:val="-3"/>
        </w:rPr>
        <w:t>项转让很可能在一年内完成，则该非流动资产作为持有待售非流动资产核算，不计提折旧或进行摊</w:t>
      </w:r>
      <w:r>
        <w:rPr>
          <w:spacing w:val="-16"/>
        </w:rPr>
        <w:t> </w:t>
      </w:r>
      <w:r>
        <w:rPr>
          <w:spacing w:val="-16"/>
        </w:rPr>
      </w:r>
      <w:r>
        <w:rPr>
          <w:spacing w:val="-3"/>
        </w:rPr>
        <w:t>销，按照账面价值与公允价值减去处置费用后的净额孰低计量。持有待售的非流动资产包括单项资</w:t>
      </w:r>
      <w:r>
        <w:rPr>
          <w:spacing w:val="-16"/>
        </w:rPr>
        <w:t> </w:t>
      </w:r>
      <w:r>
        <w:rPr>
          <w:spacing w:val="-16"/>
        </w:rPr>
      </w:r>
      <w:r>
        <w:rPr>
          <w:spacing w:val="-3"/>
        </w:rPr>
        <w:t>产和处置组。如果处置组是一组资产组，并且按照《企业会计准则第</w:t>
      </w:r>
      <w:r>
        <w:rPr>
          <w:spacing w:val="-17"/>
        </w:rPr>
        <w:t> </w:t>
      </w:r>
      <w:r>
        <w:rPr/>
        <w:t>8</w:t>
      </w:r>
      <w:r>
        <w:rPr>
          <w:spacing w:val="-17"/>
        </w:rPr>
        <w:t> </w:t>
      </w:r>
      <w:r>
        <w:rPr>
          <w:spacing w:val="-3"/>
        </w:rPr>
        <w:t>号——资产减值》的规定将</w:t>
      </w:r>
      <w:r>
        <w:rPr>
          <w:spacing w:val="-93"/>
        </w:rPr>
        <w:t> </w:t>
      </w:r>
      <w:r>
        <w:rPr>
          <w:spacing w:val="-93"/>
        </w:rPr>
      </w:r>
      <w:r>
        <w:rPr>
          <w:spacing w:val="-3"/>
        </w:rPr>
        <w:t>企业合并中取得的商誉分摊至该资产组，或者该处置组是这种资产组中一项经营，则该处置组包括</w:t>
      </w:r>
      <w:r>
        <w:rPr>
          <w:spacing w:val="-16"/>
        </w:rPr>
        <w:t> </w:t>
      </w:r>
      <w:r>
        <w:rPr>
          <w:spacing w:val="-16"/>
        </w:rPr>
      </w:r>
      <w:r>
        <w:rPr/>
        <w:t>企业合并中的商誉。</w:t>
      </w:r>
    </w:p>
    <w:p>
      <w:pPr>
        <w:pStyle w:val="BodyText"/>
        <w:spacing w:line="350" w:lineRule="auto" w:before="27"/>
        <w:ind w:right="78" w:firstLine="420"/>
        <w:jc w:val="left"/>
      </w:pPr>
      <w:r>
        <w:rPr>
          <w:spacing w:val="-3"/>
        </w:rPr>
        <w:t>某项资产或处置组被划归为持有待售，但后来不再满足持有待售的非流动资产的确认条件，本</w:t>
      </w:r>
      <w:r>
        <w:rPr>
          <w:w w:val="100"/>
        </w:rPr>
        <w:t> </w:t>
      </w:r>
      <w:r>
        <w:rPr/>
        <w:t>集团停止将其划归为持有待售，并按照下列两项金额中较低者进行计量：（1）该资产或处置组被</w:t>
      </w:r>
      <w:r>
        <w:rPr>
          <w:w w:val="100"/>
        </w:rPr>
        <w:t> </w:t>
      </w:r>
      <w:r>
        <w:rPr>
          <w:spacing w:val="-2"/>
        </w:rPr>
        <w:t>划归为持有待售之前的账面价值，按照其假定在没有被划归为持有待售的情况下原应确认的折旧、</w:t>
      </w:r>
      <w:r>
        <w:rPr>
          <w:spacing w:val="-25"/>
        </w:rPr>
        <w:t> </w:t>
      </w:r>
      <w:r>
        <w:rPr>
          <w:spacing w:val="-25"/>
        </w:rPr>
      </w:r>
      <w:r>
        <w:rPr/>
        <w:t>摊销或减值进行调整后的金额；（2）决定不再出售之日的可收回金额。</w:t>
      </w:r>
    </w:p>
    <w:p>
      <w:pPr>
        <w:pStyle w:val="BodyText"/>
        <w:spacing w:line="350" w:lineRule="auto" w:before="29"/>
        <w:ind w:left="562" w:right="1318"/>
        <w:jc w:val="left"/>
      </w:pPr>
      <w:r>
        <w:rPr/>
        <w:t>25、职工薪酬</w:t>
      </w:r>
      <w:r>
        <w:rPr>
          <w:spacing w:val="-103"/>
        </w:rPr>
        <w:t> </w:t>
      </w:r>
      <w:r>
        <w:rPr>
          <w:spacing w:val="-103"/>
        </w:rPr>
      </w:r>
      <w:r>
        <w:rPr>
          <w:spacing w:val="-2"/>
        </w:rPr>
        <w:t>本集团在职工提供服务的会计期间，将应付的职工薪酬确认为负债。</w:t>
      </w:r>
    </w:p>
    <w:p>
      <w:pPr>
        <w:pStyle w:val="BodyText"/>
        <w:spacing w:line="350" w:lineRule="auto" w:before="27"/>
        <w:ind w:right="212" w:firstLine="420"/>
        <w:jc w:val="both"/>
      </w:pPr>
      <w:r>
        <w:rPr>
          <w:spacing w:val="-3"/>
        </w:rPr>
        <w:t>本集团按规定参加由政府机构设立的职工社会保障体系，包括基本养老保险、医疗保险、住房</w:t>
      </w:r>
      <w:r>
        <w:rPr>
          <w:w w:val="100"/>
        </w:rPr>
        <w:t> </w:t>
      </w:r>
      <w:r>
        <w:rPr/>
        <w:t>公积金及其他社会保障制度，相应的支出于发生时计入相关资产成本或当期损益。</w:t>
      </w:r>
    </w:p>
    <w:p>
      <w:pPr>
        <w:pStyle w:val="BodyText"/>
        <w:spacing w:line="350" w:lineRule="auto" w:before="29"/>
        <w:ind w:right="212" w:firstLine="420"/>
        <w:jc w:val="both"/>
      </w:pPr>
      <w:r>
        <w:rPr>
          <w:spacing w:val="-3"/>
        </w:rPr>
        <w:t>在职工劳动合同到期之前解除与职工的劳动关系，或为鼓励职工自愿接受裁减而提出给予补偿</w:t>
      </w:r>
      <w:r>
        <w:rPr>
          <w:w w:val="100"/>
        </w:rPr>
        <w:t> </w:t>
      </w:r>
      <w:r>
        <w:rPr>
          <w:spacing w:val="-3"/>
        </w:rPr>
        <w:t>的建议，如果本集团已经制定正式的解除劳动关系计划或提出自愿裁减建议并即将实施，同时本集</w:t>
      </w:r>
      <w:r>
        <w:rPr>
          <w:spacing w:val="-16"/>
        </w:rPr>
        <w:t> </w:t>
      </w:r>
      <w:r>
        <w:rPr>
          <w:spacing w:val="-16"/>
        </w:rPr>
      </w:r>
      <w:r>
        <w:rPr>
          <w:spacing w:val="-3"/>
        </w:rPr>
        <w:t>团不能单方面撤回解除劳动关系计划或裁减建议的，确认因解除与职工劳动关系给予补偿产生的预</w:t>
      </w:r>
      <w:r>
        <w:rPr>
          <w:spacing w:val="-16"/>
        </w:rPr>
        <w:t> </w:t>
      </w:r>
      <w:r>
        <w:rPr>
          <w:spacing w:val="-16"/>
        </w:rPr>
      </w:r>
      <w:r>
        <w:rPr/>
        <w:t>计负债，并计入当期损益。</w:t>
      </w:r>
    </w:p>
    <w:p>
      <w:pPr>
        <w:pStyle w:val="BodyText"/>
        <w:spacing w:line="350" w:lineRule="auto" w:before="27"/>
        <w:ind w:right="212" w:firstLine="420"/>
        <w:jc w:val="both"/>
      </w:pPr>
      <w:r>
        <w:rPr>
          <w:spacing w:val="-3"/>
        </w:rPr>
        <w:t>职工内部退休计划采用上述辞退福利相同的原则处理。本集团将自职工停止提供服务日至正常</w:t>
      </w:r>
      <w:r>
        <w:rPr>
          <w:w w:val="100"/>
        </w:rPr>
        <w:t> </w:t>
      </w:r>
      <w:r>
        <w:rPr>
          <w:spacing w:val="-3"/>
        </w:rPr>
        <w:t>退休日的期间拟支付的内退人员工资和缴纳的社会保险费等，在符合预计负债确认条件时，计入当</w:t>
      </w:r>
      <w:r>
        <w:rPr>
          <w:spacing w:val="-16"/>
        </w:rPr>
        <w:t> </w:t>
      </w:r>
      <w:r>
        <w:rPr>
          <w:spacing w:val="-16"/>
        </w:rPr>
      </w:r>
      <w:r>
        <w:rPr/>
        <w:t>期损益（辞退福利）。</w:t>
      </w:r>
    </w:p>
    <w:p>
      <w:pPr>
        <w:pStyle w:val="BodyText"/>
        <w:spacing w:line="240" w:lineRule="auto" w:before="27"/>
        <w:ind w:left="562" w:right="78"/>
        <w:jc w:val="left"/>
      </w:pPr>
      <w:r>
        <w:rPr/>
        <w:t>26、主要会计政策、会计估计的变更</w:t>
      </w:r>
    </w:p>
    <w:p>
      <w:pPr>
        <w:pStyle w:val="BodyText"/>
        <w:spacing w:line="240" w:lineRule="auto" w:before="126"/>
        <w:ind w:left="562" w:right="78"/>
        <w:jc w:val="left"/>
      </w:pPr>
      <w:r>
        <w:rPr/>
        <w:t>（1）会计政策变更</w:t>
      </w:r>
    </w:p>
    <w:p>
      <w:pPr>
        <w:spacing w:after="0" w:line="240" w:lineRule="auto"/>
        <w:jc w:val="left"/>
        <w:sectPr>
          <w:footerReference w:type="default" r:id="rId40"/>
          <w:pgSz w:w="11900" w:h="16840"/>
          <w:pgMar w:footer="1000" w:header="872" w:top="1440" w:bottom="1180" w:left="1480" w:right="1060"/>
          <w:pgNumType w:start="30"/>
        </w:sectPr>
      </w:pPr>
    </w:p>
    <w:p>
      <w:pPr>
        <w:pStyle w:val="BodyText"/>
        <w:spacing w:line="240" w:lineRule="auto" w:before="74"/>
        <w:ind w:left="1145" w:right="78"/>
        <w:jc w:val="left"/>
      </w:pPr>
      <w:r>
        <w:rPr/>
        <w:t>无。</w:t>
      </w:r>
    </w:p>
    <w:p>
      <w:pPr>
        <w:pStyle w:val="BodyText"/>
        <w:spacing w:line="348" w:lineRule="auto" w:before="126"/>
        <w:ind w:left="1145" w:right="6572" w:hanging="524"/>
        <w:jc w:val="left"/>
      </w:pPr>
      <w:r>
        <w:rPr>
          <w:spacing w:val="-2"/>
        </w:rPr>
        <w:t>（2）会计估计变更</w:t>
      </w:r>
      <w:r>
        <w:rPr>
          <w:spacing w:val="-87"/>
        </w:rPr>
        <w:t> </w:t>
      </w:r>
      <w:r>
        <w:rPr>
          <w:spacing w:val="-87"/>
        </w:rPr>
      </w:r>
      <w:r>
        <w:rPr/>
        <w:t>无。</w:t>
      </w:r>
    </w:p>
    <w:p>
      <w:pPr>
        <w:pStyle w:val="BodyText"/>
        <w:spacing w:line="350" w:lineRule="auto" w:before="31"/>
        <w:ind w:left="1042" w:right="6572" w:hanging="480"/>
        <w:jc w:val="left"/>
      </w:pPr>
      <w:r>
        <w:rPr>
          <w:spacing w:val="-2"/>
        </w:rPr>
        <w:t>27、前期会计差错更正</w:t>
      </w:r>
      <w:r>
        <w:rPr>
          <w:spacing w:val="-82"/>
        </w:rPr>
        <w:t> </w:t>
      </w:r>
      <w:r>
        <w:rPr>
          <w:spacing w:val="-82"/>
        </w:rPr>
      </w:r>
      <w:r>
        <w:rPr/>
        <w:t>无。</w:t>
      </w:r>
    </w:p>
    <w:p>
      <w:pPr>
        <w:pStyle w:val="BodyText"/>
        <w:spacing w:line="350" w:lineRule="auto" w:before="27"/>
        <w:ind w:left="562" w:right="78"/>
        <w:jc w:val="left"/>
      </w:pPr>
      <w:r>
        <w:rPr/>
        <w:t>28、重大会计判断和估计</w:t>
      </w:r>
      <w:r>
        <w:rPr>
          <w:spacing w:val="-103"/>
        </w:rPr>
        <w:t> </w:t>
      </w:r>
      <w:r>
        <w:rPr>
          <w:spacing w:val="-103"/>
        </w:rPr>
      </w:r>
      <w:r>
        <w:rPr>
          <w:spacing w:val="-3"/>
        </w:rPr>
        <w:t>本集团在运用会计政策过程中，由于经营活动内在的不确定性，本集团需要对无法准确计量的</w:t>
      </w:r>
    </w:p>
    <w:p>
      <w:pPr>
        <w:pStyle w:val="BodyText"/>
        <w:spacing w:line="350" w:lineRule="auto" w:before="29"/>
        <w:ind w:right="212" w:hanging="1"/>
        <w:jc w:val="both"/>
      </w:pPr>
      <w:r>
        <w:rPr>
          <w:spacing w:val="-3"/>
        </w:rPr>
        <w:t>报表项目的账面价值进行判断、估计和假设。这些判断、估计和假设是基于本集团管理层过去的历</w:t>
      </w:r>
      <w:r>
        <w:rPr>
          <w:spacing w:val="-18"/>
        </w:rPr>
        <w:t> </w:t>
      </w:r>
      <w:r>
        <w:rPr>
          <w:spacing w:val="-18"/>
        </w:rPr>
      </w:r>
      <w:r>
        <w:rPr>
          <w:spacing w:val="-3"/>
        </w:rPr>
        <w:t>史经验，并在考虑其他相关因素的基础上做出的。这些判断、估计和假设会影响收入、费用、资产</w:t>
      </w:r>
      <w:r>
        <w:rPr>
          <w:spacing w:val="-20"/>
        </w:rPr>
        <w:t> </w:t>
      </w:r>
      <w:r>
        <w:rPr>
          <w:spacing w:val="-20"/>
        </w:rPr>
      </w:r>
      <w:r>
        <w:rPr>
          <w:spacing w:val="-3"/>
        </w:rPr>
        <w:t>和负债的报告金额以及资产负债表日或有负债的披露。然而，这些估计的不确定性所导致的结果可</w:t>
      </w:r>
      <w:r>
        <w:rPr>
          <w:spacing w:val="-17"/>
        </w:rPr>
        <w:t> </w:t>
      </w:r>
      <w:r>
        <w:rPr>
          <w:spacing w:val="-17"/>
        </w:rPr>
      </w:r>
      <w:r>
        <w:rPr/>
        <w:t>能造成对未来受影响的资产或负债的账面金额进行重大调整。</w:t>
      </w:r>
    </w:p>
    <w:p>
      <w:pPr>
        <w:pStyle w:val="BodyText"/>
        <w:spacing w:line="350" w:lineRule="auto" w:before="27"/>
        <w:ind w:right="212" w:firstLine="420"/>
        <w:jc w:val="both"/>
      </w:pPr>
      <w:r>
        <w:rPr>
          <w:spacing w:val="-3"/>
        </w:rPr>
        <w:t>本集团对前述判断、估计和假设在持续经营的基础上进行定期复核，会计估计的变更仅影响变</w:t>
      </w:r>
      <w:r>
        <w:rPr>
          <w:w w:val="100"/>
        </w:rPr>
        <w:t> </w:t>
      </w:r>
      <w:r>
        <w:rPr>
          <w:spacing w:val="-3"/>
        </w:rPr>
        <w:t>更当期的，其影响数在变更当期予以确认；既影响变更当期又影响未来期间的，其影响数在变更当</w:t>
      </w:r>
      <w:r>
        <w:rPr>
          <w:spacing w:val="-18"/>
        </w:rPr>
        <w:t> </w:t>
      </w:r>
      <w:r>
        <w:rPr>
          <w:spacing w:val="-18"/>
        </w:rPr>
      </w:r>
      <w:r>
        <w:rPr/>
        <w:t>期和未来期间予以确认。</w:t>
      </w:r>
    </w:p>
    <w:p>
      <w:pPr>
        <w:pStyle w:val="BodyText"/>
        <w:spacing w:line="240" w:lineRule="auto" w:before="27"/>
        <w:ind w:left="562" w:right="78"/>
        <w:jc w:val="left"/>
      </w:pPr>
      <w:r>
        <w:rPr/>
        <w:t>于资产负债表日，本集团需对财务报表项目金额进行判断、估计和假设的重要领域如下：</w:t>
      </w:r>
    </w:p>
    <w:p>
      <w:pPr>
        <w:pStyle w:val="BodyText"/>
        <w:spacing w:line="350" w:lineRule="auto" w:before="126"/>
        <w:ind w:left="562" w:right="78"/>
        <w:jc w:val="left"/>
      </w:pPr>
      <w:r>
        <w:rPr/>
        <w:t>（1）坏账准备计提</w:t>
      </w:r>
      <w:r>
        <w:rPr>
          <w:w w:val="100"/>
        </w:rPr>
        <w:t> </w:t>
      </w:r>
      <w:r>
        <w:rPr>
          <w:spacing w:val="-3"/>
        </w:rPr>
        <w:t>本集团根据应收款项的会计政策，采用备抵法核算坏账损失。应收账款减值是基于评估应收账</w:t>
      </w:r>
    </w:p>
    <w:p>
      <w:pPr>
        <w:pStyle w:val="BodyText"/>
        <w:spacing w:line="350" w:lineRule="auto" w:before="27"/>
        <w:ind w:right="78"/>
        <w:jc w:val="left"/>
      </w:pPr>
      <w:r>
        <w:rPr>
          <w:spacing w:val="-3"/>
        </w:rPr>
        <w:t>款的可收回性。鉴定应收账款减值要求管理层的判断和估计。实际的结果与原先估计的差异将在估</w:t>
      </w:r>
      <w:r>
        <w:rPr>
          <w:spacing w:val="-16"/>
        </w:rPr>
        <w:t> </w:t>
      </w:r>
      <w:r>
        <w:rPr>
          <w:spacing w:val="-16"/>
        </w:rPr>
      </w:r>
      <w:r>
        <w:rPr/>
        <w:t>计被改变的期间影响应收账款的账面价值及应收账款坏账准备的计提或转回。</w:t>
      </w:r>
    </w:p>
    <w:p>
      <w:pPr>
        <w:pStyle w:val="BodyText"/>
        <w:spacing w:line="348" w:lineRule="auto" w:before="29"/>
        <w:ind w:left="562" w:right="78"/>
        <w:jc w:val="left"/>
      </w:pPr>
      <w:r>
        <w:rPr/>
        <w:t>（2）存货跌价准备</w:t>
      </w:r>
      <w:r>
        <w:rPr>
          <w:w w:val="100"/>
        </w:rPr>
        <w:t> </w:t>
      </w:r>
      <w:r>
        <w:rPr>
          <w:spacing w:val="-3"/>
        </w:rPr>
        <w:t>本集团根据存货会计政策，按照成本与可变现净值孰低计量，对成本高于可变现净值及陈旧和</w:t>
      </w:r>
    </w:p>
    <w:p>
      <w:pPr>
        <w:pStyle w:val="BodyText"/>
        <w:spacing w:line="350" w:lineRule="auto" w:before="31"/>
        <w:ind w:right="78"/>
        <w:jc w:val="left"/>
      </w:pPr>
      <w:r>
        <w:rPr>
          <w:spacing w:val="-6"/>
        </w:rPr>
        <w:t>滞销的存货，计提存货跌价准备。存货减值至可变现净值是基于评估存货的可售性及其可变现净值。</w:t>
      </w:r>
      <w:r>
        <w:rPr>
          <w:spacing w:val="12"/>
        </w:rPr>
        <w:t> </w:t>
      </w:r>
      <w:r>
        <w:rPr>
          <w:spacing w:val="12"/>
        </w:rPr>
      </w:r>
      <w:r>
        <w:rPr>
          <w:spacing w:val="-3"/>
        </w:rPr>
        <w:t>鉴定存货减值要求管理层在取得确凿证据，并且考虑持有存货的目的、资产负债表日后事项的影响</w:t>
      </w:r>
      <w:r>
        <w:rPr>
          <w:spacing w:val="-16"/>
        </w:rPr>
        <w:t> </w:t>
      </w:r>
      <w:r>
        <w:rPr>
          <w:spacing w:val="-16"/>
        </w:rPr>
      </w:r>
      <w:r>
        <w:rPr>
          <w:spacing w:val="-3"/>
        </w:rPr>
        <w:t>等因素的基础上作出判断和估计。实际的结果与原先估计的差异将在估计被改变的期间影响存货的</w:t>
      </w:r>
      <w:r>
        <w:rPr>
          <w:spacing w:val="-16"/>
        </w:rPr>
        <w:t> </w:t>
      </w:r>
      <w:r>
        <w:rPr>
          <w:spacing w:val="-16"/>
        </w:rPr>
      </w:r>
      <w:r>
        <w:rPr/>
        <w:t>账面价值及存货跌价准备的计提或转回。</w:t>
      </w:r>
    </w:p>
    <w:p>
      <w:pPr>
        <w:pStyle w:val="BodyText"/>
        <w:spacing w:line="348" w:lineRule="auto" w:before="29"/>
        <w:ind w:left="562" w:right="78"/>
        <w:jc w:val="left"/>
      </w:pPr>
      <w:r>
        <w:rPr/>
        <w:t>（3）生物资产的后续计量</w:t>
      </w:r>
      <w:r>
        <w:rPr>
          <w:w w:val="100"/>
        </w:rPr>
        <w:t> </w:t>
      </w:r>
      <w:r>
        <w:rPr>
          <w:spacing w:val="-3"/>
        </w:rPr>
        <w:t>本集团已委任独立专业估值师评估该生物资产的公允价值。在确定公允价值时，估值师使用的</w:t>
      </w:r>
    </w:p>
    <w:p>
      <w:pPr>
        <w:pStyle w:val="BodyText"/>
        <w:spacing w:line="240" w:lineRule="auto" w:before="31"/>
        <w:ind w:right="78"/>
        <w:jc w:val="left"/>
      </w:pPr>
      <w:r>
        <w:rPr/>
        <w:t>估价方法中包含若干假设。董事已对此作出判断，并认为该估值方法反映市场现况。</w:t>
      </w:r>
    </w:p>
    <w:p>
      <w:pPr>
        <w:pStyle w:val="BodyText"/>
        <w:spacing w:line="348" w:lineRule="auto" w:before="126"/>
        <w:ind w:left="562" w:right="78"/>
        <w:jc w:val="left"/>
      </w:pPr>
      <w:r>
        <w:rPr/>
        <w:t>（4）非金融非流动资产减值准备</w:t>
      </w:r>
      <w:r>
        <w:rPr>
          <w:w w:val="100"/>
        </w:rPr>
        <w:t> </w:t>
      </w:r>
      <w:r>
        <w:rPr>
          <w:spacing w:val="-3"/>
        </w:rPr>
        <w:t>本集团于资产负债表日对除金融资产之外的非流动资产判断是否存在可能发生减值的迹象。对</w:t>
      </w:r>
    </w:p>
    <w:p>
      <w:pPr>
        <w:pStyle w:val="BodyText"/>
        <w:spacing w:line="350" w:lineRule="auto" w:before="31"/>
        <w:ind w:right="78"/>
        <w:jc w:val="left"/>
      </w:pPr>
      <w:r>
        <w:rPr>
          <w:spacing w:val="-2"/>
        </w:rPr>
        <w:t>使用寿命不确定的无形资产，除每年进行的减值测试外，当其存在减值迹象时，也进行减值测试。</w:t>
      </w:r>
      <w:r>
        <w:rPr>
          <w:spacing w:val="-25"/>
        </w:rPr>
        <w:t> </w:t>
      </w:r>
      <w:r>
        <w:rPr>
          <w:spacing w:val="-25"/>
        </w:rPr>
      </w:r>
      <w:r>
        <w:rPr/>
        <w:t>其他除金融资产之外的非流动资产，当存在迹象表明其账面金额不可收回时，进行减值测试。</w:t>
      </w:r>
    </w:p>
    <w:p>
      <w:pPr>
        <w:pStyle w:val="BodyText"/>
        <w:spacing w:line="350" w:lineRule="auto" w:before="27"/>
        <w:ind w:right="212" w:firstLine="420"/>
        <w:jc w:val="both"/>
      </w:pPr>
      <w:r>
        <w:rPr>
          <w:spacing w:val="-3"/>
        </w:rPr>
        <w:t>当资产或资产组的账面价值高于可收回金额，即公允价值减去处置费用后的净额和预计未来现</w:t>
      </w:r>
      <w:r>
        <w:rPr>
          <w:w w:val="100"/>
        </w:rPr>
        <w:t> </w:t>
      </w:r>
      <w:r>
        <w:rPr/>
        <w:t>金流量的现值中的较高者，表明发生了减值。</w:t>
      </w:r>
    </w:p>
    <w:p>
      <w:pPr>
        <w:spacing w:after="0" w:line="350" w:lineRule="auto"/>
        <w:jc w:val="both"/>
        <w:sectPr>
          <w:pgSz w:w="11900" w:h="16840"/>
          <w:pgMar w:header="872" w:footer="1000" w:top="1440" w:bottom="1180" w:left="1480" w:right="1060"/>
        </w:sectPr>
      </w:pPr>
    </w:p>
    <w:p>
      <w:pPr>
        <w:pStyle w:val="BodyText"/>
        <w:spacing w:line="350" w:lineRule="auto" w:before="74"/>
        <w:ind w:right="132" w:firstLine="420"/>
        <w:jc w:val="both"/>
      </w:pPr>
      <w:r>
        <w:rPr>
          <w:spacing w:val="-3"/>
        </w:rPr>
        <w:t>公允价值减去处置费用后的净额，参考公平交易中类似资产的销售协议价格或可观察到的市场</w:t>
      </w:r>
      <w:r>
        <w:rPr>
          <w:w w:val="100"/>
        </w:rPr>
        <w:t> </w:t>
      </w:r>
      <w:r>
        <w:rPr/>
        <w:t>价格，减去可直接归属于该资产处置的增量成本确定。</w:t>
      </w:r>
    </w:p>
    <w:p>
      <w:pPr>
        <w:pStyle w:val="BodyText"/>
        <w:spacing w:line="350" w:lineRule="auto" w:before="27"/>
        <w:ind w:right="132" w:firstLine="420"/>
        <w:jc w:val="both"/>
      </w:pPr>
      <w:r>
        <w:rPr>
          <w:spacing w:val="-3"/>
        </w:rPr>
        <w:t>在预计未来现金流量现值时，需要对该资产（或资产组）的产量、售价、相关经营成本以及计</w:t>
      </w:r>
      <w:r>
        <w:rPr>
          <w:w w:val="100"/>
        </w:rPr>
        <w:t> </w:t>
      </w:r>
      <w:r>
        <w:rPr>
          <w:spacing w:val="-3"/>
        </w:rPr>
        <w:t>算现值时使用的折现率等作出重大判断。本集团在估计可收回金额时会采用所有能够获得的相关资</w:t>
      </w:r>
      <w:r>
        <w:rPr>
          <w:spacing w:val="-16"/>
        </w:rPr>
        <w:t> </w:t>
      </w:r>
      <w:r>
        <w:rPr>
          <w:spacing w:val="-16"/>
        </w:rPr>
      </w:r>
      <w:r>
        <w:rPr/>
        <w:t>料，包括根据合理和可支持的假设所作出有关产量、售价和相关经营成本的预测。</w:t>
      </w:r>
    </w:p>
    <w:p>
      <w:pPr>
        <w:pStyle w:val="BodyText"/>
        <w:spacing w:line="350" w:lineRule="auto" w:before="27"/>
        <w:ind w:right="132" w:firstLine="420"/>
        <w:jc w:val="both"/>
      </w:pPr>
      <w:r>
        <w:rPr>
          <w:spacing w:val="-3"/>
        </w:rPr>
        <w:t>本集团至少每年测试商誉是否发生减值。这要求对分配了商誉的资产组或者资产组组合的未来</w:t>
      </w:r>
      <w:r>
        <w:rPr>
          <w:w w:val="100"/>
        </w:rPr>
        <w:t> </w:t>
      </w:r>
      <w:r>
        <w:rPr>
          <w:spacing w:val="-3"/>
        </w:rPr>
        <w:t>现金流量的现值进行预计。对未来现金流量的现值进行预计时，本集团需要预计未来资产组或者资</w:t>
      </w:r>
      <w:r>
        <w:rPr>
          <w:spacing w:val="-16"/>
        </w:rPr>
        <w:t> </w:t>
      </w:r>
      <w:r>
        <w:rPr>
          <w:spacing w:val="-16"/>
        </w:rPr>
      </w:r>
      <w:r>
        <w:rPr/>
        <w:t>产组组合产生的现金流量，同时选择恰当的折现率确定未来现金流量的现值。</w:t>
      </w:r>
    </w:p>
    <w:p>
      <w:pPr>
        <w:pStyle w:val="BodyText"/>
        <w:spacing w:line="350" w:lineRule="auto" w:before="27"/>
        <w:ind w:left="562" w:right="0"/>
        <w:jc w:val="left"/>
      </w:pPr>
      <w:r>
        <w:rPr/>
        <w:t>（5）折旧和摊销</w:t>
      </w:r>
      <w:r>
        <w:rPr>
          <w:w w:val="100"/>
        </w:rPr>
        <w:t> </w:t>
      </w:r>
      <w:r>
        <w:rPr>
          <w:spacing w:val="-3"/>
        </w:rPr>
        <w:t>本集团对投资性房地产、固定资产和无形资产在考虑其残值后，在使用寿命内按直线法计提折</w:t>
      </w:r>
    </w:p>
    <w:p>
      <w:pPr>
        <w:pStyle w:val="BodyText"/>
        <w:spacing w:line="348" w:lineRule="auto" w:before="29"/>
        <w:ind w:right="132"/>
        <w:jc w:val="both"/>
      </w:pPr>
      <w:r>
        <w:rPr>
          <w:spacing w:val="-3"/>
        </w:rPr>
        <w:t>旧和摊销。本集团定期复核使用寿命，以决定将计入每个报告期的折旧和摊销费用数额。使用寿命</w:t>
      </w:r>
      <w:r>
        <w:rPr>
          <w:spacing w:val="-18"/>
        </w:rPr>
        <w:t> </w:t>
      </w:r>
      <w:r>
        <w:rPr>
          <w:spacing w:val="-18"/>
        </w:rPr>
      </w:r>
      <w:r>
        <w:rPr>
          <w:spacing w:val="-3"/>
        </w:rPr>
        <w:t>是本集团根据对同类资产的已往经验并结合预期的技术更新而确定的。如果以前的估计发生重大变</w:t>
      </w:r>
      <w:r>
        <w:rPr>
          <w:spacing w:val="-16"/>
        </w:rPr>
        <w:t> </w:t>
      </w:r>
      <w:r>
        <w:rPr>
          <w:spacing w:val="-16"/>
        </w:rPr>
      </w:r>
      <w:r>
        <w:rPr/>
        <w:t>化，则会在未来期间对折旧和摊销费用进行调整。</w:t>
      </w:r>
    </w:p>
    <w:p>
      <w:pPr>
        <w:pStyle w:val="BodyText"/>
        <w:spacing w:line="348" w:lineRule="auto" w:before="31"/>
        <w:ind w:left="562" w:right="0"/>
        <w:jc w:val="left"/>
      </w:pPr>
      <w:r>
        <w:rPr/>
        <w:t>（6）递延所得税资产</w:t>
      </w:r>
      <w:r>
        <w:rPr>
          <w:w w:val="100"/>
        </w:rPr>
        <w:t> </w:t>
      </w:r>
      <w:r>
        <w:rPr>
          <w:spacing w:val="-3"/>
        </w:rPr>
        <w:t>在很有可能有足够的应纳税利润来抵扣亏损的限度内，本集团就所有未利用的税务亏损确认递</w:t>
      </w:r>
    </w:p>
    <w:p>
      <w:pPr>
        <w:pStyle w:val="BodyText"/>
        <w:spacing w:line="350" w:lineRule="auto" w:before="31"/>
        <w:ind w:right="132"/>
        <w:jc w:val="both"/>
      </w:pPr>
      <w:r>
        <w:rPr>
          <w:spacing w:val="-3"/>
        </w:rPr>
        <w:t>延所得税资产。这需要本集团管理层运用大量的判断来估计未来应纳税利润发生的时间和金额，结</w:t>
      </w:r>
      <w:r>
        <w:rPr>
          <w:spacing w:val="-16"/>
        </w:rPr>
        <w:t> </w:t>
      </w:r>
      <w:r>
        <w:rPr>
          <w:spacing w:val="-16"/>
        </w:rPr>
      </w:r>
      <w:r>
        <w:rPr/>
        <w:t>合纳税筹划策略，以决定应确认的递延所得税资产的金额。</w:t>
      </w:r>
    </w:p>
    <w:p>
      <w:pPr>
        <w:pStyle w:val="BodyText"/>
        <w:spacing w:line="350" w:lineRule="auto" w:before="27"/>
        <w:ind w:left="562" w:right="0"/>
        <w:jc w:val="left"/>
      </w:pPr>
      <w:r>
        <w:rPr/>
        <w:t>（7）所得税</w:t>
      </w:r>
      <w:r>
        <w:rPr>
          <w:w w:val="100"/>
        </w:rPr>
        <w:t> </w:t>
      </w:r>
      <w:r>
        <w:rPr>
          <w:spacing w:val="-3"/>
        </w:rPr>
        <w:t>本集团在正常的经营活动中，有部分交易其最终的税务处理和计算存在一定的不确定性。部分</w:t>
      </w:r>
    </w:p>
    <w:p>
      <w:pPr>
        <w:pStyle w:val="BodyText"/>
        <w:spacing w:line="348" w:lineRule="auto" w:before="29"/>
        <w:ind w:right="132"/>
        <w:jc w:val="both"/>
      </w:pPr>
      <w:r>
        <w:rPr>
          <w:spacing w:val="-3"/>
        </w:rPr>
        <w:t>项目是否能够在税前列支需要税收主管机关的审批。如果这些税务事项的最终认定结果同最初估计</w:t>
      </w:r>
      <w:r>
        <w:rPr>
          <w:spacing w:val="-16"/>
        </w:rPr>
        <w:t> </w:t>
      </w:r>
      <w:r>
        <w:rPr>
          <w:spacing w:val="-16"/>
        </w:rPr>
      </w:r>
      <w:r>
        <w:rPr/>
        <w:t>的金额存在差异，则该差异将对其最终认定期间的当期所得税和递延所得税产生影响。</w:t>
      </w:r>
    </w:p>
    <w:p>
      <w:pPr>
        <w:pStyle w:val="BodyText"/>
        <w:spacing w:line="240" w:lineRule="auto" w:before="7"/>
        <w:ind w:left="562" w:right="0"/>
        <w:jc w:val="left"/>
      </w:pPr>
      <w:r>
        <w:rPr/>
        <w:t>五、税项</w:t>
      </w:r>
    </w:p>
    <w:p>
      <w:pPr>
        <w:spacing w:line="240" w:lineRule="auto" w:before="3"/>
        <w:rPr>
          <w:rFonts w:ascii="宋体" w:hAnsi="宋体" w:cs="宋体" w:eastAsia="宋体" w:hint="default"/>
          <w:sz w:val="11"/>
          <w:szCs w:val="11"/>
        </w:rPr>
      </w:pPr>
    </w:p>
    <w:tbl>
      <w:tblPr>
        <w:tblW w:w="0" w:type="auto"/>
        <w:jc w:val="left"/>
        <w:tblInd w:w="127" w:type="dxa"/>
        <w:tblLayout w:type="fixed"/>
        <w:tblCellMar>
          <w:top w:w="0" w:type="dxa"/>
          <w:left w:w="0" w:type="dxa"/>
          <w:bottom w:w="0" w:type="dxa"/>
          <w:right w:w="0" w:type="dxa"/>
        </w:tblCellMar>
        <w:tblLook w:val="01E0"/>
      </w:tblPr>
      <w:tblGrid>
        <w:gridCol w:w="3801"/>
        <w:gridCol w:w="2798"/>
        <w:gridCol w:w="1947"/>
      </w:tblGrid>
      <w:tr>
        <w:trPr>
          <w:trHeight w:val="1028" w:hRule="exact"/>
        </w:trPr>
        <w:tc>
          <w:tcPr>
            <w:tcW w:w="380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96" w:right="0"/>
              <w:jc w:val="left"/>
              <w:rPr>
                <w:rFonts w:ascii="宋体" w:hAnsi="宋体" w:cs="宋体" w:eastAsia="宋体" w:hint="default"/>
                <w:sz w:val="21"/>
                <w:szCs w:val="21"/>
              </w:rPr>
            </w:pPr>
            <w:r>
              <w:rPr>
                <w:rFonts w:ascii="宋体" w:hAnsi="宋体" w:cs="宋体" w:eastAsia="宋体" w:hint="default"/>
                <w:sz w:val="21"/>
                <w:szCs w:val="21"/>
              </w:rPr>
              <w:t>1、主要税种及税率</w:t>
            </w:r>
          </w:p>
          <w:p>
            <w:pPr>
              <w:pStyle w:val="TableParagraph"/>
              <w:spacing w:line="240" w:lineRule="auto" w:before="9"/>
              <w:ind w:right="0"/>
              <w:jc w:val="left"/>
              <w:rPr>
                <w:rFonts w:ascii="宋体" w:hAnsi="宋体" w:cs="宋体" w:eastAsia="宋体" w:hint="default"/>
                <w:sz w:val="17"/>
                <w:szCs w:val="17"/>
              </w:rPr>
            </w:pPr>
          </w:p>
          <w:p>
            <w:pPr>
              <w:pStyle w:val="TableParagraph"/>
              <w:tabs>
                <w:tab w:pos="659" w:val="left" w:leader="none"/>
              </w:tabs>
              <w:spacing w:line="240" w:lineRule="auto"/>
              <w:ind w:left="133" w:right="0"/>
              <w:jc w:val="center"/>
              <w:rPr>
                <w:rFonts w:ascii="宋体" w:hAnsi="宋体" w:cs="宋体" w:eastAsia="宋体" w:hint="default"/>
                <w:sz w:val="21"/>
                <w:szCs w:val="21"/>
              </w:rPr>
            </w:pPr>
            <w:r>
              <w:rPr>
                <w:rFonts w:ascii="宋体" w:hAnsi="宋体" w:cs="宋体" w:eastAsia="宋体" w:hint="default"/>
                <w:sz w:val="21"/>
                <w:szCs w:val="21"/>
              </w:rPr>
              <w:t>税</w:t>
              <w:tab/>
              <w:t>种</w:t>
            </w:r>
          </w:p>
        </w:tc>
        <w:tc>
          <w:tcPr>
            <w:tcW w:w="279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73"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94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736"/>
              <w:jc w:val="right"/>
              <w:rPr>
                <w:rFonts w:ascii="宋体" w:hAnsi="宋体" w:cs="宋体" w:eastAsia="宋体" w:hint="default"/>
                <w:sz w:val="21"/>
                <w:szCs w:val="21"/>
              </w:rPr>
            </w:pPr>
            <w:r>
              <w:rPr>
                <w:rFonts w:ascii="宋体" w:hAnsi="宋体" w:cs="宋体" w:eastAsia="宋体" w:hint="default"/>
                <w:spacing w:val="-1"/>
                <w:sz w:val="21"/>
                <w:szCs w:val="21"/>
              </w:rPr>
              <w:t>税率</w:t>
            </w:r>
          </w:p>
        </w:tc>
      </w:tr>
      <w:tr>
        <w:trPr>
          <w:trHeight w:val="337" w:hRule="exact"/>
        </w:trPr>
        <w:tc>
          <w:tcPr>
            <w:tcW w:w="380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798" w:type="dxa"/>
            <w:tcBorders>
              <w:top w:val="single" w:sz="4" w:space="0" w:color="000000"/>
              <w:left w:val="nil" w:sz="6" w:space="0" w:color="auto"/>
              <w:bottom w:val="nil" w:sz="6" w:space="0" w:color="auto"/>
              <w:right w:val="nil" w:sz="6" w:space="0" w:color="auto"/>
            </w:tcBorders>
          </w:tcPr>
          <w:p>
            <w:pPr/>
          </w:p>
        </w:tc>
        <w:tc>
          <w:tcPr>
            <w:tcW w:w="1947" w:type="dxa"/>
            <w:tcBorders>
              <w:top w:val="single" w:sz="4" w:space="0" w:color="000000"/>
              <w:left w:val="nil" w:sz="6" w:space="0" w:color="auto"/>
              <w:bottom w:val="nil" w:sz="6" w:space="0" w:color="auto"/>
              <w:right w:val="nil" w:sz="6" w:space="0" w:color="auto"/>
            </w:tcBorders>
          </w:tcPr>
          <w:p>
            <w:pPr/>
          </w:p>
        </w:tc>
      </w:tr>
      <w:tr>
        <w:trPr>
          <w:trHeight w:val="312"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其中：内销产品销售</w:t>
            </w:r>
          </w:p>
        </w:tc>
        <w:tc>
          <w:tcPr>
            <w:tcW w:w="2798" w:type="dxa"/>
            <w:tcBorders>
              <w:top w:val="nil" w:sz="6" w:space="0" w:color="auto"/>
              <w:left w:val="nil" w:sz="6" w:space="0" w:color="auto"/>
              <w:bottom w:val="nil" w:sz="6" w:space="0" w:color="auto"/>
              <w:right w:val="nil" w:sz="6" w:space="0" w:color="auto"/>
            </w:tcBorders>
          </w:tcPr>
          <w:p>
            <w:pPr>
              <w:pStyle w:val="TableParagraph"/>
              <w:spacing w:line="261" w:lineRule="exact"/>
              <w:ind w:left="170" w:right="0"/>
              <w:jc w:val="center"/>
              <w:rPr>
                <w:rFonts w:ascii="宋体" w:hAnsi="宋体" w:cs="宋体" w:eastAsia="宋体" w:hint="default"/>
                <w:sz w:val="21"/>
                <w:szCs w:val="21"/>
              </w:rPr>
            </w:pPr>
            <w:r>
              <w:rPr>
                <w:rFonts w:ascii="宋体" w:hAnsi="宋体" w:cs="宋体" w:eastAsia="宋体" w:hint="default"/>
                <w:sz w:val="21"/>
                <w:szCs w:val="21"/>
              </w:rPr>
              <w:t>销售额</w:t>
            </w:r>
          </w:p>
        </w:tc>
        <w:tc>
          <w:tcPr>
            <w:tcW w:w="1947" w:type="dxa"/>
            <w:tcBorders>
              <w:top w:val="nil" w:sz="6" w:space="0" w:color="auto"/>
              <w:left w:val="nil" w:sz="6" w:space="0" w:color="auto"/>
              <w:bottom w:val="nil" w:sz="6" w:space="0" w:color="auto"/>
              <w:right w:val="nil" w:sz="6" w:space="0" w:color="auto"/>
            </w:tcBorders>
          </w:tcPr>
          <w:p>
            <w:pPr>
              <w:pStyle w:val="TableParagraph"/>
              <w:spacing w:line="261" w:lineRule="exact"/>
              <w:ind w:right="789"/>
              <w:jc w:val="right"/>
              <w:rPr>
                <w:rFonts w:ascii="宋体" w:hAnsi="宋体" w:cs="宋体" w:eastAsia="宋体" w:hint="default"/>
                <w:sz w:val="21"/>
                <w:szCs w:val="21"/>
              </w:rPr>
            </w:pPr>
            <w:r>
              <w:rPr>
                <w:rFonts w:ascii="宋体"/>
                <w:spacing w:val="-1"/>
                <w:sz w:val="21"/>
              </w:rPr>
              <w:t>17%</w:t>
            </w:r>
          </w:p>
        </w:tc>
      </w:tr>
      <w:tr>
        <w:trPr>
          <w:trHeight w:val="312"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61" w:lineRule="exact"/>
              <w:ind w:left="739" w:right="0"/>
              <w:jc w:val="left"/>
              <w:rPr>
                <w:rFonts w:ascii="宋体" w:hAnsi="宋体" w:cs="宋体" w:eastAsia="宋体" w:hint="default"/>
                <w:sz w:val="21"/>
                <w:szCs w:val="21"/>
              </w:rPr>
            </w:pPr>
            <w:r>
              <w:rPr>
                <w:rFonts w:ascii="宋体" w:hAnsi="宋体" w:cs="宋体" w:eastAsia="宋体" w:hint="default"/>
                <w:sz w:val="21"/>
                <w:szCs w:val="21"/>
              </w:rPr>
              <w:t>纸芯销售、印刷</w:t>
            </w:r>
          </w:p>
        </w:tc>
        <w:tc>
          <w:tcPr>
            <w:tcW w:w="2798" w:type="dxa"/>
            <w:tcBorders>
              <w:top w:val="nil" w:sz="6" w:space="0" w:color="auto"/>
              <w:left w:val="nil" w:sz="6" w:space="0" w:color="auto"/>
              <w:bottom w:val="nil" w:sz="6" w:space="0" w:color="auto"/>
              <w:right w:val="nil" w:sz="6" w:space="0" w:color="auto"/>
            </w:tcBorders>
          </w:tcPr>
          <w:p>
            <w:pPr>
              <w:pStyle w:val="TableParagraph"/>
              <w:spacing w:line="261" w:lineRule="exact"/>
              <w:ind w:left="170" w:right="0"/>
              <w:jc w:val="center"/>
              <w:rPr>
                <w:rFonts w:ascii="宋体" w:hAnsi="宋体" w:cs="宋体" w:eastAsia="宋体" w:hint="default"/>
                <w:sz w:val="21"/>
                <w:szCs w:val="21"/>
              </w:rPr>
            </w:pPr>
            <w:r>
              <w:rPr>
                <w:rFonts w:ascii="宋体" w:hAnsi="宋体" w:cs="宋体" w:eastAsia="宋体" w:hint="default"/>
                <w:sz w:val="21"/>
                <w:szCs w:val="21"/>
              </w:rPr>
              <w:t>销售额</w:t>
            </w:r>
          </w:p>
        </w:tc>
        <w:tc>
          <w:tcPr>
            <w:tcW w:w="1947" w:type="dxa"/>
            <w:tcBorders>
              <w:top w:val="nil" w:sz="6" w:space="0" w:color="auto"/>
              <w:left w:val="nil" w:sz="6" w:space="0" w:color="auto"/>
              <w:bottom w:val="nil" w:sz="6" w:space="0" w:color="auto"/>
              <w:right w:val="nil" w:sz="6" w:space="0" w:color="auto"/>
            </w:tcBorders>
          </w:tcPr>
          <w:p>
            <w:pPr>
              <w:pStyle w:val="TableParagraph"/>
              <w:spacing w:line="261" w:lineRule="exact"/>
              <w:ind w:right="789"/>
              <w:jc w:val="right"/>
              <w:rPr>
                <w:rFonts w:ascii="宋体" w:hAnsi="宋体" w:cs="宋体" w:eastAsia="宋体" w:hint="default"/>
                <w:sz w:val="21"/>
                <w:szCs w:val="21"/>
              </w:rPr>
            </w:pPr>
            <w:r>
              <w:rPr>
                <w:rFonts w:ascii="宋体"/>
                <w:spacing w:val="-1"/>
                <w:sz w:val="21"/>
              </w:rPr>
              <w:t>17%</w:t>
            </w:r>
          </w:p>
        </w:tc>
      </w:tr>
      <w:tr>
        <w:trPr>
          <w:trHeight w:val="312"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61" w:lineRule="exact"/>
              <w:ind w:left="739" w:right="0"/>
              <w:jc w:val="left"/>
              <w:rPr>
                <w:rFonts w:ascii="宋体" w:hAnsi="宋体" w:cs="宋体" w:eastAsia="宋体" w:hint="default"/>
                <w:sz w:val="21"/>
                <w:szCs w:val="21"/>
              </w:rPr>
            </w:pPr>
            <w:r>
              <w:rPr>
                <w:rFonts w:ascii="宋体" w:hAnsi="宋体" w:cs="宋体" w:eastAsia="宋体" w:hint="default"/>
                <w:sz w:val="21"/>
                <w:szCs w:val="21"/>
              </w:rPr>
              <w:t>麦草、苇草采购</w:t>
            </w:r>
          </w:p>
        </w:tc>
        <w:tc>
          <w:tcPr>
            <w:tcW w:w="2798" w:type="dxa"/>
            <w:tcBorders>
              <w:top w:val="nil" w:sz="6" w:space="0" w:color="auto"/>
              <w:left w:val="nil" w:sz="6" w:space="0" w:color="auto"/>
              <w:bottom w:val="nil" w:sz="6" w:space="0" w:color="auto"/>
              <w:right w:val="nil" w:sz="6" w:space="0" w:color="auto"/>
            </w:tcBorders>
          </w:tcPr>
          <w:p>
            <w:pPr>
              <w:pStyle w:val="TableParagraph"/>
              <w:spacing w:line="261" w:lineRule="exact"/>
              <w:ind w:left="170" w:right="0"/>
              <w:jc w:val="center"/>
              <w:rPr>
                <w:rFonts w:ascii="宋体" w:hAnsi="宋体" w:cs="宋体" w:eastAsia="宋体" w:hint="default"/>
                <w:sz w:val="21"/>
                <w:szCs w:val="21"/>
              </w:rPr>
            </w:pPr>
            <w:r>
              <w:rPr>
                <w:rFonts w:ascii="宋体" w:hAnsi="宋体" w:cs="宋体" w:eastAsia="宋体" w:hint="default"/>
                <w:sz w:val="21"/>
                <w:szCs w:val="21"/>
              </w:rPr>
              <w:t>采购额</w:t>
            </w:r>
          </w:p>
        </w:tc>
        <w:tc>
          <w:tcPr>
            <w:tcW w:w="1947" w:type="dxa"/>
            <w:tcBorders>
              <w:top w:val="nil" w:sz="6" w:space="0" w:color="auto"/>
              <w:left w:val="nil" w:sz="6" w:space="0" w:color="auto"/>
              <w:bottom w:val="nil" w:sz="6" w:space="0" w:color="auto"/>
              <w:right w:val="nil" w:sz="6" w:space="0" w:color="auto"/>
            </w:tcBorders>
          </w:tcPr>
          <w:p>
            <w:pPr>
              <w:pStyle w:val="TableParagraph"/>
              <w:spacing w:line="261" w:lineRule="exact"/>
              <w:ind w:right="789"/>
              <w:jc w:val="right"/>
              <w:rPr>
                <w:rFonts w:ascii="宋体" w:hAnsi="宋体" w:cs="宋体" w:eastAsia="宋体" w:hint="default"/>
                <w:sz w:val="21"/>
                <w:szCs w:val="21"/>
              </w:rPr>
            </w:pPr>
            <w:r>
              <w:rPr>
                <w:rFonts w:ascii="宋体"/>
                <w:spacing w:val="-1"/>
                <w:sz w:val="21"/>
              </w:rPr>
              <w:t>13%</w:t>
            </w:r>
          </w:p>
        </w:tc>
      </w:tr>
      <w:tr>
        <w:trPr>
          <w:trHeight w:val="312"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61" w:lineRule="exact"/>
              <w:ind w:left="739" w:right="0"/>
              <w:jc w:val="left"/>
              <w:rPr>
                <w:rFonts w:ascii="宋体" w:hAnsi="宋体" w:cs="宋体" w:eastAsia="宋体" w:hint="default"/>
                <w:sz w:val="21"/>
                <w:szCs w:val="21"/>
              </w:rPr>
            </w:pPr>
            <w:r>
              <w:rPr>
                <w:rFonts w:ascii="宋体" w:hAnsi="宋体" w:cs="宋体" w:eastAsia="宋体" w:hint="default"/>
                <w:sz w:val="21"/>
                <w:szCs w:val="21"/>
              </w:rPr>
              <w:t>生产用蒸汽采购</w:t>
            </w:r>
          </w:p>
        </w:tc>
        <w:tc>
          <w:tcPr>
            <w:tcW w:w="2798" w:type="dxa"/>
            <w:tcBorders>
              <w:top w:val="nil" w:sz="6" w:space="0" w:color="auto"/>
              <w:left w:val="nil" w:sz="6" w:space="0" w:color="auto"/>
              <w:bottom w:val="nil" w:sz="6" w:space="0" w:color="auto"/>
              <w:right w:val="nil" w:sz="6" w:space="0" w:color="auto"/>
            </w:tcBorders>
          </w:tcPr>
          <w:p>
            <w:pPr>
              <w:pStyle w:val="TableParagraph"/>
              <w:spacing w:line="261" w:lineRule="exact"/>
              <w:ind w:left="170" w:right="0"/>
              <w:jc w:val="center"/>
              <w:rPr>
                <w:rFonts w:ascii="宋体" w:hAnsi="宋体" w:cs="宋体" w:eastAsia="宋体" w:hint="default"/>
                <w:sz w:val="21"/>
                <w:szCs w:val="21"/>
              </w:rPr>
            </w:pPr>
            <w:r>
              <w:rPr>
                <w:rFonts w:ascii="宋体" w:hAnsi="宋体" w:cs="宋体" w:eastAsia="宋体" w:hint="default"/>
                <w:sz w:val="21"/>
                <w:szCs w:val="21"/>
              </w:rPr>
              <w:t>采购额</w:t>
            </w:r>
          </w:p>
        </w:tc>
        <w:tc>
          <w:tcPr>
            <w:tcW w:w="1947" w:type="dxa"/>
            <w:tcBorders>
              <w:top w:val="nil" w:sz="6" w:space="0" w:color="auto"/>
              <w:left w:val="nil" w:sz="6" w:space="0" w:color="auto"/>
              <w:bottom w:val="nil" w:sz="6" w:space="0" w:color="auto"/>
              <w:right w:val="nil" w:sz="6" w:space="0" w:color="auto"/>
            </w:tcBorders>
          </w:tcPr>
          <w:p>
            <w:pPr>
              <w:pStyle w:val="TableParagraph"/>
              <w:spacing w:line="261" w:lineRule="exact"/>
              <w:ind w:right="789"/>
              <w:jc w:val="right"/>
              <w:rPr>
                <w:rFonts w:ascii="宋体" w:hAnsi="宋体" w:cs="宋体" w:eastAsia="宋体" w:hint="default"/>
                <w:sz w:val="21"/>
                <w:szCs w:val="21"/>
              </w:rPr>
            </w:pPr>
            <w:r>
              <w:rPr>
                <w:rFonts w:ascii="宋体"/>
                <w:spacing w:val="-1"/>
                <w:sz w:val="21"/>
              </w:rPr>
              <w:t>13%</w:t>
            </w:r>
          </w:p>
        </w:tc>
      </w:tr>
      <w:tr>
        <w:trPr>
          <w:trHeight w:val="312"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61" w:lineRule="exact"/>
              <w:ind w:left="739" w:right="0"/>
              <w:jc w:val="left"/>
              <w:rPr>
                <w:rFonts w:ascii="宋体" w:hAnsi="宋体" w:cs="宋体" w:eastAsia="宋体" w:hint="default"/>
                <w:sz w:val="21"/>
                <w:szCs w:val="21"/>
              </w:rPr>
            </w:pPr>
            <w:r>
              <w:rPr>
                <w:rFonts w:ascii="宋体" w:hAnsi="宋体" w:cs="宋体" w:eastAsia="宋体" w:hint="default"/>
                <w:sz w:val="21"/>
                <w:szCs w:val="21"/>
              </w:rPr>
              <w:t>生产用电力采购</w:t>
            </w:r>
          </w:p>
        </w:tc>
        <w:tc>
          <w:tcPr>
            <w:tcW w:w="2798" w:type="dxa"/>
            <w:tcBorders>
              <w:top w:val="nil" w:sz="6" w:space="0" w:color="auto"/>
              <w:left w:val="nil" w:sz="6" w:space="0" w:color="auto"/>
              <w:bottom w:val="nil" w:sz="6" w:space="0" w:color="auto"/>
              <w:right w:val="nil" w:sz="6" w:space="0" w:color="auto"/>
            </w:tcBorders>
          </w:tcPr>
          <w:p>
            <w:pPr>
              <w:pStyle w:val="TableParagraph"/>
              <w:spacing w:line="261" w:lineRule="exact"/>
              <w:ind w:left="170" w:right="0"/>
              <w:jc w:val="center"/>
              <w:rPr>
                <w:rFonts w:ascii="宋体" w:hAnsi="宋体" w:cs="宋体" w:eastAsia="宋体" w:hint="default"/>
                <w:sz w:val="21"/>
                <w:szCs w:val="21"/>
              </w:rPr>
            </w:pPr>
            <w:r>
              <w:rPr>
                <w:rFonts w:ascii="宋体" w:hAnsi="宋体" w:cs="宋体" w:eastAsia="宋体" w:hint="default"/>
                <w:sz w:val="21"/>
                <w:szCs w:val="21"/>
              </w:rPr>
              <w:t>采购额</w:t>
            </w:r>
          </w:p>
        </w:tc>
        <w:tc>
          <w:tcPr>
            <w:tcW w:w="1947" w:type="dxa"/>
            <w:tcBorders>
              <w:top w:val="nil" w:sz="6" w:space="0" w:color="auto"/>
              <w:left w:val="nil" w:sz="6" w:space="0" w:color="auto"/>
              <w:bottom w:val="nil" w:sz="6" w:space="0" w:color="auto"/>
              <w:right w:val="nil" w:sz="6" w:space="0" w:color="auto"/>
            </w:tcBorders>
          </w:tcPr>
          <w:p>
            <w:pPr>
              <w:pStyle w:val="TableParagraph"/>
              <w:spacing w:line="261" w:lineRule="exact"/>
              <w:ind w:right="789"/>
              <w:jc w:val="right"/>
              <w:rPr>
                <w:rFonts w:ascii="宋体" w:hAnsi="宋体" w:cs="宋体" w:eastAsia="宋体" w:hint="default"/>
                <w:sz w:val="21"/>
                <w:szCs w:val="21"/>
              </w:rPr>
            </w:pPr>
            <w:r>
              <w:rPr>
                <w:rFonts w:ascii="宋体"/>
                <w:spacing w:val="-1"/>
                <w:sz w:val="21"/>
              </w:rPr>
              <w:t>17%</w:t>
            </w:r>
          </w:p>
        </w:tc>
      </w:tr>
      <w:tr>
        <w:trPr>
          <w:trHeight w:val="312"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61" w:lineRule="exact"/>
              <w:ind w:left="319" w:right="0"/>
              <w:jc w:val="left"/>
              <w:rPr>
                <w:rFonts w:ascii="宋体" w:hAnsi="宋体" w:cs="宋体" w:eastAsia="宋体" w:hint="default"/>
                <w:sz w:val="21"/>
                <w:szCs w:val="21"/>
              </w:rPr>
            </w:pPr>
            <w:r>
              <w:rPr>
                <w:rFonts w:ascii="宋体" w:hAnsi="宋体" w:cs="宋体" w:eastAsia="宋体" w:hint="default"/>
                <w:sz w:val="21"/>
                <w:szCs w:val="21"/>
              </w:rPr>
              <w:t>生产用泡花碱、箱板纸采购</w:t>
            </w:r>
          </w:p>
        </w:tc>
        <w:tc>
          <w:tcPr>
            <w:tcW w:w="2798" w:type="dxa"/>
            <w:tcBorders>
              <w:top w:val="nil" w:sz="6" w:space="0" w:color="auto"/>
              <w:left w:val="nil" w:sz="6" w:space="0" w:color="auto"/>
              <w:bottom w:val="nil" w:sz="6" w:space="0" w:color="auto"/>
              <w:right w:val="nil" w:sz="6" w:space="0" w:color="auto"/>
            </w:tcBorders>
          </w:tcPr>
          <w:p>
            <w:pPr>
              <w:pStyle w:val="TableParagraph"/>
              <w:spacing w:line="261" w:lineRule="exact"/>
              <w:ind w:left="170" w:right="0"/>
              <w:jc w:val="center"/>
              <w:rPr>
                <w:rFonts w:ascii="宋体" w:hAnsi="宋体" w:cs="宋体" w:eastAsia="宋体" w:hint="default"/>
                <w:sz w:val="21"/>
                <w:szCs w:val="21"/>
              </w:rPr>
            </w:pPr>
            <w:r>
              <w:rPr>
                <w:rFonts w:ascii="宋体" w:hAnsi="宋体" w:cs="宋体" w:eastAsia="宋体" w:hint="default"/>
                <w:sz w:val="21"/>
                <w:szCs w:val="21"/>
              </w:rPr>
              <w:t>采购额</w:t>
            </w:r>
          </w:p>
        </w:tc>
        <w:tc>
          <w:tcPr>
            <w:tcW w:w="1947" w:type="dxa"/>
            <w:tcBorders>
              <w:top w:val="nil" w:sz="6" w:space="0" w:color="auto"/>
              <w:left w:val="nil" w:sz="6" w:space="0" w:color="auto"/>
              <w:bottom w:val="nil" w:sz="6" w:space="0" w:color="auto"/>
              <w:right w:val="nil" w:sz="6" w:space="0" w:color="auto"/>
            </w:tcBorders>
          </w:tcPr>
          <w:p>
            <w:pPr>
              <w:pStyle w:val="TableParagraph"/>
              <w:spacing w:line="261" w:lineRule="exact"/>
              <w:ind w:right="789"/>
              <w:jc w:val="right"/>
              <w:rPr>
                <w:rFonts w:ascii="宋体" w:hAnsi="宋体" w:cs="宋体" w:eastAsia="宋体" w:hint="default"/>
                <w:sz w:val="21"/>
                <w:szCs w:val="21"/>
              </w:rPr>
            </w:pPr>
            <w:r>
              <w:rPr>
                <w:rFonts w:ascii="宋体"/>
                <w:spacing w:val="-1"/>
                <w:sz w:val="21"/>
              </w:rPr>
              <w:t>17%</w:t>
            </w:r>
          </w:p>
        </w:tc>
      </w:tr>
      <w:tr>
        <w:trPr>
          <w:trHeight w:val="312"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61" w:lineRule="exact"/>
              <w:ind w:left="739" w:right="0"/>
              <w:jc w:val="left"/>
              <w:rPr>
                <w:rFonts w:ascii="宋体" w:hAnsi="宋体" w:cs="宋体" w:eastAsia="宋体" w:hint="default"/>
                <w:sz w:val="21"/>
                <w:szCs w:val="21"/>
              </w:rPr>
            </w:pPr>
            <w:r>
              <w:rPr>
                <w:rFonts w:ascii="宋体" w:hAnsi="宋体" w:cs="宋体" w:eastAsia="宋体" w:hint="default"/>
                <w:sz w:val="21"/>
                <w:szCs w:val="21"/>
              </w:rPr>
              <w:t>国内废纸收购</w:t>
            </w:r>
          </w:p>
        </w:tc>
        <w:tc>
          <w:tcPr>
            <w:tcW w:w="2798" w:type="dxa"/>
            <w:tcBorders>
              <w:top w:val="nil" w:sz="6" w:space="0" w:color="auto"/>
              <w:left w:val="nil" w:sz="6" w:space="0" w:color="auto"/>
              <w:bottom w:val="nil" w:sz="6" w:space="0" w:color="auto"/>
              <w:right w:val="nil" w:sz="6" w:space="0" w:color="auto"/>
            </w:tcBorders>
          </w:tcPr>
          <w:p>
            <w:pPr>
              <w:pStyle w:val="TableParagraph"/>
              <w:spacing w:line="261" w:lineRule="exact"/>
              <w:ind w:left="170" w:right="0"/>
              <w:jc w:val="center"/>
              <w:rPr>
                <w:rFonts w:ascii="宋体" w:hAnsi="宋体" w:cs="宋体" w:eastAsia="宋体" w:hint="default"/>
                <w:sz w:val="21"/>
                <w:szCs w:val="21"/>
              </w:rPr>
            </w:pPr>
            <w:r>
              <w:rPr>
                <w:rFonts w:ascii="宋体" w:hAnsi="宋体" w:cs="宋体" w:eastAsia="宋体" w:hint="default"/>
                <w:sz w:val="21"/>
                <w:szCs w:val="21"/>
              </w:rPr>
              <w:t>采购额</w:t>
            </w:r>
          </w:p>
        </w:tc>
        <w:tc>
          <w:tcPr>
            <w:tcW w:w="1947" w:type="dxa"/>
            <w:tcBorders>
              <w:top w:val="nil" w:sz="6" w:space="0" w:color="auto"/>
              <w:left w:val="nil" w:sz="6" w:space="0" w:color="auto"/>
              <w:bottom w:val="nil" w:sz="6" w:space="0" w:color="auto"/>
              <w:right w:val="nil" w:sz="6" w:space="0" w:color="auto"/>
            </w:tcBorders>
          </w:tcPr>
          <w:p>
            <w:pPr>
              <w:pStyle w:val="TableParagraph"/>
              <w:spacing w:line="261" w:lineRule="exact"/>
              <w:ind w:right="789"/>
              <w:jc w:val="right"/>
              <w:rPr>
                <w:rFonts w:ascii="宋体" w:hAnsi="宋体" w:cs="宋体" w:eastAsia="宋体" w:hint="default"/>
                <w:sz w:val="21"/>
                <w:szCs w:val="21"/>
              </w:rPr>
            </w:pPr>
            <w:r>
              <w:rPr>
                <w:rFonts w:ascii="宋体"/>
                <w:spacing w:val="-1"/>
                <w:sz w:val="21"/>
              </w:rPr>
              <w:t>10%</w:t>
            </w:r>
          </w:p>
        </w:tc>
      </w:tr>
      <w:tr>
        <w:trPr>
          <w:trHeight w:val="312"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61" w:lineRule="exact"/>
              <w:ind w:left="739" w:right="0"/>
              <w:jc w:val="left"/>
              <w:rPr>
                <w:rFonts w:ascii="宋体" w:hAnsi="宋体" w:cs="宋体" w:eastAsia="宋体" w:hint="default"/>
                <w:sz w:val="21"/>
                <w:szCs w:val="21"/>
              </w:rPr>
            </w:pPr>
            <w:r>
              <w:rPr>
                <w:rFonts w:ascii="宋体" w:hAnsi="宋体" w:cs="宋体" w:eastAsia="宋体" w:hint="default"/>
                <w:w w:val="100"/>
                <w:sz w:val="21"/>
                <w:szCs w:val="21"/>
              </w:rPr>
              <w:t>煤</w:t>
            </w:r>
          </w:p>
        </w:tc>
        <w:tc>
          <w:tcPr>
            <w:tcW w:w="2798" w:type="dxa"/>
            <w:tcBorders>
              <w:top w:val="nil" w:sz="6" w:space="0" w:color="auto"/>
              <w:left w:val="nil" w:sz="6" w:space="0" w:color="auto"/>
              <w:bottom w:val="nil" w:sz="6" w:space="0" w:color="auto"/>
              <w:right w:val="nil" w:sz="6" w:space="0" w:color="auto"/>
            </w:tcBorders>
          </w:tcPr>
          <w:p>
            <w:pPr>
              <w:pStyle w:val="TableParagraph"/>
              <w:spacing w:line="261" w:lineRule="exact"/>
              <w:ind w:left="170" w:right="0"/>
              <w:jc w:val="center"/>
              <w:rPr>
                <w:rFonts w:ascii="宋体" w:hAnsi="宋体" w:cs="宋体" w:eastAsia="宋体" w:hint="default"/>
                <w:sz w:val="21"/>
                <w:szCs w:val="21"/>
              </w:rPr>
            </w:pPr>
            <w:r>
              <w:rPr>
                <w:rFonts w:ascii="宋体" w:hAnsi="宋体" w:cs="宋体" w:eastAsia="宋体" w:hint="default"/>
                <w:sz w:val="21"/>
                <w:szCs w:val="21"/>
              </w:rPr>
              <w:t>采购额</w:t>
            </w:r>
          </w:p>
        </w:tc>
        <w:tc>
          <w:tcPr>
            <w:tcW w:w="1947" w:type="dxa"/>
            <w:tcBorders>
              <w:top w:val="nil" w:sz="6" w:space="0" w:color="auto"/>
              <w:left w:val="nil" w:sz="6" w:space="0" w:color="auto"/>
              <w:bottom w:val="nil" w:sz="6" w:space="0" w:color="auto"/>
              <w:right w:val="nil" w:sz="6" w:space="0" w:color="auto"/>
            </w:tcBorders>
          </w:tcPr>
          <w:p>
            <w:pPr>
              <w:pStyle w:val="TableParagraph"/>
              <w:spacing w:line="261" w:lineRule="exact"/>
              <w:ind w:right="789"/>
              <w:jc w:val="right"/>
              <w:rPr>
                <w:rFonts w:ascii="宋体" w:hAnsi="宋体" w:cs="宋体" w:eastAsia="宋体" w:hint="default"/>
                <w:sz w:val="21"/>
                <w:szCs w:val="21"/>
              </w:rPr>
            </w:pPr>
            <w:r>
              <w:rPr>
                <w:rFonts w:ascii="宋体"/>
                <w:spacing w:val="-1"/>
                <w:sz w:val="21"/>
              </w:rPr>
              <w:t>17%</w:t>
            </w:r>
          </w:p>
        </w:tc>
      </w:tr>
      <w:tr>
        <w:trPr>
          <w:trHeight w:val="312"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798"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
        </w:tc>
      </w:tr>
      <w:tr>
        <w:trPr>
          <w:trHeight w:val="312"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其中：维修服务</w:t>
            </w:r>
          </w:p>
        </w:tc>
        <w:tc>
          <w:tcPr>
            <w:tcW w:w="2798" w:type="dxa"/>
            <w:tcBorders>
              <w:top w:val="nil" w:sz="6" w:space="0" w:color="auto"/>
              <w:left w:val="nil" w:sz="6" w:space="0" w:color="auto"/>
              <w:bottom w:val="nil" w:sz="6" w:space="0" w:color="auto"/>
              <w:right w:val="nil" w:sz="6" w:space="0" w:color="auto"/>
            </w:tcBorders>
          </w:tcPr>
          <w:p>
            <w:pPr>
              <w:pStyle w:val="TableParagraph"/>
              <w:spacing w:line="261" w:lineRule="exact"/>
              <w:ind w:left="172" w:right="0"/>
              <w:jc w:val="center"/>
              <w:rPr>
                <w:rFonts w:ascii="宋体" w:hAnsi="宋体" w:cs="宋体" w:eastAsia="宋体" w:hint="default"/>
                <w:sz w:val="21"/>
                <w:szCs w:val="21"/>
              </w:rPr>
            </w:pPr>
            <w:r>
              <w:rPr>
                <w:rFonts w:ascii="宋体" w:hAnsi="宋体" w:cs="宋体" w:eastAsia="宋体" w:hint="default"/>
                <w:sz w:val="21"/>
                <w:szCs w:val="21"/>
              </w:rPr>
              <w:t>维修费收入</w:t>
            </w:r>
          </w:p>
        </w:tc>
        <w:tc>
          <w:tcPr>
            <w:tcW w:w="1947" w:type="dxa"/>
            <w:tcBorders>
              <w:top w:val="nil" w:sz="6" w:space="0" w:color="auto"/>
              <w:left w:val="nil" w:sz="6" w:space="0" w:color="auto"/>
              <w:bottom w:val="nil" w:sz="6" w:space="0" w:color="auto"/>
              <w:right w:val="nil" w:sz="6" w:space="0" w:color="auto"/>
            </w:tcBorders>
          </w:tcPr>
          <w:p>
            <w:pPr>
              <w:pStyle w:val="TableParagraph"/>
              <w:spacing w:line="261" w:lineRule="exact"/>
              <w:ind w:left="46" w:right="0"/>
              <w:jc w:val="center"/>
              <w:rPr>
                <w:rFonts w:ascii="宋体" w:hAnsi="宋体" w:cs="宋体" w:eastAsia="宋体" w:hint="default"/>
                <w:sz w:val="21"/>
                <w:szCs w:val="21"/>
              </w:rPr>
            </w:pPr>
            <w:r>
              <w:rPr>
                <w:rFonts w:ascii="宋体"/>
                <w:sz w:val="21"/>
              </w:rPr>
              <w:t>5%</w:t>
            </w:r>
          </w:p>
        </w:tc>
      </w:tr>
      <w:tr>
        <w:trPr>
          <w:trHeight w:val="362"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61" w:lineRule="exact"/>
              <w:ind w:left="739"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2798" w:type="dxa"/>
            <w:tcBorders>
              <w:top w:val="nil" w:sz="6" w:space="0" w:color="auto"/>
              <w:left w:val="nil" w:sz="6" w:space="0" w:color="auto"/>
              <w:bottom w:val="nil" w:sz="6" w:space="0" w:color="auto"/>
              <w:right w:val="nil" w:sz="6" w:space="0" w:color="auto"/>
            </w:tcBorders>
          </w:tcPr>
          <w:p>
            <w:pPr>
              <w:pStyle w:val="TableParagraph"/>
              <w:spacing w:line="261" w:lineRule="exact"/>
              <w:ind w:left="172"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947" w:type="dxa"/>
            <w:tcBorders>
              <w:top w:val="nil" w:sz="6" w:space="0" w:color="auto"/>
              <w:left w:val="nil" w:sz="6" w:space="0" w:color="auto"/>
              <w:bottom w:val="nil" w:sz="6" w:space="0" w:color="auto"/>
              <w:right w:val="nil" w:sz="6" w:space="0" w:color="auto"/>
            </w:tcBorders>
          </w:tcPr>
          <w:p>
            <w:pPr>
              <w:pStyle w:val="TableParagraph"/>
              <w:spacing w:line="261" w:lineRule="exact"/>
              <w:ind w:left="46" w:right="0"/>
              <w:jc w:val="center"/>
              <w:rPr>
                <w:rFonts w:ascii="宋体" w:hAnsi="宋体" w:cs="宋体" w:eastAsia="宋体" w:hint="default"/>
                <w:sz w:val="21"/>
                <w:szCs w:val="21"/>
              </w:rPr>
            </w:pPr>
            <w:r>
              <w:rPr>
                <w:rFonts w:ascii="宋体"/>
                <w:sz w:val="21"/>
              </w:rPr>
              <w:t>5%</w:t>
            </w:r>
          </w:p>
        </w:tc>
      </w:tr>
    </w:tbl>
    <w:p>
      <w:pPr>
        <w:spacing w:after="0" w:line="261" w:lineRule="exact"/>
        <w:jc w:val="center"/>
        <w:rPr>
          <w:rFonts w:ascii="宋体" w:hAnsi="宋体" w:cs="宋体" w:eastAsia="宋体" w:hint="default"/>
          <w:sz w:val="21"/>
          <w:szCs w:val="21"/>
        </w:rPr>
        <w:sectPr>
          <w:pgSz w:w="11900" w:h="16840"/>
          <w:pgMar w:header="872" w:footer="1000" w:top="1440" w:bottom="1180" w:left="1480" w:right="1140"/>
        </w:sectPr>
      </w:pPr>
    </w:p>
    <w:p>
      <w:pPr>
        <w:spacing w:line="240" w:lineRule="auto" w:before="11"/>
        <w:rPr>
          <w:rFonts w:ascii="宋体" w:hAnsi="宋体" w:cs="宋体" w:eastAsia="宋体" w:hint="default"/>
          <w:sz w:val="25"/>
          <w:szCs w:val="25"/>
        </w:rPr>
      </w:pPr>
    </w:p>
    <w:tbl>
      <w:tblPr>
        <w:tblW w:w="0" w:type="auto"/>
        <w:jc w:val="left"/>
        <w:tblInd w:w="165" w:type="dxa"/>
        <w:tblLayout w:type="fixed"/>
        <w:tblCellMar>
          <w:top w:w="0" w:type="dxa"/>
          <w:left w:w="0" w:type="dxa"/>
          <w:bottom w:w="0" w:type="dxa"/>
          <w:right w:w="0" w:type="dxa"/>
        </w:tblCellMar>
        <w:tblLook w:val="01E0"/>
      </w:tblPr>
      <w:tblGrid>
        <w:gridCol w:w="2774"/>
        <w:gridCol w:w="3953"/>
        <w:gridCol w:w="1287"/>
      </w:tblGrid>
      <w:tr>
        <w:trPr>
          <w:trHeight w:val="339" w:hRule="exact"/>
        </w:trPr>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1" w:right="0"/>
              <w:jc w:val="left"/>
              <w:rPr>
                <w:rFonts w:ascii="宋体" w:hAnsi="宋体" w:cs="宋体" w:eastAsia="宋体" w:hint="default"/>
                <w:sz w:val="21"/>
                <w:szCs w:val="21"/>
              </w:rPr>
            </w:pPr>
            <w:r>
              <w:rPr>
                <w:rFonts w:ascii="宋体" w:hAnsi="宋体" w:cs="宋体" w:eastAsia="宋体" w:hint="default"/>
                <w:sz w:val="21"/>
                <w:szCs w:val="21"/>
              </w:rPr>
              <w:t>运输服务</w:t>
            </w:r>
          </w:p>
        </w:tc>
        <w:tc>
          <w:tcPr>
            <w:tcW w:w="395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947" w:right="0"/>
              <w:jc w:val="left"/>
              <w:rPr>
                <w:rFonts w:ascii="宋体" w:hAnsi="宋体" w:cs="宋体" w:eastAsia="宋体" w:hint="default"/>
                <w:sz w:val="21"/>
                <w:szCs w:val="21"/>
              </w:rPr>
            </w:pPr>
            <w:r>
              <w:rPr>
                <w:rFonts w:ascii="宋体" w:hAnsi="宋体" w:cs="宋体" w:eastAsia="宋体" w:hint="default"/>
                <w:sz w:val="21"/>
                <w:szCs w:val="21"/>
              </w:rPr>
              <w:t>运输费收入</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76" w:right="0"/>
              <w:jc w:val="center"/>
              <w:rPr>
                <w:rFonts w:ascii="宋体" w:hAnsi="宋体" w:cs="宋体" w:eastAsia="宋体" w:hint="default"/>
                <w:sz w:val="21"/>
                <w:szCs w:val="21"/>
              </w:rPr>
            </w:pPr>
            <w:r>
              <w:rPr>
                <w:rFonts w:ascii="宋体"/>
                <w:sz w:val="21"/>
              </w:rPr>
              <w:t>3%</w:t>
            </w:r>
          </w:p>
        </w:tc>
      </w:tr>
      <w:tr>
        <w:trPr>
          <w:trHeight w:val="312" w:hRule="exact"/>
        </w:trPr>
        <w:tc>
          <w:tcPr>
            <w:tcW w:w="2774" w:type="dxa"/>
            <w:tcBorders>
              <w:top w:val="nil" w:sz="6" w:space="0" w:color="auto"/>
              <w:left w:val="nil" w:sz="6" w:space="0" w:color="auto"/>
              <w:bottom w:val="nil" w:sz="6" w:space="0" w:color="auto"/>
              <w:right w:val="nil" w:sz="6" w:space="0" w:color="auto"/>
            </w:tcBorders>
          </w:tcPr>
          <w:p>
            <w:pPr>
              <w:pStyle w:val="TableParagraph"/>
              <w:spacing w:line="261" w:lineRule="exact"/>
              <w:ind w:left="7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953" w:type="dxa"/>
            <w:tcBorders>
              <w:top w:val="nil" w:sz="6" w:space="0" w:color="auto"/>
              <w:left w:val="nil" w:sz="6" w:space="0" w:color="auto"/>
              <w:bottom w:val="nil" w:sz="6" w:space="0" w:color="auto"/>
              <w:right w:val="nil" w:sz="6" w:space="0" w:color="auto"/>
            </w:tcBorders>
          </w:tcPr>
          <w:p>
            <w:pPr>
              <w:pStyle w:val="TableParagraph"/>
              <w:spacing w:line="261" w:lineRule="exact"/>
              <w:ind w:left="1229" w:right="0"/>
              <w:jc w:val="left"/>
              <w:rPr>
                <w:rFonts w:ascii="宋体" w:hAnsi="宋体" w:cs="宋体" w:eastAsia="宋体" w:hint="default"/>
                <w:sz w:val="21"/>
                <w:szCs w:val="21"/>
              </w:rPr>
            </w:pPr>
            <w:r>
              <w:rPr>
                <w:rFonts w:ascii="宋体" w:hAnsi="宋体" w:cs="宋体" w:eastAsia="宋体" w:hint="default"/>
                <w:sz w:val="21"/>
                <w:szCs w:val="21"/>
              </w:rPr>
              <w:t>上缴的增值税及营业税额</w:t>
            </w:r>
          </w:p>
        </w:tc>
        <w:tc>
          <w:tcPr>
            <w:tcW w:w="1287" w:type="dxa"/>
            <w:tcBorders>
              <w:top w:val="nil" w:sz="6" w:space="0" w:color="auto"/>
              <w:left w:val="nil" w:sz="6" w:space="0" w:color="auto"/>
              <w:bottom w:val="nil" w:sz="6" w:space="0" w:color="auto"/>
              <w:right w:val="nil" w:sz="6" w:space="0" w:color="auto"/>
            </w:tcBorders>
          </w:tcPr>
          <w:p>
            <w:pPr>
              <w:pStyle w:val="TableParagraph"/>
              <w:spacing w:line="261" w:lineRule="exact"/>
              <w:ind w:left="376" w:right="0"/>
              <w:jc w:val="center"/>
              <w:rPr>
                <w:rFonts w:ascii="宋体" w:hAnsi="宋体" w:cs="宋体" w:eastAsia="宋体" w:hint="default"/>
                <w:sz w:val="21"/>
                <w:szCs w:val="21"/>
              </w:rPr>
            </w:pPr>
            <w:r>
              <w:rPr>
                <w:rFonts w:ascii="宋体"/>
                <w:sz w:val="21"/>
              </w:rPr>
              <w:t>5-7%</w:t>
            </w:r>
          </w:p>
        </w:tc>
      </w:tr>
      <w:tr>
        <w:trPr>
          <w:trHeight w:val="312" w:hRule="exact"/>
        </w:trPr>
        <w:tc>
          <w:tcPr>
            <w:tcW w:w="2774" w:type="dxa"/>
            <w:tcBorders>
              <w:top w:val="nil" w:sz="6" w:space="0" w:color="auto"/>
              <w:left w:val="nil" w:sz="6" w:space="0" w:color="auto"/>
              <w:bottom w:val="nil" w:sz="6" w:space="0" w:color="auto"/>
              <w:right w:val="nil" w:sz="6" w:space="0" w:color="auto"/>
            </w:tcBorders>
          </w:tcPr>
          <w:p>
            <w:pPr>
              <w:pStyle w:val="TableParagraph"/>
              <w:spacing w:line="261" w:lineRule="exact"/>
              <w:ind w:left="7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953" w:type="dxa"/>
            <w:tcBorders>
              <w:top w:val="nil" w:sz="6" w:space="0" w:color="auto"/>
              <w:left w:val="nil" w:sz="6" w:space="0" w:color="auto"/>
              <w:bottom w:val="nil" w:sz="6" w:space="0" w:color="auto"/>
              <w:right w:val="nil" w:sz="6" w:space="0" w:color="auto"/>
            </w:tcBorders>
          </w:tcPr>
          <w:p>
            <w:pPr>
              <w:pStyle w:val="TableParagraph"/>
              <w:spacing w:line="261" w:lineRule="exact"/>
              <w:ind w:left="1229" w:right="0"/>
              <w:jc w:val="left"/>
              <w:rPr>
                <w:rFonts w:ascii="宋体" w:hAnsi="宋体" w:cs="宋体" w:eastAsia="宋体" w:hint="default"/>
                <w:sz w:val="21"/>
                <w:szCs w:val="21"/>
              </w:rPr>
            </w:pPr>
            <w:r>
              <w:rPr>
                <w:rFonts w:ascii="宋体" w:hAnsi="宋体" w:cs="宋体" w:eastAsia="宋体" w:hint="default"/>
                <w:sz w:val="21"/>
                <w:szCs w:val="21"/>
              </w:rPr>
              <w:t>上缴的增值税及营业税额</w:t>
            </w:r>
          </w:p>
        </w:tc>
        <w:tc>
          <w:tcPr>
            <w:tcW w:w="1287" w:type="dxa"/>
            <w:tcBorders>
              <w:top w:val="nil" w:sz="6" w:space="0" w:color="auto"/>
              <w:left w:val="nil" w:sz="6" w:space="0" w:color="auto"/>
              <w:bottom w:val="nil" w:sz="6" w:space="0" w:color="auto"/>
              <w:right w:val="nil" w:sz="6" w:space="0" w:color="auto"/>
            </w:tcBorders>
          </w:tcPr>
          <w:p>
            <w:pPr>
              <w:pStyle w:val="TableParagraph"/>
              <w:spacing w:line="261" w:lineRule="exact"/>
              <w:ind w:left="376" w:right="0"/>
              <w:jc w:val="center"/>
              <w:rPr>
                <w:rFonts w:ascii="宋体" w:hAnsi="宋体" w:cs="宋体" w:eastAsia="宋体" w:hint="default"/>
                <w:sz w:val="21"/>
                <w:szCs w:val="21"/>
              </w:rPr>
            </w:pPr>
            <w:r>
              <w:rPr>
                <w:rFonts w:ascii="宋体"/>
                <w:sz w:val="21"/>
              </w:rPr>
              <w:t>3%</w:t>
            </w:r>
          </w:p>
        </w:tc>
      </w:tr>
      <w:tr>
        <w:trPr>
          <w:trHeight w:val="362" w:hRule="exact"/>
        </w:trPr>
        <w:tc>
          <w:tcPr>
            <w:tcW w:w="2774" w:type="dxa"/>
            <w:tcBorders>
              <w:top w:val="nil" w:sz="6" w:space="0" w:color="auto"/>
              <w:left w:val="nil" w:sz="6" w:space="0" w:color="auto"/>
              <w:bottom w:val="nil" w:sz="6" w:space="0" w:color="auto"/>
              <w:right w:val="nil" w:sz="6" w:space="0" w:color="auto"/>
            </w:tcBorders>
          </w:tcPr>
          <w:p>
            <w:pPr>
              <w:pStyle w:val="TableParagraph"/>
              <w:spacing w:line="261" w:lineRule="exact"/>
              <w:ind w:left="7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953" w:type="dxa"/>
            <w:tcBorders>
              <w:top w:val="nil" w:sz="6" w:space="0" w:color="auto"/>
              <w:left w:val="nil" w:sz="6" w:space="0" w:color="auto"/>
              <w:bottom w:val="nil" w:sz="6" w:space="0" w:color="auto"/>
              <w:right w:val="nil" w:sz="6" w:space="0" w:color="auto"/>
            </w:tcBorders>
          </w:tcPr>
          <w:p>
            <w:pPr>
              <w:pStyle w:val="TableParagraph"/>
              <w:spacing w:line="261" w:lineRule="exact"/>
              <w:ind w:left="1229"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1287" w:type="dxa"/>
            <w:tcBorders>
              <w:top w:val="nil" w:sz="6" w:space="0" w:color="auto"/>
              <w:left w:val="nil" w:sz="6" w:space="0" w:color="auto"/>
              <w:bottom w:val="nil" w:sz="6" w:space="0" w:color="auto"/>
              <w:right w:val="nil" w:sz="6" w:space="0" w:color="auto"/>
            </w:tcBorders>
          </w:tcPr>
          <w:p>
            <w:pPr>
              <w:pStyle w:val="TableParagraph"/>
              <w:spacing w:line="261" w:lineRule="exact"/>
              <w:ind w:left="373" w:right="0"/>
              <w:jc w:val="center"/>
              <w:rPr>
                <w:rFonts w:ascii="宋体" w:hAnsi="宋体" w:cs="宋体" w:eastAsia="宋体" w:hint="default"/>
                <w:sz w:val="21"/>
                <w:szCs w:val="21"/>
              </w:rPr>
            </w:pPr>
            <w:r>
              <w:rPr>
                <w:rFonts w:ascii="宋体" w:hAnsi="宋体" w:cs="宋体" w:eastAsia="宋体" w:hint="default"/>
                <w:sz w:val="21"/>
                <w:szCs w:val="21"/>
              </w:rPr>
              <w:t>15%、25%</w:t>
            </w:r>
          </w:p>
        </w:tc>
      </w:tr>
    </w:tbl>
    <w:p>
      <w:pPr>
        <w:pStyle w:val="BodyText"/>
        <w:spacing w:line="350" w:lineRule="auto" w:before="4"/>
        <w:ind w:left="567" w:right="6393" w:hanging="5"/>
        <w:jc w:val="left"/>
      </w:pPr>
      <w:r>
        <w:rPr/>
        <w:pict>
          <v:group style="position:absolute;margin-left:79.679039pt;margin-top:-66.256401pt;width:452.8pt;height:.1pt;mso-position-horizontal-relative:page;mso-position-vertical-relative:paragraph;z-index:-896512" coordorigin="1594,-1325" coordsize="9056,2">
            <v:shape style="position:absolute;left:1594;top:-1325;width:9056;height:2" coordorigin="1594,-1325" coordsize="9056,0" path="m1594,-1325l10649,-1325e" filled="false" stroked="true" strokeweight=".72pt" strokecolor="#000000">
              <v:path arrowok="t"/>
            </v:shape>
            <w10:wrap type="none"/>
          </v:group>
        </w:pict>
      </w:r>
      <w:r>
        <w:rPr>
          <w:spacing w:val="-2"/>
        </w:rPr>
        <w:t>2、税收优惠及批文</w:t>
      </w:r>
      <w:r>
        <w:rPr>
          <w:spacing w:val="-85"/>
        </w:rPr>
        <w:t> </w:t>
      </w:r>
      <w:r>
        <w:rPr>
          <w:spacing w:val="-85"/>
        </w:rPr>
      </w:r>
      <w:r>
        <w:rPr/>
        <w:t>企业所得税</w:t>
      </w:r>
    </w:p>
    <w:p>
      <w:pPr>
        <w:pStyle w:val="BodyText"/>
        <w:spacing w:line="240" w:lineRule="auto" w:before="27"/>
        <w:ind w:left="562" w:right="0"/>
        <w:jc w:val="left"/>
      </w:pPr>
      <w:r>
        <w:rPr/>
        <w:t>根据</w:t>
      </w:r>
      <w:r>
        <w:rPr>
          <w:spacing w:val="-43"/>
        </w:rPr>
        <w:t> </w:t>
      </w:r>
      <w:r>
        <w:rPr/>
        <w:t>2007</w:t>
      </w:r>
      <w:r>
        <w:rPr>
          <w:spacing w:val="-45"/>
        </w:rPr>
        <w:t> </w:t>
      </w:r>
      <w:r>
        <w:rPr/>
        <w:t>年</w:t>
      </w:r>
      <w:r>
        <w:rPr>
          <w:spacing w:val="-43"/>
        </w:rPr>
        <w:t> </w:t>
      </w:r>
      <w:r>
        <w:rPr/>
        <w:t>3</w:t>
      </w:r>
      <w:r>
        <w:rPr>
          <w:spacing w:val="-45"/>
        </w:rPr>
        <w:t> </w:t>
      </w:r>
      <w:r>
        <w:rPr/>
        <w:t>月</w:t>
      </w:r>
      <w:r>
        <w:rPr>
          <w:spacing w:val="-43"/>
        </w:rPr>
        <w:t> </w:t>
      </w:r>
      <w:r>
        <w:rPr/>
        <w:t>16</w:t>
      </w:r>
      <w:r>
        <w:rPr>
          <w:spacing w:val="-45"/>
        </w:rPr>
        <w:t> </w:t>
      </w:r>
      <w:r>
        <w:rPr>
          <w:spacing w:val="-3"/>
        </w:rPr>
        <w:t>日发布的《中华人民共和国企业所得税法》规定，本公司为符合条件的国</w:t>
      </w:r>
    </w:p>
    <w:p>
      <w:pPr>
        <w:pStyle w:val="BodyText"/>
        <w:spacing w:line="350" w:lineRule="auto" w:before="126"/>
        <w:ind w:right="130"/>
        <w:jc w:val="left"/>
      </w:pPr>
      <w:r>
        <w:rPr/>
        <w:t>家需要重点扶持的高新技术企业，经山东省寿光市国家税务局批准，本公司自</w:t>
      </w:r>
      <w:r>
        <w:rPr>
          <w:spacing w:val="-41"/>
        </w:rPr>
        <w:t> </w:t>
      </w:r>
      <w:r>
        <w:rPr/>
        <w:t>2009</w:t>
      </w:r>
      <w:r>
        <w:rPr>
          <w:spacing w:val="-41"/>
        </w:rPr>
        <w:t> </w:t>
      </w:r>
      <w:r>
        <w:rPr/>
        <w:t>年</w:t>
      </w:r>
      <w:r>
        <w:rPr>
          <w:spacing w:val="-44"/>
        </w:rPr>
        <w:t> </w:t>
      </w:r>
      <w:r>
        <w:rPr/>
        <w:t>1</w:t>
      </w:r>
      <w:r>
        <w:rPr>
          <w:spacing w:val="-41"/>
        </w:rPr>
        <w:t> </w:t>
      </w:r>
      <w:r>
        <w:rPr/>
        <w:t>月</w:t>
      </w:r>
      <w:r>
        <w:rPr>
          <w:spacing w:val="-44"/>
        </w:rPr>
        <w:t> </w:t>
      </w:r>
      <w:r>
        <w:rPr/>
        <w:t>1</w:t>
      </w:r>
      <w:r>
        <w:rPr>
          <w:spacing w:val="-41"/>
        </w:rPr>
        <w:t> </w:t>
      </w:r>
      <w:r>
        <w:rPr/>
        <w:t>日起</w:t>
      </w:r>
      <w:r>
        <w:rPr>
          <w:w w:val="100"/>
        </w:rPr>
        <w:t> </w:t>
      </w:r>
      <w:r>
        <w:rPr/>
        <w:t>三年内执行</w:t>
      </w:r>
      <w:r>
        <w:rPr>
          <w:spacing w:val="-56"/>
        </w:rPr>
        <w:t> </w:t>
      </w:r>
      <w:r>
        <w:rPr/>
        <w:t>15%的企业所得税率。本公司之销售分公司仍执行</w:t>
      </w:r>
      <w:r>
        <w:rPr>
          <w:spacing w:val="-56"/>
        </w:rPr>
        <w:t> </w:t>
      </w:r>
      <w:r>
        <w:rPr/>
        <w:t>25%的企业所得税率。</w:t>
      </w:r>
    </w:p>
    <w:p>
      <w:pPr>
        <w:pStyle w:val="BodyText"/>
        <w:spacing w:line="350" w:lineRule="auto" w:before="27"/>
        <w:ind w:right="132" w:firstLine="420"/>
        <w:jc w:val="both"/>
      </w:pPr>
      <w:r>
        <w:rPr>
          <w:spacing w:val="-3"/>
        </w:rPr>
        <w:t>本公司子公司海拉尔晨鸣纸业有限责任公司系设立在内蒙古自治区的企业，符合西部大开发中</w:t>
      </w:r>
      <w:r>
        <w:rPr>
          <w:w w:val="100"/>
        </w:rPr>
        <w:t> </w:t>
      </w:r>
      <w:r>
        <w:rPr/>
        <w:t>国家给予鼓励类产业的税收优惠政策条件，根据国家税务总局国税发(2002)47</w:t>
      </w:r>
      <w:r>
        <w:rPr>
          <w:spacing w:val="-50"/>
        </w:rPr>
        <w:t> </w:t>
      </w:r>
      <w:r>
        <w:rPr/>
        <w:t>号文件，于</w:t>
      </w:r>
      <w:r>
        <w:rPr>
          <w:spacing w:val="-50"/>
        </w:rPr>
        <w:t> </w:t>
      </w:r>
      <w:r>
        <w:rPr/>
        <w:t>2001</w:t>
      </w:r>
      <w:r>
        <w:rPr>
          <w:spacing w:val="-50"/>
        </w:rPr>
        <w:t> </w:t>
      </w:r>
      <w:r>
        <w:rPr/>
        <w:t>至</w:t>
      </w:r>
      <w:r>
        <w:rPr>
          <w:w w:val="100"/>
        </w:rPr>
        <w:t> </w:t>
      </w:r>
      <w:r>
        <w:rPr/>
        <w:t>2010</w:t>
      </w:r>
      <w:r>
        <w:rPr>
          <w:spacing w:val="-55"/>
        </w:rPr>
        <w:t> </w:t>
      </w:r>
      <w:r>
        <w:rPr/>
        <w:t>年期间适用</w:t>
      </w:r>
      <w:r>
        <w:rPr>
          <w:spacing w:val="-53"/>
        </w:rPr>
        <w:t> </w:t>
      </w:r>
      <w:r>
        <w:rPr/>
        <w:t>15%优惠税率。</w:t>
      </w:r>
    </w:p>
    <w:p>
      <w:pPr>
        <w:pStyle w:val="BodyText"/>
        <w:spacing w:line="350" w:lineRule="auto" w:before="27"/>
        <w:ind w:right="132" w:firstLine="420"/>
        <w:jc w:val="both"/>
      </w:pPr>
      <w:r>
        <w:rPr>
          <w:spacing w:val="-2"/>
          <w:w w:val="100"/>
        </w:rPr>
        <w:t>根据国务院西部地区开发领导小组办公室国西办综[2001]10</w:t>
      </w:r>
      <w:r>
        <w:rPr>
          <w:spacing w:val="-43"/>
          <w:w w:val="100"/>
        </w:rPr>
        <w:t> </w:t>
      </w:r>
      <w:r>
        <w:rPr>
          <w:spacing w:val="-8"/>
          <w:w w:val="100"/>
        </w:rPr>
        <w:t>号文《国务院西部开发办关于延边</w:t>
      </w:r>
      <w:r>
        <w:rPr>
          <w:w w:val="100"/>
        </w:rPr>
        <w:t> </w:t>
      </w:r>
      <w:r>
        <w:rPr>
          <w:spacing w:val="-3"/>
        </w:rPr>
        <w:t>朝鲜族自治州参照执行国家西部大开发优惠政策的复函》以及延边朝鲜族自治州地方税务局延州地</w:t>
      </w:r>
      <w:r>
        <w:rPr>
          <w:spacing w:val="-16"/>
        </w:rPr>
        <w:t> </w:t>
      </w:r>
      <w:r>
        <w:rPr>
          <w:spacing w:val="-16"/>
        </w:rPr>
      </w:r>
      <w:r>
        <w:rPr/>
        <w:t>税函[2001]99</w:t>
      </w:r>
      <w:r>
        <w:rPr>
          <w:spacing w:val="37"/>
        </w:rPr>
        <w:t> </w:t>
      </w:r>
      <w:r>
        <w:rPr/>
        <w:t>号文《延边州地方税务局关于吉林晨鸣亚松浆纸有限公司享受税收优惠政策承诺的</w:t>
      </w:r>
      <w:r>
        <w:rPr>
          <w:spacing w:val="-94"/>
        </w:rPr>
        <w:t> </w:t>
      </w:r>
      <w:r>
        <w:rPr>
          <w:spacing w:val="-94"/>
        </w:rPr>
      </w:r>
      <w:r>
        <w:rPr>
          <w:spacing w:val="-4"/>
        </w:rPr>
        <w:t>函》，本公司子公司延边晨鸣纸业有限公司自</w:t>
      </w:r>
      <w:r>
        <w:rPr>
          <w:spacing w:val="-44"/>
        </w:rPr>
        <w:t> </w:t>
      </w:r>
      <w:r>
        <w:rPr/>
        <w:t>2001</w:t>
      </w:r>
      <w:r>
        <w:rPr>
          <w:spacing w:val="-46"/>
        </w:rPr>
        <w:t> </w:t>
      </w:r>
      <w:r>
        <w:rPr/>
        <w:t>年至</w:t>
      </w:r>
      <w:r>
        <w:rPr>
          <w:spacing w:val="-44"/>
        </w:rPr>
        <w:t> </w:t>
      </w:r>
      <w:r>
        <w:rPr/>
        <w:t>2010</w:t>
      </w:r>
      <w:r>
        <w:rPr>
          <w:spacing w:val="-46"/>
        </w:rPr>
        <w:t> </w:t>
      </w:r>
      <w:r>
        <w:rPr/>
        <w:t>年享受西部大开发有关税收优惠的政</w:t>
      </w:r>
      <w:r>
        <w:rPr>
          <w:spacing w:val="-102"/>
        </w:rPr>
        <w:t> </w:t>
      </w:r>
      <w:r>
        <w:rPr>
          <w:spacing w:val="-102"/>
        </w:rPr>
      </w:r>
      <w:r>
        <w:rPr/>
        <w:t>策，适用</w:t>
      </w:r>
      <w:r>
        <w:rPr>
          <w:spacing w:val="-54"/>
        </w:rPr>
        <w:t> </w:t>
      </w:r>
      <w:r>
        <w:rPr/>
        <w:t>15%的优惠税率。</w:t>
      </w:r>
    </w:p>
    <w:p>
      <w:pPr>
        <w:pStyle w:val="BodyText"/>
        <w:spacing w:line="348" w:lineRule="auto" w:before="29"/>
        <w:ind w:right="132" w:firstLine="420"/>
        <w:jc w:val="both"/>
      </w:pPr>
      <w:r>
        <w:rPr/>
        <w:t>本公司子公司山东晨鸣新力热电有限公司系于 2001</w:t>
      </w:r>
      <w:r>
        <w:rPr>
          <w:spacing w:val="-39"/>
        </w:rPr>
        <w:t> </w:t>
      </w:r>
      <w:r>
        <w:rPr/>
        <w:t>年成立的中外合资经营企业，从事电能、</w:t>
      </w:r>
      <w:r>
        <w:rPr>
          <w:w w:val="100"/>
        </w:rPr>
        <w:t> </w:t>
      </w:r>
      <w:r>
        <w:rPr>
          <w:spacing w:val="-3"/>
        </w:rPr>
        <w:t>热能生产经营业务。根据《中华人民共和国外商投资企业和外国企业所得税法实施细则》第七十三</w:t>
      </w:r>
      <w:r>
        <w:rPr>
          <w:spacing w:val="-18"/>
        </w:rPr>
        <w:t> </w:t>
      </w:r>
      <w:r>
        <w:rPr>
          <w:spacing w:val="-18"/>
        </w:rPr>
      </w:r>
      <w:r>
        <w:rPr>
          <w:spacing w:val="-6"/>
        </w:rPr>
        <w:t>条和《国务院关于扩大外商投资企业从事能源交通基础设施项目税收优惠规定使用范围的通知》(国</w:t>
      </w:r>
      <w:r>
        <w:rPr>
          <w:spacing w:val="13"/>
        </w:rPr>
        <w:t> </w:t>
      </w:r>
      <w:r>
        <w:rPr>
          <w:spacing w:val="13"/>
        </w:rPr>
      </w:r>
      <w:r>
        <w:rPr/>
        <w:t>发[1999]13</w:t>
      </w:r>
      <w:r>
        <w:rPr>
          <w:spacing w:val="-23"/>
        </w:rPr>
        <w:t> </w:t>
      </w:r>
      <w:r>
        <w:rPr>
          <w:spacing w:val="-3"/>
        </w:rPr>
        <w:t>号)的规定，以及国家税务总局国税函[2002]1032</w:t>
      </w:r>
      <w:r>
        <w:rPr>
          <w:spacing w:val="-23"/>
        </w:rPr>
        <w:t> </w:t>
      </w:r>
      <w:r>
        <w:rPr>
          <w:spacing w:val="-3"/>
        </w:rPr>
        <w:t>号文《国家税务总局关于山东晨鸣新</w:t>
      </w:r>
      <w:r>
        <w:rPr>
          <w:spacing w:val="-89"/>
        </w:rPr>
        <w:t> </w:t>
      </w:r>
      <w:r>
        <w:rPr>
          <w:spacing w:val="-89"/>
        </w:rPr>
      </w:r>
      <w:r>
        <w:rPr>
          <w:spacing w:val="6"/>
        </w:rPr>
        <w:t>力热电有限公司适用企业所得税税率问题的批复》，该公司按 </w:t>
      </w:r>
      <w:r>
        <w:rPr>
          <w:spacing w:val="5"/>
        </w:rPr>
        <w:t>15%税率缴纳所得税。根据国发</w:t>
      </w:r>
      <w:r>
        <w:rPr>
          <w:spacing w:val="-82"/>
        </w:rPr>
        <w:t> </w:t>
      </w:r>
      <w:r>
        <w:rPr>
          <w:spacing w:val="-82"/>
        </w:rPr>
      </w:r>
      <w:r>
        <w:rPr/>
        <w:t>[2007]39</w:t>
      </w:r>
      <w:r>
        <w:rPr>
          <w:spacing w:val="-59"/>
        </w:rPr>
        <w:t> </w:t>
      </w:r>
      <w:r>
        <w:rPr/>
        <w:t>号文《国务院关于实施企业所得税过渡优惠政策的通知》，2010</w:t>
      </w:r>
      <w:r>
        <w:rPr>
          <w:spacing w:val="-59"/>
        </w:rPr>
        <w:t> </w:t>
      </w:r>
      <w:r>
        <w:rPr/>
        <w:t>年适用税率为</w:t>
      </w:r>
      <w:r>
        <w:rPr>
          <w:spacing w:val="-57"/>
        </w:rPr>
        <w:t> </w:t>
      </w:r>
      <w:r>
        <w:rPr/>
        <w:t>22%。</w:t>
      </w:r>
    </w:p>
    <w:p>
      <w:pPr>
        <w:pStyle w:val="BodyText"/>
        <w:spacing w:line="350" w:lineRule="auto" w:before="31"/>
        <w:ind w:right="132" w:firstLine="420"/>
        <w:jc w:val="both"/>
      </w:pPr>
      <w:r>
        <w:rPr/>
        <w:t>本公司子公司武汉晨鸣汉阳纸业股份有限公司于</w:t>
      </w:r>
      <w:r>
        <w:rPr>
          <w:spacing w:val="-46"/>
        </w:rPr>
        <w:t> </w:t>
      </w:r>
      <w:r>
        <w:rPr/>
        <w:t>2005</w:t>
      </w:r>
      <w:r>
        <w:rPr>
          <w:spacing w:val="-46"/>
        </w:rPr>
        <w:t> </w:t>
      </w:r>
      <w:r>
        <w:rPr/>
        <w:t>年</w:t>
      </w:r>
      <w:r>
        <w:rPr>
          <w:spacing w:val="-49"/>
        </w:rPr>
        <w:t> </w:t>
      </w:r>
      <w:r>
        <w:rPr/>
        <w:t>4</w:t>
      </w:r>
      <w:r>
        <w:rPr>
          <w:spacing w:val="-46"/>
        </w:rPr>
        <w:t> </w:t>
      </w:r>
      <w:r>
        <w:rPr>
          <w:spacing w:val="-11"/>
        </w:rPr>
        <w:t>月份变更为外商投资企业，根据《中</w:t>
      </w:r>
      <w:r>
        <w:rPr>
          <w:w w:val="100"/>
        </w:rPr>
        <w:t> </w:t>
      </w:r>
      <w:r>
        <w:rPr>
          <w:spacing w:val="-3"/>
        </w:rPr>
        <w:t>华人民共和国外商投资企业和外国企业所得税法》及其实施细则的有关规定，经武汉市经济技术开</w:t>
      </w:r>
      <w:r>
        <w:rPr>
          <w:spacing w:val="-16"/>
        </w:rPr>
        <w:t> </w:t>
      </w:r>
      <w:r>
        <w:rPr>
          <w:spacing w:val="-16"/>
        </w:rPr>
      </w:r>
      <w:r>
        <w:rPr/>
        <w:t>发区国家税务局批准，2007 年减半缴纳企业所得税。根据国发[2007]39</w:t>
      </w:r>
      <w:r>
        <w:rPr>
          <w:spacing w:val="-45"/>
        </w:rPr>
        <w:t> </w:t>
      </w:r>
      <w:r>
        <w:rPr/>
        <w:t>号文《国务院关于实施企</w:t>
      </w:r>
      <w:r>
        <w:rPr>
          <w:w w:val="100"/>
        </w:rPr>
        <w:t> </w:t>
      </w:r>
      <w:r>
        <w:rPr/>
        <w:t>业所得税过渡优惠政策的通知》，2010</w:t>
      </w:r>
      <w:r>
        <w:rPr>
          <w:spacing w:val="-57"/>
        </w:rPr>
        <w:t> </w:t>
      </w:r>
      <w:r>
        <w:rPr/>
        <w:t>年适用税率为</w:t>
      </w:r>
      <w:r>
        <w:rPr>
          <w:spacing w:val="-55"/>
        </w:rPr>
        <w:t> </w:t>
      </w:r>
      <w:r>
        <w:rPr/>
        <w:t>22%。</w:t>
      </w:r>
    </w:p>
    <w:p>
      <w:pPr>
        <w:pStyle w:val="BodyText"/>
        <w:spacing w:line="350" w:lineRule="auto" w:before="27"/>
        <w:ind w:right="132" w:firstLine="420"/>
        <w:jc w:val="both"/>
      </w:pPr>
      <w:r>
        <w:rPr/>
        <w:t>本公司子公司江西晨鸣纸业有限责任公司于 2004</w:t>
      </w:r>
      <w:r>
        <w:rPr>
          <w:spacing w:val="-40"/>
        </w:rPr>
        <w:t> </w:t>
      </w:r>
      <w:r>
        <w:rPr/>
        <w:t>年变更为外商投资企业，系经营期在十年以</w:t>
      </w:r>
      <w:r>
        <w:rPr>
          <w:w w:val="100"/>
        </w:rPr>
        <w:t> </w:t>
      </w:r>
      <w:r>
        <w:rPr/>
        <w:t>上的生产性外商投资企业，2009 年属于自获利年起第三年，根据国发[2007]39</w:t>
      </w:r>
      <w:r>
        <w:rPr>
          <w:spacing w:val="-45"/>
        </w:rPr>
        <w:t> </w:t>
      </w:r>
      <w:r>
        <w:rPr/>
        <w:t>号文《国务院关于</w:t>
      </w:r>
      <w:r>
        <w:rPr>
          <w:w w:val="100"/>
        </w:rPr>
        <w:t> </w:t>
      </w:r>
      <w:r>
        <w:rPr/>
        <w:t>实施企业所得税过渡优惠政策的通知》，2010</w:t>
      </w:r>
      <w:r>
        <w:rPr>
          <w:spacing w:val="-57"/>
        </w:rPr>
        <w:t> </w:t>
      </w:r>
      <w:r>
        <w:rPr/>
        <w:t>年适用税率为</w:t>
      </w:r>
      <w:r>
        <w:rPr>
          <w:spacing w:val="-57"/>
        </w:rPr>
        <w:t> </w:t>
      </w:r>
      <w:r>
        <w:rPr/>
        <w:t>12.5%。</w:t>
      </w:r>
    </w:p>
    <w:p>
      <w:pPr>
        <w:pStyle w:val="BodyText"/>
        <w:spacing w:line="350" w:lineRule="auto" w:before="27"/>
        <w:ind w:right="132" w:firstLine="420"/>
        <w:jc w:val="both"/>
      </w:pPr>
      <w:r>
        <w:rPr/>
        <w:t>根据香港特别行政区立法会</w:t>
      </w:r>
      <w:r>
        <w:rPr>
          <w:spacing w:val="-47"/>
        </w:rPr>
        <w:t> </w:t>
      </w:r>
      <w:r>
        <w:rPr/>
        <w:t>2008</w:t>
      </w:r>
      <w:r>
        <w:rPr>
          <w:spacing w:val="-47"/>
        </w:rPr>
        <w:t> </w:t>
      </w:r>
      <w:r>
        <w:rPr/>
        <w:t>年</w:t>
      </w:r>
      <w:r>
        <w:rPr>
          <w:spacing w:val="-50"/>
        </w:rPr>
        <w:t> </w:t>
      </w:r>
      <w:r>
        <w:rPr/>
        <w:t>6</w:t>
      </w:r>
      <w:r>
        <w:rPr>
          <w:spacing w:val="-47"/>
        </w:rPr>
        <w:t> </w:t>
      </w:r>
      <w:r>
        <w:rPr/>
        <w:t>月</w:t>
      </w:r>
      <w:r>
        <w:rPr>
          <w:spacing w:val="-50"/>
        </w:rPr>
        <w:t> </w:t>
      </w:r>
      <w:r>
        <w:rPr/>
        <w:t>26</w:t>
      </w:r>
      <w:r>
        <w:rPr>
          <w:spacing w:val="-47"/>
        </w:rPr>
        <w:t> </w:t>
      </w:r>
      <w:r>
        <w:rPr>
          <w:spacing w:val="-5"/>
        </w:rPr>
        <w:t>日通过的《2008</w:t>
      </w:r>
      <w:r>
        <w:rPr>
          <w:spacing w:val="-47"/>
        </w:rPr>
        <w:t> </w:t>
      </w:r>
      <w:r>
        <w:rPr>
          <w:spacing w:val="-6"/>
        </w:rPr>
        <w:t>收入条例草案》，本公司子公司晨</w:t>
      </w:r>
      <w:r>
        <w:rPr>
          <w:w w:val="100"/>
        </w:rPr>
        <w:t> </w:t>
      </w:r>
      <w:r>
        <w:rPr/>
        <w:t>鸣(香港)有限公司从</w:t>
      </w:r>
      <w:r>
        <w:rPr>
          <w:spacing w:val="-56"/>
        </w:rPr>
        <w:t> </w:t>
      </w:r>
      <w:r>
        <w:rPr/>
        <w:t>2008</w:t>
      </w:r>
      <w:r>
        <w:rPr>
          <w:spacing w:val="-58"/>
        </w:rPr>
        <w:t> </w:t>
      </w:r>
      <w:r>
        <w:rPr/>
        <w:t>年开始执行</w:t>
      </w:r>
      <w:r>
        <w:rPr>
          <w:spacing w:val="-56"/>
        </w:rPr>
        <w:t> </w:t>
      </w:r>
      <w:r>
        <w:rPr/>
        <w:t>16.5%的企业所得税率，2010</w:t>
      </w:r>
      <w:r>
        <w:rPr>
          <w:spacing w:val="-56"/>
        </w:rPr>
        <w:t> </w:t>
      </w:r>
      <w:r>
        <w:rPr/>
        <w:t>年适用税率为</w:t>
      </w:r>
      <w:r>
        <w:rPr>
          <w:spacing w:val="-56"/>
        </w:rPr>
        <w:t> </w:t>
      </w:r>
      <w:r>
        <w:rPr/>
        <w:t>16.5%。</w:t>
      </w:r>
    </w:p>
    <w:p>
      <w:pPr>
        <w:pStyle w:val="BodyText"/>
        <w:spacing w:line="348" w:lineRule="auto" w:before="29"/>
        <w:ind w:left="562" w:right="3303"/>
        <w:jc w:val="left"/>
      </w:pPr>
      <w:r>
        <w:rPr>
          <w:spacing w:val="-2"/>
        </w:rPr>
        <w:t>除上述优惠政策外，公司其他子公司的所得税税率为</w:t>
      </w:r>
      <w:r>
        <w:rPr>
          <w:spacing w:val="-11"/>
        </w:rPr>
        <w:t> </w:t>
      </w:r>
      <w:r>
        <w:rPr>
          <w:spacing w:val="-2"/>
        </w:rPr>
        <w:t>25%。</w:t>
      </w:r>
      <w:r>
        <w:rPr>
          <w:spacing w:val="-97"/>
        </w:rPr>
        <w:t> </w:t>
      </w:r>
      <w:r>
        <w:rPr>
          <w:spacing w:val="-97"/>
        </w:rPr>
      </w:r>
      <w:r>
        <w:rPr/>
        <w:t>增值税优惠：</w:t>
      </w:r>
    </w:p>
    <w:p>
      <w:pPr>
        <w:pStyle w:val="BodyText"/>
        <w:spacing w:line="240" w:lineRule="auto" w:before="31"/>
        <w:ind w:left="562" w:right="0"/>
        <w:jc w:val="left"/>
      </w:pPr>
      <w:r>
        <w:rPr>
          <w:spacing w:val="-3"/>
        </w:rPr>
        <w:t>根据《中华人民共和国增值税暂行条例》和《中华人民共和国增值税暂行条例实施细则》的有</w:t>
      </w:r>
    </w:p>
    <w:p>
      <w:pPr>
        <w:spacing w:after="0" w:line="240" w:lineRule="auto"/>
        <w:jc w:val="left"/>
        <w:sectPr>
          <w:headerReference w:type="default" r:id="rId41"/>
          <w:pgSz w:w="11900" w:h="16840"/>
          <w:pgMar w:header="872" w:footer="1000" w:top="1080" w:bottom="1180" w:left="1480" w:right="1140"/>
        </w:sectPr>
      </w:pPr>
    </w:p>
    <w:p>
      <w:pPr>
        <w:spacing w:line="240" w:lineRule="auto" w:before="4"/>
        <w:rPr>
          <w:rFonts w:ascii="宋体" w:hAnsi="宋体" w:cs="宋体" w:eastAsia="宋体" w:hint="default"/>
          <w:sz w:val="25"/>
          <w:szCs w:val="2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3.5pt;height:.75pt;mso-position-horizontal-relative:char;mso-position-vertical-relative:line" coordorigin="0,0" coordsize="9070,15">
            <v:group style="position:absolute;left:7;top:7;width:9056;height:2" coordorigin="7,7" coordsize="9056,2">
              <v:shape style="position:absolute;left:7;top:7;width:9056;height:2" coordorigin="7,7" coordsize="9056,0" path="m7,7l9062,7e" filled="false" stroked="true" strokeweight=".72pt" strokecolor="#000000">
                <v:path arrowok="t"/>
              </v:shape>
            </v:group>
          </v:group>
        </w:pict>
      </w:r>
      <w:r>
        <w:rPr>
          <w:rFonts w:ascii="宋体" w:hAnsi="宋体" w:cs="宋体" w:eastAsia="宋体" w:hint="default"/>
          <w:sz w:val="2"/>
          <w:szCs w:val="2"/>
        </w:rPr>
      </w:r>
    </w:p>
    <w:p>
      <w:pPr>
        <w:pStyle w:val="BodyText"/>
        <w:spacing w:line="348" w:lineRule="auto" w:before="68"/>
        <w:ind w:right="192"/>
        <w:jc w:val="both"/>
      </w:pPr>
      <w:r>
        <w:rPr>
          <w:spacing w:val="-4"/>
        </w:rPr>
        <w:t>关规定，自</w:t>
      </w:r>
      <w:r>
        <w:rPr>
          <w:spacing w:val="-40"/>
        </w:rPr>
        <w:t> </w:t>
      </w:r>
      <w:r>
        <w:rPr/>
        <w:t>2009</w:t>
      </w:r>
      <w:r>
        <w:rPr>
          <w:spacing w:val="-42"/>
        </w:rPr>
        <w:t> </w:t>
      </w:r>
      <w:r>
        <w:rPr/>
        <w:t>年</w:t>
      </w:r>
      <w:r>
        <w:rPr>
          <w:spacing w:val="-40"/>
        </w:rPr>
        <w:t> </w:t>
      </w:r>
      <w:r>
        <w:rPr/>
        <w:t>1</w:t>
      </w:r>
      <w:r>
        <w:rPr>
          <w:spacing w:val="-42"/>
        </w:rPr>
        <w:t> </w:t>
      </w:r>
      <w:r>
        <w:rPr/>
        <w:t>月</w:t>
      </w:r>
      <w:r>
        <w:rPr>
          <w:spacing w:val="-40"/>
        </w:rPr>
        <w:t> </w:t>
      </w:r>
      <w:r>
        <w:rPr/>
        <w:t>1</w:t>
      </w:r>
      <w:r>
        <w:rPr>
          <w:spacing w:val="-42"/>
        </w:rPr>
        <w:t> </w:t>
      </w:r>
      <w:r>
        <w:rPr>
          <w:spacing w:val="-3"/>
        </w:rPr>
        <w:t>日起，增值税一般纳税人购进(包括接受捐赠、实物投资)或者自制(包括</w:t>
      </w:r>
      <w:r>
        <w:rPr>
          <w:spacing w:val="-101"/>
        </w:rPr>
        <w:t> </w:t>
      </w:r>
      <w:r>
        <w:rPr>
          <w:spacing w:val="-101"/>
        </w:rPr>
      </w:r>
      <w:r>
        <w:rPr>
          <w:spacing w:val="-1"/>
        </w:rPr>
        <w:t>改扩建、安装)固定资产发生的进项税额，可凭增值税专用发票、海关进口增值税专用缴款书和运</w:t>
      </w:r>
      <w:r>
        <w:rPr>
          <w:spacing w:val="-13"/>
        </w:rPr>
        <w:t> </w:t>
      </w:r>
      <w:r>
        <w:rPr>
          <w:spacing w:val="-13"/>
        </w:rPr>
      </w:r>
      <w:r>
        <w:rPr/>
        <w:t>输费用结算单据从销项税额中抵扣。</w:t>
      </w:r>
    </w:p>
    <w:p>
      <w:pPr>
        <w:pStyle w:val="BodyText"/>
        <w:spacing w:line="350" w:lineRule="auto" w:before="31"/>
        <w:ind w:right="192" w:firstLine="420"/>
        <w:jc w:val="both"/>
      </w:pPr>
      <w:r>
        <w:rPr>
          <w:spacing w:val="-4"/>
        </w:rPr>
        <w:t>根据《国家税务总局对部分资源综合利用产品免征增值税的通知》(财税[1995]44</w:t>
      </w:r>
      <w:r>
        <w:rPr>
          <w:spacing w:val="19"/>
        </w:rPr>
        <w:t> </w:t>
      </w:r>
      <w:r>
        <w:rPr>
          <w:spacing w:val="-7"/>
        </w:rPr>
        <w:t>号)，对企业</w:t>
      </w:r>
      <w:r>
        <w:rPr>
          <w:w w:val="100"/>
        </w:rPr>
        <w:t> </w:t>
      </w:r>
      <w:r>
        <w:rPr>
          <w:spacing w:val="-2"/>
        </w:rPr>
        <w:t>生产的原料中掺有不少于</w:t>
      </w:r>
      <w:r>
        <w:rPr/>
        <w:t> </w:t>
      </w:r>
      <w:r>
        <w:rPr>
          <w:spacing w:val="-2"/>
        </w:rPr>
        <w:t>30%的煤矸石、石煤、粉煤灰、烧煤锅炉的炉底渣(不包括高炉水渣)的建</w:t>
      </w:r>
      <w:r>
        <w:rPr>
          <w:spacing w:val="-59"/>
        </w:rPr>
        <w:t> </w:t>
      </w:r>
      <w:r>
        <w:rPr>
          <w:spacing w:val="-59"/>
        </w:rPr>
      </w:r>
      <w:r>
        <w:rPr>
          <w:spacing w:val="-2"/>
        </w:rPr>
        <w:t>材产品免征增值税，本公司所属武汉晨建新型墙体材料有限公司用于生产的原材料中包含</w:t>
      </w:r>
      <w:r>
        <w:rPr/>
        <w:t> </w:t>
      </w:r>
      <w:r>
        <w:rPr>
          <w:spacing w:val="-2"/>
        </w:rPr>
        <w:t>30%以上</w:t>
      </w:r>
      <w:r>
        <w:rPr>
          <w:spacing w:val="-58"/>
        </w:rPr>
        <w:t> </w:t>
      </w:r>
      <w:r>
        <w:rPr>
          <w:spacing w:val="-58"/>
        </w:rPr>
      </w:r>
      <w:r>
        <w:rPr>
          <w:spacing w:val="-2"/>
        </w:rPr>
        <w:t>的粉煤灰，属于利用污染物进行生产的企业，2010</w:t>
      </w:r>
      <w:r>
        <w:rPr>
          <w:spacing w:val="11"/>
        </w:rPr>
        <w:t> </w:t>
      </w:r>
      <w:r>
        <w:rPr>
          <w:spacing w:val="-2"/>
        </w:rPr>
        <w:t>年按照规定免征增值税。</w:t>
      </w:r>
    </w:p>
    <w:p>
      <w:pPr>
        <w:pStyle w:val="BodyText"/>
        <w:spacing w:line="350" w:lineRule="auto" w:before="29"/>
        <w:ind w:right="0" w:firstLine="420"/>
        <w:jc w:val="left"/>
      </w:pPr>
      <w:r>
        <w:rPr>
          <w:spacing w:val="-2"/>
        </w:rPr>
        <w:t>根据《国家税务总局关于废旧物资回收经营业务有关增值税政策的通知》(财税[2001]78</w:t>
      </w:r>
      <w:r>
        <w:rPr>
          <w:spacing w:val="6"/>
        </w:rPr>
        <w:t> </w:t>
      </w:r>
      <w:r>
        <w:rPr>
          <w:spacing w:val="-1"/>
        </w:rPr>
        <w:t>号)，</w:t>
      </w:r>
      <w:r>
        <w:rPr>
          <w:w w:val="100"/>
        </w:rPr>
        <w:t> </w:t>
      </w:r>
      <w:r>
        <w:rPr/>
        <w:t>自 2001</w:t>
      </w:r>
      <w:r>
        <w:rPr>
          <w:spacing w:val="-38"/>
        </w:rPr>
        <w:t> </w:t>
      </w:r>
      <w:r>
        <w:rPr/>
        <w:t>年起，专门从事废旧物资经营的一般纳税人销售废旧物资免征增值税；本公司所属齐河晨</w:t>
      </w:r>
      <w:r>
        <w:rPr>
          <w:w w:val="100"/>
        </w:rPr>
        <w:t> </w:t>
      </w:r>
      <w:r>
        <w:rPr>
          <w:spacing w:val="-3"/>
        </w:rPr>
        <w:t>鸣废旧物资收购有限公司、吉林晨鸣废旧物资回收有限公司及寿光市润生废纸回收有限责任公司享</w:t>
      </w:r>
      <w:r>
        <w:rPr>
          <w:spacing w:val="-16"/>
        </w:rPr>
        <w:t> </w:t>
      </w:r>
      <w:r>
        <w:rPr>
          <w:spacing w:val="-16"/>
        </w:rPr>
      </w:r>
      <w:r>
        <w:rPr/>
        <w:t>受免征增值税的优惠政策。</w:t>
      </w:r>
    </w:p>
    <w:p>
      <w:pPr>
        <w:pStyle w:val="BodyText"/>
        <w:spacing w:line="350" w:lineRule="auto" w:before="27"/>
        <w:ind w:right="192" w:firstLine="420"/>
        <w:jc w:val="both"/>
      </w:pPr>
      <w:r>
        <w:rPr/>
        <w:t>根据国家税务总局财税字[1995]44</w:t>
      </w:r>
      <w:r>
        <w:rPr>
          <w:spacing w:val="-10"/>
        </w:rPr>
        <w:t> </w:t>
      </w:r>
      <w:r>
        <w:rPr>
          <w:spacing w:val="-6"/>
        </w:rPr>
        <w:t>号《财政部、国家税务总局关于对部分资源综合利用产品免</w:t>
      </w:r>
      <w:r>
        <w:rPr>
          <w:w w:val="100"/>
        </w:rPr>
        <w:t> </w:t>
      </w:r>
      <w:r>
        <w:rPr>
          <w:spacing w:val="-4"/>
        </w:rPr>
        <w:t>征增值税问题的通知》及财税[2001]72 号文件有关规定，本公司之子公司山东晨鸣板材有限责任公</w:t>
      </w:r>
      <w:r>
        <w:rPr>
          <w:spacing w:val="-64"/>
        </w:rPr>
        <w:t> </w:t>
      </w:r>
      <w:r>
        <w:rPr>
          <w:spacing w:val="-64"/>
        </w:rPr>
      </w:r>
      <w:r>
        <w:rPr>
          <w:spacing w:val="-3"/>
        </w:rPr>
        <w:t>司、齐河晨鸣板材有限公司、鄄城晨鸣板材有限公司和菏泽晨鸣板材有限责任公司生产的资源综合</w:t>
      </w:r>
      <w:r>
        <w:rPr>
          <w:spacing w:val="-16"/>
        </w:rPr>
        <w:t> </w:t>
      </w:r>
      <w:r>
        <w:rPr>
          <w:spacing w:val="-16"/>
        </w:rPr>
      </w:r>
      <w:r>
        <w:rPr/>
        <w:t>利用产品享受增值税即征即退的优惠政策。</w:t>
      </w:r>
    </w:p>
    <w:p>
      <w:pPr>
        <w:pStyle w:val="BodyText"/>
        <w:spacing w:line="400" w:lineRule="auto" w:before="5"/>
        <w:ind w:left="562" w:right="5149"/>
        <w:jc w:val="left"/>
      </w:pPr>
      <w:r>
        <w:rPr>
          <w:spacing w:val="-2"/>
        </w:rPr>
        <w:t>六、企业合并及合并财务报表</w:t>
      </w:r>
      <w:r>
        <w:rPr>
          <w:spacing w:val="-77"/>
        </w:rPr>
        <w:t> </w:t>
      </w:r>
      <w:r>
        <w:rPr>
          <w:spacing w:val="-77"/>
        </w:rPr>
      </w:r>
      <w:r>
        <w:rPr/>
        <w:t>1、子公司</w:t>
      </w:r>
    </w:p>
    <w:p>
      <w:pPr>
        <w:spacing w:after="0" w:line="400" w:lineRule="auto"/>
        <w:jc w:val="left"/>
        <w:sectPr>
          <w:pgSz w:w="11900" w:h="16840"/>
          <w:pgMar w:header="872" w:footer="1000" w:top="1080" w:bottom="1180" w:left="1480" w:right="1080"/>
        </w:sectPr>
      </w:pPr>
    </w:p>
    <w:p>
      <w:pPr>
        <w:spacing w:line="240" w:lineRule="auto" w:before="11"/>
        <w:rPr>
          <w:rFonts w:ascii="宋体" w:hAnsi="宋体" w:cs="宋体" w:eastAsia="宋体" w:hint="default"/>
          <w:sz w:val="16"/>
          <w:szCs w:val="16"/>
        </w:rPr>
      </w:pPr>
    </w:p>
    <w:p>
      <w:pPr>
        <w:pStyle w:val="BodyText"/>
        <w:spacing w:line="240" w:lineRule="auto" w:before="36"/>
        <w:ind w:left="680" w:right="0"/>
        <w:jc w:val="left"/>
      </w:pPr>
      <w:r>
        <w:rPr/>
        <w:t>（1）通过设立或投资等方式取得的子公司</w:t>
      </w:r>
    </w:p>
    <w:p>
      <w:pPr>
        <w:spacing w:line="240" w:lineRule="auto" w:before="7"/>
        <w:rPr>
          <w:rFonts w:ascii="宋体" w:hAnsi="宋体" w:cs="宋体" w:eastAsia="宋体" w:hint="default"/>
          <w:sz w:val="8"/>
          <w:szCs w:val="8"/>
        </w:rPr>
      </w:pPr>
    </w:p>
    <w:p>
      <w:pPr>
        <w:spacing w:before="59"/>
        <w:ind w:left="0" w:right="223" w:firstLine="0"/>
        <w:jc w:val="right"/>
        <w:rPr>
          <w:rFonts w:ascii="宋体" w:hAnsi="宋体" w:cs="宋体" w:eastAsia="宋体" w:hint="default"/>
          <w:sz w:val="13"/>
          <w:szCs w:val="13"/>
        </w:rPr>
      </w:pPr>
      <w:r>
        <w:rPr>
          <w:rFonts w:ascii="宋体" w:hAnsi="宋体" w:cs="宋体" w:eastAsia="宋体" w:hint="default"/>
          <w:w w:val="95"/>
          <w:sz w:val="13"/>
          <w:szCs w:val="13"/>
        </w:rPr>
        <w:t>金额单位:万元</w:t>
      </w:r>
      <w:r>
        <w:rPr>
          <w:rFonts w:ascii="宋体" w:hAnsi="宋体" w:cs="宋体" w:eastAsia="宋体" w:hint="default"/>
          <w:sz w:val="13"/>
          <w:szCs w:val="13"/>
        </w:rPr>
      </w:r>
    </w:p>
    <w:tbl>
      <w:tblPr>
        <w:tblW w:w="0" w:type="auto"/>
        <w:jc w:val="left"/>
        <w:tblInd w:w="109" w:type="dxa"/>
        <w:tblLayout w:type="fixed"/>
        <w:tblCellMar>
          <w:top w:w="0" w:type="dxa"/>
          <w:left w:w="0" w:type="dxa"/>
          <w:bottom w:w="0" w:type="dxa"/>
          <w:right w:w="0" w:type="dxa"/>
        </w:tblCellMar>
        <w:tblLook w:val="01E0"/>
      </w:tblPr>
      <w:tblGrid>
        <w:gridCol w:w="1687"/>
        <w:gridCol w:w="840"/>
        <w:gridCol w:w="840"/>
        <w:gridCol w:w="314"/>
        <w:gridCol w:w="840"/>
        <w:gridCol w:w="1541"/>
        <w:gridCol w:w="701"/>
        <w:gridCol w:w="845"/>
        <w:gridCol w:w="991"/>
        <w:gridCol w:w="746"/>
        <w:gridCol w:w="840"/>
        <w:gridCol w:w="830"/>
        <w:gridCol w:w="550"/>
        <w:gridCol w:w="850"/>
        <w:gridCol w:w="1027"/>
        <w:gridCol w:w="1966"/>
      </w:tblGrid>
      <w:tr>
        <w:trPr>
          <w:trHeight w:val="1658"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子公司全称</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子公司类型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4" w:right="0"/>
              <w:jc w:val="left"/>
              <w:rPr>
                <w:rFonts w:ascii="宋体" w:hAnsi="宋体" w:cs="宋体" w:eastAsia="宋体" w:hint="default"/>
                <w:sz w:val="10"/>
                <w:szCs w:val="10"/>
              </w:rPr>
            </w:pPr>
            <w:r>
              <w:rPr>
                <w:rFonts w:ascii="宋体" w:hAnsi="宋体" w:cs="宋体" w:eastAsia="宋体" w:hint="default"/>
                <w:sz w:val="10"/>
                <w:szCs w:val="10"/>
              </w:rPr>
              <w:t>注册地</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3"/>
              <w:ind w:right="0"/>
              <w:jc w:val="left"/>
              <w:rPr>
                <w:rFonts w:ascii="宋体" w:hAnsi="宋体" w:cs="宋体" w:eastAsia="宋体" w:hint="default"/>
                <w:sz w:val="7"/>
                <w:szCs w:val="7"/>
              </w:rPr>
            </w:pPr>
          </w:p>
          <w:p>
            <w:pPr>
              <w:pStyle w:val="TableParagraph"/>
              <w:spacing w:line="571" w:lineRule="auto"/>
              <w:ind w:left="103" w:right="99"/>
              <w:jc w:val="both"/>
              <w:rPr>
                <w:rFonts w:ascii="宋体" w:hAnsi="宋体" w:cs="宋体" w:eastAsia="宋体" w:hint="default"/>
                <w:sz w:val="10"/>
                <w:szCs w:val="10"/>
              </w:rPr>
            </w:pPr>
            <w:r>
              <w:rPr>
                <w:rFonts w:ascii="宋体" w:hAnsi="宋体" w:cs="宋体" w:eastAsia="宋体" w:hint="default"/>
                <w:sz w:val="10"/>
                <w:szCs w:val="10"/>
              </w:rPr>
              <w:t>业</w:t>
            </w:r>
            <w:r>
              <w:rPr>
                <w:rFonts w:ascii="宋体" w:hAnsi="宋体" w:cs="宋体" w:eastAsia="宋体" w:hint="default"/>
                <w:w w:val="100"/>
                <w:sz w:val="10"/>
                <w:szCs w:val="10"/>
              </w:rPr>
              <w:t> </w:t>
            </w:r>
            <w:r>
              <w:rPr>
                <w:rFonts w:ascii="宋体" w:hAnsi="宋体" w:cs="宋体" w:eastAsia="宋体" w:hint="default"/>
                <w:sz w:val="10"/>
                <w:szCs w:val="10"/>
              </w:rPr>
              <w:t>务</w:t>
            </w:r>
            <w:r>
              <w:rPr>
                <w:rFonts w:ascii="宋体" w:hAnsi="宋体" w:cs="宋体" w:eastAsia="宋体" w:hint="default"/>
                <w:w w:val="100"/>
                <w:sz w:val="10"/>
                <w:szCs w:val="10"/>
              </w:rPr>
              <w:t> </w:t>
            </w:r>
            <w:r>
              <w:rPr>
                <w:rFonts w:ascii="宋体" w:hAnsi="宋体" w:cs="宋体" w:eastAsia="宋体" w:hint="default"/>
                <w:sz w:val="10"/>
                <w:szCs w:val="10"/>
              </w:rPr>
              <w:t>性</w:t>
            </w:r>
            <w:r>
              <w:rPr>
                <w:rFonts w:ascii="宋体" w:hAnsi="宋体" w:cs="宋体" w:eastAsia="宋体" w:hint="default"/>
                <w:w w:val="100"/>
                <w:sz w:val="10"/>
                <w:szCs w:val="10"/>
              </w:rPr>
              <w:t> </w:t>
            </w:r>
            <w:r>
              <w:rPr>
                <w:rFonts w:ascii="宋体" w:hAnsi="宋体" w:cs="宋体" w:eastAsia="宋体" w:hint="default"/>
                <w:sz w:val="10"/>
                <w:szCs w:val="10"/>
              </w:rPr>
              <w:t>质</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13" w:right="0"/>
              <w:jc w:val="left"/>
              <w:rPr>
                <w:rFonts w:ascii="宋体" w:hAnsi="宋体" w:cs="宋体" w:eastAsia="宋体" w:hint="default"/>
                <w:sz w:val="10"/>
                <w:szCs w:val="10"/>
              </w:rPr>
            </w:pPr>
            <w:r>
              <w:rPr>
                <w:rFonts w:ascii="宋体" w:hAnsi="宋体" w:cs="宋体" w:eastAsia="宋体" w:hint="default"/>
                <w:sz w:val="10"/>
                <w:szCs w:val="10"/>
              </w:rPr>
              <w:t>注册资本</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经营范围</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44" w:right="0"/>
              <w:jc w:val="left"/>
              <w:rPr>
                <w:rFonts w:ascii="宋体" w:hAnsi="宋体" w:cs="宋体" w:eastAsia="宋体" w:hint="default"/>
                <w:sz w:val="10"/>
                <w:szCs w:val="10"/>
              </w:rPr>
            </w:pPr>
            <w:r>
              <w:rPr>
                <w:rFonts w:ascii="宋体" w:hAnsi="宋体" w:cs="宋体" w:eastAsia="宋体" w:hint="default"/>
                <w:sz w:val="10"/>
                <w:szCs w:val="10"/>
              </w:rPr>
              <w:t>法人代表</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15" w:right="0"/>
              <w:jc w:val="left"/>
              <w:rPr>
                <w:rFonts w:ascii="宋体" w:hAnsi="宋体" w:cs="宋体" w:eastAsia="宋体" w:hint="default"/>
                <w:sz w:val="10"/>
                <w:szCs w:val="10"/>
              </w:rPr>
            </w:pPr>
            <w:r>
              <w:rPr>
                <w:rFonts w:ascii="宋体" w:hAnsi="宋体" w:cs="宋体" w:eastAsia="宋体" w:hint="default"/>
                <w:sz w:val="10"/>
                <w:szCs w:val="10"/>
              </w:rPr>
              <w:t>组织机构代码</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37"/>
              <w:jc w:val="right"/>
              <w:rPr>
                <w:rFonts w:ascii="宋体" w:hAnsi="宋体" w:cs="宋体" w:eastAsia="宋体" w:hint="default"/>
                <w:sz w:val="10"/>
                <w:szCs w:val="10"/>
              </w:rPr>
            </w:pPr>
            <w:r>
              <w:rPr>
                <w:rFonts w:ascii="宋体" w:hAnsi="宋体" w:cs="宋体" w:eastAsia="宋体" w:hint="default"/>
                <w:spacing w:val="-1"/>
                <w:sz w:val="10"/>
                <w:szCs w:val="10"/>
              </w:rPr>
              <w:t>期末实际出资额</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2"/>
              <w:ind w:right="0"/>
              <w:jc w:val="left"/>
              <w:rPr>
                <w:rFonts w:ascii="宋体" w:hAnsi="宋体" w:cs="宋体" w:eastAsia="宋体" w:hint="default"/>
                <w:sz w:val="8"/>
                <w:szCs w:val="8"/>
              </w:rPr>
            </w:pPr>
          </w:p>
          <w:p>
            <w:pPr>
              <w:pStyle w:val="TableParagraph"/>
              <w:spacing w:line="310" w:lineRule="atLeast"/>
              <w:ind w:left="117" w:right="115"/>
              <w:jc w:val="both"/>
              <w:rPr>
                <w:rFonts w:ascii="宋体" w:hAnsi="宋体" w:cs="宋体" w:eastAsia="宋体" w:hint="default"/>
                <w:sz w:val="10"/>
                <w:szCs w:val="10"/>
              </w:rPr>
            </w:pPr>
            <w:r>
              <w:rPr>
                <w:rFonts w:ascii="宋体" w:hAnsi="宋体" w:cs="宋体" w:eastAsia="宋体" w:hint="default"/>
                <w:sz w:val="10"/>
                <w:szCs w:val="10"/>
              </w:rPr>
              <w:t>实质上构成</w:t>
            </w:r>
            <w:r>
              <w:rPr>
                <w:rFonts w:ascii="宋体" w:hAnsi="宋体" w:cs="宋体" w:eastAsia="宋体" w:hint="default"/>
                <w:w w:val="100"/>
                <w:sz w:val="10"/>
                <w:szCs w:val="10"/>
              </w:rPr>
              <w:t> </w:t>
            </w:r>
            <w:r>
              <w:rPr>
                <w:rFonts w:ascii="宋体" w:hAnsi="宋体" w:cs="宋体" w:eastAsia="宋体" w:hint="default"/>
                <w:sz w:val="10"/>
                <w:szCs w:val="10"/>
              </w:rPr>
              <w:t>对子公司净</w:t>
            </w:r>
            <w:r>
              <w:rPr>
                <w:rFonts w:ascii="宋体" w:hAnsi="宋体" w:cs="宋体" w:eastAsia="宋体" w:hint="default"/>
                <w:w w:val="100"/>
                <w:sz w:val="10"/>
                <w:szCs w:val="10"/>
              </w:rPr>
              <w:t> </w:t>
            </w:r>
            <w:r>
              <w:rPr>
                <w:rFonts w:ascii="宋体" w:hAnsi="宋体" w:cs="宋体" w:eastAsia="宋体" w:hint="default"/>
                <w:sz w:val="10"/>
                <w:szCs w:val="10"/>
              </w:rPr>
              <w:t>投资的其他</w:t>
            </w:r>
            <w:r>
              <w:rPr>
                <w:rFonts w:ascii="宋体" w:hAnsi="宋体" w:cs="宋体" w:eastAsia="宋体" w:hint="default"/>
                <w:w w:val="100"/>
                <w:sz w:val="10"/>
                <w:szCs w:val="10"/>
              </w:rPr>
              <w:t> </w:t>
            </w:r>
            <w:r>
              <w:rPr>
                <w:rFonts w:ascii="宋体" w:hAnsi="宋体" w:cs="宋体" w:eastAsia="宋体" w:hint="default"/>
                <w:sz w:val="10"/>
                <w:szCs w:val="10"/>
              </w:rPr>
              <w:t>项目余额</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37"/>
              <w:jc w:val="right"/>
              <w:rPr>
                <w:rFonts w:ascii="宋体" w:hAnsi="宋体" w:cs="宋体" w:eastAsia="宋体" w:hint="default"/>
                <w:sz w:val="10"/>
                <w:szCs w:val="10"/>
              </w:rPr>
            </w:pPr>
            <w:r>
              <w:rPr>
                <w:rFonts w:ascii="宋体" w:hAnsi="宋体" w:cs="宋体" w:eastAsia="宋体" w:hint="default"/>
                <w:spacing w:val="-1"/>
                <w:sz w:val="10"/>
                <w:szCs w:val="10"/>
              </w:rPr>
              <w:t>持股比例(%)</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571" w:lineRule="auto"/>
              <w:ind w:left="336" w:right="156" w:hanging="176"/>
              <w:jc w:val="left"/>
              <w:rPr>
                <w:rFonts w:ascii="宋体" w:hAnsi="宋体" w:cs="宋体" w:eastAsia="宋体" w:hint="default"/>
                <w:sz w:val="10"/>
                <w:szCs w:val="10"/>
              </w:rPr>
            </w:pPr>
            <w:r>
              <w:rPr>
                <w:rFonts w:ascii="宋体" w:hAnsi="宋体" w:cs="宋体" w:eastAsia="宋体" w:hint="default"/>
                <w:sz w:val="10"/>
                <w:szCs w:val="10"/>
              </w:rPr>
              <w:t>表决权比例</w:t>
            </w:r>
            <w:r>
              <w:rPr>
                <w:rFonts w:ascii="宋体" w:hAnsi="宋体" w:cs="宋体" w:eastAsia="宋体" w:hint="default"/>
                <w:w w:val="100"/>
                <w:sz w:val="10"/>
                <w:szCs w:val="10"/>
              </w:rPr>
              <w:t> </w:t>
            </w:r>
            <w:r>
              <w:rPr>
                <w:rFonts w:ascii="宋体" w:hAnsi="宋体" w:cs="宋体" w:eastAsia="宋体" w:hint="default"/>
                <w:sz w:val="10"/>
                <w:szCs w:val="10"/>
              </w:rPr>
              <w:t>(%)</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571" w:lineRule="auto"/>
              <w:ind w:left="117" w:right="115" w:firstLine="2"/>
              <w:jc w:val="left"/>
              <w:rPr>
                <w:rFonts w:ascii="宋体" w:hAnsi="宋体" w:cs="宋体" w:eastAsia="宋体" w:hint="default"/>
                <w:sz w:val="10"/>
                <w:szCs w:val="10"/>
              </w:rPr>
            </w:pPr>
            <w:r>
              <w:rPr>
                <w:rFonts w:ascii="宋体" w:hAnsi="宋体" w:cs="宋体" w:eastAsia="宋体" w:hint="default"/>
                <w:sz w:val="10"/>
                <w:szCs w:val="10"/>
              </w:rPr>
              <w:t>是否合</w:t>
            </w:r>
            <w:r>
              <w:rPr>
                <w:rFonts w:ascii="宋体" w:hAnsi="宋体" w:cs="宋体" w:eastAsia="宋体" w:hint="default"/>
                <w:w w:val="100"/>
                <w:sz w:val="10"/>
                <w:szCs w:val="10"/>
              </w:rPr>
              <w:t> </w:t>
            </w:r>
            <w:r>
              <w:rPr>
                <w:rFonts w:ascii="宋体" w:hAnsi="宋体" w:cs="宋体" w:eastAsia="宋体" w:hint="default"/>
                <w:sz w:val="10"/>
                <w:szCs w:val="10"/>
              </w:rPr>
              <w:t>并报表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18"/>
              <w:jc w:val="right"/>
              <w:rPr>
                <w:rFonts w:ascii="宋体" w:hAnsi="宋体" w:cs="宋体" w:eastAsia="宋体" w:hint="default"/>
                <w:sz w:val="10"/>
                <w:szCs w:val="10"/>
              </w:rPr>
            </w:pPr>
            <w:r>
              <w:rPr>
                <w:rFonts w:ascii="宋体" w:hAnsi="宋体" w:cs="宋体" w:eastAsia="宋体" w:hint="default"/>
                <w:spacing w:val="-1"/>
                <w:sz w:val="10"/>
                <w:szCs w:val="10"/>
              </w:rPr>
              <w:t>少数股东权益</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2"/>
              <w:ind w:right="0"/>
              <w:jc w:val="left"/>
              <w:rPr>
                <w:rFonts w:ascii="宋体" w:hAnsi="宋体" w:cs="宋体" w:eastAsia="宋体" w:hint="default"/>
                <w:sz w:val="9"/>
                <w:szCs w:val="9"/>
              </w:rPr>
            </w:pPr>
          </w:p>
          <w:p>
            <w:pPr>
              <w:pStyle w:val="TableParagraph"/>
              <w:spacing w:line="571" w:lineRule="auto"/>
              <w:ind w:left="108" w:right="106"/>
              <w:jc w:val="center"/>
              <w:rPr>
                <w:rFonts w:ascii="宋体" w:hAnsi="宋体" w:cs="宋体" w:eastAsia="宋体" w:hint="default"/>
                <w:sz w:val="10"/>
                <w:szCs w:val="10"/>
              </w:rPr>
            </w:pPr>
            <w:r>
              <w:rPr>
                <w:rFonts w:ascii="宋体" w:hAnsi="宋体" w:cs="宋体" w:eastAsia="宋体" w:hint="default"/>
                <w:spacing w:val="-1"/>
                <w:sz w:val="10"/>
                <w:szCs w:val="10"/>
              </w:rPr>
              <w:t>少数股东权益中用</w:t>
            </w:r>
            <w:r>
              <w:rPr>
                <w:rFonts w:ascii="宋体" w:hAnsi="宋体" w:cs="宋体" w:eastAsia="宋体" w:hint="default"/>
                <w:w w:val="100"/>
                <w:sz w:val="10"/>
                <w:szCs w:val="10"/>
              </w:rPr>
              <w:t> </w:t>
            </w:r>
            <w:r>
              <w:rPr>
                <w:rFonts w:ascii="宋体" w:hAnsi="宋体" w:cs="宋体" w:eastAsia="宋体" w:hint="default"/>
                <w:spacing w:val="-1"/>
                <w:sz w:val="10"/>
                <w:szCs w:val="10"/>
              </w:rPr>
              <w:t>于冲减少数股东损</w:t>
            </w:r>
            <w:r>
              <w:rPr>
                <w:rFonts w:ascii="宋体" w:hAnsi="宋体" w:cs="宋体" w:eastAsia="宋体" w:hint="default"/>
                <w:w w:val="100"/>
                <w:sz w:val="10"/>
                <w:szCs w:val="10"/>
              </w:rPr>
              <w:t> </w:t>
            </w:r>
            <w:r>
              <w:rPr>
                <w:rFonts w:ascii="宋体" w:hAnsi="宋体" w:cs="宋体" w:eastAsia="宋体" w:hint="default"/>
                <w:sz w:val="10"/>
                <w:szCs w:val="10"/>
              </w:rPr>
              <w:t>益的金额</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2"/>
              <w:ind w:right="0"/>
              <w:jc w:val="left"/>
              <w:rPr>
                <w:rFonts w:ascii="宋体" w:hAnsi="宋体" w:cs="宋体" w:eastAsia="宋体" w:hint="default"/>
                <w:sz w:val="8"/>
                <w:szCs w:val="8"/>
              </w:rPr>
            </w:pPr>
          </w:p>
          <w:p>
            <w:pPr>
              <w:pStyle w:val="TableParagraph"/>
              <w:spacing w:line="310" w:lineRule="atLeast"/>
              <w:ind w:left="127" w:right="125"/>
              <w:jc w:val="center"/>
              <w:rPr>
                <w:rFonts w:ascii="宋体" w:hAnsi="宋体" w:cs="宋体" w:eastAsia="宋体" w:hint="default"/>
                <w:sz w:val="10"/>
                <w:szCs w:val="10"/>
              </w:rPr>
            </w:pPr>
            <w:r>
              <w:rPr>
                <w:rFonts w:ascii="宋体" w:hAnsi="宋体" w:cs="宋体" w:eastAsia="宋体" w:hint="default"/>
                <w:spacing w:val="-1"/>
                <w:sz w:val="10"/>
                <w:szCs w:val="10"/>
              </w:rPr>
              <w:t>从母公司所有者权益冲减子公司少数股</w:t>
            </w:r>
            <w:r>
              <w:rPr>
                <w:rFonts w:ascii="宋体" w:hAnsi="宋体" w:cs="宋体" w:eastAsia="宋体" w:hint="default"/>
                <w:w w:val="100"/>
                <w:sz w:val="10"/>
                <w:szCs w:val="10"/>
              </w:rPr>
              <w:t> </w:t>
            </w:r>
            <w:r>
              <w:rPr>
                <w:rFonts w:ascii="宋体" w:hAnsi="宋体" w:cs="宋体" w:eastAsia="宋体" w:hint="default"/>
                <w:spacing w:val="-1"/>
                <w:sz w:val="10"/>
                <w:szCs w:val="10"/>
              </w:rPr>
              <w:t>东分担的本期亏损超过少数股东在该子</w:t>
            </w:r>
            <w:r>
              <w:rPr>
                <w:rFonts w:ascii="宋体" w:hAnsi="宋体" w:cs="宋体" w:eastAsia="宋体" w:hint="default"/>
                <w:w w:val="100"/>
                <w:sz w:val="10"/>
                <w:szCs w:val="10"/>
              </w:rPr>
              <w:t> </w:t>
            </w:r>
            <w:r>
              <w:rPr>
                <w:rFonts w:ascii="宋体" w:hAnsi="宋体" w:cs="宋体" w:eastAsia="宋体" w:hint="default"/>
                <w:spacing w:val="-1"/>
                <w:sz w:val="10"/>
                <w:szCs w:val="10"/>
              </w:rPr>
              <w:t>公司期初所有者权益中所享有份额后的</w:t>
            </w:r>
            <w:r>
              <w:rPr>
                <w:rFonts w:ascii="宋体" w:hAnsi="宋体" w:cs="宋体" w:eastAsia="宋体" w:hint="default"/>
                <w:w w:val="100"/>
                <w:sz w:val="10"/>
                <w:szCs w:val="10"/>
              </w:rPr>
              <w:t> </w:t>
            </w:r>
            <w:r>
              <w:rPr>
                <w:rFonts w:ascii="宋体" w:hAnsi="宋体" w:cs="宋体" w:eastAsia="宋体" w:hint="default"/>
                <w:sz w:val="10"/>
                <w:szCs w:val="10"/>
              </w:rPr>
              <w:t>余额</w:t>
            </w:r>
          </w:p>
        </w:tc>
      </w:tr>
      <w:tr>
        <w:trPr>
          <w:trHeight w:val="634"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hAnsi="宋体" w:cs="宋体" w:eastAsia="宋体" w:hint="default"/>
                <w:sz w:val="10"/>
                <w:szCs w:val="10"/>
              </w:rPr>
              <w:t>武汉晨鸣汉阳纸业股份有限公司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hAnsi="宋体" w:cs="宋体" w:eastAsia="宋体" w:hint="default"/>
                <w:sz w:val="10"/>
                <w:szCs w:val="10"/>
              </w:rPr>
              <w:t>中外合资企业</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264" w:right="0"/>
              <w:jc w:val="left"/>
              <w:rPr>
                <w:rFonts w:ascii="宋体" w:hAnsi="宋体" w:cs="宋体" w:eastAsia="宋体" w:hint="default"/>
                <w:sz w:val="10"/>
                <w:szCs w:val="10"/>
              </w:rPr>
            </w:pPr>
            <w:r>
              <w:rPr>
                <w:rFonts w:ascii="宋体" w:hAnsi="宋体" w:cs="宋体" w:eastAsia="宋体" w:hint="default"/>
                <w:sz w:val="10"/>
                <w:szCs w:val="10"/>
              </w:rPr>
              <w:t>武汉市</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03" w:right="99"/>
              <w:jc w:val="left"/>
              <w:rPr>
                <w:rFonts w:ascii="宋体" w:hAnsi="宋体" w:cs="宋体" w:eastAsia="宋体" w:hint="default"/>
                <w:sz w:val="10"/>
                <w:szCs w:val="10"/>
              </w:rPr>
            </w:pPr>
            <w:r>
              <w:rPr>
                <w:rFonts w:ascii="宋体" w:hAnsi="宋体" w:cs="宋体" w:eastAsia="宋体" w:hint="default"/>
                <w:sz w:val="10"/>
                <w:szCs w:val="10"/>
              </w:rPr>
              <w:t>造</w:t>
            </w:r>
            <w:r>
              <w:rPr>
                <w:rFonts w:ascii="宋体" w:hAnsi="宋体" w:cs="宋体" w:eastAsia="宋体" w:hint="default"/>
                <w:w w:val="100"/>
                <w:sz w:val="10"/>
                <w:szCs w:val="10"/>
              </w:rPr>
              <w:t> </w:t>
            </w:r>
            <w:r>
              <w:rPr>
                <w:rFonts w:ascii="宋体" w:hAnsi="宋体" w:cs="宋体" w:eastAsia="宋体" w:hint="default"/>
                <w:sz w:val="10"/>
                <w:szCs w:val="10"/>
              </w:rPr>
              <w:t>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21,136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03" w:right="123"/>
              <w:jc w:val="left"/>
              <w:rPr>
                <w:rFonts w:ascii="宋体" w:hAnsi="宋体" w:cs="宋体" w:eastAsia="宋体" w:hint="default"/>
                <w:sz w:val="10"/>
                <w:szCs w:val="10"/>
              </w:rPr>
            </w:pPr>
            <w:r>
              <w:rPr>
                <w:rFonts w:ascii="宋体" w:hAnsi="宋体" w:cs="宋体" w:eastAsia="宋体" w:hint="default"/>
                <w:sz w:val="10"/>
                <w:szCs w:val="10"/>
              </w:rPr>
              <w:t>纸品及造纸原料、机械生产销</w:t>
            </w:r>
            <w:r>
              <w:rPr>
                <w:rFonts w:ascii="宋体" w:hAnsi="宋体" w:cs="宋体" w:eastAsia="宋体" w:hint="default"/>
                <w:w w:val="100"/>
                <w:sz w:val="10"/>
                <w:szCs w:val="10"/>
              </w:rPr>
              <w:t> </w:t>
            </w:r>
            <w:r>
              <w:rPr>
                <w:rFonts w:ascii="宋体" w:hAnsi="宋体" w:cs="宋体" w:eastAsia="宋体" w:hint="default"/>
                <w:sz w:val="10"/>
                <w:szCs w:val="10"/>
              </w:rPr>
              <w:t>售</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hAnsi="宋体" w:cs="宋体" w:eastAsia="宋体" w:hint="default"/>
                <w:sz w:val="10"/>
                <w:szCs w:val="10"/>
              </w:rPr>
              <w:t>谭道诚</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sz w:val="10"/>
              </w:rPr>
              <w:t>27189235-4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20,283</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w w:val="100"/>
                <w:sz w:val="10"/>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50.93</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98"/>
              <w:jc w:val="right"/>
              <w:rPr>
                <w:rFonts w:ascii="宋体" w:hAnsi="宋体" w:cs="宋体" w:eastAsia="宋体" w:hint="default"/>
                <w:sz w:val="10"/>
                <w:szCs w:val="10"/>
              </w:rPr>
            </w:pPr>
            <w:r>
              <w:rPr>
                <w:rFonts w:ascii="宋体"/>
                <w:sz w:val="10"/>
              </w:rPr>
              <w:t>50.93</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42,847.53</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w w:val="100"/>
                <w:sz w:val="10"/>
              </w:rPr>
              <w:t>-</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w w:val="100"/>
                <w:sz w:val="10"/>
              </w:rPr>
              <w:t>-</w:t>
            </w:r>
          </w:p>
        </w:tc>
      </w:tr>
      <w:tr>
        <w:trPr>
          <w:trHeight w:val="636"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03" w:right="171"/>
              <w:jc w:val="left"/>
              <w:rPr>
                <w:rFonts w:ascii="宋体" w:hAnsi="宋体" w:cs="宋体" w:eastAsia="宋体" w:hint="default"/>
                <w:sz w:val="10"/>
                <w:szCs w:val="10"/>
              </w:rPr>
            </w:pPr>
            <w:r>
              <w:rPr>
                <w:rFonts w:ascii="宋体" w:hAnsi="宋体" w:cs="宋体" w:eastAsia="宋体" w:hint="default"/>
                <w:spacing w:val="-1"/>
                <w:sz w:val="10"/>
                <w:szCs w:val="10"/>
              </w:rPr>
              <w:t>山东晨鸣纸业集团齐河板纸有限</w:t>
            </w:r>
            <w:r>
              <w:rPr>
                <w:rFonts w:ascii="宋体" w:hAnsi="宋体" w:cs="宋体" w:eastAsia="宋体" w:hint="default"/>
                <w:spacing w:val="-41"/>
                <w:sz w:val="10"/>
                <w:szCs w:val="10"/>
              </w:rPr>
              <w:t> </w:t>
            </w:r>
            <w:r>
              <w:rPr>
                <w:rFonts w:ascii="宋体" w:hAnsi="宋体" w:cs="宋体" w:eastAsia="宋体" w:hint="default"/>
                <w:spacing w:val="-41"/>
                <w:sz w:val="10"/>
                <w:szCs w:val="10"/>
              </w:rPr>
            </w:r>
            <w:r>
              <w:rPr>
                <w:rFonts w:ascii="宋体" w:hAnsi="宋体" w:cs="宋体" w:eastAsia="宋体" w:hint="default"/>
                <w:sz w:val="10"/>
                <w:szCs w:val="10"/>
              </w:rPr>
              <w:t>责任公司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hAnsi="宋体" w:cs="宋体" w:eastAsia="宋体" w:hint="default"/>
                <w:sz w:val="10"/>
                <w:szCs w:val="10"/>
              </w:rPr>
              <w:t>有限责任公司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213" w:right="0"/>
              <w:jc w:val="left"/>
              <w:rPr>
                <w:rFonts w:ascii="宋体" w:hAnsi="宋体" w:cs="宋体" w:eastAsia="宋体" w:hint="default"/>
                <w:sz w:val="10"/>
                <w:szCs w:val="10"/>
              </w:rPr>
            </w:pPr>
            <w:r>
              <w:rPr>
                <w:rFonts w:ascii="宋体" w:hAnsi="宋体" w:cs="宋体" w:eastAsia="宋体" w:hint="default"/>
                <w:sz w:val="10"/>
                <w:szCs w:val="10"/>
              </w:rPr>
              <w:t>山东齐河</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03" w:right="99"/>
              <w:jc w:val="left"/>
              <w:rPr>
                <w:rFonts w:ascii="宋体" w:hAnsi="宋体" w:cs="宋体" w:eastAsia="宋体" w:hint="default"/>
                <w:sz w:val="10"/>
                <w:szCs w:val="10"/>
              </w:rPr>
            </w:pPr>
            <w:r>
              <w:rPr>
                <w:rFonts w:ascii="宋体" w:hAnsi="宋体" w:cs="宋体" w:eastAsia="宋体" w:hint="default"/>
                <w:sz w:val="10"/>
                <w:szCs w:val="10"/>
              </w:rPr>
              <w:t>造</w:t>
            </w:r>
            <w:r>
              <w:rPr>
                <w:rFonts w:ascii="宋体" w:hAnsi="宋体" w:cs="宋体" w:eastAsia="宋体" w:hint="default"/>
                <w:w w:val="100"/>
                <w:sz w:val="10"/>
                <w:szCs w:val="10"/>
              </w:rPr>
              <w:t> </w:t>
            </w:r>
            <w:r>
              <w:rPr>
                <w:rFonts w:ascii="宋体" w:hAnsi="宋体" w:cs="宋体" w:eastAsia="宋体" w:hint="default"/>
                <w:sz w:val="10"/>
                <w:szCs w:val="10"/>
              </w:rPr>
              <w:t>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37,620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03" w:right="123"/>
              <w:jc w:val="left"/>
              <w:rPr>
                <w:rFonts w:ascii="宋体" w:hAnsi="宋体" w:cs="宋体" w:eastAsia="宋体" w:hint="default"/>
                <w:sz w:val="10"/>
                <w:szCs w:val="10"/>
              </w:rPr>
            </w:pPr>
            <w:r>
              <w:rPr>
                <w:rFonts w:ascii="宋体" w:hAnsi="宋体" w:cs="宋体" w:eastAsia="宋体" w:hint="default"/>
                <w:sz w:val="10"/>
                <w:szCs w:val="10"/>
              </w:rPr>
              <w:t>制造、加工、销售箱板纸、包</w:t>
            </w:r>
            <w:r>
              <w:rPr>
                <w:rFonts w:ascii="宋体" w:hAnsi="宋体" w:cs="宋体" w:eastAsia="宋体" w:hint="default"/>
                <w:w w:val="100"/>
                <w:sz w:val="10"/>
                <w:szCs w:val="10"/>
              </w:rPr>
              <w:t> </w:t>
            </w:r>
            <w:r>
              <w:rPr>
                <w:rFonts w:ascii="宋体" w:hAnsi="宋体" w:cs="宋体" w:eastAsia="宋体" w:hint="default"/>
                <w:sz w:val="10"/>
                <w:szCs w:val="10"/>
              </w:rPr>
              <w:t>装纸等</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hAnsi="宋体" w:cs="宋体" w:eastAsia="宋体" w:hint="default"/>
                <w:sz w:val="10"/>
                <w:szCs w:val="10"/>
              </w:rPr>
              <w:t>侯焕才</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sz w:val="10"/>
              </w:rPr>
              <w:t>72074277-4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37,620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w w:val="100"/>
                <w:sz w:val="10"/>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100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98"/>
              <w:jc w:val="right"/>
              <w:rPr>
                <w:rFonts w:ascii="宋体" w:hAnsi="宋体" w:cs="宋体" w:eastAsia="宋体" w:hint="default"/>
                <w:sz w:val="10"/>
                <w:szCs w:val="10"/>
              </w:rPr>
            </w:pPr>
            <w:r>
              <w:rPr>
                <w:rFonts w:ascii="宋体"/>
                <w:sz w:val="10"/>
              </w:rPr>
              <w:t>100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w w:val="100"/>
                <w:sz w:val="10"/>
              </w:rPr>
              <w:t>-</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w w:val="100"/>
                <w:sz w:val="10"/>
              </w:rPr>
              <w:t>-</w:t>
            </w:r>
          </w:p>
        </w:tc>
      </w:tr>
      <w:tr>
        <w:trPr>
          <w:trHeight w:val="634"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hAnsi="宋体" w:cs="宋体" w:eastAsia="宋体" w:hint="default"/>
                <w:sz w:val="10"/>
                <w:szCs w:val="10"/>
              </w:rPr>
              <w:t>山东晨鸣热电股份有限公司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hAnsi="宋体" w:cs="宋体" w:eastAsia="宋体" w:hint="default"/>
                <w:sz w:val="10"/>
                <w:szCs w:val="10"/>
              </w:rPr>
              <w:t>有限责任公司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213" w:right="0"/>
              <w:jc w:val="left"/>
              <w:rPr>
                <w:rFonts w:ascii="宋体" w:hAnsi="宋体" w:cs="宋体" w:eastAsia="宋体" w:hint="default"/>
                <w:sz w:val="10"/>
                <w:szCs w:val="10"/>
              </w:rPr>
            </w:pPr>
            <w:r>
              <w:rPr>
                <w:rFonts w:ascii="宋体" w:hAnsi="宋体" w:cs="宋体" w:eastAsia="宋体" w:hint="default"/>
                <w:sz w:val="10"/>
                <w:szCs w:val="10"/>
              </w:rPr>
              <w:t>山东寿光</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03" w:right="99"/>
              <w:jc w:val="left"/>
              <w:rPr>
                <w:rFonts w:ascii="宋体" w:hAnsi="宋体" w:cs="宋体" w:eastAsia="宋体" w:hint="default"/>
                <w:sz w:val="10"/>
                <w:szCs w:val="10"/>
              </w:rPr>
            </w:pPr>
            <w:r>
              <w:rPr>
                <w:rFonts w:ascii="宋体" w:hAnsi="宋体" w:cs="宋体" w:eastAsia="宋体" w:hint="default"/>
                <w:sz w:val="10"/>
                <w:szCs w:val="10"/>
              </w:rPr>
              <w:t>电</w:t>
            </w:r>
            <w:r>
              <w:rPr>
                <w:rFonts w:ascii="宋体" w:hAnsi="宋体" w:cs="宋体" w:eastAsia="宋体" w:hint="default"/>
                <w:w w:val="100"/>
                <w:sz w:val="10"/>
                <w:szCs w:val="10"/>
              </w:rPr>
              <w:t> </w:t>
            </w:r>
            <w:r>
              <w:rPr>
                <w:rFonts w:ascii="宋体" w:hAnsi="宋体" w:cs="宋体" w:eastAsia="宋体" w:hint="default"/>
                <w:sz w:val="10"/>
                <w:szCs w:val="10"/>
              </w:rPr>
              <w:t>力</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9,955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hAnsi="宋体" w:cs="宋体" w:eastAsia="宋体" w:hint="default"/>
                <w:sz w:val="10"/>
                <w:szCs w:val="10"/>
              </w:rPr>
              <w:t>电力、热力生产和供应</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hAnsi="宋体" w:cs="宋体" w:eastAsia="宋体" w:hint="default"/>
                <w:sz w:val="10"/>
                <w:szCs w:val="10"/>
              </w:rPr>
              <w:t>孙洪吉</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sz w:val="10"/>
              </w:rPr>
              <w:t>70620711-8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15,781</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w w:val="100"/>
                <w:sz w:val="10"/>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86.71</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98"/>
              <w:jc w:val="right"/>
              <w:rPr>
                <w:rFonts w:ascii="宋体" w:hAnsi="宋体" w:cs="宋体" w:eastAsia="宋体" w:hint="default"/>
                <w:sz w:val="10"/>
                <w:szCs w:val="10"/>
              </w:rPr>
            </w:pPr>
            <w:r>
              <w:rPr>
                <w:rFonts w:ascii="宋体"/>
                <w:sz w:val="10"/>
              </w:rPr>
              <w:t>86.71</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10,916.39</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w w:val="100"/>
                <w:sz w:val="10"/>
              </w:rPr>
              <w:t>-</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w w:val="100"/>
                <w:sz w:val="10"/>
              </w:rPr>
              <w:t>-</w:t>
            </w:r>
          </w:p>
        </w:tc>
      </w:tr>
      <w:tr>
        <w:trPr>
          <w:trHeight w:val="634"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hAnsi="宋体" w:cs="宋体" w:eastAsia="宋体" w:hint="default"/>
                <w:sz w:val="10"/>
                <w:szCs w:val="10"/>
              </w:rPr>
              <w:t>延边晨鸣纸业有限公司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hAnsi="宋体" w:cs="宋体" w:eastAsia="宋体" w:hint="default"/>
                <w:sz w:val="10"/>
                <w:szCs w:val="10"/>
              </w:rPr>
              <w:t>有限责任公司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213" w:right="0"/>
              <w:jc w:val="left"/>
              <w:rPr>
                <w:rFonts w:ascii="宋体" w:hAnsi="宋体" w:cs="宋体" w:eastAsia="宋体" w:hint="default"/>
                <w:sz w:val="10"/>
                <w:szCs w:val="10"/>
              </w:rPr>
            </w:pPr>
            <w:r>
              <w:rPr>
                <w:rFonts w:ascii="宋体" w:hAnsi="宋体" w:cs="宋体" w:eastAsia="宋体" w:hint="default"/>
                <w:sz w:val="10"/>
                <w:szCs w:val="10"/>
              </w:rPr>
              <w:t>吉林延吉</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03" w:right="99"/>
              <w:jc w:val="left"/>
              <w:rPr>
                <w:rFonts w:ascii="宋体" w:hAnsi="宋体" w:cs="宋体" w:eastAsia="宋体" w:hint="default"/>
                <w:sz w:val="10"/>
                <w:szCs w:val="10"/>
              </w:rPr>
            </w:pPr>
            <w:r>
              <w:rPr>
                <w:rFonts w:ascii="宋体" w:hAnsi="宋体" w:cs="宋体" w:eastAsia="宋体" w:hint="default"/>
                <w:sz w:val="10"/>
                <w:szCs w:val="10"/>
              </w:rPr>
              <w:t>造</w:t>
            </w:r>
            <w:r>
              <w:rPr>
                <w:rFonts w:ascii="宋体" w:hAnsi="宋体" w:cs="宋体" w:eastAsia="宋体" w:hint="default"/>
                <w:w w:val="100"/>
                <w:sz w:val="10"/>
                <w:szCs w:val="10"/>
              </w:rPr>
              <w:t> </w:t>
            </w:r>
            <w:r>
              <w:rPr>
                <w:rFonts w:ascii="宋体" w:hAnsi="宋体" w:cs="宋体" w:eastAsia="宋体" w:hint="default"/>
                <w:sz w:val="10"/>
                <w:szCs w:val="10"/>
              </w:rPr>
              <w:t>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8,163.30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hAnsi="宋体" w:cs="宋体" w:eastAsia="宋体" w:hint="default"/>
                <w:sz w:val="10"/>
                <w:szCs w:val="10"/>
              </w:rPr>
              <w:t>粘胶纤维浆、木浆、机制纸等</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hAnsi="宋体" w:cs="宋体" w:eastAsia="宋体" w:hint="default"/>
                <w:sz w:val="10"/>
                <w:szCs w:val="10"/>
              </w:rPr>
              <w:t>桑景高</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sz w:val="10"/>
              </w:rPr>
              <w:t>72958840-0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4,009</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w w:val="100"/>
                <w:sz w:val="10"/>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76.73</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98"/>
              <w:jc w:val="right"/>
              <w:rPr>
                <w:rFonts w:ascii="宋体" w:hAnsi="宋体" w:cs="宋体" w:eastAsia="宋体" w:hint="default"/>
                <w:sz w:val="10"/>
                <w:szCs w:val="10"/>
              </w:rPr>
            </w:pPr>
            <w:r>
              <w:rPr>
                <w:rFonts w:ascii="宋体"/>
                <w:sz w:val="10"/>
              </w:rPr>
              <w:t>76.73</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4,667.94</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w w:val="100"/>
                <w:sz w:val="10"/>
              </w:rPr>
              <w:t>-</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w w:val="100"/>
                <w:sz w:val="10"/>
              </w:rPr>
              <w:t>-</w:t>
            </w:r>
          </w:p>
        </w:tc>
      </w:tr>
      <w:tr>
        <w:trPr>
          <w:trHeight w:val="634"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hAnsi="宋体" w:cs="宋体" w:eastAsia="宋体" w:hint="default"/>
                <w:sz w:val="10"/>
                <w:szCs w:val="10"/>
              </w:rPr>
              <w:t>江西晨鸣纸业有限责任公司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hAnsi="宋体" w:cs="宋体" w:eastAsia="宋体" w:hint="default"/>
                <w:sz w:val="10"/>
                <w:szCs w:val="10"/>
              </w:rPr>
              <w:t>中外合资企业</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264" w:right="0"/>
              <w:jc w:val="left"/>
              <w:rPr>
                <w:rFonts w:ascii="宋体" w:hAnsi="宋体" w:cs="宋体" w:eastAsia="宋体" w:hint="default"/>
                <w:sz w:val="10"/>
                <w:szCs w:val="10"/>
              </w:rPr>
            </w:pPr>
            <w:r>
              <w:rPr>
                <w:rFonts w:ascii="宋体" w:hAnsi="宋体" w:cs="宋体" w:eastAsia="宋体" w:hint="default"/>
                <w:sz w:val="10"/>
                <w:szCs w:val="10"/>
              </w:rPr>
              <w:t>南昌市</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03" w:right="99"/>
              <w:jc w:val="left"/>
              <w:rPr>
                <w:rFonts w:ascii="宋体" w:hAnsi="宋体" w:cs="宋体" w:eastAsia="宋体" w:hint="default"/>
                <w:sz w:val="10"/>
                <w:szCs w:val="10"/>
              </w:rPr>
            </w:pPr>
            <w:r>
              <w:rPr>
                <w:rFonts w:ascii="宋体" w:hAnsi="宋体" w:cs="宋体" w:eastAsia="宋体" w:hint="default"/>
                <w:sz w:val="10"/>
                <w:szCs w:val="10"/>
              </w:rPr>
              <w:t>造</w:t>
            </w:r>
            <w:r>
              <w:rPr>
                <w:rFonts w:ascii="宋体" w:hAnsi="宋体" w:cs="宋体" w:eastAsia="宋体" w:hint="default"/>
                <w:w w:val="100"/>
                <w:sz w:val="10"/>
                <w:szCs w:val="10"/>
              </w:rPr>
              <w:t> </w:t>
            </w:r>
            <w:r>
              <w:rPr>
                <w:rFonts w:ascii="宋体" w:hAnsi="宋体" w:cs="宋体" w:eastAsia="宋体" w:hint="default"/>
                <w:sz w:val="10"/>
                <w:szCs w:val="10"/>
              </w:rPr>
              <w:t>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99"/>
              <w:jc w:val="right"/>
              <w:rPr>
                <w:rFonts w:ascii="宋体" w:hAnsi="宋体" w:cs="宋体" w:eastAsia="宋体" w:hint="default"/>
                <w:sz w:val="10"/>
                <w:szCs w:val="10"/>
              </w:rPr>
            </w:pPr>
            <w:r>
              <w:rPr>
                <w:rFonts w:ascii="宋体" w:hAnsi="宋体" w:cs="宋体" w:eastAsia="宋体" w:hint="default"/>
                <w:sz w:val="10"/>
                <w:szCs w:val="10"/>
              </w:rPr>
              <w:t>17,200</w:t>
            </w:r>
            <w:r>
              <w:rPr>
                <w:rFonts w:ascii="宋体" w:hAnsi="宋体" w:cs="宋体" w:eastAsia="宋体" w:hint="default"/>
                <w:spacing w:val="-26"/>
                <w:sz w:val="10"/>
                <w:szCs w:val="10"/>
              </w:rPr>
              <w:t> </w:t>
            </w:r>
            <w:r>
              <w:rPr>
                <w:rFonts w:ascii="宋体" w:hAnsi="宋体" w:cs="宋体" w:eastAsia="宋体" w:hint="default"/>
                <w:sz w:val="10"/>
                <w:szCs w:val="10"/>
              </w:rPr>
              <w:t>万美元</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03" w:right="123"/>
              <w:jc w:val="left"/>
              <w:rPr>
                <w:rFonts w:ascii="宋体" w:hAnsi="宋体" w:cs="宋体" w:eastAsia="宋体" w:hint="default"/>
                <w:sz w:val="10"/>
                <w:szCs w:val="10"/>
              </w:rPr>
            </w:pPr>
            <w:r>
              <w:rPr>
                <w:rFonts w:ascii="宋体" w:hAnsi="宋体" w:cs="宋体" w:eastAsia="宋体" w:hint="default"/>
                <w:sz w:val="10"/>
                <w:szCs w:val="10"/>
              </w:rPr>
              <w:t>机制纸、纸板、纸浆板、纸制</w:t>
            </w:r>
            <w:r>
              <w:rPr>
                <w:rFonts w:ascii="宋体" w:hAnsi="宋体" w:cs="宋体" w:eastAsia="宋体" w:hint="default"/>
                <w:w w:val="100"/>
                <w:sz w:val="10"/>
                <w:szCs w:val="10"/>
              </w:rPr>
              <w:t> </w:t>
            </w:r>
            <w:r>
              <w:rPr>
                <w:rFonts w:ascii="宋体" w:hAnsi="宋体" w:cs="宋体" w:eastAsia="宋体" w:hint="default"/>
                <w:sz w:val="10"/>
                <w:szCs w:val="10"/>
              </w:rPr>
              <w:t>品和造纸原料的生产、加工等</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hAnsi="宋体" w:cs="宋体" w:eastAsia="宋体" w:hint="default"/>
                <w:sz w:val="10"/>
                <w:szCs w:val="10"/>
              </w:rPr>
              <w:t>耿光林</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sz w:val="10"/>
              </w:rPr>
              <w:t>74426460-7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69,755</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w w:val="100"/>
                <w:sz w:val="10"/>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51</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98"/>
              <w:jc w:val="right"/>
              <w:rPr>
                <w:rFonts w:ascii="宋体" w:hAnsi="宋体" w:cs="宋体" w:eastAsia="宋体" w:hint="default"/>
                <w:sz w:val="10"/>
                <w:szCs w:val="10"/>
              </w:rPr>
            </w:pPr>
            <w:r>
              <w:rPr>
                <w:rFonts w:ascii="宋体"/>
                <w:sz w:val="10"/>
              </w:rPr>
              <w:t>51</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83,277.28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w w:val="100"/>
                <w:sz w:val="10"/>
              </w:rPr>
              <w:t>-</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w w:val="100"/>
                <w:sz w:val="10"/>
              </w:rPr>
              <w:t>-</w:t>
            </w:r>
          </w:p>
        </w:tc>
      </w:tr>
      <w:tr>
        <w:trPr>
          <w:trHeight w:val="634"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hAnsi="宋体" w:cs="宋体" w:eastAsia="宋体" w:hint="default"/>
                <w:sz w:val="10"/>
                <w:szCs w:val="10"/>
              </w:rPr>
              <w:t>寿光市晨鸣天园林业有限公司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hAnsi="宋体" w:cs="宋体" w:eastAsia="宋体" w:hint="default"/>
                <w:sz w:val="10"/>
                <w:szCs w:val="10"/>
              </w:rPr>
              <w:t>有限责任公司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213" w:right="0"/>
              <w:jc w:val="left"/>
              <w:rPr>
                <w:rFonts w:ascii="宋体" w:hAnsi="宋体" w:cs="宋体" w:eastAsia="宋体" w:hint="default"/>
                <w:sz w:val="10"/>
                <w:szCs w:val="10"/>
              </w:rPr>
            </w:pPr>
            <w:r>
              <w:rPr>
                <w:rFonts w:ascii="宋体" w:hAnsi="宋体" w:cs="宋体" w:eastAsia="宋体" w:hint="default"/>
                <w:sz w:val="10"/>
                <w:szCs w:val="10"/>
              </w:rPr>
              <w:t>山东寿光</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03" w:right="99"/>
              <w:jc w:val="left"/>
              <w:rPr>
                <w:rFonts w:ascii="宋体" w:hAnsi="宋体" w:cs="宋体" w:eastAsia="宋体" w:hint="default"/>
                <w:sz w:val="10"/>
                <w:szCs w:val="10"/>
              </w:rPr>
            </w:pPr>
            <w:r>
              <w:rPr>
                <w:rFonts w:ascii="宋体" w:hAnsi="宋体" w:cs="宋体" w:eastAsia="宋体" w:hint="default"/>
                <w:sz w:val="10"/>
                <w:szCs w:val="10"/>
              </w:rPr>
              <w:t>林</w:t>
            </w:r>
            <w:r>
              <w:rPr>
                <w:rFonts w:ascii="宋体" w:hAnsi="宋体" w:cs="宋体" w:eastAsia="宋体" w:hint="default"/>
                <w:w w:val="100"/>
                <w:sz w:val="10"/>
                <w:szCs w:val="10"/>
              </w:rPr>
              <w:t> </w:t>
            </w:r>
            <w:r>
              <w:rPr>
                <w:rFonts w:ascii="宋体" w:hAnsi="宋体" w:cs="宋体" w:eastAsia="宋体" w:hint="default"/>
                <w:sz w:val="10"/>
                <w:szCs w:val="10"/>
              </w:rPr>
              <w:t>业</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1,059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hAnsi="宋体" w:cs="宋体" w:eastAsia="宋体" w:hint="default"/>
                <w:sz w:val="10"/>
                <w:szCs w:val="10"/>
              </w:rPr>
              <w:t>速生杨及林果蔬菜开发、培育</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hAnsi="宋体" w:cs="宋体" w:eastAsia="宋体" w:hint="default"/>
                <w:sz w:val="10"/>
                <w:szCs w:val="10"/>
              </w:rPr>
              <w:t>李德江</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sz w:val="10"/>
              </w:rPr>
              <w:t>73925671-7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720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w w:val="100"/>
                <w:sz w:val="10"/>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68</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98"/>
              <w:jc w:val="right"/>
              <w:rPr>
                <w:rFonts w:ascii="宋体" w:hAnsi="宋体" w:cs="宋体" w:eastAsia="宋体" w:hint="default"/>
                <w:sz w:val="10"/>
                <w:szCs w:val="10"/>
              </w:rPr>
            </w:pPr>
            <w:r>
              <w:rPr>
                <w:rFonts w:ascii="宋体"/>
                <w:sz w:val="10"/>
              </w:rPr>
              <w:t>68</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3"/>
              <w:jc w:val="right"/>
              <w:rPr>
                <w:rFonts w:ascii="宋体" w:hAnsi="宋体" w:cs="宋体" w:eastAsia="宋体" w:hint="default"/>
                <w:sz w:val="10"/>
                <w:szCs w:val="10"/>
              </w:rPr>
            </w:pPr>
            <w:r>
              <w:rPr>
                <w:rFonts w:ascii="宋体"/>
                <w:sz w:val="10"/>
              </w:rPr>
              <w:t>-80.26</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w w:val="100"/>
                <w:sz w:val="10"/>
              </w:rPr>
              <w:t>-</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w w:val="100"/>
                <w:sz w:val="10"/>
              </w:rPr>
              <w:t>-</w:t>
            </w:r>
          </w:p>
        </w:tc>
      </w:tr>
      <w:tr>
        <w:trPr>
          <w:trHeight w:val="634"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hAnsi="宋体" w:cs="宋体" w:eastAsia="宋体" w:hint="default"/>
                <w:sz w:val="10"/>
                <w:szCs w:val="10"/>
              </w:rPr>
              <w:t>海拉尔晨鸣纸业有限责任公司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hAnsi="宋体" w:cs="宋体" w:eastAsia="宋体" w:hint="default"/>
                <w:sz w:val="10"/>
                <w:szCs w:val="10"/>
              </w:rPr>
              <w:t>有限责任公司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213" w:right="0"/>
              <w:jc w:val="left"/>
              <w:rPr>
                <w:rFonts w:ascii="宋体" w:hAnsi="宋体" w:cs="宋体" w:eastAsia="宋体" w:hint="default"/>
                <w:sz w:val="10"/>
                <w:szCs w:val="10"/>
              </w:rPr>
            </w:pPr>
            <w:r>
              <w:rPr>
                <w:rFonts w:ascii="宋体" w:hAnsi="宋体" w:cs="宋体" w:eastAsia="宋体" w:hint="default"/>
                <w:sz w:val="10"/>
                <w:szCs w:val="10"/>
              </w:rPr>
              <w:t>海拉尔市</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03" w:right="99"/>
              <w:jc w:val="left"/>
              <w:rPr>
                <w:rFonts w:ascii="宋体" w:hAnsi="宋体" w:cs="宋体" w:eastAsia="宋体" w:hint="default"/>
                <w:sz w:val="10"/>
                <w:szCs w:val="10"/>
              </w:rPr>
            </w:pPr>
            <w:r>
              <w:rPr>
                <w:rFonts w:ascii="宋体" w:hAnsi="宋体" w:cs="宋体" w:eastAsia="宋体" w:hint="default"/>
                <w:sz w:val="10"/>
                <w:szCs w:val="10"/>
              </w:rPr>
              <w:t>造</w:t>
            </w:r>
            <w:r>
              <w:rPr>
                <w:rFonts w:ascii="宋体" w:hAnsi="宋体" w:cs="宋体" w:eastAsia="宋体" w:hint="default"/>
                <w:w w:val="100"/>
                <w:sz w:val="10"/>
                <w:szCs w:val="10"/>
              </w:rPr>
              <w:t> </w:t>
            </w:r>
            <w:r>
              <w:rPr>
                <w:rFonts w:ascii="宋体" w:hAnsi="宋体" w:cs="宋体" w:eastAsia="宋体" w:hint="default"/>
                <w:sz w:val="10"/>
                <w:szCs w:val="10"/>
              </w:rPr>
              <w:t>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1,600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hAnsi="宋体" w:cs="宋体" w:eastAsia="宋体" w:hint="default"/>
                <w:sz w:val="10"/>
                <w:szCs w:val="10"/>
              </w:rPr>
              <w:t>销售加工及销售机制纸、浆板</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hAnsi="宋体" w:cs="宋体" w:eastAsia="宋体" w:hint="default"/>
                <w:sz w:val="10"/>
                <w:szCs w:val="10"/>
              </w:rPr>
              <w:t>高子伟</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sz w:val="10"/>
              </w:rPr>
              <w:t>70130836-6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1,200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w w:val="100"/>
                <w:sz w:val="10"/>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75</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98"/>
              <w:jc w:val="right"/>
              <w:rPr>
                <w:rFonts w:ascii="宋体" w:hAnsi="宋体" w:cs="宋体" w:eastAsia="宋体" w:hint="default"/>
                <w:sz w:val="10"/>
                <w:szCs w:val="10"/>
              </w:rPr>
            </w:pPr>
            <w:r>
              <w:rPr>
                <w:rFonts w:ascii="宋体"/>
                <w:sz w:val="10"/>
              </w:rPr>
              <w:t>75</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3,201.80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w w:val="100"/>
                <w:sz w:val="10"/>
              </w:rPr>
              <w:t>-</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w w:val="100"/>
                <w:sz w:val="10"/>
              </w:rPr>
              <w:t>-</w:t>
            </w:r>
          </w:p>
        </w:tc>
      </w:tr>
      <w:tr>
        <w:trPr>
          <w:trHeight w:val="636"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hAnsi="宋体" w:cs="宋体" w:eastAsia="宋体" w:hint="default"/>
                <w:sz w:val="10"/>
                <w:szCs w:val="10"/>
              </w:rPr>
              <w:t>赤壁晨鸣纸业有限公司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hAnsi="宋体" w:cs="宋体" w:eastAsia="宋体" w:hint="default"/>
                <w:sz w:val="10"/>
                <w:szCs w:val="10"/>
              </w:rPr>
              <w:t>有限责任公司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213" w:right="0"/>
              <w:jc w:val="left"/>
              <w:rPr>
                <w:rFonts w:ascii="宋体" w:hAnsi="宋体" w:cs="宋体" w:eastAsia="宋体" w:hint="default"/>
                <w:sz w:val="10"/>
                <w:szCs w:val="10"/>
              </w:rPr>
            </w:pPr>
            <w:r>
              <w:rPr>
                <w:rFonts w:ascii="宋体" w:hAnsi="宋体" w:cs="宋体" w:eastAsia="宋体" w:hint="default"/>
                <w:sz w:val="10"/>
                <w:szCs w:val="10"/>
              </w:rPr>
              <w:t>湖北赤壁</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03" w:right="99"/>
              <w:jc w:val="left"/>
              <w:rPr>
                <w:rFonts w:ascii="宋体" w:hAnsi="宋体" w:cs="宋体" w:eastAsia="宋体" w:hint="default"/>
                <w:sz w:val="10"/>
                <w:szCs w:val="10"/>
              </w:rPr>
            </w:pPr>
            <w:r>
              <w:rPr>
                <w:rFonts w:ascii="宋体" w:hAnsi="宋体" w:cs="宋体" w:eastAsia="宋体" w:hint="default"/>
                <w:sz w:val="10"/>
                <w:szCs w:val="10"/>
              </w:rPr>
              <w:t>造</w:t>
            </w:r>
            <w:r>
              <w:rPr>
                <w:rFonts w:ascii="宋体" w:hAnsi="宋体" w:cs="宋体" w:eastAsia="宋体" w:hint="default"/>
                <w:w w:val="100"/>
                <w:sz w:val="10"/>
                <w:szCs w:val="10"/>
              </w:rPr>
              <w:t> </w:t>
            </w:r>
            <w:r>
              <w:rPr>
                <w:rFonts w:ascii="宋体" w:hAnsi="宋体" w:cs="宋体" w:eastAsia="宋体" w:hint="default"/>
                <w:sz w:val="10"/>
                <w:szCs w:val="10"/>
              </w:rPr>
              <w:t>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17,742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03" w:right="123"/>
              <w:jc w:val="left"/>
              <w:rPr>
                <w:rFonts w:ascii="宋体" w:hAnsi="宋体" w:cs="宋体" w:eastAsia="宋体" w:hint="default"/>
                <w:sz w:val="10"/>
                <w:szCs w:val="10"/>
              </w:rPr>
            </w:pPr>
            <w:r>
              <w:rPr>
                <w:rFonts w:ascii="宋体" w:hAnsi="宋体" w:cs="宋体" w:eastAsia="宋体" w:hint="default"/>
                <w:sz w:val="10"/>
                <w:szCs w:val="10"/>
              </w:rPr>
              <w:t>纸浆及纸制品的生产、加工、</w:t>
            </w:r>
            <w:r>
              <w:rPr>
                <w:rFonts w:ascii="宋体" w:hAnsi="宋体" w:cs="宋体" w:eastAsia="宋体" w:hint="default"/>
                <w:w w:val="100"/>
                <w:sz w:val="10"/>
                <w:szCs w:val="10"/>
              </w:rPr>
              <w:t> </w:t>
            </w:r>
            <w:r>
              <w:rPr>
                <w:rFonts w:ascii="宋体" w:hAnsi="宋体" w:cs="宋体" w:eastAsia="宋体" w:hint="default"/>
                <w:sz w:val="10"/>
                <w:szCs w:val="10"/>
              </w:rPr>
              <w:t>销售、汽车运输</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hAnsi="宋体" w:cs="宋体" w:eastAsia="宋体" w:hint="default"/>
                <w:sz w:val="10"/>
                <w:szCs w:val="10"/>
              </w:rPr>
              <w:t>陈建明</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sz w:val="10"/>
              </w:rPr>
              <w:t>42203935-3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2,627</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w w:val="100"/>
                <w:sz w:val="10"/>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51</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98"/>
              <w:jc w:val="right"/>
              <w:rPr>
                <w:rFonts w:ascii="宋体" w:hAnsi="宋体" w:cs="宋体" w:eastAsia="宋体" w:hint="default"/>
                <w:sz w:val="10"/>
                <w:szCs w:val="10"/>
              </w:rPr>
            </w:pPr>
            <w:r>
              <w:rPr>
                <w:rFonts w:ascii="宋体"/>
                <w:sz w:val="10"/>
              </w:rPr>
              <w:t>51</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20,448.55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w w:val="100"/>
                <w:sz w:val="10"/>
              </w:rPr>
              <w:t>-</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w w:val="100"/>
                <w:sz w:val="10"/>
              </w:rPr>
              <w:t>-</w:t>
            </w:r>
          </w:p>
        </w:tc>
      </w:tr>
      <w:tr>
        <w:trPr>
          <w:trHeight w:val="634"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hAnsi="宋体" w:cs="宋体" w:eastAsia="宋体" w:hint="default"/>
                <w:sz w:val="10"/>
                <w:szCs w:val="10"/>
              </w:rPr>
              <w:t>武汉晨鸣乾能热电有限责任公司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hAnsi="宋体" w:cs="宋体" w:eastAsia="宋体" w:hint="default"/>
                <w:sz w:val="10"/>
                <w:szCs w:val="10"/>
              </w:rPr>
              <w:t>有限责任公司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264" w:right="0"/>
              <w:jc w:val="left"/>
              <w:rPr>
                <w:rFonts w:ascii="宋体" w:hAnsi="宋体" w:cs="宋体" w:eastAsia="宋体" w:hint="default"/>
                <w:sz w:val="10"/>
                <w:szCs w:val="10"/>
              </w:rPr>
            </w:pPr>
            <w:r>
              <w:rPr>
                <w:rFonts w:ascii="宋体" w:hAnsi="宋体" w:cs="宋体" w:eastAsia="宋体" w:hint="default"/>
                <w:sz w:val="10"/>
                <w:szCs w:val="10"/>
              </w:rPr>
              <w:t>武汉市</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03" w:right="99"/>
              <w:jc w:val="left"/>
              <w:rPr>
                <w:rFonts w:ascii="宋体" w:hAnsi="宋体" w:cs="宋体" w:eastAsia="宋体" w:hint="default"/>
                <w:sz w:val="10"/>
                <w:szCs w:val="10"/>
              </w:rPr>
            </w:pPr>
            <w:r>
              <w:rPr>
                <w:rFonts w:ascii="宋体" w:hAnsi="宋体" w:cs="宋体" w:eastAsia="宋体" w:hint="default"/>
                <w:sz w:val="10"/>
                <w:szCs w:val="10"/>
              </w:rPr>
              <w:t>电</w:t>
            </w:r>
            <w:r>
              <w:rPr>
                <w:rFonts w:ascii="宋体" w:hAnsi="宋体" w:cs="宋体" w:eastAsia="宋体" w:hint="default"/>
                <w:w w:val="100"/>
                <w:sz w:val="10"/>
                <w:szCs w:val="10"/>
              </w:rPr>
              <w:t> </w:t>
            </w:r>
            <w:r>
              <w:rPr>
                <w:rFonts w:ascii="宋体" w:hAnsi="宋体" w:cs="宋体" w:eastAsia="宋体" w:hint="default"/>
                <w:sz w:val="10"/>
                <w:szCs w:val="10"/>
              </w:rPr>
              <w:t>力</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8,824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hAnsi="宋体" w:cs="宋体" w:eastAsia="宋体" w:hint="default"/>
                <w:sz w:val="10"/>
                <w:szCs w:val="10"/>
              </w:rPr>
              <w:t>电力、热力的生产及销售</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hAnsi="宋体" w:cs="宋体" w:eastAsia="宋体" w:hint="default"/>
                <w:sz w:val="10"/>
                <w:szCs w:val="10"/>
              </w:rPr>
              <w:t>胡建国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sz w:val="10"/>
              </w:rPr>
              <w:t>72579372-2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4,500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w w:val="100"/>
                <w:sz w:val="10"/>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51</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98"/>
              <w:jc w:val="right"/>
              <w:rPr>
                <w:rFonts w:ascii="宋体" w:hAnsi="宋体" w:cs="宋体" w:eastAsia="宋体" w:hint="default"/>
                <w:sz w:val="10"/>
                <w:szCs w:val="10"/>
              </w:rPr>
            </w:pPr>
            <w:r>
              <w:rPr>
                <w:rFonts w:ascii="宋体"/>
                <w:sz w:val="10"/>
              </w:rPr>
              <w:t>51</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8,081.09</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w w:val="100"/>
                <w:sz w:val="10"/>
              </w:rPr>
              <w:t>-</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w w:val="100"/>
                <w:sz w:val="10"/>
              </w:rPr>
              <w:t>-</w:t>
            </w:r>
          </w:p>
        </w:tc>
      </w:tr>
      <w:tr>
        <w:trPr>
          <w:trHeight w:val="634"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hAnsi="宋体" w:cs="宋体" w:eastAsia="宋体" w:hint="default"/>
                <w:sz w:val="10"/>
                <w:szCs w:val="10"/>
              </w:rPr>
              <w:t>武汉晨建新型墙体材料有限公司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hAnsi="宋体" w:cs="宋体" w:eastAsia="宋体" w:hint="default"/>
                <w:sz w:val="10"/>
                <w:szCs w:val="10"/>
              </w:rPr>
              <w:t>有限责任公司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264" w:right="0"/>
              <w:jc w:val="left"/>
              <w:rPr>
                <w:rFonts w:ascii="宋体" w:hAnsi="宋体" w:cs="宋体" w:eastAsia="宋体" w:hint="default"/>
                <w:sz w:val="10"/>
                <w:szCs w:val="10"/>
              </w:rPr>
            </w:pPr>
            <w:r>
              <w:rPr>
                <w:rFonts w:ascii="宋体" w:hAnsi="宋体" w:cs="宋体" w:eastAsia="宋体" w:hint="default"/>
                <w:sz w:val="10"/>
                <w:szCs w:val="10"/>
              </w:rPr>
              <w:t>武汉市</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03" w:right="99"/>
              <w:jc w:val="left"/>
              <w:rPr>
                <w:rFonts w:ascii="宋体" w:hAnsi="宋体" w:cs="宋体" w:eastAsia="宋体" w:hint="default"/>
                <w:sz w:val="10"/>
                <w:szCs w:val="10"/>
              </w:rPr>
            </w:pPr>
            <w:r>
              <w:rPr>
                <w:rFonts w:ascii="宋体" w:hAnsi="宋体" w:cs="宋体" w:eastAsia="宋体" w:hint="default"/>
                <w:sz w:val="10"/>
                <w:szCs w:val="10"/>
              </w:rPr>
              <w:t>墙</w:t>
            </w:r>
            <w:r>
              <w:rPr>
                <w:rFonts w:ascii="宋体" w:hAnsi="宋体" w:cs="宋体" w:eastAsia="宋体" w:hint="default"/>
                <w:w w:val="100"/>
                <w:sz w:val="10"/>
                <w:szCs w:val="10"/>
              </w:rPr>
              <w:t> </w:t>
            </w:r>
            <w:r>
              <w:rPr>
                <w:rFonts w:ascii="宋体" w:hAnsi="宋体" w:cs="宋体" w:eastAsia="宋体" w:hint="default"/>
                <w:sz w:val="10"/>
                <w:szCs w:val="10"/>
              </w:rPr>
              <w:t>体</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1,000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03" w:right="223"/>
              <w:jc w:val="left"/>
              <w:rPr>
                <w:rFonts w:ascii="宋体" w:hAnsi="宋体" w:cs="宋体" w:eastAsia="宋体" w:hint="default"/>
                <w:sz w:val="10"/>
                <w:szCs w:val="10"/>
              </w:rPr>
            </w:pPr>
            <w:r>
              <w:rPr>
                <w:rFonts w:ascii="宋体" w:hAnsi="宋体" w:cs="宋体" w:eastAsia="宋体" w:hint="default"/>
                <w:sz w:val="10"/>
                <w:szCs w:val="10"/>
              </w:rPr>
              <w:t>粉煤灰加气混凝土砌块的生</w:t>
            </w:r>
            <w:r>
              <w:rPr>
                <w:rFonts w:ascii="宋体" w:hAnsi="宋体" w:cs="宋体" w:eastAsia="宋体" w:hint="default"/>
                <w:w w:val="100"/>
                <w:sz w:val="10"/>
                <w:szCs w:val="10"/>
              </w:rPr>
              <w:t> </w:t>
            </w:r>
            <w:r>
              <w:rPr>
                <w:rFonts w:ascii="宋体" w:hAnsi="宋体" w:cs="宋体" w:eastAsia="宋体" w:hint="default"/>
                <w:sz w:val="10"/>
                <w:szCs w:val="10"/>
              </w:rPr>
              <w:t>产、经营、销售</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hAnsi="宋体" w:cs="宋体" w:eastAsia="宋体" w:hint="default"/>
                <w:sz w:val="10"/>
                <w:szCs w:val="10"/>
              </w:rPr>
              <w:t>吕学峰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sz w:val="10"/>
              </w:rPr>
              <w:t>74475404-0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510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w w:val="100"/>
                <w:sz w:val="10"/>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51</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98"/>
              <w:jc w:val="right"/>
              <w:rPr>
                <w:rFonts w:ascii="宋体" w:hAnsi="宋体" w:cs="宋体" w:eastAsia="宋体" w:hint="default"/>
                <w:sz w:val="10"/>
                <w:szCs w:val="10"/>
              </w:rPr>
            </w:pPr>
            <w:r>
              <w:rPr>
                <w:rFonts w:ascii="宋体"/>
                <w:sz w:val="10"/>
              </w:rPr>
              <w:t>51</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101"/>
              <w:jc w:val="right"/>
              <w:rPr>
                <w:rFonts w:ascii="宋体" w:hAnsi="宋体" w:cs="宋体" w:eastAsia="宋体" w:hint="default"/>
                <w:sz w:val="10"/>
                <w:szCs w:val="10"/>
              </w:rPr>
            </w:pPr>
            <w:r>
              <w:rPr>
                <w:rFonts w:ascii="宋体"/>
                <w:sz w:val="10"/>
              </w:rPr>
              <w:t>2,744.12</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right="0"/>
              <w:jc w:val="center"/>
              <w:rPr>
                <w:rFonts w:ascii="宋体" w:hAnsi="宋体" w:cs="宋体" w:eastAsia="宋体" w:hint="default"/>
                <w:sz w:val="10"/>
                <w:szCs w:val="10"/>
              </w:rPr>
            </w:pPr>
            <w:r>
              <w:rPr>
                <w:rFonts w:ascii="宋体"/>
                <w:w w:val="100"/>
                <w:sz w:val="10"/>
              </w:rPr>
              <w:t>-</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4"/>
              <w:ind w:left="103" w:right="0"/>
              <w:jc w:val="left"/>
              <w:rPr>
                <w:rFonts w:ascii="宋体" w:hAnsi="宋体" w:cs="宋体" w:eastAsia="宋体" w:hint="default"/>
                <w:sz w:val="10"/>
                <w:szCs w:val="10"/>
              </w:rPr>
            </w:pPr>
            <w:r>
              <w:rPr>
                <w:rFonts w:ascii="宋体"/>
                <w:w w:val="100"/>
                <w:sz w:val="10"/>
              </w:rPr>
              <w:t>-</w:t>
            </w:r>
          </w:p>
        </w:tc>
      </w:tr>
    </w:tbl>
    <w:p>
      <w:pPr>
        <w:spacing w:after="0" w:line="240" w:lineRule="auto"/>
        <w:jc w:val="left"/>
        <w:rPr>
          <w:rFonts w:ascii="宋体" w:hAnsi="宋体" w:cs="宋体" w:eastAsia="宋体" w:hint="default"/>
          <w:sz w:val="10"/>
          <w:szCs w:val="10"/>
        </w:rPr>
        <w:sectPr>
          <w:headerReference w:type="default" r:id="rId42"/>
          <w:footerReference w:type="default" r:id="rId43"/>
          <w:pgSz w:w="16840" w:h="11900" w:orient="landscape"/>
          <w:pgMar w:header="871" w:footer="995" w:top="1440" w:bottom="1180" w:left="760" w:right="440"/>
          <w:pgNumType w:start="39"/>
        </w:sectPr>
      </w:pPr>
    </w:p>
    <w:p>
      <w:pPr>
        <w:spacing w:line="240" w:lineRule="auto" w:before="5"/>
        <w:rPr>
          <w:rFonts w:ascii="Times New Roman" w:hAnsi="Times New Roman" w:cs="Times New Roman" w:eastAsia="Times New Roman"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1687"/>
        <w:gridCol w:w="840"/>
        <w:gridCol w:w="840"/>
        <w:gridCol w:w="314"/>
        <w:gridCol w:w="840"/>
        <w:gridCol w:w="1541"/>
        <w:gridCol w:w="701"/>
        <w:gridCol w:w="845"/>
        <w:gridCol w:w="991"/>
        <w:gridCol w:w="746"/>
        <w:gridCol w:w="840"/>
        <w:gridCol w:w="830"/>
        <w:gridCol w:w="550"/>
        <w:gridCol w:w="850"/>
        <w:gridCol w:w="1027"/>
        <w:gridCol w:w="1966"/>
      </w:tblGrid>
      <w:tr>
        <w:trPr>
          <w:trHeight w:val="629" w:hRule="exact"/>
        </w:trPr>
        <w:tc>
          <w:tcPr>
            <w:tcW w:w="168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山东晨鸣新力热电有限公司</w:t>
            </w:r>
          </w:p>
        </w:tc>
        <w:tc>
          <w:tcPr>
            <w:tcW w:w="84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12" w:right="0"/>
              <w:jc w:val="left"/>
              <w:rPr>
                <w:rFonts w:ascii="宋体" w:hAnsi="宋体" w:cs="宋体" w:eastAsia="宋体" w:hint="default"/>
                <w:sz w:val="10"/>
                <w:szCs w:val="10"/>
              </w:rPr>
            </w:pPr>
            <w:r>
              <w:rPr>
                <w:rFonts w:ascii="宋体" w:hAnsi="宋体" w:cs="宋体" w:eastAsia="宋体" w:hint="default"/>
                <w:sz w:val="10"/>
                <w:szCs w:val="10"/>
              </w:rPr>
              <w:t>中外合资企业</w:t>
            </w:r>
          </w:p>
        </w:tc>
        <w:tc>
          <w:tcPr>
            <w:tcW w:w="84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213" w:right="0"/>
              <w:jc w:val="left"/>
              <w:rPr>
                <w:rFonts w:ascii="宋体" w:hAnsi="宋体" w:cs="宋体" w:eastAsia="宋体" w:hint="default"/>
                <w:sz w:val="10"/>
                <w:szCs w:val="10"/>
              </w:rPr>
            </w:pPr>
            <w:r>
              <w:rPr>
                <w:rFonts w:ascii="宋体" w:hAnsi="宋体" w:cs="宋体" w:eastAsia="宋体" w:hint="default"/>
                <w:sz w:val="10"/>
                <w:szCs w:val="10"/>
              </w:rPr>
              <w:t>山东寿光</w:t>
            </w:r>
          </w:p>
        </w:tc>
        <w:tc>
          <w:tcPr>
            <w:tcW w:w="314" w:type="dxa"/>
            <w:tcBorders>
              <w:top w:val="nil" w:sz="6" w:space="0" w:color="auto"/>
              <w:left w:val="single" w:sz="4" w:space="0" w:color="000000"/>
              <w:bottom w:val="single" w:sz="4" w:space="0" w:color="000000"/>
              <w:right w:val="single" w:sz="4" w:space="0" w:color="000000"/>
            </w:tcBorders>
          </w:tcPr>
          <w:p>
            <w:pPr>
              <w:pStyle w:val="TableParagraph"/>
              <w:spacing w:line="312" w:lineRule="exact" w:before="21"/>
              <w:ind w:left="103" w:right="99"/>
              <w:jc w:val="left"/>
              <w:rPr>
                <w:rFonts w:ascii="宋体" w:hAnsi="宋体" w:cs="宋体" w:eastAsia="宋体" w:hint="default"/>
                <w:sz w:val="10"/>
                <w:szCs w:val="10"/>
              </w:rPr>
            </w:pPr>
            <w:r>
              <w:rPr>
                <w:rFonts w:ascii="宋体" w:hAnsi="宋体" w:cs="宋体" w:eastAsia="宋体" w:hint="default"/>
                <w:sz w:val="10"/>
                <w:szCs w:val="10"/>
              </w:rPr>
              <w:t>电</w:t>
            </w:r>
            <w:r>
              <w:rPr>
                <w:rFonts w:ascii="宋体" w:hAnsi="宋体" w:cs="宋体" w:eastAsia="宋体" w:hint="default"/>
                <w:w w:val="100"/>
                <w:sz w:val="10"/>
                <w:szCs w:val="10"/>
              </w:rPr>
              <w:t> </w:t>
            </w:r>
            <w:r>
              <w:rPr>
                <w:rFonts w:ascii="宋体" w:hAnsi="宋体" w:cs="宋体" w:eastAsia="宋体" w:hint="default"/>
                <w:sz w:val="10"/>
                <w:szCs w:val="10"/>
              </w:rPr>
              <w:t>力</w:t>
            </w:r>
          </w:p>
        </w:tc>
        <w:tc>
          <w:tcPr>
            <w:tcW w:w="84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0"/>
                <w:szCs w:val="10"/>
              </w:rPr>
            </w:pPr>
            <w:r>
              <w:rPr>
                <w:rFonts w:ascii="宋体" w:hAnsi="宋体" w:cs="宋体" w:eastAsia="宋体" w:hint="default"/>
                <w:sz w:val="10"/>
                <w:szCs w:val="10"/>
              </w:rPr>
              <w:t>1,180</w:t>
            </w:r>
            <w:r>
              <w:rPr>
                <w:rFonts w:ascii="宋体" w:hAnsi="宋体" w:cs="宋体" w:eastAsia="宋体" w:hint="default"/>
                <w:spacing w:val="-24"/>
                <w:sz w:val="10"/>
                <w:szCs w:val="10"/>
              </w:rPr>
              <w:t> </w:t>
            </w:r>
            <w:r>
              <w:rPr>
                <w:rFonts w:ascii="宋体" w:hAnsi="宋体" w:cs="宋体" w:eastAsia="宋体" w:hint="default"/>
                <w:sz w:val="10"/>
                <w:szCs w:val="10"/>
              </w:rPr>
              <w:t>万美元</w:t>
            </w:r>
          </w:p>
        </w:tc>
        <w:tc>
          <w:tcPr>
            <w:tcW w:w="154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电力、热力生产和供应</w:t>
            </w:r>
          </w:p>
        </w:tc>
        <w:tc>
          <w:tcPr>
            <w:tcW w:w="70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孙洪吉</w:t>
            </w:r>
          </w:p>
        </w:tc>
        <w:tc>
          <w:tcPr>
            <w:tcW w:w="84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sz w:val="10"/>
              </w:rPr>
              <w:t>72073121-5</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0"/>
                <w:szCs w:val="10"/>
              </w:rPr>
            </w:pPr>
            <w:r>
              <w:rPr>
                <w:rFonts w:ascii="宋体"/>
                <w:sz w:val="10"/>
              </w:rPr>
              <w:t>4,982</w:t>
            </w:r>
          </w:p>
        </w:tc>
        <w:tc>
          <w:tcPr>
            <w:tcW w:w="74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宋体" w:hAnsi="宋体" w:cs="宋体" w:eastAsia="宋体" w:hint="default"/>
                <w:sz w:val="10"/>
                <w:szCs w:val="10"/>
              </w:rPr>
            </w:pPr>
            <w:r>
              <w:rPr>
                <w:rFonts w:ascii="宋体"/>
                <w:w w:val="100"/>
                <w:sz w:val="10"/>
              </w:rPr>
              <w:t>-</w:t>
            </w:r>
          </w:p>
        </w:tc>
        <w:tc>
          <w:tcPr>
            <w:tcW w:w="84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0"/>
                <w:szCs w:val="10"/>
              </w:rPr>
            </w:pPr>
            <w:r>
              <w:rPr>
                <w:rFonts w:ascii="宋体"/>
                <w:sz w:val="10"/>
              </w:rPr>
              <w:t>51</w:t>
            </w:r>
          </w:p>
        </w:tc>
        <w:tc>
          <w:tcPr>
            <w:tcW w:w="83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98"/>
              <w:jc w:val="right"/>
              <w:rPr>
                <w:rFonts w:ascii="宋体" w:hAnsi="宋体" w:cs="宋体" w:eastAsia="宋体" w:hint="default"/>
                <w:sz w:val="10"/>
                <w:szCs w:val="10"/>
              </w:rPr>
            </w:pPr>
            <w:r>
              <w:rPr>
                <w:rFonts w:ascii="宋体"/>
                <w:sz w:val="10"/>
              </w:rPr>
              <w:t>51</w:t>
            </w:r>
          </w:p>
        </w:tc>
        <w:tc>
          <w:tcPr>
            <w:tcW w:w="55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0"/>
                <w:szCs w:val="10"/>
              </w:rPr>
            </w:pPr>
            <w:r>
              <w:rPr>
                <w:rFonts w:ascii="宋体"/>
                <w:sz w:val="10"/>
              </w:rPr>
              <w:t>9,000.93</w:t>
            </w:r>
          </w:p>
        </w:tc>
        <w:tc>
          <w:tcPr>
            <w:tcW w:w="102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宋体" w:hAnsi="宋体" w:cs="宋体" w:eastAsia="宋体" w:hint="default"/>
                <w:sz w:val="10"/>
                <w:szCs w:val="10"/>
              </w:rPr>
            </w:pPr>
            <w:r>
              <w:rPr>
                <w:rFonts w:ascii="宋体"/>
                <w:w w:val="100"/>
                <w:sz w:val="10"/>
              </w:rPr>
              <w:t>-</w:t>
            </w:r>
          </w:p>
        </w:tc>
        <w:tc>
          <w:tcPr>
            <w:tcW w:w="196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w w:val="100"/>
                <w:sz w:val="10"/>
              </w:rPr>
              <w:t>-</w:t>
            </w:r>
          </w:p>
        </w:tc>
      </w:tr>
      <w:tr>
        <w:trPr>
          <w:trHeight w:val="1258"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寿光市晨鸣水泥有限公司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12" w:right="0"/>
              <w:jc w:val="left"/>
              <w:rPr>
                <w:rFonts w:ascii="宋体" w:hAnsi="宋体" w:cs="宋体" w:eastAsia="宋体" w:hint="default"/>
                <w:sz w:val="10"/>
                <w:szCs w:val="10"/>
              </w:rPr>
            </w:pPr>
            <w:r>
              <w:rPr>
                <w:rFonts w:ascii="宋体" w:hAnsi="宋体" w:cs="宋体" w:eastAsia="宋体" w:hint="default"/>
                <w:sz w:val="10"/>
                <w:szCs w:val="10"/>
              </w:rPr>
              <w:t>有限责任公司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13" w:right="0"/>
              <w:jc w:val="left"/>
              <w:rPr>
                <w:rFonts w:ascii="宋体" w:hAnsi="宋体" w:cs="宋体" w:eastAsia="宋体" w:hint="default"/>
                <w:sz w:val="10"/>
                <w:szCs w:val="10"/>
              </w:rPr>
            </w:pPr>
            <w:r>
              <w:rPr>
                <w:rFonts w:ascii="宋体" w:hAnsi="宋体" w:cs="宋体" w:eastAsia="宋体" w:hint="default"/>
                <w:sz w:val="10"/>
                <w:szCs w:val="10"/>
              </w:rPr>
              <w:t>山东寿光</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03" w:right="99"/>
              <w:jc w:val="both"/>
              <w:rPr>
                <w:rFonts w:ascii="宋体" w:hAnsi="宋体" w:cs="宋体" w:eastAsia="宋体" w:hint="default"/>
                <w:sz w:val="10"/>
                <w:szCs w:val="10"/>
              </w:rPr>
            </w:pPr>
            <w:r>
              <w:rPr>
                <w:rFonts w:ascii="宋体" w:hAnsi="宋体" w:cs="宋体" w:eastAsia="宋体" w:hint="default"/>
                <w:sz w:val="10"/>
                <w:szCs w:val="10"/>
              </w:rPr>
              <w:t>水</w:t>
            </w:r>
            <w:r>
              <w:rPr>
                <w:rFonts w:ascii="宋体" w:hAnsi="宋体" w:cs="宋体" w:eastAsia="宋体" w:hint="default"/>
                <w:w w:val="100"/>
                <w:sz w:val="10"/>
                <w:szCs w:val="10"/>
              </w:rPr>
              <w:t> </w:t>
            </w:r>
            <w:r>
              <w:rPr>
                <w:rFonts w:ascii="宋体" w:hAnsi="宋体" w:cs="宋体" w:eastAsia="宋体" w:hint="default"/>
                <w:sz w:val="10"/>
                <w:szCs w:val="10"/>
              </w:rPr>
              <w:t>泥</w:t>
            </w:r>
            <w:r>
              <w:rPr>
                <w:rFonts w:ascii="宋体" w:hAnsi="宋体" w:cs="宋体" w:eastAsia="宋体" w:hint="default"/>
                <w:w w:val="100"/>
                <w:sz w:val="10"/>
                <w:szCs w:val="10"/>
              </w:rPr>
              <w:t> </w:t>
            </w:r>
            <w:r>
              <w:rPr>
                <w:rFonts w:ascii="宋体" w:hAnsi="宋体" w:cs="宋体" w:eastAsia="宋体" w:hint="default"/>
                <w:sz w:val="10"/>
                <w:szCs w:val="10"/>
              </w:rPr>
              <w:t>产</w:t>
            </w:r>
            <w:r>
              <w:rPr>
                <w:rFonts w:ascii="宋体" w:hAnsi="宋体" w:cs="宋体" w:eastAsia="宋体" w:hint="default"/>
                <w:w w:val="100"/>
                <w:sz w:val="10"/>
                <w:szCs w:val="10"/>
              </w:rPr>
              <w:t> </w:t>
            </w:r>
            <w:r>
              <w:rPr>
                <w:rFonts w:ascii="宋体" w:hAnsi="宋体" w:cs="宋体" w:eastAsia="宋体" w:hint="default"/>
                <w:sz w:val="10"/>
                <w:szCs w:val="10"/>
              </w:rPr>
              <w:t>销</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0"/>
                <w:szCs w:val="10"/>
              </w:rPr>
            </w:pPr>
            <w:r>
              <w:rPr>
                <w:rFonts w:ascii="宋体"/>
                <w:sz w:val="10"/>
              </w:rPr>
              <w:t>700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利用炉灰生产、销售水泥</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孙洪吉</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0"/>
                <w:szCs w:val="10"/>
              </w:rPr>
            </w:pPr>
            <w:r>
              <w:rPr>
                <w:rFonts w:ascii="宋体"/>
                <w:sz w:val="10"/>
              </w:rPr>
              <w:t>73720178-X</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0"/>
                <w:szCs w:val="10"/>
              </w:rPr>
            </w:pPr>
            <w:r>
              <w:rPr>
                <w:rFonts w:ascii="宋体"/>
                <w:sz w:val="10"/>
              </w:rPr>
              <w:t>700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0"/>
                <w:szCs w:val="10"/>
              </w:rPr>
            </w:pPr>
            <w:r>
              <w:rPr>
                <w:rFonts w:ascii="宋体"/>
                <w:w w:val="100"/>
                <w:sz w:val="10"/>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0"/>
                <w:szCs w:val="10"/>
              </w:rPr>
            </w:pPr>
            <w:r>
              <w:rPr>
                <w:rFonts w:ascii="宋体"/>
                <w:sz w:val="10"/>
              </w:rPr>
              <w:t>100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0"/>
                <w:szCs w:val="10"/>
              </w:rPr>
            </w:pPr>
            <w:r>
              <w:rPr>
                <w:rFonts w:ascii="宋体"/>
                <w:sz w:val="10"/>
              </w:rPr>
              <w:t>100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0"/>
                <w:szCs w:val="10"/>
              </w:rPr>
            </w:pPr>
            <w:r>
              <w:rPr>
                <w:rFonts w:ascii="宋体"/>
                <w:sz w:val="10"/>
              </w:rPr>
              <w:t>288.36</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0"/>
                <w:szCs w:val="10"/>
              </w:rPr>
            </w:pPr>
            <w:r>
              <w:rPr>
                <w:rFonts w:ascii="宋体"/>
                <w:w w:val="100"/>
                <w:sz w:val="10"/>
              </w:rPr>
              <w:t>-</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0"/>
                <w:szCs w:val="10"/>
              </w:rPr>
            </w:pPr>
            <w:r>
              <w:rPr>
                <w:rFonts w:ascii="宋体"/>
                <w:w w:val="100"/>
                <w:sz w:val="10"/>
              </w:rPr>
              <w:t>-</w:t>
            </w:r>
          </w:p>
        </w:tc>
      </w:tr>
      <w:tr>
        <w:trPr>
          <w:trHeight w:val="1258"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山东晨鸣板材有限责任公司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12" w:right="0"/>
              <w:jc w:val="left"/>
              <w:rPr>
                <w:rFonts w:ascii="宋体" w:hAnsi="宋体" w:cs="宋体" w:eastAsia="宋体" w:hint="default"/>
                <w:sz w:val="10"/>
                <w:szCs w:val="10"/>
              </w:rPr>
            </w:pPr>
            <w:r>
              <w:rPr>
                <w:rFonts w:ascii="宋体" w:hAnsi="宋体" w:cs="宋体" w:eastAsia="宋体" w:hint="default"/>
                <w:sz w:val="10"/>
                <w:szCs w:val="10"/>
              </w:rPr>
              <w:t>有限责任公司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13" w:right="0"/>
              <w:jc w:val="left"/>
              <w:rPr>
                <w:rFonts w:ascii="宋体" w:hAnsi="宋体" w:cs="宋体" w:eastAsia="宋体" w:hint="default"/>
                <w:sz w:val="10"/>
                <w:szCs w:val="10"/>
              </w:rPr>
            </w:pPr>
            <w:r>
              <w:rPr>
                <w:rFonts w:ascii="宋体" w:hAnsi="宋体" w:cs="宋体" w:eastAsia="宋体" w:hint="default"/>
                <w:sz w:val="10"/>
                <w:szCs w:val="10"/>
              </w:rPr>
              <w:t>山东寿光</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03" w:right="99"/>
              <w:jc w:val="both"/>
              <w:rPr>
                <w:rFonts w:ascii="宋体" w:hAnsi="宋体" w:cs="宋体" w:eastAsia="宋体" w:hint="default"/>
                <w:sz w:val="10"/>
                <w:szCs w:val="10"/>
              </w:rPr>
            </w:pPr>
            <w:r>
              <w:rPr>
                <w:rFonts w:ascii="宋体" w:hAnsi="宋体" w:cs="宋体" w:eastAsia="宋体" w:hint="default"/>
                <w:sz w:val="10"/>
                <w:szCs w:val="10"/>
              </w:rPr>
              <w:t>板</w:t>
            </w:r>
            <w:r>
              <w:rPr>
                <w:rFonts w:ascii="宋体" w:hAnsi="宋体" w:cs="宋体" w:eastAsia="宋体" w:hint="default"/>
                <w:w w:val="100"/>
                <w:sz w:val="10"/>
                <w:szCs w:val="10"/>
              </w:rPr>
              <w:t> </w:t>
            </w:r>
            <w:r>
              <w:rPr>
                <w:rFonts w:ascii="宋体" w:hAnsi="宋体" w:cs="宋体" w:eastAsia="宋体" w:hint="default"/>
                <w:sz w:val="10"/>
                <w:szCs w:val="10"/>
              </w:rPr>
              <w:t>材</w:t>
            </w:r>
            <w:r>
              <w:rPr>
                <w:rFonts w:ascii="宋体" w:hAnsi="宋体" w:cs="宋体" w:eastAsia="宋体" w:hint="default"/>
                <w:w w:val="100"/>
                <w:sz w:val="10"/>
                <w:szCs w:val="10"/>
              </w:rPr>
              <w:t> </w:t>
            </w:r>
            <w:r>
              <w:rPr>
                <w:rFonts w:ascii="宋体" w:hAnsi="宋体" w:cs="宋体" w:eastAsia="宋体" w:hint="default"/>
                <w:sz w:val="10"/>
                <w:szCs w:val="10"/>
              </w:rPr>
              <w:t>产</w:t>
            </w:r>
            <w:r>
              <w:rPr>
                <w:rFonts w:ascii="宋体" w:hAnsi="宋体" w:cs="宋体" w:eastAsia="宋体" w:hint="default"/>
                <w:w w:val="100"/>
                <w:sz w:val="10"/>
                <w:szCs w:val="10"/>
              </w:rPr>
              <w:t> </w:t>
            </w:r>
            <w:r>
              <w:rPr>
                <w:rFonts w:ascii="宋体" w:hAnsi="宋体" w:cs="宋体" w:eastAsia="宋体" w:hint="default"/>
                <w:sz w:val="10"/>
                <w:szCs w:val="10"/>
              </w:rPr>
              <w:t>销</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0"/>
                <w:szCs w:val="10"/>
              </w:rPr>
            </w:pPr>
            <w:r>
              <w:rPr>
                <w:rFonts w:ascii="宋体"/>
                <w:sz w:val="10"/>
              </w:rPr>
              <w:t>3,000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310" w:lineRule="atLeast"/>
              <w:ind w:left="103" w:right="123"/>
              <w:jc w:val="left"/>
              <w:rPr>
                <w:rFonts w:ascii="宋体" w:hAnsi="宋体" w:cs="宋体" w:eastAsia="宋体" w:hint="default"/>
                <w:sz w:val="10"/>
                <w:szCs w:val="10"/>
              </w:rPr>
            </w:pPr>
            <w:r>
              <w:rPr>
                <w:rFonts w:ascii="宋体" w:hAnsi="宋体" w:cs="宋体" w:eastAsia="宋体" w:hint="default"/>
                <w:sz w:val="10"/>
                <w:szCs w:val="10"/>
              </w:rPr>
              <w:t>人造板表面装饰板木制品人造</w:t>
            </w:r>
            <w:r>
              <w:rPr>
                <w:rFonts w:ascii="宋体" w:hAnsi="宋体" w:cs="宋体" w:eastAsia="宋体" w:hint="default"/>
                <w:w w:val="100"/>
                <w:sz w:val="10"/>
                <w:szCs w:val="10"/>
              </w:rPr>
              <w:t> </w:t>
            </w:r>
            <w:r>
              <w:rPr>
                <w:rFonts w:ascii="宋体" w:hAnsi="宋体" w:cs="宋体" w:eastAsia="宋体" w:hint="default"/>
                <w:sz w:val="10"/>
                <w:szCs w:val="10"/>
              </w:rPr>
              <w:t>板、强化木地板</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刘树森</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0"/>
                <w:szCs w:val="10"/>
              </w:rPr>
            </w:pPr>
            <w:r>
              <w:rPr>
                <w:rFonts w:ascii="宋体"/>
                <w:sz w:val="10"/>
              </w:rPr>
              <w:t>73816170-8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0"/>
                <w:szCs w:val="10"/>
              </w:rPr>
            </w:pPr>
            <w:r>
              <w:rPr>
                <w:rFonts w:ascii="宋体"/>
                <w:sz w:val="10"/>
              </w:rPr>
              <w:t>3,000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0"/>
                <w:szCs w:val="10"/>
              </w:rPr>
            </w:pPr>
            <w:r>
              <w:rPr>
                <w:rFonts w:ascii="宋体"/>
                <w:w w:val="100"/>
                <w:sz w:val="10"/>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0"/>
                <w:szCs w:val="10"/>
              </w:rPr>
            </w:pPr>
            <w:r>
              <w:rPr>
                <w:rFonts w:ascii="宋体"/>
                <w:sz w:val="10"/>
              </w:rPr>
              <w:t>100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0"/>
                <w:szCs w:val="10"/>
              </w:rPr>
            </w:pPr>
            <w:r>
              <w:rPr>
                <w:rFonts w:ascii="宋体"/>
                <w:sz w:val="10"/>
              </w:rPr>
              <w:t>100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0"/>
                <w:szCs w:val="10"/>
              </w:rPr>
            </w:pPr>
            <w:r>
              <w:rPr>
                <w:rFonts w:ascii="宋体"/>
                <w:sz w:val="10"/>
              </w:rPr>
              <w:t>1,692.07</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0"/>
                <w:szCs w:val="10"/>
              </w:rPr>
            </w:pPr>
            <w:r>
              <w:rPr>
                <w:rFonts w:ascii="宋体"/>
                <w:w w:val="100"/>
                <w:sz w:val="10"/>
              </w:rPr>
              <w:t>-</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0"/>
                <w:szCs w:val="10"/>
              </w:rPr>
            </w:pPr>
            <w:r>
              <w:rPr>
                <w:rFonts w:ascii="宋体"/>
                <w:w w:val="100"/>
                <w:sz w:val="10"/>
              </w:rPr>
              <w:t>-</w:t>
            </w:r>
          </w:p>
        </w:tc>
      </w:tr>
      <w:tr>
        <w:trPr>
          <w:trHeight w:val="1258"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寿光晨鸣地板有限责任公司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12" w:right="0"/>
              <w:jc w:val="left"/>
              <w:rPr>
                <w:rFonts w:ascii="宋体" w:hAnsi="宋体" w:cs="宋体" w:eastAsia="宋体" w:hint="default"/>
                <w:sz w:val="10"/>
                <w:szCs w:val="10"/>
              </w:rPr>
            </w:pPr>
            <w:r>
              <w:rPr>
                <w:rFonts w:ascii="宋体" w:hAnsi="宋体" w:cs="宋体" w:eastAsia="宋体" w:hint="default"/>
                <w:sz w:val="10"/>
                <w:szCs w:val="10"/>
              </w:rPr>
              <w:t>有限责任公司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13" w:right="0"/>
              <w:jc w:val="left"/>
              <w:rPr>
                <w:rFonts w:ascii="宋体" w:hAnsi="宋体" w:cs="宋体" w:eastAsia="宋体" w:hint="default"/>
                <w:sz w:val="10"/>
                <w:szCs w:val="10"/>
              </w:rPr>
            </w:pPr>
            <w:r>
              <w:rPr>
                <w:rFonts w:ascii="宋体" w:hAnsi="宋体" w:cs="宋体" w:eastAsia="宋体" w:hint="default"/>
                <w:sz w:val="10"/>
                <w:szCs w:val="10"/>
              </w:rPr>
              <w:t>山东寿光</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03" w:right="99"/>
              <w:jc w:val="both"/>
              <w:rPr>
                <w:rFonts w:ascii="宋体" w:hAnsi="宋体" w:cs="宋体" w:eastAsia="宋体" w:hint="default"/>
                <w:sz w:val="10"/>
                <w:szCs w:val="10"/>
              </w:rPr>
            </w:pPr>
            <w:r>
              <w:rPr>
                <w:rFonts w:ascii="宋体" w:hAnsi="宋体" w:cs="宋体" w:eastAsia="宋体" w:hint="default"/>
                <w:sz w:val="10"/>
                <w:szCs w:val="10"/>
              </w:rPr>
              <w:t>地</w:t>
            </w:r>
            <w:r>
              <w:rPr>
                <w:rFonts w:ascii="宋体" w:hAnsi="宋体" w:cs="宋体" w:eastAsia="宋体" w:hint="default"/>
                <w:w w:val="100"/>
                <w:sz w:val="10"/>
                <w:szCs w:val="10"/>
              </w:rPr>
              <w:t> </w:t>
            </w:r>
            <w:r>
              <w:rPr>
                <w:rFonts w:ascii="宋体" w:hAnsi="宋体" w:cs="宋体" w:eastAsia="宋体" w:hint="default"/>
                <w:sz w:val="10"/>
                <w:szCs w:val="10"/>
              </w:rPr>
              <w:t>板</w:t>
            </w:r>
            <w:r>
              <w:rPr>
                <w:rFonts w:ascii="宋体" w:hAnsi="宋体" w:cs="宋体" w:eastAsia="宋体" w:hint="default"/>
                <w:w w:val="100"/>
                <w:sz w:val="10"/>
                <w:szCs w:val="10"/>
              </w:rPr>
              <w:t> </w:t>
            </w:r>
            <w:r>
              <w:rPr>
                <w:rFonts w:ascii="宋体" w:hAnsi="宋体" w:cs="宋体" w:eastAsia="宋体" w:hint="default"/>
                <w:sz w:val="10"/>
                <w:szCs w:val="10"/>
              </w:rPr>
              <w:t>产</w:t>
            </w:r>
            <w:r>
              <w:rPr>
                <w:rFonts w:ascii="宋体" w:hAnsi="宋体" w:cs="宋体" w:eastAsia="宋体" w:hint="default"/>
                <w:w w:val="100"/>
                <w:sz w:val="10"/>
                <w:szCs w:val="10"/>
              </w:rPr>
              <w:t> </w:t>
            </w:r>
            <w:r>
              <w:rPr>
                <w:rFonts w:ascii="宋体" w:hAnsi="宋体" w:cs="宋体" w:eastAsia="宋体" w:hint="default"/>
                <w:sz w:val="10"/>
                <w:szCs w:val="10"/>
              </w:rPr>
              <w:t>销</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0"/>
                <w:szCs w:val="10"/>
              </w:rPr>
            </w:pPr>
            <w:r>
              <w:rPr>
                <w:rFonts w:ascii="宋体"/>
                <w:sz w:val="10"/>
              </w:rPr>
              <w:t>50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310" w:lineRule="atLeast"/>
              <w:ind w:left="103" w:right="123"/>
              <w:jc w:val="left"/>
              <w:rPr>
                <w:rFonts w:ascii="宋体" w:hAnsi="宋体" w:cs="宋体" w:eastAsia="宋体" w:hint="default"/>
                <w:sz w:val="10"/>
                <w:szCs w:val="10"/>
              </w:rPr>
            </w:pPr>
            <w:r>
              <w:rPr>
                <w:rFonts w:ascii="宋体" w:hAnsi="宋体" w:cs="宋体" w:eastAsia="宋体" w:hint="default"/>
                <w:sz w:val="10"/>
                <w:szCs w:val="10"/>
              </w:rPr>
              <w:t>强化木地板、浸渍纸生产、加</w:t>
            </w:r>
            <w:r>
              <w:rPr>
                <w:rFonts w:ascii="宋体" w:hAnsi="宋体" w:cs="宋体" w:eastAsia="宋体" w:hint="default"/>
                <w:w w:val="100"/>
                <w:sz w:val="10"/>
                <w:szCs w:val="10"/>
              </w:rPr>
              <w:t> </w:t>
            </w:r>
            <w:r>
              <w:rPr>
                <w:rFonts w:ascii="宋体" w:hAnsi="宋体" w:cs="宋体" w:eastAsia="宋体" w:hint="default"/>
                <w:sz w:val="10"/>
                <w:szCs w:val="10"/>
              </w:rPr>
              <w:t>工、销售</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刘树森</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0"/>
                <w:szCs w:val="10"/>
              </w:rPr>
            </w:pPr>
            <w:r>
              <w:rPr>
                <w:rFonts w:ascii="宋体"/>
                <w:sz w:val="10"/>
              </w:rPr>
              <w:t>76366212-5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0"/>
                <w:szCs w:val="10"/>
              </w:rPr>
            </w:pPr>
            <w:r>
              <w:rPr>
                <w:rFonts w:ascii="宋体"/>
                <w:sz w:val="10"/>
              </w:rPr>
              <w:t>50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0"/>
                <w:szCs w:val="10"/>
              </w:rPr>
            </w:pPr>
            <w:r>
              <w:rPr>
                <w:rFonts w:ascii="宋体"/>
                <w:w w:val="100"/>
                <w:sz w:val="10"/>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0"/>
                <w:szCs w:val="10"/>
              </w:rPr>
            </w:pPr>
            <w:r>
              <w:rPr>
                <w:rFonts w:ascii="宋体"/>
                <w:sz w:val="10"/>
              </w:rPr>
              <w:t>100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0"/>
                <w:szCs w:val="10"/>
              </w:rPr>
            </w:pPr>
            <w:r>
              <w:rPr>
                <w:rFonts w:ascii="宋体"/>
                <w:sz w:val="10"/>
              </w:rPr>
              <w:t>100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0"/>
                <w:szCs w:val="10"/>
              </w:rPr>
            </w:pPr>
            <w:r>
              <w:rPr>
                <w:rFonts w:ascii="宋体"/>
                <w:sz w:val="10"/>
              </w:rPr>
              <w:t>111.55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0"/>
                <w:szCs w:val="10"/>
              </w:rPr>
            </w:pPr>
            <w:r>
              <w:rPr>
                <w:rFonts w:ascii="宋体"/>
                <w:w w:val="100"/>
                <w:sz w:val="10"/>
              </w:rPr>
              <w:t>-</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0"/>
                <w:szCs w:val="10"/>
              </w:rPr>
            </w:pPr>
            <w:r>
              <w:rPr>
                <w:rFonts w:ascii="宋体"/>
                <w:w w:val="100"/>
                <w:sz w:val="10"/>
              </w:rPr>
              <w:t>-</w:t>
            </w:r>
          </w:p>
        </w:tc>
      </w:tr>
      <w:tr>
        <w:trPr>
          <w:trHeight w:val="1260"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齐河晨鸣板材有限公司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12" w:right="0"/>
              <w:jc w:val="left"/>
              <w:rPr>
                <w:rFonts w:ascii="宋体" w:hAnsi="宋体" w:cs="宋体" w:eastAsia="宋体" w:hint="default"/>
                <w:sz w:val="10"/>
                <w:szCs w:val="10"/>
              </w:rPr>
            </w:pPr>
            <w:r>
              <w:rPr>
                <w:rFonts w:ascii="宋体" w:hAnsi="宋体" w:cs="宋体" w:eastAsia="宋体" w:hint="default"/>
                <w:sz w:val="10"/>
                <w:szCs w:val="10"/>
              </w:rPr>
              <w:t>有限责任公司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13" w:right="0"/>
              <w:jc w:val="left"/>
              <w:rPr>
                <w:rFonts w:ascii="宋体" w:hAnsi="宋体" w:cs="宋体" w:eastAsia="宋体" w:hint="default"/>
                <w:sz w:val="10"/>
                <w:szCs w:val="10"/>
              </w:rPr>
            </w:pPr>
            <w:r>
              <w:rPr>
                <w:rFonts w:ascii="宋体" w:hAnsi="宋体" w:cs="宋体" w:eastAsia="宋体" w:hint="default"/>
                <w:sz w:val="10"/>
                <w:szCs w:val="10"/>
              </w:rPr>
              <w:t>山东齐河</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03" w:right="99"/>
              <w:jc w:val="both"/>
              <w:rPr>
                <w:rFonts w:ascii="宋体" w:hAnsi="宋体" w:cs="宋体" w:eastAsia="宋体" w:hint="default"/>
                <w:sz w:val="10"/>
                <w:szCs w:val="10"/>
              </w:rPr>
            </w:pPr>
            <w:r>
              <w:rPr>
                <w:rFonts w:ascii="宋体" w:hAnsi="宋体" w:cs="宋体" w:eastAsia="宋体" w:hint="default"/>
                <w:sz w:val="10"/>
                <w:szCs w:val="10"/>
              </w:rPr>
              <w:t>板</w:t>
            </w:r>
            <w:r>
              <w:rPr>
                <w:rFonts w:ascii="宋体" w:hAnsi="宋体" w:cs="宋体" w:eastAsia="宋体" w:hint="default"/>
                <w:w w:val="100"/>
                <w:sz w:val="10"/>
                <w:szCs w:val="10"/>
              </w:rPr>
              <w:t> </w:t>
            </w:r>
            <w:r>
              <w:rPr>
                <w:rFonts w:ascii="宋体" w:hAnsi="宋体" w:cs="宋体" w:eastAsia="宋体" w:hint="default"/>
                <w:sz w:val="10"/>
                <w:szCs w:val="10"/>
              </w:rPr>
              <w:t>材</w:t>
            </w:r>
            <w:r>
              <w:rPr>
                <w:rFonts w:ascii="宋体" w:hAnsi="宋体" w:cs="宋体" w:eastAsia="宋体" w:hint="default"/>
                <w:w w:val="100"/>
                <w:sz w:val="10"/>
                <w:szCs w:val="10"/>
              </w:rPr>
              <w:t> </w:t>
            </w:r>
            <w:r>
              <w:rPr>
                <w:rFonts w:ascii="宋体" w:hAnsi="宋体" w:cs="宋体" w:eastAsia="宋体" w:hint="default"/>
                <w:sz w:val="10"/>
                <w:szCs w:val="10"/>
              </w:rPr>
              <w:t>产</w:t>
            </w:r>
            <w:r>
              <w:rPr>
                <w:rFonts w:ascii="宋体" w:hAnsi="宋体" w:cs="宋体" w:eastAsia="宋体" w:hint="default"/>
                <w:w w:val="100"/>
                <w:sz w:val="10"/>
                <w:szCs w:val="10"/>
              </w:rPr>
              <w:t> </w:t>
            </w:r>
            <w:r>
              <w:rPr>
                <w:rFonts w:ascii="宋体" w:hAnsi="宋体" w:cs="宋体" w:eastAsia="宋体" w:hint="default"/>
                <w:sz w:val="10"/>
                <w:szCs w:val="10"/>
              </w:rPr>
              <w:t>销</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0"/>
                <w:szCs w:val="10"/>
              </w:rPr>
            </w:pPr>
            <w:r>
              <w:rPr>
                <w:rFonts w:ascii="宋体"/>
                <w:sz w:val="10"/>
              </w:rPr>
              <w:t>4,082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0" w:lineRule="atLeast"/>
              <w:ind w:left="103" w:right="123"/>
              <w:jc w:val="both"/>
              <w:rPr>
                <w:rFonts w:ascii="宋体" w:hAnsi="宋体" w:cs="宋体" w:eastAsia="宋体" w:hint="default"/>
                <w:sz w:val="10"/>
                <w:szCs w:val="10"/>
              </w:rPr>
            </w:pPr>
            <w:r>
              <w:rPr>
                <w:rFonts w:ascii="宋体" w:hAnsi="宋体" w:cs="宋体" w:eastAsia="宋体" w:hint="default"/>
                <w:sz w:val="10"/>
                <w:szCs w:val="10"/>
              </w:rPr>
              <w:t>高(中)密度纤维板、饰面板、</w:t>
            </w:r>
            <w:r>
              <w:rPr>
                <w:rFonts w:ascii="宋体" w:hAnsi="宋体" w:cs="宋体" w:eastAsia="宋体" w:hint="default"/>
                <w:w w:val="100"/>
                <w:sz w:val="10"/>
                <w:szCs w:val="10"/>
              </w:rPr>
              <w:t> </w:t>
            </w:r>
            <w:r>
              <w:rPr>
                <w:rFonts w:ascii="宋体" w:hAnsi="宋体" w:cs="宋体" w:eastAsia="宋体" w:hint="default"/>
                <w:sz w:val="10"/>
                <w:szCs w:val="10"/>
              </w:rPr>
              <w:t>三聚氰胺浸渍纸、复合地的生</w:t>
            </w:r>
            <w:r>
              <w:rPr>
                <w:rFonts w:ascii="宋体" w:hAnsi="宋体" w:cs="宋体" w:eastAsia="宋体" w:hint="default"/>
                <w:w w:val="100"/>
                <w:sz w:val="10"/>
                <w:szCs w:val="10"/>
              </w:rPr>
              <w:t> </w:t>
            </w:r>
            <w:r>
              <w:rPr>
                <w:rFonts w:ascii="宋体" w:hAnsi="宋体" w:cs="宋体" w:eastAsia="宋体" w:hint="default"/>
                <w:sz w:val="10"/>
                <w:szCs w:val="10"/>
              </w:rPr>
              <w:t>产、加工、销售</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刘树森</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0"/>
                <w:szCs w:val="10"/>
              </w:rPr>
            </w:pPr>
            <w:r>
              <w:rPr>
                <w:rFonts w:ascii="宋体"/>
                <w:sz w:val="10"/>
              </w:rPr>
              <w:t>76001404-2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0"/>
                <w:szCs w:val="10"/>
              </w:rPr>
            </w:pPr>
            <w:r>
              <w:rPr>
                <w:rFonts w:ascii="宋体"/>
                <w:sz w:val="10"/>
              </w:rPr>
              <w:t>4,082</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0"/>
                <w:szCs w:val="10"/>
              </w:rPr>
            </w:pPr>
            <w:r>
              <w:rPr>
                <w:rFonts w:ascii="宋体"/>
                <w:w w:val="100"/>
                <w:sz w:val="10"/>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0"/>
                <w:szCs w:val="10"/>
              </w:rPr>
            </w:pPr>
            <w:r>
              <w:rPr>
                <w:rFonts w:ascii="宋体"/>
                <w:sz w:val="10"/>
              </w:rPr>
              <w:t>100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0"/>
                <w:szCs w:val="10"/>
              </w:rPr>
            </w:pPr>
            <w:r>
              <w:rPr>
                <w:rFonts w:ascii="宋体"/>
                <w:sz w:val="10"/>
              </w:rPr>
              <w:t>100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0"/>
                <w:szCs w:val="10"/>
              </w:rPr>
            </w:pPr>
            <w:r>
              <w:rPr>
                <w:rFonts w:ascii="宋体"/>
                <w:w w:val="100"/>
                <w:sz w:val="10"/>
              </w:rPr>
              <w:t>-</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0"/>
                <w:szCs w:val="10"/>
              </w:rPr>
            </w:pPr>
            <w:r>
              <w:rPr>
                <w:rFonts w:ascii="宋体"/>
                <w:w w:val="100"/>
                <w:sz w:val="10"/>
              </w:rPr>
              <w:t>-</w:t>
            </w:r>
          </w:p>
        </w:tc>
      </w:tr>
      <w:tr>
        <w:trPr>
          <w:trHeight w:val="1258"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菏泽晨鸣板材有限责任公司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12" w:right="0"/>
              <w:jc w:val="left"/>
              <w:rPr>
                <w:rFonts w:ascii="宋体" w:hAnsi="宋体" w:cs="宋体" w:eastAsia="宋体" w:hint="default"/>
                <w:sz w:val="10"/>
                <w:szCs w:val="10"/>
              </w:rPr>
            </w:pPr>
            <w:r>
              <w:rPr>
                <w:rFonts w:ascii="宋体" w:hAnsi="宋体" w:cs="宋体" w:eastAsia="宋体" w:hint="default"/>
                <w:sz w:val="10"/>
                <w:szCs w:val="10"/>
              </w:rPr>
              <w:t>有限责任公司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13" w:right="0"/>
              <w:jc w:val="left"/>
              <w:rPr>
                <w:rFonts w:ascii="宋体" w:hAnsi="宋体" w:cs="宋体" w:eastAsia="宋体" w:hint="default"/>
                <w:sz w:val="10"/>
                <w:szCs w:val="10"/>
              </w:rPr>
            </w:pPr>
            <w:r>
              <w:rPr>
                <w:rFonts w:ascii="宋体" w:hAnsi="宋体" w:cs="宋体" w:eastAsia="宋体" w:hint="default"/>
                <w:sz w:val="10"/>
                <w:szCs w:val="10"/>
              </w:rPr>
              <w:t>山东菏泽</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03" w:right="99"/>
              <w:jc w:val="both"/>
              <w:rPr>
                <w:rFonts w:ascii="宋体" w:hAnsi="宋体" w:cs="宋体" w:eastAsia="宋体" w:hint="default"/>
                <w:sz w:val="10"/>
                <w:szCs w:val="10"/>
              </w:rPr>
            </w:pPr>
            <w:r>
              <w:rPr>
                <w:rFonts w:ascii="宋体" w:hAnsi="宋体" w:cs="宋体" w:eastAsia="宋体" w:hint="default"/>
                <w:sz w:val="10"/>
                <w:szCs w:val="10"/>
              </w:rPr>
              <w:t>板</w:t>
            </w:r>
            <w:r>
              <w:rPr>
                <w:rFonts w:ascii="宋体" w:hAnsi="宋体" w:cs="宋体" w:eastAsia="宋体" w:hint="default"/>
                <w:w w:val="100"/>
                <w:sz w:val="10"/>
                <w:szCs w:val="10"/>
              </w:rPr>
              <w:t> </w:t>
            </w:r>
            <w:r>
              <w:rPr>
                <w:rFonts w:ascii="宋体" w:hAnsi="宋体" w:cs="宋体" w:eastAsia="宋体" w:hint="default"/>
                <w:sz w:val="10"/>
                <w:szCs w:val="10"/>
              </w:rPr>
              <w:t>材</w:t>
            </w:r>
            <w:r>
              <w:rPr>
                <w:rFonts w:ascii="宋体" w:hAnsi="宋体" w:cs="宋体" w:eastAsia="宋体" w:hint="default"/>
                <w:w w:val="100"/>
                <w:sz w:val="10"/>
                <w:szCs w:val="10"/>
              </w:rPr>
              <w:t> </w:t>
            </w:r>
            <w:r>
              <w:rPr>
                <w:rFonts w:ascii="宋体" w:hAnsi="宋体" w:cs="宋体" w:eastAsia="宋体" w:hint="default"/>
                <w:sz w:val="10"/>
                <w:szCs w:val="10"/>
              </w:rPr>
              <w:t>产</w:t>
            </w:r>
            <w:r>
              <w:rPr>
                <w:rFonts w:ascii="宋体" w:hAnsi="宋体" w:cs="宋体" w:eastAsia="宋体" w:hint="default"/>
                <w:w w:val="100"/>
                <w:sz w:val="10"/>
                <w:szCs w:val="10"/>
              </w:rPr>
              <w:t> </w:t>
            </w:r>
            <w:r>
              <w:rPr>
                <w:rFonts w:ascii="宋体" w:hAnsi="宋体" w:cs="宋体" w:eastAsia="宋体" w:hint="default"/>
                <w:sz w:val="10"/>
                <w:szCs w:val="10"/>
              </w:rPr>
              <w:t>销</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0"/>
                <w:szCs w:val="10"/>
              </w:rPr>
            </w:pPr>
            <w:r>
              <w:rPr>
                <w:rFonts w:ascii="宋体"/>
                <w:sz w:val="10"/>
              </w:rPr>
              <w:t>3,000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0" w:lineRule="atLeast"/>
              <w:ind w:left="103" w:right="123"/>
              <w:jc w:val="both"/>
              <w:rPr>
                <w:rFonts w:ascii="宋体" w:hAnsi="宋体" w:cs="宋体" w:eastAsia="宋体" w:hint="default"/>
                <w:sz w:val="10"/>
                <w:szCs w:val="10"/>
              </w:rPr>
            </w:pPr>
            <w:r>
              <w:rPr>
                <w:rFonts w:ascii="宋体" w:hAnsi="宋体" w:cs="宋体" w:eastAsia="宋体" w:hint="default"/>
                <w:sz w:val="10"/>
                <w:szCs w:val="10"/>
              </w:rPr>
              <w:t>高(中)密度纤维板、饰面板、</w:t>
            </w:r>
            <w:r>
              <w:rPr>
                <w:rFonts w:ascii="宋体" w:hAnsi="宋体" w:cs="宋体" w:eastAsia="宋体" w:hint="default"/>
                <w:w w:val="100"/>
                <w:sz w:val="10"/>
                <w:szCs w:val="10"/>
              </w:rPr>
              <w:t> </w:t>
            </w:r>
            <w:r>
              <w:rPr>
                <w:rFonts w:ascii="宋体" w:hAnsi="宋体" w:cs="宋体" w:eastAsia="宋体" w:hint="default"/>
                <w:sz w:val="10"/>
                <w:szCs w:val="10"/>
              </w:rPr>
              <w:t>三聚氰胺浸渍纸、复合地板的</w:t>
            </w:r>
            <w:r>
              <w:rPr>
                <w:rFonts w:ascii="宋体" w:hAnsi="宋体" w:cs="宋体" w:eastAsia="宋体" w:hint="default"/>
                <w:w w:val="100"/>
                <w:sz w:val="10"/>
                <w:szCs w:val="10"/>
              </w:rPr>
              <w:t> </w:t>
            </w:r>
            <w:r>
              <w:rPr>
                <w:rFonts w:ascii="宋体" w:hAnsi="宋体" w:cs="宋体" w:eastAsia="宋体" w:hint="default"/>
                <w:sz w:val="10"/>
                <w:szCs w:val="10"/>
              </w:rPr>
              <w:t>生产和销售</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刘树森</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0"/>
                <w:szCs w:val="10"/>
              </w:rPr>
            </w:pPr>
            <w:r>
              <w:rPr>
                <w:rFonts w:ascii="宋体"/>
                <w:sz w:val="10"/>
              </w:rPr>
              <w:t>75827615-8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0"/>
                <w:szCs w:val="10"/>
              </w:rPr>
            </w:pPr>
            <w:r>
              <w:rPr>
                <w:rFonts w:ascii="宋体"/>
                <w:sz w:val="10"/>
              </w:rPr>
              <w:t>2,010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0"/>
                <w:szCs w:val="10"/>
              </w:rPr>
            </w:pPr>
            <w:r>
              <w:rPr>
                <w:rFonts w:ascii="宋体"/>
                <w:w w:val="100"/>
                <w:sz w:val="10"/>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0"/>
                <w:szCs w:val="10"/>
              </w:rPr>
            </w:pPr>
            <w:r>
              <w:rPr>
                <w:rFonts w:ascii="宋体"/>
                <w:sz w:val="10"/>
              </w:rPr>
              <w:t>67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0"/>
                <w:szCs w:val="10"/>
              </w:rPr>
            </w:pPr>
            <w:r>
              <w:rPr>
                <w:rFonts w:ascii="宋体"/>
                <w:sz w:val="10"/>
              </w:rPr>
              <w:t>67</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0"/>
                <w:szCs w:val="10"/>
              </w:rPr>
            </w:pPr>
            <w:r>
              <w:rPr>
                <w:rFonts w:ascii="宋体"/>
                <w:sz w:val="10"/>
              </w:rPr>
              <w:t>-953.59</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0"/>
                <w:szCs w:val="10"/>
              </w:rPr>
            </w:pPr>
            <w:r>
              <w:rPr>
                <w:rFonts w:ascii="宋体"/>
                <w:w w:val="100"/>
                <w:sz w:val="10"/>
              </w:rPr>
              <w:t>-</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0"/>
                <w:szCs w:val="10"/>
              </w:rPr>
            </w:pPr>
            <w:r>
              <w:rPr>
                <w:rFonts w:ascii="宋体"/>
                <w:w w:val="100"/>
                <w:sz w:val="10"/>
              </w:rPr>
              <w:t>-</w:t>
            </w:r>
          </w:p>
        </w:tc>
      </w:tr>
      <w:tr>
        <w:trPr>
          <w:trHeight w:val="751"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阳江晨鸣林业发展有限公司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left="112" w:right="0"/>
              <w:jc w:val="left"/>
              <w:rPr>
                <w:rFonts w:ascii="宋体" w:hAnsi="宋体" w:cs="宋体" w:eastAsia="宋体" w:hint="default"/>
                <w:sz w:val="10"/>
                <w:szCs w:val="10"/>
              </w:rPr>
            </w:pPr>
            <w:r>
              <w:rPr>
                <w:rFonts w:ascii="宋体" w:hAnsi="宋体" w:cs="宋体" w:eastAsia="宋体" w:hint="default"/>
                <w:sz w:val="10"/>
                <w:szCs w:val="10"/>
              </w:rPr>
              <w:t>有限责任公司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left="213" w:right="0"/>
              <w:jc w:val="left"/>
              <w:rPr>
                <w:rFonts w:ascii="宋体" w:hAnsi="宋体" w:cs="宋体" w:eastAsia="宋体" w:hint="default"/>
                <w:sz w:val="10"/>
                <w:szCs w:val="10"/>
              </w:rPr>
            </w:pPr>
            <w:r>
              <w:rPr>
                <w:rFonts w:ascii="宋体" w:hAnsi="宋体" w:cs="宋体" w:eastAsia="宋体" w:hint="default"/>
                <w:sz w:val="10"/>
                <w:szCs w:val="10"/>
              </w:rPr>
              <w:t>广东阳江</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8"/>
                <w:szCs w:val="8"/>
              </w:rPr>
            </w:pPr>
          </w:p>
          <w:p>
            <w:pPr>
              <w:pStyle w:val="TableParagraph"/>
              <w:spacing w:line="310" w:lineRule="atLeast"/>
              <w:ind w:left="103" w:right="99"/>
              <w:jc w:val="left"/>
              <w:rPr>
                <w:rFonts w:ascii="宋体" w:hAnsi="宋体" w:cs="宋体" w:eastAsia="宋体" w:hint="default"/>
                <w:sz w:val="10"/>
                <w:szCs w:val="10"/>
              </w:rPr>
            </w:pPr>
            <w:r>
              <w:rPr>
                <w:rFonts w:ascii="宋体" w:hAnsi="宋体" w:cs="宋体" w:eastAsia="宋体" w:hint="default"/>
                <w:sz w:val="10"/>
                <w:szCs w:val="10"/>
              </w:rPr>
              <w:t>林</w:t>
            </w:r>
            <w:r>
              <w:rPr>
                <w:rFonts w:ascii="宋体" w:hAnsi="宋体" w:cs="宋体" w:eastAsia="宋体" w:hint="default"/>
                <w:w w:val="100"/>
                <w:sz w:val="10"/>
                <w:szCs w:val="10"/>
              </w:rPr>
              <w:t> </w:t>
            </w:r>
            <w:r>
              <w:rPr>
                <w:rFonts w:ascii="宋体" w:hAnsi="宋体" w:cs="宋体" w:eastAsia="宋体" w:hint="default"/>
                <w:sz w:val="10"/>
                <w:szCs w:val="10"/>
              </w:rPr>
              <w:t>业</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0"/>
                <w:szCs w:val="10"/>
              </w:rPr>
            </w:pPr>
            <w:r>
              <w:rPr>
                <w:rFonts w:ascii="宋体"/>
                <w:sz w:val="10"/>
              </w:rPr>
              <w:t>100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8"/>
                <w:szCs w:val="8"/>
              </w:rPr>
            </w:pPr>
          </w:p>
          <w:p>
            <w:pPr>
              <w:pStyle w:val="TableParagraph"/>
              <w:spacing w:line="310" w:lineRule="atLeast"/>
              <w:ind w:left="103" w:right="123"/>
              <w:jc w:val="left"/>
              <w:rPr>
                <w:rFonts w:ascii="宋体" w:hAnsi="宋体" w:cs="宋体" w:eastAsia="宋体" w:hint="default"/>
                <w:sz w:val="10"/>
                <w:szCs w:val="10"/>
              </w:rPr>
            </w:pPr>
            <w:r>
              <w:rPr>
                <w:rFonts w:ascii="宋体" w:hAnsi="宋体" w:cs="宋体" w:eastAsia="宋体" w:hint="default"/>
                <w:sz w:val="10"/>
                <w:szCs w:val="10"/>
              </w:rPr>
              <w:t>林木种植、开发、林业科技咨</w:t>
            </w:r>
            <w:r>
              <w:rPr>
                <w:rFonts w:ascii="宋体" w:hAnsi="宋体" w:cs="宋体" w:eastAsia="宋体" w:hint="default"/>
                <w:w w:val="100"/>
                <w:sz w:val="10"/>
                <w:szCs w:val="10"/>
              </w:rPr>
              <w:t> </w:t>
            </w:r>
            <w:r>
              <w:rPr>
                <w:rFonts w:ascii="宋体" w:hAnsi="宋体" w:cs="宋体" w:eastAsia="宋体" w:hint="default"/>
                <w:sz w:val="10"/>
                <w:szCs w:val="10"/>
              </w:rPr>
              <w:t>询</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尹同远</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sz w:val="10"/>
              </w:rPr>
              <w:t>78487434-6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0"/>
                <w:szCs w:val="10"/>
              </w:rPr>
            </w:pPr>
            <w:r>
              <w:rPr>
                <w:rFonts w:ascii="宋体"/>
                <w:sz w:val="10"/>
              </w:rPr>
              <w:t>100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宋体" w:hAnsi="宋体" w:cs="宋体" w:eastAsia="宋体" w:hint="default"/>
                <w:sz w:val="10"/>
                <w:szCs w:val="10"/>
              </w:rPr>
            </w:pPr>
            <w:r>
              <w:rPr>
                <w:rFonts w:ascii="宋体"/>
                <w:w w:val="100"/>
                <w:sz w:val="10"/>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0"/>
                <w:szCs w:val="10"/>
              </w:rPr>
            </w:pPr>
            <w:r>
              <w:rPr>
                <w:rFonts w:ascii="宋体"/>
                <w:sz w:val="10"/>
              </w:rPr>
              <w:t>100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right="98"/>
              <w:jc w:val="right"/>
              <w:rPr>
                <w:rFonts w:ascii="宋体" w:hAnsi="宋体" w:cs="宋体" w:eastAsia="宋体" w:hint="default"/>
                <w:sz w:val="10"/>
                <w:szCs w:val="10"/>
              </w:rPr>
            </w:pPr>
            <w:r>
              <w:rPr>
                <w:rFonts w:ascii="宋体"/>
                <w:sz w:val="10"/>
              </w:rPr>
              <w:t>100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宋体" w:hAnsi="宋体" w:cs="宋体" w:eastAsia="宋体" w:hint="default"/>
                <w:sz w:val="10"/>
                <w:szCs w:val="10"/>
              </w:rPr>
            </w:pPr>
            <w:r>
              <w:rPr>
                <w:rFonts w:ascii="宋体"/>
                <w:w w:val="100"/>
                <w:sz w:val="10"/>
              </w:rPr>
              <w:t>-</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w w:val="100"/>
                <w:sz w:val="10"/>
              </w:rPr>
              <w:t>-</w:t>
            </w:r>
          </w:p>
        </w:tc>
      </w:tr>
      <w:tr>
        <w:trPr>
          <w:trHeight w:val="1138"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湛江晨鸣林业发展有限公司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12" w:right="0"/>
              <w:jc w:val="left"/>
              <w:rPr>
                <w:rFonts w:ascii="宋体" w:hAnsi="宋体" w:cs="宋体" w:eastAsia="宋体" w:hint="default"/>
                <w:sz w:val="10"/>
                <w:szCs w:val="10"/>
              </w:rPr>
            </w:pPr>
            <w:r>
              <w:rPr>
                <w:rFonts w:ascii="宋体" w:hAnsi="宋体" w:cs="宋体" w:eastAsia="宋体" w:hint="default"/>
                <w:sz w:val="10"/>
                <w:szCs w:val="10"/>
              </w:rPr>
              <w:t>有限责任公司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13" w:right="0"/>
              <w:jc w:val="left"/>
              <w:rPr>
                <w:rFonts w:ascii="宋体" w:hAnsi="宋体" w:cs="宋体" w:eastAsia="宋体" w:hint="default"/>
                <w:sz w:val="10"/>
                <w:szCs w:val="10"/>
              </w:rPr>
            </w:pPr>
            <w:r>
              <w:rPr>
                <w:rFonts w:ascii="宋体" w:hAnsi="宋体" w:cs="宋体" w:eastAsia="宋体" w:hint="default"/>
                <w:sz w:val="10"/>
                <w:szCs w:val="10"/>
              </w:rPr>
              <w:t>广东湛江</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8"/>
              <w:ind w:right="0"/>
              <w:jc w:val="left"/>
              <w:rPr>
                <w:rFonts w:ascii="Times New Roman" w:hAnsi="Times New Roman" w:cs="Times New Roman" w:eastAsia="Times New Roman" w:hint="default"/>
                <w:sz w:val="11"/>
                <w:szCs w:val="11"/>
              </w:rPr>
            </w:pPr>
          </w:p>
          <w:p>
            <w:pPr>
              <w:pStyle w:val="TableParagraph"/>
              <w:spacing w:line="310" w:lineRule="atLeast"/>
              <w:ind w:left="103" w:right="99"/>
              <w:jc w:val="left"/>
              <w:rPr>
                <w:rFonts w:ascii="宋体" w:hAnsi="宋体" w:cs="宋体" w:eastAsia="宋体" w:hint="default"/>
                <w:sz w:val="10"/>
                <w:szCs w:val="10"/>
              </w:rPr>
            </w:pPr>
            <w:r>
              <w:rPr>
                <w:rFonts w:ascii="宋体" w:hAnsi="宋体" w:cs="宋体" w:eastAsia="宋体" w:hint="default"/>
                <w:sz w:val="10"/>
                <w:szCs w:val="10"/>
              </w:rPr>
              <w:t>林</w:t>
            </w:r>
            <w:r>
              <w:rPr>
                <w:rFonts w:ascii="宋体" w:hAnsi="宋体" w:cs="宋体" w:eastAsia="宋体" w:hint="default"/>
                <w:w w:val="100"/>
                <w:sz w:val="10"/>
                <w:szCs w:val="10"/>
              </w:rPr>
              <w:t> </w:t>
            </w:r>
            <w:r>
              <w:rPr>
                <w:rFonts w:ascii="宋体" w:hAnsi="宋体" w:cs="宋体" w:eastAsia="宋体" w:hint="default"/>
                <w:sz w:val="10"/>
                <w:szCs w:val="10"/>
              </w:rPr>
              <w:t>业</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0"/>
                <w:szCs w:val="10"/>
              </w:rPr>
            </w:pPr>
            <w:r>
              <w:rPr>
                <w:rFonts w:ascii="宋体"/>
                <w:sz w:val="10"/>
              </w:rPr>
              <w:t>100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0" w:lineRule="atLeast"/>
              <w:ind w:left="103" w:right="48"/>
              <w:jc w:val="left"/>
              <w:rPr>
                <w:rFonts w:ascii="宋体" w:hAnsi="宋体" w:cs="宋体" w:eastAsia="宋体" w:hint="default"/>
                <w:sz w:val="10"/>
                <w:szCs w:val="10"/>
              </w:rPr>
            </w:pPr>
            <w:r>
              <w:rPr>
                <w:rFonts w:ascii="宋体" w:hAnsi="宋体" w:cs="宋体" w:eastAsia="宋体" w:hint="default"/>
                <w:sz w:val="10"/>
                <w:szCs w:val="10"/>
              </w:rPr>
              <w:t>林木种植、苗木培育、销售木</w:t>
            </w:r>
            <w:r>
              <w:rPr>
                <w:rFonts w:ascii="宋体" w:hAnsi="宋体" w:cs="宋体" w:eastAsia="宋体" w:hint="default"/>
                <w:w w:val="100"/>
                <w:sz w:val="10"/>
                <w:szCs w:val="10"/>
              </w:rPr>
              <w:t> </w:t>
            </w:r>
            <w:r>
              <w:rPr>
                <w:rFonts w:ascii="宋体" w:hAnsi="宋体" w:cs="宋体" w:eastAsia="宋体" w:hint="default"/>
                <w:spacing w:val="-3"/>
                <w:sz w:val="10"/>
                <w:szCs w:val="10"/>
              </w:rPr>
              <w:t>材加工、销售、林副产品加工、</w:t>
            </w:r>
            <w:r>
              <w:rPr>
                <w:rFonts w:ascii="宋体" w:hAnsi="宋体" w:cs="宋体" w:eastAsia="宋体" w:hint="default"/>
                <w:spacing w:val="-37"/>
                <w:sz w:val="10"/>
                <w:szCs w:val="10"/>
              </w:rPr>
              <w:t> </w:t>
            </w:r>
            <w:r>
              <w:rPr>
                <w:rFonts w:ascii="宋体" w:hAnsi="宋体" w:cs="宋体" w:eastAsia="宋体" w:hint="default"/>
                <w:spacing w:val="-37"/>
                <w:sz w:val="10"/>
                <w:szCs w:val="10"/>
              </w:rPr>
            </w:r>
            <w:r>
              <w:rPr>
                <w:rFonts w:ascii="宋体" w:hAnsi="宋体" w:cs="宋体" w:eastAsia="宋体" w:hint="default"/>
                <w:sz w:val="10"/>
                <w:szCs w:val="10"/>
              </w:rPr>
              <w:t>销售</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王在国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0"/>
                <w:szCs w:val="10"/>
              </w:rPr>
            </w:pPr>
            <w:r>
              <w:rPr>
                <w:rFonts w:ascii="宋体"/>
                <w:sz w:val="10"/>
              </w:rPr>
              <w:t>78298807-5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0"/>
                <w:szCs w:val="10"/>
              </w:rPr>
            </w:pPr>
            <w:r>
              <w:rPr>
                <w:rFonts w:ascii="宋体"/>
                <w:sz w:val="10"/>
              </w:rPr>
              <w:t>100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0"/>
                <w:szCs w:val="10"/>
              </w:rPr>
            </w:pPr>
            <w:r>
              <w:rPr>
                <w:rFonts w:ascii="宋体"/>
                <w:w w:val="100"/>
                <w:sz w:val="10"/>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0"/>
                <w:szCs w:val="10"/>
              </w:rPr>
            </w:pPr>
            <w:r>
              <w:rPr>
                <w:rFonts w:ascii="宋体"/>
                <w:sz w:val="10"/>
              </w:rPr>
              <w:t>100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0"/>
                <w:szCs w:val="10"/>
              </w:rPr>
            </w:pPr>
            <w:r>
              <w:rPr>
                <w:rFonts w:ascii="宋体"/>
                <w:sz w:val="10"/>
              </w:rPr>
              <w:t>100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0"/>
                <w:szCs w:val="10"/>
              </w:rPr>
            </w:pPr>
            <w:r>
              <w:rPr>
                <w:rFonts w:ascii="宋体"/>
                <w:w w:val="100"/>
                <w:sz w:val="10"/>
              </w:rPr>
              <w:t>-</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0"/>
                <w:szCs w:val="10"/>
              </w:rPr>
            </w:pPr>
            <w:r>
              <w:rPr>
                <w:rFonts w:ascii="宋体"/>
                <w:w w:val="100"/>
                <w:sz w:val="10"/>
              </w:rPr>
              <w:t>-</w:t>
            </w:r>
          </w:p>
        </w:tc>
      </w:tr>
    </w:tbl>
    <w:p>
      <w:pPr>
        <w:spacing w:after="0" w:line="240" w:lineRule="auto"/>
        <w:jc w:val="left"/>
        <w:rPr>
          <w:rFonts w:ascii="宋体" w:hAnsi="宋体" w:cs="宋体" w:eastAsia="宋体" w:hint="default"/>
          <w:sz w:val="10"/>
          <w:szCs w:val="10"/>
        </w:rPr>
        <w:sectPr>
          <w:footerReference w:type="default" r:id="rId44"/>
          <w:pgSz w:w="16840" w:h="11900" w:orient="landscape"/>
          <w:pgMar w:footer="995" w:header="871" w:top="1440" w:bottom="1180" w:left="760" w:right="440"/>
          <w:pgNumType w:start="40"/>
        </w:sectPr>
      </w:pPr>
    </w:p>
    <w:p>
      <w:pPr>
        <w:spacing w:line="240" w:lineRule="auto" w:before="10"/>
        <w:rPr>
          <w:rFonts w:ascii="Times New Roman" w:hAnsi="Times New Roman" w:cs="Times New Roman" w:eastAsia="Times New Roman"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1687"/>
        <w:gridCol w:w="996"/>
        <w:gridCol w:w="823"/>
        <w:gridCol w:w="701"/>
        <w:gridCol w:w="840"/>
        <w:gridCol w:w="1826"/>
        <w:gridCol w:w="708"/>
        <w:gridCol w:w="1018"/>
        <w:gridCol w:w="1078"/>
        <w:gridCol w:w="689"/>
        <w:gridCol w:w="650"/>
        <w:gridCol w:w="751"/>
        <w:gridCol w:w="559"/>
        <w:gridCol w:w="617"/>
        <w:gridCol w:w="871"/>
        <w:gridCol w:w="1594"/>
      </w:tblGrid>
      <w:tr>
        <w:trPr>
          <w:trHeight w:val="322" w:hRule="exact"/>
        </w:trPr>
        <w:tc>
          <w:tcPr>
            <w:tcW w:w="420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通过设立或投资方式取得的子公司(续)</w:t>
            </w:r>
          </w:p>
        </w:tc>
        <w:tc>
          <w:tcPr>
            <w:tcW w:w="840" w:type="dxa"/>
            <w:tcBorders>
              <w:top w:val="single" w:sz="4" w:space="0" w:color="000000"/>
              <w:left w:val="nil" w:sz="6" w:space="0" w:color="auto"/>
              <w:bottom w:val="single" w:sz="4" w:space="0" w:color="000000"/>
              <w:right w:val="nil" w:sz="6" w:space="0" w:color="auto"/>
            </w:tcBorders>
          </w:tcPr>
          <w:p>
            <w:pPr/>
          </w:p>
        </w:tc>
        <w:tc>
          <w:tcPr>
            <w:tcW w:w="1826" w:type="dxa"/>
            <w:tcBorders>
              <w:top w:val="single" w:sz="4" w:space="0" w:color="000000"/>
              <w:left w:val="nil" w:sz="6" w:space="0" w:color="auto"/>
              <w:bottom w:val="single" w:sz="4" w:space="0" w:color="000000"/>
              <w:right w:val="nil" w:sz="6" w:space="0" w:color="auto"/>
            </w:tcBorders>
          </w:tcPr>
          <w:p>
            <w:pPr/>
          </w:p>
        </w:tc>
        <w:tc>
          <w:tcPr>
            <w:tcW w:w="708" w:type="dxa"/>
            <w:tcBorders>
              <w:top w:val="single" w:sz="4" w:space="0" w:color="000000"/>
              <w:left w:val="nil" w:sz="6" w:space="0" w:color="auto"/>
              <w:bottom w:val="single" w:sz="4" w:space="0" w:color="000000"/>
              <w:right w:val="nil" w:sz="6" w:space="0" w:color="auto"/>
            </w:tcBorders>
          </w:tcPr>
          <w:p>
            <w:pPr/>
          </w:p>
        </w:tc>
        <w:tc>
          <w:tcPr>
            <w:tcW w:w="1018" w:type="dxa"/>
            <w:tcBorders>
              <w:top w:val="single" w:sz="4" w:space="0" w:color="000000"/>
              <w:left w:val="nil" w:sz="6" w:space="0" w:color="auto"/>
              <w:bottom w:val="single" w:sz="4" w:space="0" w:color="000000"/>
              <w:right w:val="nil" w:sz="6" w:space="0" w:color="auto"/>
            </w:tcBorders>
          </w:tcPr>
          <w:p>
            <w:pPr/>
          </w:p>
        </w:tc>
        <w:tc>
          <w:tcPr>
            <w:tcW w:w="1078" w:type="dxa"/>
            <w:tcBorders>
              <w:top w:val="single" w:sz="4" w:space="0" w:color="000000"/>
              <w:left w:val="nil" w:sz="6" w:space="0" w:color="auto"/>
              <w:bottom w:val="single" w:sz="4" w:space="0" w:color="000000"/>
              <w:right w:val="nil" w:sz="6" w:space="0" w:color="auto"/>
            </w:tcBorders>
          </w:tcPr>
          <w:p>
            <w:pPr/>
          </w:p>
        </w:tc>
        <w:tc>
          <w:tcPr>
            <w:tcW w:w="689" w:type="dxa"/>
            <w:tcBorders>
              <w:top w:val="single" w:sz="4" w:space="0" w:color="000000"/>
              <w:left w:val="nil" w:sz="6" w:space="0" w:color="auto"/>
              <w:bottom w:val="single" w:sz="4" w:space="0" w:color="000000"/>
              <w:right w:val="nil" w:sz="6" w:space="0" w:color="auto"/>
            </w:tcBorders>
          </w:tcPr>
          <w:p>
            <w:pPr/>
          </w:p>
        </w:tc>
        <w:tc>
          <w:tcPr>
            <w:tcW w:w="650" w:type="dxa"/>
            <w:tcBorders>
              <w:top w:val="single" w:sz="4" w:space="0" w:color="000000"/>
              <w:left w:val="nil" w:sz="6" w:space="0" w:color="auto"/>
              <w:bottom w:val="single" w:sz="4" w:space="0" w:color="000000"/>
              <w:right w:val="nil" w:sz="6" w:space="0" w:color="auto"/>
            </w:tcBorders>
          </w:tcPr>
          <w:p>
            <w:pPr/>
          </w:p>
        </w:tc>
        <w:tc>
          <w:tcPr>
            <w:tcW w:w="751" w:type="dxa"/>
            <w:tcBorders>
              <w:top w:val="single" w:sz="4" w:space="0" w:color="000000"/>
              <w:left w:val="nil" w:sz="6" w:space="0" w:color="auto"/>
              <w:bottom w:val="single" w:sz="4" w:space="0" w:color="000000"/>
              <w:right w:val="nil" w:sz="6" w:space="0" w:color="auto"/>
            </w:tcBorders>
          </w:tcPr>
          <w:p>
            <w:pPr/>
          </w:p>
        </w:tc>
        <w:tc>
          <w:tcPr>
            <w:tcW w:w="559" w:type="dxa"/>
            <w:tcBorders>
              <w:top w:val="single" w:sz="4" w:space="0" w:color="000000"/>
              <w:left w:val="nil" w:sz="6" w:space="0" w:color="auto"/>
              <w:bottom w:val="single" w:sz="4" w:space="0" w:color="000000"/>
              <w:right w:val="nil" w:sz="6" w:space="0" w:color="auto"/>
            </w:tcBorders>
          </w:tcPr>
          <w:p>
            <w:pPr/>
          </w:p>
        </w:tc>
        <w:tc>
          <w:tcPr>
            <w:tcW w:w="617" w:type="dxa"/>
            <w:tcBorders>
              <w:top w:val="single" w:sz="4" w:space="0" w:color="000000"/>
              <w:left w:val="nil" w:sz="6" w:space="0" w:color="auto"/>
              <w:bottom w:val="single" w:sz="4" w:space="0" w:color="000000"/>
              <w:right w:val="nil" w:sz="6" w:space="0" w:color="auto"/>
            </w:tcBorders>
          </w:tcPr>
          <w:p>
            <w:pPr/>
          </w:p>
        </w:tc>
        <w:tc>
          <w:tcPr>
            <w:tcW w:w="246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712" w:right="0"/>
              <w:jc w:val="left"/>
              <w:rPr>
                <w:rFonts w:ascii="宋体" w:hAnsi="宋体" w:cs="宋体" w:eastAsia="宋体" w:hint="default"/>
                <w:sz w:val="21"/>
                <w:szCs w:val="21"/>
              </w:rPr>
            </w:pPr>
            <w:r>
              <w:rPr>
                <w:rFonts w:ascii="宋体" w:hAnsi="宋体" w:cs="宋体" w:eastAsia="宋体" w:hint="default"/>
                <w:sz w:val="21"/>
                <w:szCs w:val="21"/>
              </w:rPr>
              <w:t>金额单位：万元</w:t>
            </w:r>
          </w:p>
        </w:tc>
      </w:tr>
      <w:tr>
        <w:trPr>
          <w:trHeight w:val="1570"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88"/>
              <w:ind w:right="0"/>
              <w:jc w:val="center"/>
              <w:rPr>
                <w:rFonts w:ascii="宋体" w:hAnsi="宋体" w:cs="宋体" w:eastAsia="宋体" w:hint="default"/>
                <w:sz w:val="10"/>
                <w:szCs w:val="10"/>
              </w:rPr>
            </w:pPr>
            <w:r>
              <w:rPr>
                <w:rFonts w:ascii="宋体" w:hAnsi="宋体" w:cs="宋体" w:eastAsia="宋体" w:hint="default"/>
                <w:sz w:val="10"/>
                <w:szCs w:val="10"/>
              </w:rPr>
              <w:t>子公司全称</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88"/>
              <w:ind w:right="0"/>
              <w:jc w:val="center"/>
              <w:rPr>
                <w:rFonts w:ascii="宋体" w:hAnsi="宋体" w:cs="宋体" w:eastAsia="宋体" w:hint="default"/>
                <w:sz w:val="10"/>
                <w:szCs w:val="10"/>
              </w:rPr>
            </w:pPr>
            <w:r>
              <w:rPr>
                <w:rFonts w:ascii="宋体" w:hAnsi="宋体" w:cs="宋体" w:eastAsia="宋体" w:hint="default"/>
                <w:sz w:val="10"/>
                <w:szCs w:val="10"/>
              </w:rPr>
              <w:t>子公司类型</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88"/>
              <w:ind w:right="0"/>
              <w:jc w:val="center"/>
              <w:rPr>
                <w:rFonts w:ascii="宋体" w:hAnsi="宋体" w:cs="宋体" w:eastAsia="宋体" w:hint="default"/>
                <w:sz w:val="10"/>
                <w:szCs w:val="10"/>
              </w:rPr>
            </w:pPr>
            <w:r>
              <w:rPr>
                <w:rFonts w:ascii="宋体" w:hAnsi="宋体" w:cs="宋体" w:eastAsia="宋体" w:hint="default"/>
                <w:sz w:val="10"/>
                <w:szCs w:val="10"/>
              </w:rPr>
              <w:t>注册地</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88"/>
              <w:ind w:right="0"/>
              <w:jc w:val="center"/>
              <w:rPr>
                <w:rFonts w:ascii="宋体" w:hAnsi="宋体" w:cs="宋体" w:eastAsia="宋体" w:hint="default"/>
                <w:sz w:val="10"/>
                <w:szCs w:val="10"/>
              </w:rPr>
            </w:pPr>
            <w:r>
              <w:rPr>
                <w:rFonts w:ascii="宋体" w:hAnsi="宋体" w:cs="宋体" w:eastAsia="宋体" w:hint="default"/>
                <w:sz w:val="10"/>
                <w:szCs w:val="10"/>
              </w:rPr>
              <w:t>业务性质</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88"/>
              <w:ind w:left="213" w:right="0"/>
              <w:jc w:val="left"/>
              <w:rPr>
                <w:rFonts w:ascii="宋体" w:hAnsi="宋体" w:cs="宋体" w:eastAsia="宋体" w:hint="default"/>
                <w:sz w:val="10"/>
                <w:szCs w:val="10"/>
              </w:rPr>
            </w:pPr>
            <w:r>
              <w:rPr>
                <w:rFonts w:ascii="宋体" w:hAnsi="宋体" w:cs="宋体" w:eastAsia="宋体" w:hint="default"/>
                <w:sz w:val="10"/>
                <w:szCs w:val="10"/>
              </w:rPr>
              <w:t>注册资本</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88"/>
              <w:ind w:right="0"/>
              <w:jc w:val="center"/>
              <w:rPr>
                <w:rFonts w:ascii="宋体" w:hAnsi="宋体" w:cs="宋体" w:eastAsia="宋体" w:hint="default"/>
                <w:sz w:val="10"/>
                <w:szCs w:val="10"/>
              </w:rPr>
            </w:pPr>
            <w:r>
              <w:rPr>
                <w:rFonts w:ascii="宋体" w:hAnsi="宋体" w:cs="宋体" w:eastAsia="宋体" w:hint="default"/>
                <w:sz w:val="10"/>
                <w:szCs w:val="10"/>
              </w:rPr>
              <w:t>经营范围</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88"/>
              <w:ind w:left="146" w:right="0"/>
              <w:jc w:val="left"/>
              <w:rPr>
                <w:rFonts w:ascii="宋体" w:hAnsi="宋体" w:cs="宋体" w:eastAsia="宋体" w:hint="default"/>
                <w:sz w:val="10"/>
                <w:szCs w:val="10"/>
              </w:rPr>
            </w:pPr>
            <w:r>
              <w:rPr>
                <w:rFonts w:ascii="宋体" w:hAnsi="宋体" w:cs="宋体" w:eastAsia="宋体" w:hint="default"/>
                <w:sz w:val="10"/>
                <w:szCs w:val="10"/>
              </w:rPr>
              <w:t>法人代表</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88"/>
              <w:ind w:left="201" w:right="0"/>
              <w:jc w:val="left"/>
              <w:rPr>
                <w:rFonts w:ascii="宋体" w:hAnsi="宋体" w:cs="宋体" w:eastAsia="宋体" w:hint="default"/>
                <w:sz w:val="10"/>
                <w:szCs w:val="10"/>
              </w:rPr>
            </w:pPr>
            <w:r>
              <w:rPr>
                <w:rFonts w:ascii="宋体" w:hAnsi="宋体" w:cs="宋体" w:eastAsia="宋体" w:hint="default"/>
                <w:sz w:val="10"/>
                <w:szCs w:val="10"/>
              </w:rPr>
              <w:t>组织机构代码</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88"/>
              <w:ind w:left="182" w:right="0"/>
              <w:jc w:val="left"/>
              <w:rPr>
                <w:rFonts w:ascii="宋体" w:hAnsi="宋体" w:cs="宋体" w:eastAsia="宋体" w:hint="default"/>
                <w:sz w:val="10"/>
                <w:szCs w:val="10"/>
              </w:rPr>
            </w:pPr>
            <w:r>
              <w:rPr>
                <w:rFonts w:ascii="宋体" w:hAnsi="宋体" w:cs="宋体" w:eastAsia="宋体" w:hint="default"/>
                <w:sz w:val="10"/>
                <w:szCs w:val="10"/>
              </w:rPr>
              <w:t>期末实际出资额</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39" w:right="135"/>
              <w:jc w:val="both"/>
              <w:rPr>
                <w:rFonts w:ascii="宋体" w:hAnsi="宋体" w:cs="宋体" w:eastAsia="宋体" w:hint="default"/>
                <w:sz w:val="10"/>
                <w:szCs w:val="10"/>
              </w:rPr>
            </w:pPr>
            <w:r>
              <w:rPr>
                <w:rFonts w:ascii="宋体" w:hAnsi="宋体" w:cs="宋体" w:eastAsia="宋体" w:hint="default"/>
                <w:sz w:val="10"/>
                <w:szCs w:val="10"/>
              </w:rPr>
              <w:t>实质上构</w:t>
            </w:r>
            <w:r>
              <w:rPr>
                <w:rFonts w:ascii="宋体" w:hAnsi="宋体" w:cs="宋体" w:eastAsia="宋体" w:hint="default"/>
                <w:spacing w:val="-48"/>
                <w:sz w:val="10"/>
                <w:szCs w:val="10"/>
              </w:rPr>
              <w:t> </w:t>
            </w:r>
            <w:r>
              <w:rPr>
                <w:rFonts w:ascii="宋体" w:hAnsi="宋体" w:cs="宋体" w:eastAsia="宋体" w:hint="default"/>
                <w:sz w:val="10"/>
                <w:szCs w:val="10"/>
              </w:rPr>
              <w:t>成对子公</w:t>
            </w:r>
            <w:r>
              <w:rPr>
                <w:rFonts w:ascii="宋体" w:hAnsi="宋体" w:cs="宋体" w:eastAsia="宋体" w:hint="default"/>
                <w:spacing w:val="-48"/>
                <w:sz w:val="10"/>
                <w:szCs w:val="10"/>
              </w:rPr>
              <w:t> </w:t>
            </w:r>
            <w:r>
              <w:rPr>
                <w:rFonts w:ascii="宋体" w:hAnsi="宋体" w:cs="宋体" w:eastAsia="宋体" w:hint="default"/>
                <w:sz w:val="10"/>
                <w:szCs w:val="10"/>
              </w:rPr>
              <w:t>司净投资</w:t>
            </w:r>
            <w:r>
              <w:rPr>
                <w:rFonts w:ascii="宋体" w:hAnsi="宋体" w:cs="宋体" w:eastAsia="宋体" w:hint="default"/>
                <w:spacing w:val="-48"/>
                <w:sz w:val="10"/>
                <w:szCs w:val="10"/>
              </w:rPr>
              <w:t> </w:t>
            </w:r>
            <w:r>
              <w:rPr>
                <w:rFonts w:ascii="宋体" w:hAnsi="宋体" w:cs="宋体" w:eastAsia="宋体" w:hint="default"/>
                <w:sz w:val="10"/>
                <w:szCs w:val="10"/>
              </w:rPr>
              <w:t>的其他项</w:t>
            </w:r>
            <w:r>
              <w:rPr>
                <w:rFonts w:ascii="宋体" w:hAnsi="宋体" w:cs="宋体" w:eastAsia="宋体" w:hint="default"/>
                <w:spacing w:val="-48"/>
                <w:sz w:val="10"/>
                <w:szCs w:val="10"/>
              </w:rPr>
              <w:t> </w:t>
            </w:r>
            <w:r>
              <w:rPr>
                <w:rFonts w:ascii="宋体" w:hAnsi="宋体" w:cs="宋体" w:eastAsia="宋体" w:hint="default"/>
                <w:sz w:val="10"/>
                <w:szCs w:val="10"/>
              </w:rPr>
              <w:t>目余额</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571" w:lineRule="auto"/>
              <w:ind w:left="244" w:right="115" w:hanging="125"/>
              <w:jc w:val="left"/>
              <w:rPr>
                <w:rFonts w:ascii="宋体" w:hAnsi="宋体" w:cs="宋体" w:eastAsia="宋体" w:hint="default"/>
                <w:sz w:val="10"/>
                <w:szCs w:val="10"/>
              </w:rPr>
            </w:pPr>
            <w:r>
              <w:rPr>
                <w:rFonts w:ascii="宋体" w:hAnsi="宋体" w:cs="宋体" w:eastAsia="宋体" w:hint="default"/>
                <w:sz w:val="10"/>
                <w:szCs w:val="10"/>
              </w:rPr>
              <w:t>持股比例</w:t>
            </w:r>
            <w:r>
              <w:rPr>
                <w:rFonts w:ascii="宋体" w:hAnsi="宋体" w:cs="宋体" w:eastAsia="宋体" w:hint="default"/>
                <w:spacing w:val="-48"/>
                <w:sz w:val="10"/>
                <w:szCs w:val="10"/>
              </w:rPr>
              <w:t> </w:t>
            </w:r>
            <w:r>
              <w:rPr>
                <w:rFonts w:ascii="宋体" w:hAnsi="宋体" w:cs="宋体" w:eastAsia="宋体" w:hint="default"/>
                <w:sz w:val="10"/>
                <w:szCs w:val="10"/>
              </w:rPr>
              <w:t>(%)</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571" w:lineRule="auto"/>
              <w:ind w:left="292" w:right="118" w:hanging="173"/>
              <w:jc w:val="left"/>
              <w:rPr>
                <w:rFonts w:ascii="宋体" w:hAnsi="宋体" w:cs="宋体" w:eastAsia="宋体" w:hint="default"/>
                <w:sz w:val="10"/>
                <w:szCs w:val="10"/>
              </w:rPr>
            </w:pPr>
            <w:r>
              <w:rPr>
                <w:rFonts w:ascii="宋体" w:hAnsi="宋体" w:cs="宋体" w:eastAsia="宋体" w:hint="default"/>
                <w:sz w:val="10"/>
                <w:szCs w:val="10"/>
              </w:rPr>
              <w:t>表决权比例</w:t>
            </w:r>
            <w:r>
              <w:rPr>
                <w:rFonts w:ascii="宋体" w:hAnsi="宋体" w:cs="宋体" w:eastAsia="宋体" w:hint="default"/>
                <w:w w:val="100"/>
                <w:sz w:val="10"/>
                <w:szCs w:val="10"/>
              </w:rPr>
              <w:t> </w:t>
            </w:r>
            <w:r>
              <w:rPr>
                <w:rFonts w:ascii="宋体" w:hAnsi="宋体" w:cs="宋体" w:eastAsia="宋体" w:hint="default"/>
                <w:sz w:val="10"/>
                <w:szCs w:val="10"/>
              </w:rPr>
              <w:t>(%)</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571" w:lineRule="auto"/>
              <w:ind w:left="122" w:right="120" w:firstLine="2"/>
              <w:jc w:val="left"/>
              <w:rPr>
                <w:rFonts w:ascii="宋体" w:hAnsi="宋体" w:cs="宋体" w:eastAsia="宋体" w:hint="default"/>
                <w:sz w:val="10"/>
                <w:szCs w:val="10"/>
              </w:rPr>
            </w:pPr>
            <w:r>
              <w:rPr>
                <w:rFonts w:ascii="宋体" w:hAnsi="宋体" w:cs="宋体" w:eastAsia="宋体" w:hint="default"/>
                <w:sz w:val="10"/>
                <w:szCs w:val="10"/>
              </w:rPr>
              <w:t>是否合</w:t>
            </w:r>
            <w:r>
              <w:rPr>
                <w:rFonts w:ascii="宋体" w:hAnsi="宋体" w:cs="宋体" w:eastAsia="宋体" w:hint="default"/>
                <w:w w:val="100"/>
                <w:sz w:val="10"/>
                <w:szCs w:val="10"/>
              </w:rPr>
              <w:t> </w:t>
            </w:r>
            <w:r>
              <w:rPr>
                <w:rFonts w:ascii="宋体" w:hAnsi="宋体" w:cs="宋体" w:eastAsia="宋体" w:hint="default"/>
                <w:sz w:val="10"/>
                <w:szCs w:val="10"/>
              </w:rPr>
              <w:t>并报表</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571" w:lineRule="auto"/>
              <w:ind w:left="201" w:right="99" w:hanging="99"/>
              <w:jc w:val="left"/>
              <w:rPr>
                <w:rFonts w:ascii="宋体" w:hAnsi="宋体" w:cs="宋体" w:eastAsia="宋体" w:hint="default"/>
                <w:sz w:val="10"/>
                <w:szCs w:val="10"/>
              </w:rPr>
            </w:pPr>
            <w:r>
              <w:rPr>
                <w:rFonts w:ascii="宋体" w:hAnsi="宋体" w:cs="宋体" w:eastAsia="宋体" w:hint="default"/>
                <w:sz w:val="10"/>
                <w:szCs w:val="10"/>
              </w:rPr>
              <w:t>少数股东</w:t>
            </w:r>
            <w:r>
              <w:rPr>
                <w:rFonts w:ascii="宋体" w:hAnsi="宋体" w:cs="宋体" w:eastAsia="宋体" w:hint="default"/>
                <w:spacing w:val="-48"/>
                <w:sz w:val="10"/>
                <w:szCs w:val="10"/>
              </w:rPr>
              <w:t> </w:t>
            </w:r>
            <w:r>
              <w:rPr>
                <w:rFonts w:ascii="宋体" w:hAnsi="宋体" w:cs="宋体" w:eastAsia="宋体" w:hint="default"/>
                <w:sz w:val="10"/>
                <w:szCs w:val="10"/>
              </w:rPr>
              <w:t>权益</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571" w:lineRule="auto" w:before="80"/>
              <w:ind w:left="132" w:right="125"/>
              <w:jc w:val="center"/>
              <w:rPr>
                <w:rFonts w:ascii="宋体" w:hAnsi="宋体" w:cs="宋体" w:eastAsia="宋体" w:hint="default"/>
                <w:sz w:val="10"/>
                <w:szCs w:val="10"/>
              </w:rPr>
            </w:pPr>
            <w:r>
              <w:rPr>
                <w:rFonts w:ascii="宋体" w:hAnsi="宋体" w:cs="宋体" w:eastAsia="宋体" w:hint="default"/>
                <w:sz w:val="10"/>
                <w:szCs w:val="10"/>
              </w:rPr>
              <w:t>少数股东权益</w:t>
            </w:r>
            <w:r>
              <w:rPr>
                <w:rFonts w:ascii="宋体" w:hAnsi="宋体" w:cs="宋体" w:eastAsia="宋体" w:hint="default"/>
                <w:w w:val="100"/>
                <w:sz w:val="10"/>
                <w:szCs w:val="10"/>
              </w:rPr>
              <w:t> </w:t>
            </w:r>
            <w:r>
              <w:rPr>
                <w:rFonts w:ascii="宋体" w:hAnsi="宋体" w:cs="宋体" w:eastAsia="宋体" w:hint="default"/>
                <w:sz w:val="10"/>
                <w:szCs w:val="10"/>
              </w:rPr>
              <w:t>中用于冲减少</w:t>
            </w:r>
            <w:r>
              <w:rPr>
                <w:rFonts w:ascii="宋体" w:hAnsi="宋体" w:cs="宋体" w:eastAsia="宋体" w:hint="default"/>
                <w:w w:val="100"/>
                <w:sz w:val="10"/>
                <w:szCs w:val="10"/>
              </w:rPr>
              <w:t> </w:t>
            </w:r>
            <w:r>
              <w:rPr>
                <w:rFonts w:ascii="宋体" w:hAnsi="宋体" w:cs="宋体" w:eastAsia="宋体" w:hint="default"/>
                <w:sz w:val="10"/>
                <w:szCs w:val="10"/>
              </w:rPr>
              <w:t>数股东损益的</w:t>
            </w:r>
            <w:r>
              <w:rPr>
                <w:rFonts w:ascii="宋体" w:hAnsi="宋体" w:cs="宋体" w:eastAsia="宋体" w:hint="default"/>
                <w:w w:val="100"/>
                <w:sz w:val="10"/>
                <w:szCs w:val="10"/>
              </w:rPr>
              <w:t> </w:t>
            </w:r>
            <w:r>
              <w:rPr>
                <w:rFonts w:ascii="宋体" w:hAnsi="宋体" w:cs="宋体" w:eastAsia="宋体" w:hint="default"/>
                <w:sz w:val="10"/>
                <w:szCs w:val="10"/>
              </w:rPr>
              <w:t>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41" w:right="137"/>
              <w:jc w:val="center"/>
              <w:rPr>
                <w:rFonts w:ascii="宋体" w:hAnsi="宋体" w:cs="宋体" w:eastAsia="宋体" w:hint="default"/>
                <w:sz w:val="10"/>
                <w:szCs w:val="10"/>
              </w:rPr>
            </w:pPr>
            <w:r>
              <w:rPr>
                <w:rFonts w:ascii="宋体" w:hAnsi="宋体" w:cs="宋体" w:eastAsia="宋体" w:hint="default"/>
                <w:spacing w:val="-1"/>
                <w:sz w:val="10"/>
                <w:szCs w:val="10"/>
              </w:rPr>
              <w:t>从母公司所有者权益冲减子公</w:t>
            </w:r>
            <w:r>
              <w:rPr>
                <w:rFonts w:ascii="宋体" w:hAnsi="宋体" w:cs="宋体" w:eastAsia="宋体" w:hint="default"/>
                <w:spacing w:val="-48"/>
                <w:sz w:val="10"/>
                <w:szCs w:val="10"/>
              </w:rPr>
              <w:t> </w:t>
            </w:r>
            <w:r>
              <w:rPr>
                <w:rFonts w:ascii="宋体" w:hAnsi="宋体" w:cs="宋体" w:eastAsia="宋体" w:hint="default"/>
                <w:spacing w:val="-48"/>
                <w:sz w:val="10"/>
                <w:szCs w:val="10"/>
              </w:rPr>
            </w:r>
            <w:r>
              <w:rPr>
                <w:rFonts w:ascii="宋体" w:hAnsi="宋体" w:cs="宋体" w:eastAsia="宋体" w:hint="default"/>
                <w:spacing w:val="-1"/>
                <w:sz w:val="10"/>
                <w:szCs w:val="10"/>
              </w:rPr>
              <w:t>司少数股东分担的本期亏损超</w:t>
            </w:r>
            <w:r>
              <w:rPr>
                <w:rFonts w:ascii="宋体" w:hAnsi="宋体" w:cs="宋体" w:eastAsia="宋体" w:hint="default"/>
                <w:spacing w:val="-48"/>
                <w:sz w:val="10"/>
                <w:szCs w:val="10"/>
              </w:rPr>
              <w:t> </w:t>
            </w:r>
            <w:r>
              <w:rPr>
                <w:rFonts w:ascii="宋体" w:hAnsi="宋体" w:cs="宋体" w:eastAsia="宋体" w:hint="default"/>
                <w:spacing w:val="-48"/>
                <w:sz w:val="10"/>
                <w:szCs w:val="10"/>
              </w:rPr>
            </w:r>
            <w:r>
              <w:rPr>
                <w:rFonts w:ascii="宋体" w:hAnsi="宋体" w:cs="宋体" w:eastAsia="宋体" w:hint="default"/>
                <w:spacing w:val="-1"/>
                <w:sz w:val="10"/>
                <w:szCs w:val="10"/>
              </w:rPr>
              <w:t>过少数股东在该子公司期初所</w:t>
            </w:r>
            <w:r>
              <w:rPr>
                <w:rFonts w:ascii="宋体" w:hAnsi="宋体" w:cs="宋体" w:eastAsia="宋体" w:hint="default"/>
                <w:spacing w:val="-48"/>
                <w:sz w:val="10"/>
                <w:szCs w:val="10"/>
              </w:rPr>
              <w:t> </w:t>
            </w:r>
            <w:r>
              <w:rPr>
                <w:rFonts w:ascii="宋体" w:hAnsi="宋体" w:cs="宋体" w:eastAsia="宋体" w:hint="default"/>
                <w:spacing w:val="-48"/>
                <w:sz w:val="10"/>
                <w:szCs w:val="10"/>
              </w:rPr>
            </w:r>
            <w:r>
              <w:rPr>
                <w:rFonts w:ascii="宋体" w:hAnsi="宋体" w:cs="宋体" w:eastAsia="宋体" w:hint="default"/>
                <w:spacing w:val="-1"/>
                <w:sz w:val="10"/>
                <w:szCs w:val="10"/>
              </w:rPr>
              <w:t>有者权益中所享有份额后的余</w:t>
            </w:r>
            <w:r>
              <w:rPr>
                <w:rFonts w:ascii="宋体" w:hAnsi="宋体" w:cs="宋体" w:eastAsia="宋体" w:hint="default"/>
                <w:spacing w:val="-48"/>
                <w:sz w:val="10"/>
                <w:szCs w:val="10"/>
              </w:rPr>
              <w:t> </w:t>
            </w:r>
            <w:r>
              <w:rPr>
                <w:rFonts w:ascii="宋体" w:hAnsi="宋体" w:cs="宋体" w:eastAsia="宋体" w:hint="default"/>
                <w:spacing w:val="-48"/>
                <w:sz w:val="10"/>
                <w:szCs w:val="10"/>
              </w:rPr>
            </w:r>
            <w:r>
              <w:rPr>
                <w:rFonts w:ascii="宋体" w:hAnsi="宋体" w:cs="宋体" w:eastAsia="宋体" w:hint="default"/>
                <w:sz w:val="10"/>
                <w:szCs w:val="10"/>
              </w:rPr>
              <w:t>额</w:t>
            </w:r>
          </w:p>
        </w:tc>
      </w:tr>
      <w:tr>
        <w:trPr>
          <w:trHeight w:val="634"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吉林晨鸣纸业有限责任公司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吉林省吉林市</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造纸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0"/>
                <w:szCs w:val="10"/>
              </w:rPr>
            </w:pPr>
            <w:r>
              <w:rPr>
                <w:rFonts w:ascii="宋体"/>
                <w:sz w:val="10"/>
              </w:rPr>
              <w:t>150,000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03" w:right="108"/>
              <w:jc w:val="left"/>
              <w:rPr>
                <w:rFonts w:ascii="宋体" w:hAnsi="宋体" w:cs="宋体" w:eastAsia="宋体" w:hint="default"/>
                <w:sz w:val="10"/>
                <w:szCs w:val="10"/>
              </w:rPr>
            </w:pPr>
            <w:r>
              <w:rPr>
                <w:rFonts w:ascii="宋体" w:hAnsi="宋体" w:cs="宋体" w:eastAsia="宋体" w:hint="default"/>
                <w:sz w:val="10"/>
                <w:szCs w:val="10"/>
              </w:rPr>
              <w:t>机制纸、纸板、纸制品、纸浆、造纸</w:t>
            </w:r>
            <w:r>
              <w:rPr>
                <w:rFonts w:ascii="宋体" w:hAnsi="宋体" w:cs="宋体" w:eastAsia="宋体" w:hint="default"/>
                <w:w w:val="100"/>
                <w:sz w:val="10"/>
                <w:szCs w:val="10"/>
              </w:rPr>
              <w:t> </w:t>
            </w:r>
            <w:r>
              <w:rPr>
                <w:rFonts w:ascii="宋体" w:hAnsi="宋体" w:cs="宋体" w:eastAsia="宋体" w:hint="default"/>
                <w:sz w:val="10"/>
                <w:szCs w:val="10"/>
              </w:rPr>
              <w:t>机械设备加工和销售等</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张春林</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sz w:val="10"/>
              </w:rPr>
              <w:t>78298556-0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0"/>
                <w:szCs w:val="10"/>
              </w:rPr>
            </w:pPr>
            <w:r>
              <w:rPr>
                <w:rFonts w:ascii="宋体"/>
                <w:sz w:val="10"/>
              </w:rPr>
              <w:t>150,135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312"/>
              <w:jc w:val="right"/>
              <w:rPr>
                <w:rFonts w:ascii="宋体" w:hAnsi="宋体" w:cs="宋体" w:eastAsia="宋体" w:hint="default"/>
                <w:sz w:val="10"/>
                <w:szCs w:val="10"/>
              </w:rPr>
            </w:pPr>
            <w:r>
              <w:rPr>
                <w:rFonts w:ascii="宋体"/>
                <w:w w:val="100"/>
                <w:sz w:val="10"/>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0"/>
                <w:szCs w:val="10"/>
              </w:rPr>
            </w:pPr>
            <w:r>
              <w:rPr>
                <w:rFonts w:ascii="宋体"/>
                <w:sz w:val="10"/>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3"/>
              <w:jc w:val="right"/>
              <w:rPr>
                <w:rFonts w:ascii="宋体" w:hAnsi="宋体" w:cs="宋体" w:eastAsia="宋体" w:hint="default"/>
                <w:sz w:val="10"/>
                <w:szCs w:val="10"/>
              </w:rPr>
            </w:pPr>
            <w:r>
              <w:rPr>
                <w:rFonts w:ascii="宋体"/>
                <w:sz w:val="10"/>
              </w:rPr>
              <w:t>100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61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405" w:right="0"/>
              <w:jc w:val="left"/>
              <w:rPr>
                <w:rFonts w:ascii="宋体" w:hAnsi="宋体" w:cs="宋体" w:eastAsia="宋体" w:hint="default"/>
                <w:sz w:val="10"/>
                <w:szCs w:val="10"/>
              </w:rPr>
            </w:pPr>
            <w:r>
              <w:rPr>
                <w:rFonts w:ascii="宋体"/>
                <w:w w:val="100"/>
                <w:sz w:val="10"/>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w w:val="100"/>
                <w:sz w:val="10"/>
              </w:rPr>
              <w:t>-</w:t>
            </w:r>
          </w:p>
        </w:tc>
      </w:tr>
      <w:tr>
        <w:trPr>
          <w:trHeight w:val="636"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鄄城晨鸣板材有限公司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山东鄄城</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板材产销</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0"/>
                <w:szCs w:val="10"/>
              </w:rPr>
            </w:pPr>
            <w:r>
              <w:rPr>
                <w:rFonts w:ascii="宋体"/>
                <w:sz w:val="10"/>
              </w:rPr>
              <w:t>1,500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03" w:right="108"/>
              <w:jc w:val="left"/>
              <w:rPr>
                <w:rFonts w:ascii="宋体" w:hAnsi="宋体" w:cs="宋体" w:eastAsia="宋体" w:hint="default"/>
                <w:sz w:val="10"/>
                <w:szCs w:val="10"/>
              </w:rPr>
            </w:pPr>
            <w:r>
              <w:rPr>
                <w:rFonts w:ascii="宋体" w:hAnsi="宋体" w:cs="宋体" w:eastAsia="宋体" w:hint="default"/>
                <w:sz w:val="10"/>
                <w:szCs w:val="10"/>
              </w:rPr>
              <w:t>刨花板、饰面刨花板、三聚氰胺浸渍</w:t>
            </w:r>
            <w:r>
              <w:rPr>
                <w:rFonts w:ascii="宋体" w:hAnsi="宋体" w:cs="宋体" w:eastAsia="宋体" w:hint="default"/>
                <w:w w:val="100"/>
                <w:sz w:val="10"/>
                <w:szCs w:val="10"/>
              </w:rPr>
              <w:t> </w:t>
            </w:r>
            <w:r>
              <w:rPr>
                <w:rFonts w:ascii="宋体" w:hAnsi="宋体" w:cs="宋体" w:eastAsia="宋体" w:hint="default"/>
                <w:sz w:val="10"/>
                <w:szCs w:val="10"/>
              </w:rPr>
              <w:t>纸生产、销售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刘树森</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sz w:val="10"/>
              </w:rPr>
              <w:t>77872435-X</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0"/>
                <w:szCs w:val="10"/>
              </w:rPr>
            </w:pPr>
            <w:r>
              <w:rPr>
                <w:rFonts w:ascii="宋体"/>
                <w:sz w:val="10"/>
              </w:rPr>
              <w:t>1,500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312"/>
              <w:jc w:val="right"/>
              <w:rPr>
                <w:rFonts w:ascii="宋体" w:hAnsi="宋体" w:cs="宋体" w:eastAsia="宋体" w:hint="default"/>
                <w:sz w:val="10"/>
                <w:szCs w:val="10"/>
              </w:rPr>
            </w:pPr>
            <w:r>
              <w:rPr>
                <w:rFonts w:ascii="宋体"/>
                <w:w w:val="100"/>
                <w:sz w:val="10"/>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0"/>
                <w:szCs w:val="10"/>
              </w:rPr>
            </w:pPr>
            <w:r>
              <w:rPr>
                <w:rFonts w:ascii="宋体"/>
                <w:sz w:val="10"/>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3"/>
              <w:jc w:val="right"/>
              <w:rPr>
                <w:rFonts w:ascii="宋体" w:hAnsi="宋体" w:cs="宋体" w:eastAsia="宋体" w:hint="default"/>
                <w:sz w:val="10"/>
                <w:szCs w:val="10"/>
              </w:rPr>
            </w:pPr>
            <w:r>
              <w:rPr>
                <w:rFonts w:ascii="宋体"/>
                <w:sz w:val="10"/>
              </w:rPr>
              <w:t>100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61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405" w:right="0"/>
              <w:jc w:val="left"/>
              <w:rPr>
                <w:rFonts w:ascii="宋体" w:hAnsi="宋体" w:cs="宋体" w:eastAsia="宋体" w:hint="default"/>
                <w:sz w:val="10"/>
                <w:szCs w:val="10"/>
              </w:rPr>
            </w:pPr>
            <w:r>
              <w:rPr>
                <w:rFonts w:ascii="宋体"/>
                <w:w w:val="100"/>
                <w:sz w:val="10"/>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w w:val="100"/>
                <w:sz w:val="10"/>
              </w:rPr>
              <w:t>-</w:t>
            </w:r>
          </w:p>
        </w:tc>
      </w:tr>
      <w:tr>
        <w:trPr>
          <w:trHeight w:val="322"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山东御景大酒店有限公司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中外合资企业</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山东寿光</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餐饮</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hAnsi="宋体" w:cs="宋体" w:eastAsia="宋体" w:hint="default"/>
                <w:sz w:val="10"/>
                <w:szCs w:val="10"/>
              </w:rPr>
              <w:t>1,391</w:t>
            </w:r>
            <w:r>
              <w:rPr>
                <w:rFonts w:ascii="宋体" w:hAnsi="宋体" w:cs="宋体" w:eastAsia="宋体" w:hint="default"/>
                <w:spacing w:val="-24"/>
                <w:sz w:val="10"/>
                <w:szCs w:val="10"/>
              </w:rPr>
              <w:t> </w:t>
            </w:r>
            <w:r>
              <w:rPr>
                <w:rFonts w:ascii="宋体" w:hAnsi="宋体" w:cs="宋体" w:eastAsia="宋体" w:hint="default"/>
                <w:sz w:val="10"/>
                <w:szCs w:val="10"/>
              </w:rPr>
              <w:t>万美元</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餐饮服务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夏光春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sz w:val="10"/>
              </w:rPr>
              <w:t>97529857-8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8,050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312"/>
              <w:jc w:val="right"/>
              <w:rPr>
                <w:rFonts w:ascii="宋体" w:hAnsi="宋体" w:cs="宋体" w:eastAsia="宋体" w:hint="default"/>
                <w:sz w:val="10"/>
                <w:szCs w:val="10"/>
              </w:rPr>
            </w:pPr>
            <w:r>
              <w:rPr>
                <w:rFonts w:ascii="宋体"/>
                <w:w w:val="100"/>
                <w:sz w:val="10"/>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70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宋体" w:hAnsi="宋体" w:cs="宋体" w:eastAsia="宋体" w:hint="default"/>
                <w:sz w:val="10"/>
                <w:szCs w:val="10"/>
              </w:rPr>
            </w:pPr>
            <w:r>
              <w:rPr>
                <w:rFonts w:ascii="宋体"/>
                <w:sz w:val="10"/>
              </w:rPr>
              <w:t>70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325.39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405" w:right="0"/>
              <w:jc w:val="left"/>
              <w:rPr>
                <w:rFonts w:ascii="宋体" w:hAnsi="宋体" w:cs="宋体" w:eastAsia="宋体" w:hint="default"/>
                <w:sz w:val="10"/>
                <w:szCs w:val="10"/>
              </w:rPr>
            </w:pPr>
            <w:r>
              <w:rPr>
                <w:rFonts w:ascii="宋体"/>
                <w:w w:val="100"/>
                <w:sz w:val="10"/>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w w:val="100"/>
                <w:sz w:val="10"/>
              </w:rPr>
              <w:t>-</w:t>
            </w:r>
          </w:p>
        </w:tc>
      </w:tr>
      <w:tr>
        <w:trPr>
          <w:trHeight w:val="634"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湛江晨鸣浆纸有限公司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广东湛江</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林业</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0"/>
                <w:szCs w:val="10"/>
              </w:rPr>
            </w:pPr>
            <w:r>
              <w:rPr>
                <w:rFonts w:ascii="宋体"/>
                <w:sz w:val="10"/>
              </w:rPr>
              <w:t>80,000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03" w:right="48"/>
              <w:jc w:val="left"/>
              <w:rPr>
                <w:rFonts w:ascii="宋体" w:hAnsi="宋体" w:cs="宋体" w:eastAsia="宋体" w:hint="default"/>
                <w:sz w:val="10"/>
                <w:szCs w:val="10"/>
              </w:rPr>
            </w:pPr>
            <w:r>
              <w:rPr>
                <w:rFonts w:ascii="宋体" w:hAnsi="宋体" w:cs="宋体" w:eastAsia="宋体" w:hint="default"/>
                <w:spacing w:val="-4"/>
                <w:sz w:val="10"/>
                <w:szCs w:val="10"/>
              </w:rPr>
              <w:t>育种、育林土壤改良、林业研究生产、</w:t>
            </w:r>
            <w:r>
              <w:rPr>
                <w:rFonts w:ascii="宋体" w:hAnsi="宋体" w:cs="宋体" w:eastAsia="宋体" w:hint="default"/>
                <w:spacing w:val="-26"/>
                <w:sz w:val="10"/>
                <w:szCs w:val="10"/>
              </w:rPr>
              <w:t> </w:t>
            </w:r>
            <w:r>
              <w:rPr>
                <w:rFonts w:ascii="宋体" w:hAnsi="宋体" w:cs="宋体" w:eastAsia="宋体" w:hint="default"/>
                <w:spacing w:val="-26"/>
                <w:sz w:val="10"/>
                <w:szCs w:val="10"/>
              </w:rPr>
            </w:r>
            <w:r>
              <w:rPr>
                <w:rFonts w:ascii="宋体" w:hAnsi="宋体" w:cs="宋体" w:eastAsia="宋体" w:hint="default"/>
                <w:sz w:val="10"/>
                <w:szCs w:val="10"/>
              </w:rPr>
              <w:t>加工、销售纸浆等</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尹同远</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sz w:val="10"/>
              </w:rPr>
              <w:t>77527884-1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0"/>
                <w:szCs w:val="10"/>
              </w:rPr>
            </w:pPr>
            <w:r>
              <w:rPr>
                <w:rFonts w:ascii="宋体"/>
                <w:sz w:val="10"/>
              </w:rPr>
              <w:t>80,000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312"/>
              <w:jc w:val="right"/>
              <w:rPr>
                <w:rFonts w:ascii="宋体" w:hAnsi="宋体" w:cs="宋体" w:eastAsia="宋体" w:hint="default"/>
                <w:sz w:val="10"/>
                <w:szCs w:val="10"/>
              </w:rPr>
            </w:pPr>
            <w:r>
              <w:rPr>
                <w:rFonts w:ascii="宋体"/>
                <w:w w:val="100"/>
                <w:sz w:val="10"/>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0"/>
                <w:szCs w:val="10"/>
              </w:rPr>
            </w:pPr>
            <w:r>
              <w:rPr>
                <w:rFonts w:ascii="宋体"/>
                <w:sz w:val="10"/>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3"/>
              <w:jc w:val="right"/>
              <w:rPr>
                <w:rFonts w:ascii="宋体" w:hAnsi="宋体" w:cs="宋体" w:eastAsia="宋体" w:hint="default"/>
                <w:sz w:val="10"/>
                <w:szCs w:val="10"/>
              </w:rPr>
            </w:pPr>
            <w:r>
              <w:rPr>
                <w:rFonts w:ascii="宋体"/>
                <w:sz w:val="10"/>
              </w:rPr>
              <w:t>100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61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405" w:right="0"/>
              <w:jc w:val="left"/>
              <w:rPr>
                <w:rFonts w:ascii="宋体" w:hAnsi="宋体" w:cs="宋体" w:eastAsia="宋体" w:hint="default"/>
                <w:sz w:val="10"/>
                <w:szCs w:val="10"/>
              </w:rPr>
            </w:pPr>
            <w:r>
              <w:rPr>
                <w:rFonts w:ascii="宋体"/>
                <w:w w:val="100"/>
                <w:sz w:val="10"/>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w w:val="100"/>
                <w:sz w:val="10"/>
              </w:rPr>
              <w:t>-</w:t>
            </w:r>
          </w:p>
        </w:tc>
      </w:tr>
      <w:tr>
        <w:trPr>
          <w:trHeight w:val="634"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晨鸣(香港)有限公司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中国香港</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纸品贸易</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0"/>
                <w:szCs w:val="10"/>
              </w:rPr>
            </w:pPr>
            <w:r>
              <w:rPr>
                <w:rFonts w:ascii="宋体" w:hAnsi="宋体" w:cs="宋体" w:eastAsia="宋体" w:hint="default"/>
                <w:sz w:val="10"/>
                <w:szCs w:val="10"/>
              </w:rPr>
              <w:t>10</w:t>
            </w:r>
            <w:r>
              <w:rPr>
                <w:rFonts w:ascii="宋体" w:hAnsi="宋体" w:cs="宋体" w:eastAsia="宋体" w:hint="default"/>
                <w:spacing w:val="-24"/>
                <w:sz w:val="10"/>
                <w:szCs w:val="10"/>
              </w:rPr>
              <w:t> </w:t>
            </w:r>
            <w:r>
              <w:rPr>
                <w:rFonts w:ascii="宋体" w:hAnsi="宋体" w:cs="宋体" w:eastAsia="宋体" w:hint="default"/>
                <w:sz w:val="10"/>
                <w:szCs w:val="10"/>
              </w:rPr>
              <w:t>万美元</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03" w:right="108"/>
              <w:jc w:val="left"/>
              <w:rPr>
                <w:rFonts w:ascii="宋体" w:hAnsi="宋体" w:cs="宋体" w:eastAsia="宋体" w:hint="default"/>
                <w:sz w:val="10"/>
                <w:szCs w:val="10"/>
              </w:rPr>
            </w:pPr>
            <w:r>
              <w:rPr>
                <w:rFonts w:ascii="宋体" w:hAnsi="宋体" w:cs="宋体" w:eastAsia="宋体" w:hint="default"/>
                <w:sz w:val="10"/>
                <w:szCs w:val="10"/>
              </w:rPr>
              <w:t>有关纸业产品的进出口贸易及市场调</w:t>
            </w:r>
            <w:r>
              <w:rPr>
                <w:rFonts w:ascii="宋体" w:hAnsi="宋体" w:cs="宋体" w:eastAsia="宋体" w:hint="default"/>
                <w:w w:val="100"/>
                <w:sz w:val="10"/>
                <w:szCs w:val="10"/>
              </w:rPr>
              <w:t> </w:t>
            </w:r>
            <w:r>
              <w:rPr>
                <w:rFonts w:ascii="宋体" w:hAnsi="宋体" w:cs="宋体" w:eastAsia="宋体" w:hint="default"/>
                <w:sz w:val="10"/>
                <w:szCs w:val="10"/>
              </w:rPr>
              <w:t>研等</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李峰</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sz w:val="10"/>
              </w:rPr>
              <w:t>3734927300011080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0"/>
                <w:szCs w:val="10"/>
              </w:rPr>
            </w:pPr>
            <w:r>
              <w:rPr>
                <w:rFonts w:ascii="宋体"/>
                <w:sz w:val="10"/>
              </w:rPr>
              <w:t>78</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312"/>
              <w:jc w:val="right"/>
              <w:rPr>
                <w:rFonts w:ascii="宋体" w:hAnsi="宋体" w:cs="宋体" w:eastAsia="宋体" w:hint="default"/>
                <w:sz w:val="10"/>
                <w:szCs w:val="10"/>
              </w:rPr>
            </w:pPr>
            <w:r>
              <w:rPr>
                <w:rFonts w:ascii="宋体"/>
                <w:w w:val="100"/>
                <w:sz w:val="10"/>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0"/>
                <w:szCs w:val="10"/>
              </w:rPr>
            </w:pPr>
            <w:r>
              <w:rPr>
                <w:rFonts w:ascii="宋体"/>
                <w:sz w:val="10"/>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3"/>
              <w:jc w:val="right"/>
              <w:rPr>
                <w:rFonts w:ascii="宋体" w:hAnsi="宋体" w:cs="宋体" w:eastAsia="宋体" w:hint="default"/>
                <w:sz w:val="10"/>
                <w:szCs w:val="10"/>
              </w:rPr>
            </w:pPr>
            <w:r>
              <w:rPr>
                <w:rFonts w:ascii="宋体"/>
                <w:sz w:val="10"/>
              </w:rPr>
              <w:t>100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61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405" w:right="0"/>
              <w:jc w:val="left"/>
              <w:rPr>
                <w:rFonts w:ascii="宋体" w:hAnsi="宋体" w:cs="宋体" w:eastAsia="宋体" w:hint="default"/>
                <w:sz w:val="10"/>
                <w:szCs w:val="10"/>
              </w:rPr>
            </w:pPr>
            <w:r>
              <w:rPr>
                <w:rFonts w:ascii="宋体"/>
                <w:w w:val="100"/>
                <w:sz w:val="10"/>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w w:val="100"/>
                <w:sz w:val="10"/>
              </w:rPr>
              <w:t>-</w:t>
            </w:r>
          </w:p>
        </w:tc>
      </w:tr>
      <w:tr>
        <w:trPr>
          <w:trHeight w:val="322"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寿光晨鸣现代物流有限公司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山东寿光</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运输</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1000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货物运输</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陈洪国</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sz w:val="10"/>
              </w:rPr>
              <w:t>66015223-7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1,000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312"/>
              <w:jc w:val="right"/>
              <w:rPr>
                <w:rFonts w:ascii="宋体" w:hAnsi="宋体" w:cs="宋体" w:eastAsia="宋体" w:hint="default"/>
                <w:sz w:val="10"/>
                <w:szCs w:val="10"/>
              </w:rPr>
            </w:pPr>
            <w:r>
              <w:rPr>
                <w:rFonts w:ascii="宋体"/>
                <w:w w:val="100"/>
                <w:sz w:val="10"/>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宋体" w:hAnsi="宋体" w:cs="宋体" w:eastAsia="宋体" w:hint="default"/>
                <w:sz w:val="10"/>
                <w:szCs w:val="10"/>
              </w:rPr>
            </w:pPr>
            <w:r>
              <w:rPr>
                <w:rFonts w:ascii="宋体"/>
                <w:sz w:val="10"/>
              </w:rPr>
              <w:t>100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61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405" w:right="0"/>
              <w:jc w:val="left"/>
              <w:rPr>
                <w:rFonts w:ascii="宋体" w:hAnsi="宋体" w:cs="宋体" w:eastAsia="宋体" w:hint="default"/>
                <w:sz w:val="10"/>
                <w:szCs w:val="10"/>
              </w:rPr>
            </w:pPr>
            <w:r>
              <w:rPr>
                <w:rFonts w:ascii="宋体"/>
                <w:w w:val="100"/>
                <w:sz w:val="10"/>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w w:val="100"/>
                <w:sz w:val="10"/>
              </w:rPr>
              <w:t>-</w:t>
            </w:r>
          </w:p>
        </w:tc>
      </w:tr>
      <w:tr>
        <w:trPr>
          <w:trHeight w:val="322"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寿光晨鸣美术纸有限公司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中外合资企业</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山东寿光</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造纸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hAnsi="宋体" w:cs="宋体" w:eastAsia="宋体" w:hint="default"/>
                <w:sz w:val="10"/>
                <w:szCs w:val="10"/>
              </w:rPr>
              <w:t>2,000</w:t>
            </w:r>
            <w:r>
              <w:rPr>
                <w:rFonts w:ascii="宋体" w:hAnsi="宋体" w:cs="宋体" w:eastAsia="宋体" w:hint="default"/>
                <w:spacing w:val="-24"/>
                <w:sz w:val="10"/>
                <w:szCs w:val="10"/>
              </w:rPr>
              <w:t> </w:t>
            </w:r>
            <w:r>
              <w:rPr>
                <w:rFonts w:ascii="宋体" w:hAnsi="宋体" w:cs="宋体" w:eastAsia="宋体" w:hint="default"/>
                <w:sz w:val="10"/>
                <w:szCs w:val="10"/>
              </w:rPr>
              <w:t>万美元</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机制纸等的生产、销售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尹同远</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sz w:val="10"/>
              </w:rPr>
              <w:t>79867677-0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11,362</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312"/>
              <w:jc w:val="right"/>
              <w:rPr>
                <w:rFonts w:ascii="宋体" w:hAnsi="宋体" w:cs="宋体" w:eastAsia="宋体" w:hint="default"/>
                <w:sz w:val="10"/>
                <w:szCs w:val="10"/>
              </w:rPr>
            </w:pPr>
            <w:r>
              <w:rPr>
                <w:rFonts w:ascii="宋体"/>
                <w:w w:val="100"/>
                <w:sz w:val="10"/>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75</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宋体" w:hAnsi="宋体" w:cs="宋体" w:eastAsia="宋体" w:hint="default"/>
                <w:sz w:val="10"/>
                <w:szCs w:val="10"/>
              </w:rPr>
            </w:pPr>
            <w:r>
              <w:rPr>
                <w:rFonts w:ascii="宋体"/>
                <w:sz w:val="10"/>
              </w:rPr>
              <w:t>75</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98"/>
              <w:jc w:val="right"/>
              <w:rPr>
                <w:rFonts w:ascii="宋体" w:hAnsi="宋体" w:cs="宋体" w:eastAsia="宋体" w:hint="default"/>
                <w:sz w:val="10"/>
                <w:szCs w:val="10"/>
              </w:rPr>
            </w:pPr>
            <w:r>
              <w:rPr>
                <w:rFonts w:ascii="宋体"/>
                <w:sz w:val="10"/>
              </w:rPr>
              <w:t>5,355.60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405" w:right="0"/>
              <w:jc w:val="left"/>
              <w:rPr>
                <w:rFonts w:ascii="宋体" w:hAnsi="宋体" w:cs="宋体" w:eastAsia="宋体" w:hint="default"/>
                <w:sz w:val="10"/>
                <w:szCs w:val="10"/>
              </w:rPr>
            </w:pPr>
            <w:r>
              <w:rPr>
                <w:rFonts w:ascii="宋体"/>
                <w:w w:val="100"/>
                <w:sz w:val="10"/>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w w:val="100"/>
                <w:sz w:val="10"/>
              </w:rPr>
              <w:t>-</w:t>
            </w:r>
          </w:p>
        </w:tc>
      </w:tr>
      <w:tr>
        <w:trPr>
          <w:trHeight w:val="324"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齐河晨鸣废旧物资收购有限公司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山东齐河</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废旧购销</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50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废旧物资收购与销售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汪兴龙</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sz w:val="10"/>
              </w:rPr>
              <w:t>75825591-2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50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312"/>
              <w:jc w:val="right"/>
              <w:rPr>
                <w:rFonts w:ascii="宋体" w:hAnsi="宋体" w:cs="宋体" w:eastAsia="宋体" w:hint="default"/>
                <w:sz w:val="10"/>
                <w:szCs w:val="10"/>
              </w:rPr>
            </w:pPr>
            <w:r>
              <w:rPr>
                <w:rFonts w:ascii="宋体"/>
                <w:w w:val="100"/>
                <w:sz w:val="10"/>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宋体" w:hAnsi="宋体" w:cs="宋体" w:eastAsia="宋体" w:hint="default"/>
                <w:sz w:val="10"/>
                <w:szCs w:val="10"/>
              </w:rPr>
            </w:pPr>
            <w:r>
              <w:rPr>
                <w:rFonts w:ascii="宋体"/>
                <w:sz w:val="10"/>
              </w:rPr>
              <w:t>100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61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405" w:right="0"/>
              <w:jc w:val="left"/>
              <w:rPr>
                <w:rFonts w:ascii="宋体" w:hAnsi="宋体" w:cs="宋体" w:eastAsia="宋体" w:hint="default"/>
                <w:sz w:val="10"/>
                <w:szCs w:val="10"/>
              </w:rPr>
            </w:pPr>
            <w:r>
              <w:rPr>
                <w:rFonts w:ascii="宋体"/>
                <w:w w:val="100"/>
                <w:sz w:val="10"/>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w w:val="100"/>
                <w:sz w:val="10"/>
              </w:rPr>
              <w:t>-</w:t>
            </w:r>
          </w:p>
        </w:tc>
      </w:tr>
      <w:tr>
        <w:trPr>
          <w:trHeight w:val="322"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吉林晨鸣废旧物资回收有限公司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吉林</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废旧购销</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100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废旧物资收购与销售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张邦吉</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sz w:val="10"/>
              </w:rPr>
              <w:t>77872731-5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100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312"/>
              <w:jc w:val="right"/>
              <w:rPr>
                <w:rFonts w:ascii="宋体" w:hAnsi="宋体" w:cs="宋体" w:eastAsia="宋体" w:hint="default"/>
                <w:sz w:val="10"/>
                <w:szCs w:val="10"/>
              </w:rPr>
            </w:pPr>
            <w:r>
              <w:rPr>
                <w:rFonts w:ascii="宋体"/>
                <w:w w:val="100"/>
                <w:sz w:val="10"/>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宋体" w:hAnsi="宋体" w:cs="宋体" w:eastAsia="宋体" w:hint="default"/>
                <w:sz w:val="10"/>
                <w:szCs w:val="10"/>
              </w:rPr>
            </w:pPr>
            <w:r>
              <w:rPr>
                <w:rFonts w:ascii="宋体"/>
                <w:sz w:val="10"/>
              </w:rPr>
              <w:t>100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61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405" w:right="0"/>
              <w:jc w:val="left"/>
              <w:rPr>
                <w:rFonts w:ascii="宋体" w:hAnsi="宋体" w:cs="宋体" w:eastAsia="宋体" w:hint="default"/>
                <w:sz w:val="10"/>
                <w:szCs w:val="10"/>
              </w:rPr>
            </w:pPr>
            <w:r>
              <w:rPr>
                <w:rFonts w:ascii="宋体"/>
                <w:w w:val="100"/>
                <w:sz w:val="10"/>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w w:val="100"/>
                <w:sz w:val="10"/>
              </w:rPr>
              <w:t>-</w:t>
            </w:r>
          </w:p>
        </w:tc>
      </w:tr>
      <w:tr>
        <w:trPr>
          <w:trHeight w:val="634"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吉林市晨鸣机械制造有限公司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吉林</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机械加工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0"/>
                <w:szCs w:val="10"/>
              </w:rPr>
            </w:pPr>
            <w:r>
              <w:rPr>
                <w:rFonts w:ascii="宋体"/>
                <w:sz w:val="10"/>
              </w:rPr>
              <w:t>60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03" w:right="108"/>
              <w:jc w:val="left"/>
              <w:rPr>
                <w:rFonts w:ascii="宋体" w:hAnsi="宋体" w:cs="宋体" w:eastAsia="宋体" w:hint="default"/>
                <w:sz w:val="10"/>
                <w:szCs w:val="10"/>
              </w:rPr>
            </w:pPr>
            <w:r>
              <w:rPr>
                <w:rFonts w:ascii="宋体" w:hAnsi="宋体" w:cs="宋体" w:eastAsia="宋体" w:hint="default"/>
                <w:sz w:val="10"/>
                <w:szCs w:val="10"/>
              </w:rPr>
              <w:t>机械加工，机械设备制造，安装及维</w:t>
            </w:r>
            <w:r>
              <w:rPr>
                <w:rFonts w:ascii="宋体" w:hAnsi="宋体" w:cs="宋体" w:eastAsia="宋体" w:hint="default"/>
                <w:w w:val="100"/>
                <w:sz w:val="10"/>
                <w:szCs w:val="10"/>
              </w:rPr>
              <w:t> </w:t>
            </w:r>
            <w:r>
              <w:rPr>
                <w:rFonts w:ascii="宋体" w:hAnsi="宋体" w:cs="宋体" w:eastAsia="宋体" w:hint="default"/>
                <w:sz w:val="10"/>
                <w:szCs w:val="10"/>
              </w:rPr>
              <w:t>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张春林</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sz w:val="10"/>
              </w:rPr>
              <w:t>66012410-5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0"/>
                <w:szCs w:val="10"/>
              </w:rPr>
            </w:pPr>
            <w:r>
              <w:rPr>
                <w:rFonts w:ascii="宋体"/>
                <w:sz w:val="10"/>
              </w:rPr>
              <w:t>60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312"/>
              <w:jc w:val="right"/>
              <w:rPr>
                <w:rFonts w:ascii="宋体" w:hAnsi="宋体" w:cs="宋体" w:eastAsia="宋体" w:hint="default"/>
                <w:sz w:val="10"/>
                <w:szCs w:val="10"/>
              </w:rPr>
            </w:pPr>
            <w:r>
              <w:rPr>
                <w:rFonts w:ascii="宋体"/>
                <w:w w:val="100"/>
                <w:sz w:val="10"/>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0"/>
                <w:szCs w:val="10"/>
              </w:rPr>
            </w:pPr>
            <w:r>
              <w:rPr>
                <w:rFonts w:ascii="宋体"/>
                <w:sz w:val="10"/>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3"/>
              <w:jc w:val="right"/>
              <w:rPr>
                <w:rFonts w:ascii="宋体" w:hAnsi="宋体" w:cs="宋体" w:eastAsia="宋体" w:hint="default"/>
                <w:sz w:val="10"/>
                <w:szCs w:val="10"/>
              </w:rPr>
            </w:pPr>
            <w:r>
              <w:rPr>
                <w:rFonts w:ascii="宋体"/>
                <w:sz w:val="10"/>
              </w:rPr>
              <w:t>100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61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405" w:right="0"/>
              <w:jc w:val="left"/>
              <w:rPr>
                <w:rFonts w:ascii="宋体" w:hAnsi="宋体" w:cs="宋体" w:eastAsia="宋体" w:hint="default"/>
                <w:sz w:val="10"/>
                <w:szCs w:val="10"/>
              </w:rPr>
            </w:pPr>
            <w:r>
              <w:rPr>
                <w:rFonts w:ascii="宋体"/>
                <w:w w:val="100"/>
                <w:sz w:val="10"/>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w w:val="100"/>
                <w:sz w:val="10"/>
              </w:rPr>
              <w:t>-</w:t>
            </w:r>
          </w:p>
        </w:tc>
      </w:tr>
      <w:tr>
        <w:trPr>
          <w:trHeight w:val="634"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南昌晨鸣林业发展有限公司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江西南昌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林业</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0"/>
                <w:szCs w:val="10"/>
              </w:rPr>
            </w:pPr>
            <w:r>
              <w:rPr>
                <w:rFonts w:ascii="宋体"/>
                <w:sz w:val="10"/>
              </w:rPr>
              <w:t>1,000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03" w:right="48"/>
              <w:jc w:val="left"/>
              <w:rPr>
                <w:rFonts w:ascii="宋体" w:hAnsi="宋体" w:cs="宋体" w:eastAsia="宋体" w:hint="default"/>
                <w:sz w:val="10"/>
                <w:szCs w:val="10"/>
              </w:rPr>
            </w:pPr>
            <w:r>
              <w:rPr>
                <w:rFonts w:ascii="宋体" w:hAnsi="宋体" w:cs="宋体" w:eastAsia="宋体" w:hint="default"/>
                <w:spacing w:val="-4"/>
                <w:sz w:val="10"/>
                <w:szCs w:val="10"/>
              </w:rPr>
              <w:t>木材成品、半成品、林副产品的加工、</w:t>
            </w:r>
            <w:r>
              <w:rPr>
                <w:rFonts w:ascii="宋体" w:hAnsi="宋体" w:cs="宋体" w:eastAsia="宋体" w:hint="default"/>
                <w:spacing w:val="-26"/>
                <w:sz w:val="10"/>
                <w:szCs w:val="10"/>
              </w:rPr>
              <w:t> </w:t>
            </w:r>
            <w:r>
              <w:rPr>
                <w:rFonts w:ascii="宋体" w:hAnsi="宋体" w:cs="宋体" w:eastAsia="宋体" w:hint="default"/>
                <w:spacing w:val="-26"/>
                <w:sz w:val="10"/>
                <w:szCs w:val="10"/>
              </w:rPr>
            </w:r>
            <w:r>
              <w:rPr>
                <w:rFonts w:ascii="宋体" w:hAnsi="宋体" w:cs="宋体" w:eastAsia="宋体" w:hint="default"/>
                <w:sz w:val="10"/>
                <w:szCs w:val="10"/>
              </w:rPr>
              <w:t>销售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耿光林</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sz w:val="10"/>
              </w:rPr>
              <w:t>66204306-9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0"/>
                <w:szCs w:val="10"/>
              </w:rPr>
            </w:pPr>
            <w:r>
              <w:rPr>
                <w:rFonts w:ascii="宋体"/>
                <w:sz w:val="10"/>
              </w:rPr>
              <w:t>1,000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312"/>
              <w:jc w:val="right"/>
              <w:rPr>
                <w:rFonts w:ascii="宋体" w:hAnsi="宋体" w:cs="宋体" w:eastAsia="宋体" w:hint="default"/>
                <w:sz w:val="10"/>
                <w:szCs w:val="10"/>
              </w:rPr>
            </w:pPr>
            <w:r>
              <w:rPr>
                <w:rFonts w:ascii="宋体"/>
                <w:w w:val="100"/>
                <w:sz w:val="10"/>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0"/>
                <w:szCs w:val="10"/>
              </w:rPr>
            </w:pPr>
            <w:r>
              <w:rPr>
                <w:rFonts w:ascii="宋体"/>
                <w:sz w:val="10"/>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3"/>
              <w:jc w:val="right"/>
              <w:rPr>
                <w:rFonts w:ascii="宋体" w:hAnsi="宋体" w:cs="宋体" w:eastAsia="宋体" w:hint="default"/>
                <w:sz w:val="10"/>
                <w:szCs w:val="10"/>
              </w:rPr>
            </w:pPr>
            <w:r>
              <w:rPr>
                <w:rFonts w:ascii="宋体"/>
                <w:sz w:val="10"/>
              </w:rPr>
              <w:t>100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0"/>
                <w:szCs w:val="10"/>
              </w:rPr>
            </w:pPr>
            <w:r>
              <w:rPr>
                <w:rFonts w:ascii="宋体"/>
                <w:sz w:val="10"/>
              </w:rPr>
              <w:t>693.25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405" w:right="0"/>
              <w:jc w:val="left"/>
              <w:rPr>
                <w:rFonts w:ascii="宋体" w:hAnsi="宋体" w:cs="宋体" w:eastAsia="宋体" w:hint="default"/>
                <w:sz w:val="10"/>
                <w:szCs w:val="10"/>
              </w:rPr>
            </w:pPr>
            <w:r>
              <w:rPr>
                <w:rFonts w:ascii="宋体"/>
                <w:w w:val="100"/>
                <w:sz w:val="10"/>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w w:val="100"/>
                <w:sz w:val="10"/>
              </w:rPr>
              <w:t>-</w:t>
            </w:r>
          </w:p>
        </w:tc>
      </w:tr>
      <w:tr>
        <w:trPr>
          <w:trHeight w:val="634"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富裕晨鸣纸业有限责任公司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304" w:right="103" w:hanging="200"/>
              <w:jc w:val="left"/>
              <w:rPr>
                <w:rFonts w:ascii="宋体" w:hAnsi="宋体" w:cs="宋体" w:eastAsia="宋体" w:hint="default"/>
                <w:sz w:val="10"/>
                <w:szCs w:val="10"/>
              </w:rPr>
            </w:pPr>
            <w:r>
              <w:rPr>
                <w:rFonts w:ascii="宋体" w:hAnsi="宋体" w:cs="宋体" w:eastAsia="宋体" w:hint="default"/>
                <w:sz w:val="10"/>
                <w:szCs w:val="10"/>
              </w:rPr>
              <w:t>齐齐哈尔市富</w:t>
            </w:r>
            <w:r>
              <w:rPr>
                <w:rFonts w:ascii="宋体" w:hAnsi="宋体" w:cs="宋体" w:eastAsia="宋体" w:hint="default"/>
                <w:w w:val="100"/>
                <w:sz w:val="10"/>
                <w:szCs w:val="10"/>
              </w:rPr>
              <w:t> </w:t>
            </w:r>
            <w:r>
              <w:rPr>
                <w:rFonts w:ascii="宋体" w:hAnsi="宋体" w:cs="宋体" w:eastAsia="宋体" w:hint="default"/>
                <w:sz w:val="10"/>
                <w:szCs w:val="10"/>
              </w:rPr>
              <w:t>裕县</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造纸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0"/>
                <w:szCs w:val="10"/>
              </w:rPr>
            </w:pPr>
            <w:r>
              <w:rPr>
                <w:rFonts w:ascii="宋体"/>
                <w:sz w:val="10"/>
              </w:rPr>
              <w:t>20,800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机制纸、纸板等的生产、销售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刘春山</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sz w:val="10"/>
              </w:rPr>
              <w:t>66389298-6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0"/>
                <w:szCs w:val="10"/>
              </w:rPr>
            </w:pPr>
            <w:r>
              <w:rPr>
                <w:rFonts w:ascii="宋体"/>
                <w:sz w:val="10"/>
              </w:rPr>
              <w:t>20,800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312"/>
              <w:jc w:val="right"/>
              <w:rPr>
                <w:rFonts w:ascii="宋体" w:hAnsi="宋体" w:cs="宋体" w:eastAsia="宋体" w:hint="default"/>
                <w:sz w:val="10"/>
                <w:szCs w:val="10"/>
              </w:rPr>
            </w:pPr>
            <w:r>
              <w:rPr>
                <w:rFonts w:ascii="宋体"/>
                <w:w w:val="100"/>
                <w:sz w:val="10"/>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0"/>
                <w:szCs w:val="10"/>
              </w:rPr>
            </w:pPr>
            <w:r>
              <w:rPr>
                <w:rFonts w:ascii="宋体"/>
                <w:sz w:val="10"/>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3"/>
              <w:jc w:val="right"/>
              <w:rPr>
                <w:rFonts w:ascii="宋体" w:hAnsi="宋体" w:cs="宋体" w:eastAsia="宋体" w:hint="default"/>
                <w:sz w:val="10"/>
                <w:szCs w:val="10"/>
              </w:rPr>
            </w:pPr>
            <w:r>
              <w:rPr>
                <w:rFonts w:ascii="宋体"/>
                <w:sz w:val="10"/>
              </w:rPr>
              <w:t>100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61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405" w:right="0"/>
              <w:jc w:val="left"/>
              <w:rPr>
                <w:rFonts w:ascii="宋体" w:hAnsi="宋体" w:cs="宋体" w:eastAsia="宋体" w:hint="default"/>
                <w:sz w:val="10"/>
                <w:szCs w:val="10"/>
              </w:rPr>
            </w:pPr>
            <w:r>
              <w:rPr>
                <w:rFonts w:ascii="宋体"/>
                <w:w w:val="100"/>
                <w:sz w:val="10"/>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0"/>
                <w:szCs w:val="10"/>
              </w:rPr>
            </w:pPr>
            <w:r>
              <w:rPr>
                <w:rFonts w:ascii="宋体"/>
                <w:w w:val="100"/>
                <w:sz w:val="10"/>
              </w:rPr>
              <w:t>-</w:t>
            </w:r>
          </w:p>
        </w:tc>
      </w:tr>
      <w:tr>
        <w:trPr>
          <w:trHeight w:val="322"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黄冈晨鸣林业发展有限责任公司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湖北黄冈市</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林业</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1,000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林木种植、加工、销售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王在国</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sz w:val="10"/>
              </w:rPr>
              <w:t>67036898-X</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1,000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312"/>
              <w:jc w:val="right"/>
              <w:rPr>
                <w:rFonts w:ascii="宋体" w:hAnsi="宋体" w:cs="宋体" w:eastAsia="宋体" w:hint="default"/>
                <w:sz w:val="10"/>
                <w:szCs w:val="10"/>
              </w:rPr>
            </w:pPr>
            <w:r>
              <w:rPr>
                <w:rFonts w:ascii="宋体"/>
                <w:w w:val="100"/>
                <w:sz w:val="10"/>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宋体" w:hAnsi="宋体" w:cs="宋体" w:eastAsia="宋体" w:hint="default"/>
                <w:sz w:val="10"/>
                <w:szCs w:val="10"/>
              </w:rPr>
            </w:pPr>
            <w:r>
              <w:rPr>
                <w:rFonts w:ascii="宋体"/>
                <w:sz w:val="10"/>
              </w:rPr>
              <w:t>100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61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405" w:right="0"/>
              <w:jc w:val="left"/>
              <w:rPr>
                <w:rFonts w:ascii="宋体" w:hAnsi="宋体" w:cs="宋体" w:eastAsia="宋体" w:hint="default"/>
                <w:sz w:val="10"/>
                <w:szCs w:val="10"/>
              </w:rPr>
            </w:pPr>
            <w:r>
              <w:rPr>
                <w:rFonts w:ascii="宋体"/>
                <w:w w:val="100"/>
                <w:sz w:val="10"/>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w w:val="100"/>
                <w:sz w:val="10"/>
              </w:rPr>
              <w:t>-</w:t>
            </w:r>
          </w:p>
        </w:tc>
      </w:tr>
      <w:tr>
        <w:trPr>
          <w:trHeight w:val="324"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黄冈晨鸣浆纸有限公司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湖北黄冈市</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林业</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2,000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林木经营、收购；纸浆项目筹建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肖翔</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sz w:val="10"/>
              </w:rPr>
              <w:t>67976586-9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2,000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312"/>
              <w:jc w:val="right"/>
              <w:rPr>
                <w:rFonts w:ascii="宋体" w:hAnsi="宋体" w:cs="宋体" w:eastAsia="宋体" w:hint="default"/>
                <w:sz w:val="10"/>
                <w:szCs w:val="10"/>
              </w:rPr>
            </w:pPr>
            <w:r>
              <w:rPr>
                <w:rFonts w:ascii="宋体"/>
                <w:w w:val="100"/>
                <w:sz w:val="10"/>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宋体" w:hAnsi="宋体" w:cs="宋体" w:eastAsia="宋体" w:hint="default"/>
                <w:sz w:val="10"/>
                <w:szCs w:val="10"/>
              </w:rPr>
            </w:pPr>
            <w:r>
              <w:rPr>
                <w:rFonts w:ascii="宋体"/>
                <w:sz w:val="10"/>
              </w:rPr>
              <w:t>100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61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405" w:right="0"/>
              <w:jc w:val="left"/>
              <w:rPr>
                <w:rFonts w:ascii="宋体" w:hAnsi="宋体" w:cs="宋体" w:eastAsia="宋体" w:hint="default"/>
                <w:sz w:val="10"/>
                <w:szCs w:val="10"/>
              </w:rPr>
            </w:pPr>
            <w:r>
              <w:rPr>
                <w:rFonts w:ascii="宋体"/>
                <w:w w:val="100"/>
                <w:sz w:val="10"/>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w w:val="100"/>
                <w:sz w:val="10"/>
              </w:rPr>
              <w:t>-</w:t>
            </w:r>
          </w:p>
        </w:tc>
      </w:tr>
      <w:tr>
        <w:trPr>
          <w:trHeight w:val="322"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咸宁晨鸣林业发展有限责任公司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湖北咸宁</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林业</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1,000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林木种植、加工、销售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王在国</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sz w:val="10"/>
              </w:rPr>
              <w:t>67975036-8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1,000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312"/>
              <w:jc w:val="right"/>
              <w:rPr>
                <w:rFonts w:ascii="宋体" w:hAnsi="宋体" w:cs="宋体" w:eastAsia="宋体" w:hint="default"/>
                <w:sz w:val="10"/>
                <w:szCs w:val="10"/>
              </w:rPr>
            </w:pPr>
            <w:r>
              <w:rPr>
                <w:rFonts w:ascii="宋体"/>
                <w:w w:val="100"/>
                <w:sz w:val="10"/>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宋体" w:hAnsi="宋体" w:cs="宋体" w:eastAsia="宋体" w:hint="default"/>
                <w:sz w:val="10"/>
                <w:szCs w:val="10"/>
              </w:rPr>
            </w:pPr>
            <w:r>
              <w:rPr>
                <w:rFonts w:ascii="宋体"/>
                <w:sz w:val="10"/>
              </w:rPr>
              <w:t>100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61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405" w:right="0"/>
              <w:jc w:val="left"/>
              <w:rPr>
                <w:rFonts w:ascii="宋体" w:hAnsi="宋体" w:cs="宋体" w:eastAsia="宋体" w:hint="default"/>
                <w:sz w:val="10"/>
                <w:szCs w:val="10"/>
              </w:rPr>
            </w:pPr>
            <w:r>
              <w:rPr>
                <w:rFonts w:ascii="宋体"/>
                <w:w w:val="100"/>
                <w:sz w:val="10"/>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w w:val="100"/>
                <w:sz w:val="10"/>
              </w:rPr>
              <w:t>-</w:t>
            </w:r>
          </w:p>
        </w:tc>
      </w:tr>
    </w:tbl>
    <w:p>
      <w:pPr>
        <w:spacing w:after="0" w:line="240" w:lineRule="auto"/>
        <w:jc w:val="left"/>
        <w:rPr>
          <w:rFonts w:ascii="宋体" w:hAnsi="宋体" w:cs="宋体" w:eastAsia="宋体" w:hint="default"/>
          <w:sz w:val="10"/>
          <w:szCs w:val="10"/>
        </w:rPr>
        <w:sectPr>
          <w:pgSz w:w="16840" w:h="11900" w:orient="landscape"/>
          <w:pgMar w:header="871" w:footer="995" w:top="1440" w:bottom="1180" w:left="760" w:right="440"/>
        </w:sectPr>
      </w:pPr>
    </w:p>
    <w:p>
      <w:pPr>
        <w:spacing w:line="240" w:lineRule="auto" w:before="5"/>
        <w:rPr>
          <w:rFonts w:ascii="Times New Roman" w:hAnsi="Times New Roman" w:cs="Times New Roman" w:eastAsia="Times New Roman"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1687"/>
        <w:gridCol w:w="996"/>
        <w:gridCol w:w="823"/>
        <w:gridCol w:w="701"/>
        <w:gridCol w:w="840"/>
        <w:gridCol w:w="1826"/>
        <w:gridCol w:w="708"/>
        <w:gridCol w:w="1018"/>
        <w:gridCol w:w="1078"/>
        <w:gridCol w:w="689"/>
        <w:gridCol w:w="650"/>
        <w:gridCol w:w="751"/>
        <w:gridCol w:w="559"/>
        <w:gridCol w:w="617"/>
        <w:gridCol w:w="871"/>
        <w:gridCol w:w="1594"/>
      </w:tblGrid>
      <w:tr>
        <w:trPr>
          <w:trHeight w:val="317" w:hRule="exact"/>
        </w:trPr>
        <w:tc>
          <w:tcPr>
            <w:tcW w:w="16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寿光美伦纸业有限责任公司</w:t>
            </w:r>
          </w:p>
        </w:tc>
        <w:tc>
          <w:tcPr>
            <w:tcW w:w="9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有限责任公司</w:t>
            </w:r>
          </w:p>
        </w:tc>
        <w:tc>
          <w:tcPr>
            <w:tcW w:w="8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山东寿光</w:t>
            </w:r>
          </w:p>
        </w:tc>
        <w:tc>
          <w:tcPr>
            <w:tcW w:w="7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244" w:right="0"/>
              <w:jc w:val="left"/>
              <w:rPr>
                <w:rFonts w:ascii="宋体" w:hAnsi="宋体" w:cs="宋体" w:eastAsia="宋体" w:hint="default"/>
                <w:sz w:val="10"/>
                <w:szCs w:val="10"/>
              </w:rPr>
            </w:pPr>
            <w:r>
              <w:rPr>
                <w:rFonts w:ascii="宋体" w:hAnsi="宋体" w:cs="宋体" w:eastAsia="宋体" w:hint="default"/>
                <w:sz w:val="10"/>
                <w:szCs w:val="10"/>
              </w:rPr>
              <w:t>造纸</w:t>
            </w:r>
          </w:p>
        </w:tc>
        <w:tc>
          <w:tcPr>
            <w:tcW w:w="8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150,000</w:t>
            </w:r>
          </w:p>
        </w:tc>
        <w:tc>
          <w:tcPr>
            <w:tcW w:w="18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机制纸、纸版等的生产、销售</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尹同远</w:t>
            </w:r>
          </w:p>
        </w:tc>
        <w:tc>
          <w:tcPr>
            <w:tcW w:w="10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sz w:val="10"/>
              </w:rPr>
              <w:t>69064934-0</w:t>
            </w:r>
          </w:p>
        </w:tc>
        <w:tc>
          <w:tcPr>
            <w:tcW w:w="10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150,000</w:t>
            </w: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312"/>
              <w:jc w:val="right"/>
              <w:rPr>
                <w:rFonts w:ascii="宋体" w:hAnsi="宋体" w:cs="宋体" w:eastAsia="宋体" w:hint="default"/>
                <w:sz w:val="10"/>
                <w:szCs w:val="10"/>
              </w:rPr>
            </w:pPr>
            <w:r>
              <w:rPr>
                <w:rFonts w:ascii="宋体"/>
                <w:w w:val="100"/>
                <w:sz w:val="10"/>
              </w:rPr>
              <w:t>-</w:t>
            </w:r>
          </w:p>
        </w:tc>
        <w:tc>
          <w:tcPr>
            <w:tcW w:w="6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100</w:t>
            </w:r>
          </w:p>
        </w:tc>
        <w:tc>
          <w:tcPr>
            <w:tcW w:w="7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宋体" w:hAnsi="宋体" w:cs="宋体" w:eastAsia="宋体" w:hint="default"/>
                <w:sz w:val="10"/>
                <w:szCs w:val="10"/>
              </w:rPr>
            </w:pPr>
            <w:r>
              <w:rPr>
                <w:rFonts w:ascii="宋体"/>
                <w:sz w:val="10"/>
              </w:rPr>
              <w:t>100</w:t>
            </w:r>
          </w:p>
        </w:tc>
        <w:tc>
          <w:tcPr>
            <w:tcW w:w="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617"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405" w:right="0"/>
              <w:jc w:val="left"/>
              <w:rPr>
                <w:rFonts w:ascii="宋体" w:hAnsi="宋体" w:cs="宋体" w:eastAsia="宋体" w:hint="default"/>
                <w:sz w:val="10"/>
                <w:szCs w:val="10"/>
              </w:rPr>
            </w:pPr>
            <w:r>
              <w:rPr>
                <w:rFonts w:ascii="宋体"/>
                <w:w w:val="100"/>
                <w:sz w:val="10"/>
              </w:rPr>
              <w:t>-</w:t>
            </w: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w w:val="100"/>
                <w:sz w:val="10"/>
              </w:rPr>
              <w:t>-</w:t>
            </w:r>
          </w:p>
        </w:tc>
      </w:tr>
      <w:tr>
        <w:trPr>
          <w:trHeight w:val="322"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寿光顺达报关有限责任公司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山东寿光</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44" w:right="0"/>
              <w:jc w:val="left"/>
              <w:rPr>
                <w:rFonts w:ascii="宋体" w:hAnsi="宋体" w:cs="宋体" w:eastAsia="宋体" w:hint="default"/>
                <w:sz w:val="10"/>
                <w:szCs w:val="10"/>
              </w:rPr>
            </w:pPr>
            <w:r>
              <w:rPr>
                <w:rFonts w:ascii="宋体" w:hAnsi="宋体" w:cs="宋体" w:eastAsia="宋体" w:hint="default"/>
                <w:sz w:val="10"/>
                <w:szCs w:val="10"/>
              </w:rPr>
              <w:t>报关报检</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150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专业报关、报检业务代理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陈洪国</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sz w:val="10"/>
              </w:rPr>
              <w:t>69689781-2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150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312"/>
              <w:jc w:val="right"/>
              <w:rPr>
                <w:rFonts w:ascii="宋体" w:hAnsi="宋体" w:cs="宋体" w:eastAsia="宋体" w:hint="default"/>
                <w:sz w:val="10"/>
                <w:szCs w:val="10"/>
              </w:rPr>
            </w:pPr>
            <w:r>
              <w:rPr>
                <w:rFonts w:ascii="宋体"/>
                <w:w w:val="100"/>
                <w:sz w:val="10"/>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宋体" w:hAnsi="宋体" w:cs="宋体" w:eastAsia="宋体" w:hint="default"/>
                <w:sz w:val="10"/>
                <w:szCs w:val="10"/>
              </w:rPr>
            </w:pPr>
            <w:r>
              <w:rPr>
                <w:rFonts w:ascii="宋体"/>
                <w:sz w:val="10"/>
              </w:rPr>
              <w:t>100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61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405" w:right="0"/>
              <w:jc w:val="left"/>
              <w:rPr>
                <w:rFonts w:ascii="宋体" w:hAnsi="宋体" w:cs="宋体" w:eastAsia="宋体" w:hint="default"/>
                <w:sz w:val="10"/>
                <w:szCs w:val="10"/>
              </w:rPr>
            </w:pPr>
            <w:r>
              <w:rPr>
                <w:rFonts w:ascii="宋体"/>
                <w:w w:val="100"/>
                <w:sz w:val="10"/>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w w:val="100"/>
                <w:sz w:val="10"/>
              </w:rPr>
              <w:t>-</w:t>
            </w:r>
          </w:p>
        </w:tc>
      </w:tr>
      <w:tr>
        <w:trPr>
          <w:trHeight w:val="322"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武汉晨鸣万兴置业有限公司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湖北武汉</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94" w:right="0"/>
              <w:jc w:val="left"/>
              <w:rPr>
                <w:rFonts w:ascii="宋体" w:hAnsi="宋体" w:cs="宋体" w:eastAsia="宋体" w:hint="default"/>
                <w:sz w:val="10"/>
                <w:szCs w:val="10"/>
              </w:rPr>
            </w:pPr>
            <w:r>
              <w:rPr>
                <w:rFonts w:ascii="宋体" w:hAnsi="宋体" w:cs="宋体" w:eastAsia="宋体" w:hint="default"/>
                <w:sz w:val="10"/>
                <w:szCs w:val="10"/>
              </w:rPr>
              <w:t>房地产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2,000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房地产开发、商品房销售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谭道诚</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sz w:val="10"/>
              </w:rPr>
              <w:t>69534385-0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2,000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312"/>
              <w:jc w:val="right"/>
              <w:rPr>
                <w:rFonts w:ascii="宋体" w:hAnsi="宋体" w:cs="宋体" w:eastAsia="宋体" w:hint="default"/>
                <w:sz w:val="10"/>
                <w:szCs w:val="10"/>
              </w:rPr>
            </w:pPr>
            <w:r>
              <w:rPr>
                <w:rFonts w:ascii="宋体"/>
                <w:w w:val="100"/>
                <w:sz w:val="10"/>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宋体" w:hAnsi="宋体" w:cs="宋体" w:eastAsia="宋体" w:hint="default"/>
                <w:sz w:val="10"/>
                <w:szCs w:val="10"/>
              </w:rPr>
            </w:pPr>
            <w:r>
              <w:rPr>
                <w:rFonts w:ascii="宋体"/>
                <w:sz w:val="10"/>
              </w:rPr>
              <w:t>100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201" w:right="0"/>
              <w:jc w:val="left"/>
              <w:rPr>
                <w:rFonts w:ascii="宋体" w:hAnsi="宋体" w:cs="宋体" w:eastAsia="宋体" w:hint="default"/>
                <w:sz w:val="10"/>
                <w:szCs w:val="10"/>
              </w:rPr>
            </w:pPr>
            <w:r>
              <w:rPr>
                <w:rFonts w:ascii="宋体"/>
                <w:sz w:val="10"/>
              </w:rPr>
              <w:t>924.37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405" w:right="0"/>
              <w:jc w:val="left"/>
              <w:rPr>
                <w:rFonts w:ascii="宋体" w:hAnsi="宋体" w:cs="宋体" w:eastAsia="宋体" w:hint="default"/>
                <w:sz w:val="10"/>
                <w:szCs w:val="10"/>
              </w:rPr>
            </w:pPr>
            <w:r>
              <w:rPr>
                <w:rFonts w:ascii="宋体"/>
                <w:w w:val="100"/>
                <w:sz w:val="10"/>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w w:val="100"/>
                <w:sz w:val="10"/>
              </w:rPr>
              <w:t>-</w:t>
            </w:r>
          </w:p>
        </w:tc>
      </w:tr>
      <w:tr>
        <w:trPr>
          <w:trHeight w:val="324"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山东晨鸣纸业销售有限公司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sz w:val="10"/>
                <w:szCs w:val="10"/>
              </w:rPr>
              <w:t>山东寿光</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44" w:right="0"/>
              <w:jc w:val="left"/>
              <w:rPr>
                <w:rFonts w:ascii="宋体" w:hAnsi="宋体" w:cs="宋体" w:eastAsia="宋体" w:hint="default"/>
                <w:sz w:val="10"/>
                <w:szCs w:val="10"/>
              </w:rPr>
            </w:pPr>
            <w:r>
              <w:rPr>
                <w:rFonts w:ascii="宋体" w:hAnsi="宋体" w:cs="宋体" w:eastAsia="宋体" w:hint="default"/>
                <w:sz w:val="10"/>
                <w:szCs w:val="10"/>
              </w:rPr>
              <w:t>纸品销售</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10,000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销售机制纸、纸板、造纸原料</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hAnsi="宋体" w:cs="宋体" w:eastAsia="宋体" w:hint="default"/>
                <w:sz w:val="10"/>
                <w:szCs w:val="10"/>
              </w:rPr>
              <w:t>陈洪国</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0"/>
                <w:szCs w:val="10"/>
              </w:rPr>
            </w:pPr>
            <w:r>
              <w:rPr>
                <w:rFonts w:ascii="宋体"/>
                <w:sz w:val="10"/>
              </w:rPr>
              <w:t>55222631-5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10,000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0"/>
                <w:szCs w:val="10"/>
              </w:rPr>
            </w:pPr>
            <w:r>
              <w:rPr>
                <w:rFonts w:ascii="宋体"/>
                <w:sz w:val="10"/>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宋体" w:hAnsi="宋体" w:cs="宋体" w:eastAsia="宋体" w:hint="default"/>
                <w:sz w:val="10"/>
                <w:szCs w:val="10"/>
              </w:rPr>
            </w:pPr>
            <w:r>
              <w:rPr>
                <w:rFonts w:ascii="宋体"/>
                <w:sz w:val="10"/>
              </w:rPr>
              <w:t>100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hAnsi="宋体" w:cs="宋体" w:eastAsia="宋体" w:hint="default"/>
                <w:w w:val="100"/>
                <w:sz w:val="10"/>
                <w:szCs w:val="10"/>
              </w:rPr>
              <w:t>是</w:t>
            </w:r>
          </w:p>
        </w:tc>
        <w:tc>
          <w:tcPr>
            <w:tcW w:w="61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405" w:right="0"/>
              <w:jc w:val="left"/>
              <w:rPr>
                <w:rFonts w:ascii="宋体" w:hAnsi="宋体" w:cs="宋体" w:eastAsia="宋体" w:hint="default"/>
                <w:sz w:val="10"/>
                <w:szCs w:val="10"/>
              </w:rPr>
            </w:pPr>
            <w:r>
              <w:rPr>
                <w:rFonts w:ascii="宋体"/>
                <w:w w:val="100"/>
                <w:sz w:val="10"/>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0"/>
                <w:szCs w:val="10"/>
              </w:rPr>
            </w:pPr>
            <w:r>
              <w:rPr>
                <w:rFonts w:ascii="宋体"/>
                <w:w w:val="100"/>
                <w:sz w:val="10"/>
              </w:rPr>
              <w:t>-</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p>
      <w:pPr>
        <w:pStyle w:val="BodyText"/>
        <w:spacing w:line="240" w:lineRule="auto" w:before="36"/>
        <w:ind w:left="680" w:right="0"/>
        <w:jc w:val="left"/>
      </w:pPr>
      <w:r>
        <w:rPr/>
        <w:t>（2）非同一控制下企业合并取得的子公司</w:t>
      </w:r>
    </w:p>
    <w:p>
      <w:pPr>
        <w:pStyle w:val="BodyText"/>
        <w:spacing w:line="240" w:lineRule="auto" w:before="126"/>
        <w:ind w:left="0" w:right="999"/>
        <w:jc w:val="right"/>
      </w:pPr>
      <w:r>
        <w:rPr>
          <w:spacing w:val="-11"/>
        </w:rPr>
        <w:t>金额单位：万元</w:t>
      </w: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1687"/>
        <w:gridCol w:w="979"/>
        <w:gridCol w:w="701"/>
        <w:gridCol w:w="698"/>
        <w:gridCol w:w="701"/>
        <w:gridCol w:w="1819"/>
        <w:gridCol w:w="701"/>
        <w:gridCol w:w="979"/>
        <w:gridCol w:w="840"/>
        <w:gridCol w:w="562"/>
        <w:gridCol w:w="840"/>
        <w:gridCol w:w="1118"/>
        <w:gridCol w:w="701"/>
        <w:gridCol w:w="701"/>
        <w:gridCol w:w="840"/>
        <w:gridCol w:w="1260"/>
      </w:tblGrid>
      <w:tr>
        <w:trPr>
          <w:trHeight w:val="2194"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1"/>
                <w:szCs w:val="11"/>
              </w:rPr>
            </w:pPr>
            <w:r>
              <w:rPr>
                <w:rFonts w:ascii="宋体" w:hAnsi="宋体" w:cs="宋体" w:eastAsia="宋体" w:hint="default"/>
                <w:sz w:val="11"/>
                <w:szCs w:val="11"/>
              </w:rPr>
              <w:t>子公司全称</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7"/>
              <w:jc w:val="right"/>
              <w:rPr>
                <w:rFonts w:ascii="宋体" w:hAnsi="宋体" w:cs="宋体" w:eastAsia="宋体" w:hint="default"/>
                <w:sz w:val="11"/>
                <w:szCs w:val="11"/>
              </w:rPr>
            </w:pPr>
            <w:r>
              <w:rPr>
                <w:rFonts w:ascii="宋体" w:hAnsi="宋体" w:cs="宋体" w:eastAsia="宋体" w:hint="default"/>
                <w:sz w:val="11"/>
                <w:szCs w:val="11"/>
              </w:rPr>
              <w:t>子公司类型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1"/>
                <w:szCs w:val="11"/>
              </w:rPr>
            </w:pPr>
            <w:r>
              <w:rPr>
                <w:rFonts w:ascii="宋体" w:hAnsi="宋体" w:cs="宋体" w:eastAsia="宋体" w:hint="default"/>
                <w:sz w:val="11"/>
                <w:szCs w:val="11"/>
              </w:rPr>
              <w:t>注册地</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1"/>
                <w:szCs w:val="11"/>
              </w:rPr>
            </w:pPr>
            <w:r>
              <w:rPr>
                <w:rFonts w:ascii="宋体" w:hAnsi="宋体" w:cs="宋体" w:eastAsia="宋体" w:hint="default"/>
                <w:sz w:val="11"/>
                <w:szCs w:val="11"/>
              </w:rPr>
              <w:t>业务性质</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23"/>
              <w:jc w:val="right"/>
              <w:rPr>
                <w:rFonts w:ascii="宋体" w:hAnsi="宋体" w:cs="宋体" w:eastAsia="宋体" w:hint="default"/>
                <w:sz w:val="11"/>
                <w:szCs w:val="11"/>
              </w:rPr>
            </w:pPr>
            <w:r>
              <w:rPr>
                <w:rFonts w:ascii="宋体" w:hAnsi="宋体" w:cs="宋体" w:eastAsia="宋体" w:hint="default"/>
                <w:sz w:val="11"/>
                <w:szCs w:val="11"/>
              </w:rPr>
              <w:t>注册资本</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1"/>
                <w:szCs w:val="11"/>
              </w:rPr>
            </w:pPr>
            <w:r>
              <w:rPr>
                <w:rFonts w:ascii="宋体" w:hAnsi="宋体" w:cs="宋体" w:eastAsia="宋体" w:hint="default"/>
                <w:sz w:val="11"/>
                <w:szCs w:val="11"/>
              </w:rPr>
              <w:t>经营范围</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41"/>
              <w:jc w:val="center"/>
              <w:rPr>
                <w:rFonts w:ascii="宋体" w:hAnsi="宋体" w:cs="宋体" w:eastAsia="宋体" w:hint="default"/>
                <w:sz w:val="11"/>
                <w:szCs w:val="11"/>
              </w:rPr>
            </w:pPr>
            <w:r>
              <w:rPr>
                <w:rFonts w:ascii="宋体" w:hAnsi="宋体" w:cs="宋体" w:eastAsia="宋体" w:hint="default"/>
                <w:sz w:val="11"/>
                <w:szCs w:val="11"/>
              </w:rPr>
              <w:t>法人代表</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53" w:right="0"/>
              <w:jc w:val="left"/>
              <w:rPr>
                <w:rFonts w:ascii="宋体" w:hAnsi="宋体" w:cs="宋体" w:eastAsia="宋体" w:hint="default"/>
                <w:sz w:val="11"/>
                <w:szCs w:val="11"/>
              </w:rPr>
            </w:pPr>
            <w:r>
              <w:rPr>
                <w:rFonts w:ascii="宋体" w:hAnsi="宋体" w:cs="宋体" w:eastAsia="宋体" w:hint="default"/>
                <w:sz w:val="11"/>
                <w:szCs w:val="11"/>
              </w:rPr>
              <w:t>组织机构代码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6"/>
              <w:ind w:right="0"/>
              <w:jc w:val="left"/>
              <w:rPr>
                <w:rFonts w:ascii="宋体" w:hAnsi="宋体" w:cs="宋体" w:eastAsia="宋体" w:hint="default"/>
                <w:sz w:val="7"/>
                <w:szCs w:val="7"/>
              </w:rPr>
            </w:pPr>
          </w:p>
          <w:p>
            <w:pPr>
              <w:pStyle w:val="TableParagraph"/>
              <w:spacing w:line="310" w:lineRule="atLeast"/>
              <w:ind w:left="304" w:right="137" w:hanging="166"/>
              <w:jc w:val="left"/>
              <w:rPr>
                <w:rFonts w:ascii="宋体" w:hAnsi="宋体" w:cs="宋体" w:eastAsia="宋体" w:hint="default"/>
                <w:sz w:val="11"/>
                <w:szCs w:val="11"/>
              </w:rPr>
            </w:pPr>
            <w:r>
              <w:rPr>
                <w:rFonts w:ascii="宋体" w:hAnsi="宋体" w:cs="宋体" w:eastAsia="宋体" w:hint="default"/>
                <w:sz w:val="11"/>
                <w:szCs w:val="11"/>
              </w:rPr>
              <w:t>期末实际出</w:t>
            </w:r>
            <w:r>
              <w:rPr>
                <w:rFonts w:ascii="宋体" w:hAnsi="宋体" w:cs="宋体" w:eastAsia="宋体" w:hint="default"/>
                <w:w w:val="100"/>
                <w:sz w:val="11"/>
                <w:szCs w:val="11"/>
              </w:rPr>
              <w:t> </w:t>
            </w:r>
            <w:r>
              <w:rPr>
                <w:rFonts w:ascii="宋体" w:hAnsi="宋体" w:cs="宋体" w:eastAsia="宋体" w:hint="default"/>
                <w:sz w:val="11"/>
                <w:szCs w:val="11"/>
              </w:rPr>
              <w:t>资额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08" w:right="111"/>
              <w:jc w:val="center"/>
              <w:rPr>
                <w:rFonts w:ascii="宋体" w:hAnsi="宋体" w:cs="宋体" w:eastAsia="宋体" w:hint="default"/>
                <w:sz w:val="11"/>
                <w:szCs w:val="11"/>
              </w:rPr>
            </w:pPr>
            <w:r>
              <w:rPr>
                <w:rFonts w:ascii="宋体" w:hAnsi="宋体" w:cs="宋体" w:eastAsia="宋体" w:hint="default"/>
                <w:sz w:val="11"/>
                <w:szCs w:val="11"/>
              </w:rPr>
              <w:t>实质上</w:t>
            </w:r>
            <w:r>
              <w:rPr>
                <w:rFonts w:ascii="宋体" w:hAnsi="宋体" w:cs="宋体" w:eastAsia="宋体" w:hint="default"/>
                <w:w w:val="100"/>
                <w:sz w:val="11"/>
                <w:szCs w:val="11"/>
              </w:rPr>
              <w:t> </w:t>
            </w:r>
            <w:r>
              <w:rPr>
                <w:rFonts w:ascii="宋体" w:hAnsi="宋体" w:cs="宋体" w:eastAsia="宋体" w:hint="default"/>
                <w:sz w:val="11"/>
                <w:szCs w:val="11"/>
              </w:rPr>
              <w:t>构成对</w:t>
            </w:r>
            <w:r>
              <w:rPr>
                <w:rFonts w:ascii="宋体" w:hAnsi="宋体" w:cs="宋体" w:eastAsia="宋体" w:hint="default"/>
                <w:w w:val="100"/>
                <w:sz w:val="11"/>
                <w:szCs w:val="11"/>
              </w:rPr>
              <w:t> </w:t>
            </w:r>
            <w:r>
              <w:rPr>
                <w:rFonts w:ascii="宋体" w:hAnsi="宋体" w:cs="宋体" w:eastAsia="宋体" w:hint="default"/>
                <w:sz w:val="11"/>
                <w:szCs w:val="11"/>
              </w:rPr>
              <w:t>子公司</w:t>
            </w:r>
            <w:r>
              <w:rPr>
                <w:rFonts w:ascii="宋体" w:hAnsi="宋体" w:cs="宋体" w:eastAsia="宋体" w:hint="default"/>
                <w:w w:val="100"/>
                <w:sz w:val="11"/>
                <w:szCs w:val="11"/>
              </w:rPr>
              <w:t> </w:t>
            </w:r>
            <w:r>
              <w:rPr>
                <w:rFonts w:ascii="宋体" w:hAnsi="宋体" w:cs="宋体" w:eastAsia="宋体" w:hint="default"/>
                <w:sz w:val="11"/>
                <w:szCs w:val="11"/>
              </w:rPr>
              <w:t>净投资</w:t>
            </w:r>
            <w:r>
              <w:rPr>
                <w:rFonts w:ascii="宋体" w:hAnsi="宋体" w:cs="宋体" w:eastAsia="宋体" w:hint="default"/>
                <w:w w:val="100"/>
                <w:sz w:val="11"/>
                <w:szCs w:val="11"/>
              </w:rPr>
              <w:t> </w:t>
            </w:r>
            <w:r>
              <w:rPr>
                <w:rFonts w:ascii="宋体" w:hAnsi="宋体" w:cs="宋体" w:eastAsia="宋体" w:hint="default"/>
                <w:sz w:val="11"/>
                <w:szCs w:val="11"/>
              </w:rPr>
              <w:t>的其他</w:t>
            </w:r>
            <w:r>
              <w:rPr>
                <w:rFonts w:ascii="宋体" w:hAnsi="宋体" w:cs="宋体" w:eastAsia="宋体" w:hint="default"/>
                <w:w w:val="100"/>
                <w:sz w:val="11"/>
                <w:szCs w:val="11"/>
              </w:rPr>
              <w:t> </w:t>
            </w:r>
            <w:r>
              <w:rPr>
                <w:rFonts w:ascii="宋体" w:hAnsi="宋体" w:cs="宋体" w:eastAsia="宋体" w:hint="default"/>
                <w:sz w:val="11"/>
                <w:szCs w:val="11"/>
              </w:rPr>
              <w:t>项目余</w:t>
            </w:r>
            <w:r>
              <w:rPr>
                <w:rFonts w:ascii="宋体" w:hAnsi="宋体" w:cs="宋体" w:eastAsia="宋体" w:hint="default"/>
                <w:w w:val="100"/>
                <w:sz w:val="11"/>
                <w:szCs w:val="11"/>
              </w:rPr>
              <w:t> </w:t>
            </w:r>
            <w:r>
              <w:rPr>
                <w:rFonts w:ascii="宋体" w:hAnsi="宋体" w:cs="宋体" w:eastAsia="宋体" w:hint="default"/>
                <w:sz w:val="11"/>
                <w:szCs w:val="11"/>
              </w:rPr>
              <w:t>额</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1"/>
                <w:szCs w:val="11"/>
              </w:rPr>
            </w:pPr>
            <w:r>
              <w:rPr>
                <w:rFonts w:ascii="宋体" w:hAnsi="宋体" w:cs="宋体" w:eastAsia="宋体" w:hint="default"/>
                <w:sz w:val="11"/>
                <w:szCs w:val="11"/>
              </w:rPr>
              <w:t>持股比例(%)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1"/>
                <w:szCs w:val="11"/>
              </w:rPr>
            </w:pPr>
            <w:r>
              <w:rPr>
                <w:rFonts w:ascii="宋体" w:hAnsi="宋体" w:cs="宋体" w:eastAsia="宋体" w:hint="default"/>
                <w:sz w:val="11"/>
                <w:szCs w:val="11"/>
              </w:rPr>
              <w:t>表决权比例(%)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6"/>
              <w:ind w:right="0"/>
              <w:jc w:val="left"/>
              <w:rPr>
                <w:rFonts w:ascii="宋体" w:hAnsi="宋体" w:cs="宋体" w:eastAsia="宋体" w:hint="default"/>
                <w:sz w:val="7"/>
                <w:szCs w:val="7"/>
              </w:rPr>
            </w:pPr>
          </w:p>
          <w:p>
            <w:pPr>
              <w:pStyle w:val="TableParagraph"/>
              <w:spacing w:line="310" w:lineRule="atLeast"/>
              <w:ind w:left="235" w:right="123" w:hanging="111"/>
              <w:jc w:val="left"/>
              <w:rPr>
                <w:rFonts w:ascii="宋体" w:hAnsi="宋体" w:cs="宋体" w:eastAsia="宋体" w:hint="default"/>
                <w:sz w:val="11"/>
                <w:szCs w:val="11"/>
              </w:rPr>
            </w:pPr>
            <w:r>
              <w:rPr>
                <w:rFonts w:ascii="宋体" w:hAnsi="宋体" w:cs="宋体" w:eastAsia="宋体" w:hint="default"/>
                <w:sz w:val="11"/>
                <w:szCs w:val="11"/>
              </w:rPr>
              <w:t>是否合并</w:t>
            </w:r>
            <w:r>
              <w:rPr>
                <w:rFonts w:ascii="宋体" w:hAnsi="宋体" w:cs="宋体" w:eastAsia="宋体" w:hint="default"/>
                <w:w w:val="100"/>
                <w:sz w:val="11"/>
                <w:szCs w:val="11"/>
              </w:rPr>
              <w:t> </w:t>
            </w:r>
            <w:r>
              <w:rPr>
                <w:rFonts w:ascii="宋体" w:hAnsi="宋体" w:cs="宋体" w:eastAsia="宋体" w:hint="default"/>
                <w:sz w:val="11"/>
                <w:szCs w:val="11"/>
              </w:rPr>
              <w:t>报表</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6"/>
              <w:ind w:right="0"/>
              <w:jc w:val="left"/>
              <w:rPr>
                <w:rFonts w:ascii="宋体" w:hAnsi="宋体" w:cs="宋体" w:eastAsia="宋体" w:hint="default"/>
                <w:sz w:val="7"/>
                <w:szCs w:val="7"/>
              </w:rPr>
            </w:pPr>
          </w:p>
          <w:p>
            <w:pPr>
              <w:pStyle w:val="TableParagraph"/>
              <w:spacing w:line="310" w:lineRule="atLeast"/>
              <w:ind w:left="235" w:right="123" w:hanging="111"/>
              <w:jc w:val="left"/>
              <w:rPr>
                <w:rFonts w:ascii="宋体" w:hAnsi="宋体" w:cs="宋体" w:eastAsia="宋体" w:hint="default"/>
                <w:sz w:val="11"/>
                <w:szCs w:val="11"/>
              </w:rPr>
            </w:pPr>
            <w:r>
              <w:rPr>
                <w:rFonts w:ascii="宋体" w:hAnsi="宋体" w:cs="宋体" w:eastAsia="宋体" w:hint="default"/>
                <w:sz w:val="11"/>
                <w:szCs w:val="11"/>
              </w:rPr>
              <w:t>少数股东</w:t>
            </w:r>
            <w:r>
              <w:rPr>
                <w:rFonts w:ascii="宋体" w:hAnsi="宋体" w:cs="宋体" w:eastAsia="宋体" w:hint="default"/>
                <w:w w:val="100"/>
                <w:sz w:val="11"/>
                <w:szCs w:val="11"/>
              </w:rPr>
              <w:t> </w:t>
            </w:r>
            <w:r>
              <w:rPr>
                <w:rFonts w:ascii="宋体" w:hAnsi="宋体" w:cs="宋体" w:eastAsia="宋体" w:hint="default"/>
                <w:sz w:val="11"/>
                <w:szCs w:val="11"/>
              </w:rPr>
              <w:t>权益</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9"/>
                <w:szCs w:val="9"/>
              </w:rPr>
            </w:pPr>
          </w:p>
          <w:p>
            <w:pPr>
              <w:pStyle w:val="TableParagraph"/>
              <w:spacing w:line="310" w:lineRule="atLeast"/>
              <w:ind w:left="139" w:right="137"/>
              <w:jc w:val="both"/>
              <w:rPr>
                <w:rFonts w:ascii="宋体" w:hAnsi="宋体" w:cs="宋体" w:eastAsia="宋体" w:hint="default"/>
                <w:sz w:val="11"/>
                <w:szCs w:val="11"/>
              </w:rPr>
            </w:pPr>
            <w:r>
              <w:rPr>
                <w:rFonts w:ascii="宋体" w:hAnsi="宋体" w:cs="宋体" w:eastAsia="宋体" w:hint="default"/>
                <w:sz w:val="11"/>
                <w:szCs w:val="11"/>
              </w:rPr>
              <w:t>少数股东权</w:t>
            </w:r>
            <w:r>
              <w:rPr>
                <w:rFonts w:ascii="宋体" w:hAnsi="宋体" w:cs="宋体" w:eastAsia="宋体" w:hint="default"/>
                <w:w w:val="100"/>
                <w:sz w:val="11"/>
                <w:szCs w:val="11"/>
              </w:rPr>
              <w:t> </w:t>
            </w:r>
            <w:r>
              <w:rPr>
                <w:rFonts w:ascii="宋体" w:hAnsi="宋体" w:cs="宋体" w:eastAsia="宋体" w:hint="default"/>
                <w:sz w:val="11"/>
                <w:szCs w:val="11"/>
              </w:rPr>
              <w:t>益中用于冲</w:t>
            </w:r>
            <w:r>
              <w:rPr>
                <w:rFonts w:ascii="宋体" w:hAnsi="宋体" w:cs="宋体" w:eastAsia="宋体" w:hint="default"/>
                <w:w w:val="100"/>
                <w:sz w:val="11"/>
                <w:szCs w:val="11"/>
              </w:rPr>
              <w:t> </w:t>
            </w:r>
            <w:r>
              <w:rPr>
                <w:rFonts w:ascii="宋体" w:hAnsi="宋体" w:cs="宋体" w:eastAsia="宋体" w:hint="default"/>
                <w:sz w:val="11"/>
                <w:szCs w:val="11"/>
              </w:rPr>
              <w:t>减少数股东</w:t>
            </w:r>
            <w:r>
              <w:rPr>
                <w:rFonts w:ascii="宋体" w:hAnsi="宋体" w:cs="宋体" w:eastAsia="宋体" w:hint="default"/>
                <w:w w:val="100"/>
                <w:sz w:val="11"/>
                <w:szCs w:val="11"/>
              </w:rPr>
              <w:t> </w:t>
            </w:r>
            <w:r>
              <w:rPr>
                <w:rFonts w:ascii="宋体" w:hAnsi="宋体" w:cs="宋体" w:eastAsia="宋体" w:hint="default"/>
                <w:sz w:val="11"/>
                <w:szCs w:val="11"/>
              </w:rPr>
              <w:t>损益的金额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310" w:lineRule="atLeast"/>
              <w:ind w:left="129" w:right="125"/>
              <w:jc w:val="both"/>
              <w:rPr>
                <w:rFonts w:ascii="宋体" w:hAnsi="宋体" w:cs="宋体" w:eastAsia="宋体" w:hint="default"/>
                <w:sz w:val="11"/>
                <w:szCs w:val="11"/>
              </w:rPr>
            </w:pPr>
            <w:r>
              <w:rPr>
                <w:rFonts w:ascii="宋体" w:hAnsi="宋体" w:cs="宋体" w:eastAsia="宋体" w:hint="default"/>
                <w:sz w:val="11"/>
                <w:szCs w:val="11"/>
              </w:rPr>
              <w:t>从母公司所有者权益</w:t>
            </w:r>
            <w:r>
              <w:rPr>
                <w:rFonts w:ascii="宋体" w:hAnsi="宋体" w:cs="宋体" w:eastAsia="宋体" w:hint="default"/>
                <w:w w:val="100"/>
                <w:sz w:val="11"/>
                <w:szCs w:val="11"/>
              </w:rPr>
              <w:t> </w:t>
            </w:r>
            <w:r>
              <w:rPr>
                <w:rFonts w:ascii="宋体" w:hAnsi="宋体" w:cs="宋体" w:eastAsia="宋体" w:hint="default"/>
                <w:sz w:val="11"/>
                <w:szCs w:val="11"/>
              </w:rPr>
              <w:t>冲减子公司少数股东</w:t>
            </w:r>
            <w:r>
              <w:rPr>
                <w:rFonts w:ascii="宋体" w:hAnsi="宋体" w:cs="宋体" w:eastAsia="宋体" w:hint="default"/>
                <w:w w:val="100"/>
                <w:sz w:val="11"/>
                <w:szCs w:val="11"/>
              </w:rPr>
              <w:t> </w:t>
            </w:r>
            <w:r>
              <w:rPr>
                <w:rFonts w:ascii="宋体" w:hAnsi="宋体" w:cs="宋体" w:eastAsia="宋体" w:hint="default"/>
                <w:sz w:val="11"/>
                <w:szCs w:val="11"/>
              </w:rPr>
              <w:t>分担的本期亏损超过</w:t>
            </w:r>
            <w:r>
              <w:rPr>
                <w:rFonts w:ascii="宋体" w:hAnsi="宋体" w:cs="宋体" w:eastAsia="宋体" w:hint="default"/>
                <w:w w:val="100"/>
                <w:sz w:val="11"/>
                <w:szCs w:val="11"/>
              </w:rPr>
              <w:t> </w:t>
            </w:r>
            <w:r>
              <w:rPr>
                <w:rFonts w:ascii="宋体" w:hAnsi="宋体" w:cs="宋体" w:eastAsia="宋体" w:hint="default"/>
                <w:sz w:val="11"/>
                <w:szCs w:val="11"/>
              </w:rPr>
              <w:t>少数股东在该子公司</w:t>
            </w:r>
            <w:r>
              <w:rPr>
                <w:rFonts w:ascii="宋体" w:hAnsi="宋体" w:cs="宋体" w:eastAsia="宋体" w:hint="default"/>
                <w:w w:val="100"/>
                <w:sz w:val="11"/>
                <w:szCs w:val="11"/>
              </w:rPr>
              <w:t> </w:t>
            </w:r>
            <w:r>
              <w:rPr>
                <w:rFonts w:ascii="宋体" w:hAnsi="宋体" w:cs="宋体" w:eastAsia="宋体" w:hint="default"/>
                <w:sz w:val="11"/>
                <w:szCs w:val="11"/>
              </w:rPr>
              <w:t>期初所有者权益中所</w:t>
            </w:r>
            <w:r>
              <w:rPr>
                <w:rFonts w:ascii="宋体" w:hAnsi="宋体" w:cs="宋体" w:eastAsia="宋体" w:hint="default"/>
                <w:w w:val="100"/>
                <w:sz w:val="11"/>
                <w:szCs w:val="11"/>
              </w:rPr>
              <w:t> </w:t>
            </w:r>
            <w:r>
              <w:rPr>
                <w:rFonts w:ascii="宋体" w:hAnsi="宋体" w:cs="宋体" w:eastAsia="宋体" w:hint="default"/>
                <w:sz w:val="11"/>
                <w:szCs w:val="11"/>
              </w:rPr>
              <w:t>享有份额后的余额</w:t>
            </w:r>
          </w:p>
        </w:tc>
      </w:tr>
      <w:tr>
        <w:trPr>
          <w:trHeight w:val="634"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03" w:right="103"/>
              <w:jc w:val="left"/>
              <w:rPr>
                <w:rFonts w:ascii="宋体" w:hAnsi="宋体" w:cs="宋体" w:eastAsia="宋体" w:hint="default"/>
                <w:sz w:val="11"/>
                <w:szCs w:val="11"/>
              </w:rPr>
            </w:pPr>
            <w:r>
              <w:rPr>
                <w:rFonts w:ascii="宋体" w:hAnsi="宋体" w:cs="宋体" w:eastAsia="宋体" w:hint="default"/>
                <w:spacing w:val="2"/>
                <w:sz w:val="11"/>
                <w:szCs w:val="11"/>
              </w:rPr>
              <w:t>寿光市润生废纸回收有限责任</w:t>
            </w:r>
            <w:r>
              <w:rPr>
                <w:rFonts w:ascii="宋体" w:hAnsi="宋体" w:cs="宋体" w:eastAsia="宋体" w:hint="default"/>
                <w:spacing w:val="-50"/>
                <w:sz w:val="11"/>
                <w:szCs w:val="11"/>
              </w:rPr>
              <w:t> </w:t>
            </w:r>
            <w:r>
              <w:rPr>
                <w:rFonts w:ascii="宋体" w:hAnsi="宋体" w:cs="宋体" w:eastAsia="宋体" w:hint="default"/>
                <w:spacing w:val="-50"/>
                <w:sz w:val="11"/>
                <w:szCs w:val="11"/>
              </w:rPr>
            </w:r>
            <w:r>
              <w:rPr>
                <w:rFonts w:ascii="宋体" w:hAnsi="宋体" w:cs="宋体" w:eastAsia="宋体" w:hint="default"/>
                <w:sz w:val="11"/>
                <w:szCs w:val="11"/>
              </w:rPr>
              <w:t>公司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2"/>
              <w:jc w:val="right"/>
              <w:rPr>
                <w:rFonts w:ascii="宋体" w:hAnsi="宋体" w:cs="宋体" w:eastAsia="宋体" w:hint="default"/>
                <w:sz w:val="11"/>
                <w:szCs w:val="11"/>
              </w:rPr>
            </w:pPr>
            <w:r>
              <w:rPr>
                <w:rFonts w:ascii="宋体" w:hAnsi="宋体" w:cs="宋体" w:eastAsia="宋体" w:hint="default"/>
                <w:sz w:val="11"/>
                <w:szCs w:val="11"/>
              </w:rPr>
              <w:t>有限责任公司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41"/>
              <w:jc w:val="center"/>
              <w:rPr>
                <w:rFonts w:ascii="宋体" w:hAnsi="宋体" w:cs="宋体" w:eastAsia="宋体" w:hint="default"/>
                <w:sz w:val="11"/>
                <w:szCs w:val="11"/>
              </w:rPr>
            </w:pPr>
            <w:r>
              <w:rPr>
                <w:rFonts w:ascii="宋体" w:hAnsi="宋体" w:cs="宋体" w:eastAsia="宋体" w:hint="default"/>
                <w:sz w:val="11"/>
                <w:szCs w:val="11"/>
              </w:rPr>
              <w:t>山东寿光</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1"/>
                <w:szCs w:val="11"/>
              </w:rPr>
            </w:pPr>
            <w:r>
              <w:rPr>
                <w:rFonts w:ascii="宋体" w:hAnsi="宋体" w:cs="宋体" w:eastAsia="宋体" w:hint="default"/>
                <w:sz w:val="11"/>
                <w:szCs w:val="11"/>
              </w:rPr>
              <w:t>废旧购销</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1"/>
                <w:szCs w:val="11"/>
              </w:rPr>
            </w:pPr>
            <w:r>
              <w:rPr>
                <w:rFonts w:ascii="宋体"/>
                <w:sz w:val="11"/>
              </w:rPr>
              <w:t>100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1"/>
                <w:szCs w:val="11"/>
              </w:rPr>
            </w:pPr>
            <w:r>
              <w:rPr>
                <w:rFonts w:ascii="宋体" w:hAnsi="宋体" w:cs="宋体" w:eastAsia="宋体" w:hint="default"/>
                <w:sz w:val="11"/>
                <w:szCs w:val="11"/>
              </w:rPr>
              <w:t>废旧物资收购与销售</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51"/>
              <w:jc w:val="center"/>
              <w:rPr>
                <w:rFonts w:ascii="宋体" w:hAnsi="宋体" w:cs="宋体" w:eastAsia="宋体" w:hint="default"/>
                <w:sz w:val="11"/>
                <w:szCs w:val="11"/>
              </w:rPr>
            </w:pPr>
            <w:r>
              <w:rPr>
                <w:rFonts w:ascii="宋体" w:hAnsi="宋体" w:cs="宋体" w:eastAsia="宋体" w:hint="default"/>
                <w:sz w:val="11"/>
                <w:szCs w:val="11"/>
              </w:rPr>
              <w:t>陈洪国</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1"/>
                <w:szCs w:val="11"/>
              </w:rPr>
            </w:pPr>
            <w:r>
              <w:rPr>
                <w:rFonts w:ascii="宋体"/>
                <w:sz w:val="11"/>
              </w:rPr>
              <w:t>77316557-9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1"/>
                <w:szCs w:val="11"/>
              </w:rPr>
            </w:pPr>
            <w:r>
              <w:rPr>
                <w:rFonts w:ascii="宋体"/>
                <w:sz w:val="11"/>
              </w:rPr>
              <w:t>100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1"/>
                <w:szCs w:val="11"/>
              </w:rPr>
            </w:pPr>
            <w:r>
              <w:rPr>
                <w:rFonts w:ascii="宋体"/>
                <w:w w:val="100"/>
                <w:sz w:val="11"/>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1"/>
                <w:szCs w:val="11"/>
              </w:rPr>
            </w:pPr>
            <w:r>
              <w:rPr>
                <w:rFonts w:ascii="宋体"/>
                <w:sz w:val="11"/>
              </w:rPr>
              <w:t>100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1"/>
                <w:szCs w:val="11"/>
              </w:rPr>
            </w:pPr>
            <w:r>
              <w:rPr>
                <w:rFonts w:ascii="宋体"/>
                <w:sz w:val="11"/>
              </w:rPr>
              <w:t>100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1"/>
                <w:szCs w:val="11"/>
              </w:rPr>
            </w:pPr>
            <w:r>
              <w:rPr>
                <w:rFonts w:ascii="宋体" w:hAnsi="宋体" w:cs="宋体" w:eastAsia="宋体" w:hint="default"/>
                <w:w w:val="100"/>
                <w:sz w:val="11"/>
                <w:szCs w:val="11"/>
              </w:rPr>
              <w:t>是</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1"/>
                <w:szCs w:val="11"/>
              </w:rPr>
            </w:pPr>
            <w:r>
              <w:rPr>
                <w:rFonts w:ascii="宋体"/>
                <w:w w:val="100"/>
                <w:sz w:val="11"/>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1"/>
                <w:szCs w:val="11"/>
              </w:rPr>
            </w:pPr>
            <w:r>
              <w:rPr>
                <w:rFonts w:ascii="宋体"/>
                <w:w w:val="100"/>
                <w:sz w:val="1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1"/>
                <w:szCs w:val="11"/>
              </w:rPr>
            </w:pPr>
            <w:r>
              <w:rPr>
                <w:rFonts w:ascii="宋体"/>
                <w:w w:val="100"/>
                <w:sz w:val="11"/>
              </w:rPr>
              <w:t>-</w:t>
            </w:r>
          </w:p>
        </w:tc>
      </w:tr>
      <w:tr>
        <w:trPr>
          <w:trHeight w:val="322"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1"/>
                <w:szCs w:val="11"/>
              </w:rPr>
            </w:pPr>
            <w:r>
              <w:rPr>
                <w:rFonts w:ascii="宋体" w:hAnsi="宋体" w:cs="宋体" w:eastAsia="宋体" w:hint="default"/>
                <w:sz w:val="11"/>
                <w:szCs w:val="11"/>
              </w:rPr>
              <w:t>无锡松岭纸业有限公司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02"/>
              <w:jc w:val="right"/>
              <w:rPr>
                <w:rFonts w:ascii="宋体" w:hAnsi="宋体" w:cs="宋体" w:eastAsia="宋体" w:hint="default"/>
                <w:sz w:val="11"/>
                <w:szCs w:val="11"/>
              </w:rPr>
            </w:pPr>
            <w:r>
              <w:rPr>
                <w:rFonts w:ascii="宋体" w:hAnsi="宋体" w:cs="宋体" w:eastAsia="宋体" w:hint="default"/>
                <w:sz w:val="11"/>
                <w:szCs w:val="11"/>
              </w:rPr>
              <w:t>有限责任公司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51"/>
              <w:jc w:val="center"/>
              <w:rPr>
                <w:rFonts w:ascii="宋体" w:hAnsi="宋体" w:cs="宋体" w:eastAsia="宋体" w:hint="default"/>
                <w:sz w:val="11"/>
                <w:szCs w:val="11"/>
              </w:rPr>
            </w:pPr>
            <w:r>
              <w:rPr>
                <w:rFonts w:ascii="宋体" w:hAnsi="宋体" w:cs="宋体" w:eastAsia="宋体" w:hint="default"/>
                <w:sz w:val="11"/>
                <w:szCs w:val="11"/>
              </w:rPr>
              <w:t>无锡市</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1"/>
                <w:szCs w:val="11"/>
              </w:rPr>
            </w:pPr>
            <w:r>
              <w:rPr>
                <w:rFonts w:ascii="宋体" w:hAnsi="宋体" w:cs="宋体" w:eastAsia="宋体" w:hint="default"/>
                <w:sz w:val="11"/>
                <w:szCs w:val="11"/>
              </w:rPr>
              <w:t>造纸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1"/>
                <w:szCs w:val="11"/>
              </w:rPr>
            </w:pPr>
            <w:r>
              <w:rPr>
                <w:rFonts w:ascii="宋体"/>
                <w:sz w:val="11"/>
              </w:rPr>
              <w:t>501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1"/>
                <w:szCs w:val="11"/>
              </w:rPr>
            </w:pPr>
            <w:r>
              <w:rPr>
                <w:rFonts w:ascii="宋体" w:hAnsi="宋体" w:cs="宋体" w:eastAsia="宋体" w:hint="default"/>
                <w:sz w:val="11"/>
                <w:szCs w:val="11"/>
              </w:rPr>
              <w:t>纸张销售、裁切加工</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51"/>
              <w:jc w:val="center"/>
              <w:rPr>
                <w:rFonts w:ascii="宋体" w:hAnsi="宋体" w:cs="宋体" w:eastAsia="宋体" w:hint="default"/>
                <w:sz w:val="11"/>
                <w:szCs w:val="11"/>
              </w:rPr>
            </w:pPr>
            <w:r>
              <w:rPr>
                <w:rFonts w:ascii="宋体" w:hAnsi="宋体" w:cs="宋体" w:eastAsia="宋体" w:hint="default"/>
                <w:sz w:val="11"/>
                <w:szCs w:val="11"/>
              </w:rPr>
              <w:t>刘春山</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1"/>
                <w:szCs w:val="11"/>
              </w:rPr>
            </w:pPr>
            <w:r>
              <w:rPr>
                <w:rFonts w:ascii="宋体"/>
                <w:sz w:val="11"/>
              </w:rPr>
              <w:t>76243145-6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1"/>
                <w:szCs w:val="11"/>
              </w:rPr>
            </w:pPr>
            <w:r>
              <w:rPr>
                <w:rFonts w:ascii="宋体"/>
                <w:w w:val="100"/>
                <w:sz w:val="11"/>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w w:val="100"/>
                <w:sz w:val="11"/>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100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1"/>
                <w:szCs w:val="11"/>
              </w:rPr>
            </w:pPr>
            <w:r>
              <w:rPr>
                <w:rFonts w:ascii="宋体"/>
                <w:sz w:val="11"/>
              </w:rPr>
              <w:t>100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hAnsi="宋体" w:cs="宋体" w:eastAsia="宋体" w:hint="default"/>
                <w:w w:val="100"/>
                <w:sz w:val="11"/>
                <w:szCs w:val="11"/>
              </w:rPr>
              <w:t>是</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w w:val="100"/>
                <w:sz w:val="11"/>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w w:val="100"/>
                <w:sz w:val="1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w w:val="100"/>
                <w:sz w:val="11"/>
              </w:rPr>
              <w:t>-</w:t>
            </w:r>
          </w:p>
        </w:tc>
      </w:tr>
      <w:tr>
        <w:trPr>
          <w:trHeight w:val="322"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1"/>
                <w:szCs w:val="11"/>
              </w:rPr>
            </w:pPr>
            <w:r>
              <w:rPr>
                <w:rFonts w:ascii="宋体" w:hAnsi="宋体" w:cs="宋体" w:eastAsia="宋体" w:hint="default"/>
                <w:sz w:val="11"/>
                <w:szCs w:val="11"/>
              </w:rPr>
              <w:t>寿光虹宜包装装饰有限公司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02"/>
              <w:jc w:val="right"/>
              <w:rPr>
                <w:rFonts w:ascii="宋体" w:hAnsi="宋体" w:cs="宋体" w:eastAsia="宋体" w:hint="default"/>
                <w:sz w:val="11"/>
                <w:szCs w:val="11"/>
              </w:rPr>
            </w:pPr>
            <w:r>
              <w:rPr>
                <w:rFonts w:ascii="宋体" w:hAnsi="宋体" w:cs="宋体" w:eastAsia="宋体" w:hint="default"/>
                <w:sz w:val="11"/>
                <w:szCs w:val="11"/>
              </w:rPr>
              <w:t>有限责任公司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41"/>
              <w:jc w:val="center"/>
              <w:rPr>
                <w:rFonts w:ascii="宋体" w:hAnsi="宋体" w:cs="宋体" w:eastAsia="宋体" w:hint="default"/>
                <w:sz w:val="11"/>
                <w:szCs w:val="11"/>
              </w:rPr>
            </w:pPr>
            <w:r>
              <w:rPr>
                <w:rFonts w:ascii="宋体" w:hAnsi="宋体" w:cs="宋体" w:eastAsia="宋体" w:hint="default"/>
                <w:sz w:val="11"/>
                <w:szCs w:val="11"/>
              </w:rPr>
              <w:t>山东寿光</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1"/>
                <w:szCs w:val="11"/>
              </w:rPr>
            </w:pPr>
            <w:r>
              <w:rPr>
                <w:rFonts w:ascii="宋体" w:hAnsi="宋体" w:cs="宋体" w:eastAsia="宋体" w:hint="default"/>
                <w:sz w:val="11"/>
                <w:szCs w:val="11"/>
              </w:rPr>
              <w:t>包装</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1"/>
                <w:szCs w:val="11"/>
              </w:rPr>
            </w:pPr>
            <w:r>
              <w:rPr>
                <w:rFonts w:ascii="宋体"/>
                <w:sz w:val="11"/>
              </w:rPr>
              <w:t>155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1"/>
                <w:szCs w:val="11"/>
              </w:rPr>
            </w:pPr>
            <w:r>
              <w:rPr>
                <w:rFonts w:ascii="宋体" w:hAnsi="宋体" w:cs="宋体" w:eastAsia="宋体" w:hint="default"/>
                <w:spacing w:val="-4"/>
                <w:sz w:val="11"/>
                <w:szCs w:val="11"/>
              </w:rPr>
              <w:t>加工、销售包装制品、室内外装饰</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51"/>
              <w:jc w:val="center"/>
              <w:rPr>
                <w:rFonts w:ascii="宋体" w:hAnsi="宋体" w:cs="宋体" w:eastAsia="宋体" w:hint="default"/>
                <w:sz w:val="11"/>
                <w:szCs w:val="11"/>
              </w:rPr>
            </w:pPr>
            <w:r>
              <w:rPr>
                <w:rFonts w:ascii="宋体" w:hAnsi="宋体" w:cs="宋体" w:eastAsia="宋体" w:hint="default"/>
                <w:sz w:val="11"/>
                <w:szCs w:val="11"/>
              </w:rPr>
              <w:t>丁步勋</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1"/>
                <w:szCs w:val="11"/>
              </w:rPr>
            </w:pPr>
            <w:r>
              <w:rPr>
                <w:rFonts w:ascii="宋体"/>
                <w:sz w:val="11"/>
              </w:rPr>
              <w:t>78077560-7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1"/>
                <w:szCs w:val="11"/>
              </w:rPr>
            </w:pPr>
            <w:r>
              <w:rPr>
                <w:rFonts w:ascii="宋体"/>
                <w:sz w:val="11"/>
              </w:rPr>
              <w:t>170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w w:val="100"/>
                <w:sz w:val="11"/>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100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1"/>
                <w:szCs w:val="11"/>
              </w:rPr>
            </w:pPr>
            <w:r>
              <w:rPr>
                <w:rFonts w:ascii="宋体"/>
                <w:sz w:val="11"/>
              </w:rPr>
              <w:t>100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hAnsi="宋体" w:cs="宋体" w:eastAsia="宋体" w:hint="default"/>
                <w:w w:val="100"/>
                <w:sz w:val="11"/>
                <w:szCs w:val="11"/>
              </w:rPr>
              <w:t>是</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w w:val="100"/>
                <w:sz w:val="11"/>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w w:val="100"/>
                <w:sz w:val="1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w w:val="100"/>
                <w:sz w:val="11"/>
              </w:rPr>
              <w:t>-</w:t>
            </w:r>
          </w:p>
        </w:tc>
      </w:tr>
      <w:tr>
        <w:trPr>
          <w:trHeight w:val="634"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1"/>
                <w:szCs w:val="11"/>
              </w:rPr>
            </w:pPr>
            <w:r>
              <w:rPr>
                <w:rFonts w:ascii="宋体" w:hAnsi="宋体" w:cs="宋体" w:eastAsia="宋体" w:hint="default"/>
                <w:sz w:val="11"/>
                <w:szCs w:val="11"/>
              </w:rPr>
              <w:t>寿光维远物流有限公司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2"/>
              <w:jc w:val="right"/>
              <w:rPr>
                <w:rFonts w:ascii="宋体" w:hAnsi="宋体" w:cs="宋体" w:eastAsia="宋体" w:hint="default"/>
                <w:sz w:val="11"/>
                <w:szCs w:val="11"/>
              </w:rPr>
            </w:pPr>
            <w:r>
              <w:rPr>
                <w:rFonts w:ascii="宋体" w:hAnsi="宋体" w:cs="宋体" w:eastAsia="宋体" w:hint="default"/>
                <w:sz w:val="11"/>
                <w:szCs w:val="11"/>
              </w:rPr>
              <w:t>有限责任公司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41"/>
              <w:jc w:val="center"/>
              <w:rPr>
                <w:rFonts w:ascii="宋体" w:hAnsi="宋体" w:cs="宋体" w:eastAsia="宋体" w:hint="default"/>
                <w:sz w:val="11"/>
                <w:szCs w:val="11"/>
              </w:rPr>
            </w:pPr>
            <w:r>
              <w:rPr>
                <w:rFonts w:ascii="宋体" w:hAnsi="宋体" w:cs="宋体" w:eastAsia="宋体" w:hint="default"/>
                <w:sz w:val="11"/>
                <w:szCs w:val="11"/>
              </w:rPr>
              <w:t>山东寿光</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1"/>
                <w:szCs w:val="11"/>
              </w:rPr>
            </w:pPr>
            <w:r>
              <w:rPr>
                <w:rFonts w:ascii="宋体" w:hAnsi="宋体" w:cs="宋体" w:eastAsia="宋体" w:hint="default"/>
                <w:sz w:val="11"/>
                <w:szCs w:val="11"/>
              </w:rPr>
              <w:t>运输</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1"/>
                <w:szCs w:val="11"/>
              </w:rPr>
            </w:pPr>
            <w:r>
              <w:rPr>
                <w:rFonts w:ascii="宋体"/>
                <w:sz w:val="11"/>
              </w:rPr>
              <w:t>393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03" w:right="53"/>
              <w:jc w:val="left"/>
              <w:rPr>
                <w:rFonts w:ascii="宋体" w:hAnsi="宋体" w:cs="宋体" w:eastAsia="宋体" w:hint="default"/>
                <w:sz w:val="11"/>
                <w:szCs w:val="11"/>
              </w:rPr>
            </w:pPr>
            <w:r>
              <w:rPr>
                <w:rFonts w:ascii="宋体" w:hAnsi="宋体" w:cs="宋体" w:eastAsia="宋体" w:hint="default"/>
                <w:sz w:val="11"/>
                <w:szCs w:val="11"/>
              </w:rPr>
              <w:t>货物运输、汽车维护、货物仓储、</w:t>
            </w:r>
            <w:r>
              <w:rPr>
                <w:rFonts w:ascii="宋体" w:hAnsi="宋体" w:cs="宋体" w:eastAsia="宋体" w:hint="default"/>
                <w:w w:val="100"/>
                <w:sz w:val="11"/>
                <w:szCs w:val="11"/>
              </w:rPr>
              <w:t> </w:t>
            </w:r>
            <w:r>
              <w:rPr>
                <w:rFonts w:ascii="宋体" w:hAnsi="宋体" w:cs="宋体" w:eastAsia="宋体" w:hint="default"/>
                <w:sz w:val="11"/>
                <w:szCs w:val="11"/>
              </w:rPr>
              <w:t>装卸、国际货运代理服务</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51"/>
              <w:jc w:val="center"/>
              <w:rPr>
                <w:rFonts w:ascii="宋体" w:hAnsi="宋体" w:cs="宋体" w:eastAsia="宋体" w:hint="default"/>
                <w:sz w:val="11"/>
                <w:szCs w:val="11"/>
              </w:rPr>
            </w:pPr>
            <w:r>
              <w:rPr>
                <w:rFonts w:ascii="宋体" w:hAnsi="宋体" w:cs="宋体" w:eastAsia="宋体" w:hint="default"/>
                <w:sz w:val="11"/>
                <w:szCs w:val="11"/>
              </w:rPr>
              <w:t>郝利民</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1"/>
                <w:szCs w:val="11"/>
              </w:rPr>
            </w:pPr>
            <w:r>
              <w:rPr>
                <w:rFonts w:ascii="宋体"/>
                <w:sz w:val="11"/>
              </w:rPr>
              <w:t>78079463-X</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1"/>
                <w:szCs w:val="11"/>
              </w:rPr>
            </w:pPr>
            <w:r>
              <w:rPr>
                <w:rFonts w:ascii="宋体"/>
                <w:sz w:val="11"/>
              </w:rPr>
              <w:t>400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1"/>
                <w:szCs w:val="11"/>
              </w:rPr>
            </w:pPr>
            <w:r>
              <w:rPr>
                <w:rFonts w:ascii="宋体"/>
                <w:w w:val="100"/>
                <w:sz w:val="11"/>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1"/>
                <w:szCs w:val="11"/>
              </w:rPr>
            </w:pPr>
            <w:r>
              <w:rPr>
                <w:rFonts w:ascii="宋体"/>
                <w:sz w:val="11"/>
              </w:rPr>
              <w:t>100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1"/>
                <w:szCs w:val="11"/>
              </w:rPr>
            </w:pPr>
            <w:r>
              <w:rPr>
                <w:rFonts w:ascii="宋体"/>
                <w:sz w:val="11"/>
              </w:rPr>
              <w:t>100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1"/>
                <w:szCs w:val="11"/>
              </w:rPr>
            </w:pPr>
            <w:r>
              <w:rPr>
                <w:rFonts w:ascii="宋体" w:hAnsi="宋体" w:cs="宋体" w:eastAsia="宋体" w:hint="default"/>
                <w:w w:val="100"/>
                <w:sz w:val="11"/>
                <w:szCs w:val="11"/>
              </w:rPr>
              <w:t>是</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1"/>
                <w:szCs w:val="11"/>
              </w:rPr>
            </w:pPr>
            <w:r>
              <w:rPr>
                <w:rFonts w:ascii="宋体"/>
                <w:w w:val="100"/>
                <w:sz w:val="11"/>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1"/>
                <w:szCs w:val="11"/>
              </w:rPr>
            </w:pPr>
            <w:r>
              <w:rPr>
                <w:rFonts w:ascii="宋体"/>
                <w:w w:val="100"/>
                <w:sz w:val="1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1"/>
                <w:szCs w:val="11"/>
              </w:rPr>
            </w:pPr>
            <w:r>
              <w:rPr>
                <w:rFonts w:ascii="宋体"/>
                <w:w w:val="100"/>
                <w:sz w:val="11"/>
              </w:rPr>
              <w:t>-</w:t>
            </w:r>
          </w:p>
        </w:tc>
      </w:tr>
      <w:tr>
        <w:trPr>
          <w:trHeight w:val="636"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1"/>
                <w:szCs w:val="11"/>
              </w:rPr>
            </w:pPr>
            <w:r>
              <w:rPr>
                <w:rFonts w:ascii="宋体" w:hAnsi="宋体" w:cs="宋体" w:eastAsia="宋体" w:hint="default"/>
                <w:sz w:val="11"/>
                <w:szCs w:val="11"/>
              </w:rPr>
              <w:t>寿光新源煤炭有限公司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2"/>
              <w:jc w:val="right"/>
              <w:rPr>
                <w:rFonts w:ascii="宋体" w:hAnsi="宋体" w:cs="宋体" w:eastAsia="宋体" w:hint="default"/>
                <w:sz w:val="11"/>
                <w:szCs w:val="11"/>
              </w:rPr>
            </w:pPr>
            <w:r>
              <w:rPr>
                <w:rFonts w:ascii="宋体" w:hAnsi="宋体" w:cs="宋体" w:eastAsia="宋体" w:hint="default"/>
                <w:sz w:val="11"/>
                <w:szCs w:val="11"/>
              </w:rPr>
              <w:t>有限责任公司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41"/>
              <w:jc w:val="center"/>
              <w:rPr>
                <w:rFonts w:ascii="宋体" w:hAnsi="宋体" w:cs="宋体" w:eastAsia="宋体" w:hint="default"/>
                <w:sz w:val="11"/>
                <w:szCs w:val="11"/>
              </w:rPr>
            </w:pPr>
            <w:r>
              <w:rPr>
                <w:rFonts w:ascii="宋体" w:hAnsi="宋体" w:cs="宋体" w:eastAsia="宋体" w:hint="default"/>
                <w:sz w:val="11"/>
                <w:szCs w:val="11"/>
              </w:rPr>
              <w:t>山东寿光</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1"/>
                <w:szCs w:val="11"/>
              </w:rPr>
            </w:pPr>
            <w:r>
              <w:rPr>
                <w:rFonts w:ascii="宋体" w:hAnsi="宋体" w:cs="宋体" w:eastAsia="宋体" w:hint="default"/>
                <w:sz w:val="11"/>
                <w:szCs w:val="11"/>
              </w:rPr>
              <w:t>煤炭</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1"/>
                <w:szCs w:val="11"/>
              </w:rPr>
            </w:pPr>
            <w:r>
              <w:rPr>
                <w:rFonts w:ascii="宋体"/>
                <w:sz w:val="11"/>
              </w:rPr>
              <w:t>300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03" w:right="99"/>
              <w:jc w:val="left"/>
              <w:rPr>
                <w:rFonts w:ascii="宋体" w:hAnsi="宋体" w:cs="宋体" w:eastAsia="宋体" w:hint="default"/>
                <w:sz w:val="11"/>
                <w:szCs w:val="11"/>
              </w:rPr>
            </w:pPr>
            <w:r>
              <w:rPr>
                <w:rFonts w:ascii="宋体" w:hAnsi="宋体" w:cs="宋体" w:eastAsia="宋体" w:hint="default"/>
                <w:spacing w:val="-4"/>
                <w:sz w:val="11"/>
                <w:szCs w:val="11"/>
              </w:rPr>
              <w:t>零售煤炭、汽油、建筑材料、水暖</w:t>
            </w:r>
            <w:r>
              <w:rPr>
                <w:rFonts w:ascii="宋体" w:hAnsi="宋体" w:cs="宋体" w:eastAsia="宋体" w:hint="default"/>
                <w:spacing w:val="-48"/>
                <w:sz w:val="11"/>
                <w:szCs w:val="11"/>
              </w:rPr>
              <w:t> </w:t>
            </w:r>
            <w:r>
              <w:rPr>
                <w:rFonts w:ascii="宋体" w:hAnsi="宋体" w:cs="宋体" w:eastAsia="宋体" w:hint="default"/>
                <w:spacing w:val="-48"/>
                <w:sz w:val="11"/>
                <w:szCs w:val="11"/>
              </w:rPr>
            </w:r>
            <w:r>
              <w:rPr>
                <w:rFonts w:ascii="宋体" w:hAnsi="宋体" w:cs="宋体" w:eastAsia="宋体" w:hint="default"/>
                <w:sz w:val="11"/>
                <w:szCs w:val="11"/>
              </w:rPr>
              <w:t>配件等</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51"/>
              <w:jc w:val="center"/>
              <w:rPr>
                <w:rFonts w:ascii="宋体" w:hAnsi="宋体" w:cs="宋体" w:eastAsia="宋体" w:hint="default"/>
                <w:sz w:val="11"/>
                <w:szCs w:val="11"/>
              </w:rPr>
            </w:pPr>
            <w:r>
              <w:rPr>
                <w:rFonts w:ascii="宋体" w:hAnsi="宋体" w:cs="宋体" w:eastAsia="宋体" w:hint="default"/>
                <w:sz w:val="11"/>
                <w:szCs w:val="11"/>
              </w:rPr>
              <w:t>郝利民</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1"/>
                <w:szCs w:val="11"/>
              </w:rPr>
            </w:pPr>
            <w:r>
              <w:rPr>
                <w:rFonts w:ascii="宋体"/>
                <w:sz w:val="11"/>
              </w:rPr>
              <w:t>86570424-2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1"/>
                <w:szCs w:val="11"/>
              </w:rPr>
            </w:pPr>
            <w:r>
              <w:rPr>
                <w:rFonts w:ascii="宋体"/>
                <w:sz w:val="11"/>
              </w:rPr>
              <w:t>200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1"/>
                <w:szCs w:val="11"/>
              </w:rPr>
            </w:pPr>
            <w:r>
              <w:rPr>
                <w:rFonts w:ascii="宋体"/>
                <w:w w:val="100"/>
                <w:sz w:val="11"/>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1"/>
                <w:szCs w:val="11"/>
              </w:rPr>
            </w:pPr>
            <w:r>
              <w:rPr>
                <w:rFonts w:ascii="宋体"/>
                <w:sz w:val="11"/>
              </w:rPr>
              <w:t>100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1"/>
                <w:szCs w:val="11"/>
              </w:rPr>
            </w:pPr>
            <w:r>
              <w:rPr>
                <w:rFonts w:ascii="宋体"/>
                <w:sz w:val="11"/>
              </w:rPr>
              <w:t>100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1"/>
                <w:szCs w:val="11"/>
              </w:rPr>
            </w:pPr>
            <w:r>
              <w:rPr>
                <w:rFonts w:ascii="宋体" w:hAnsi="宋体" w:cs="宋体" w:eastAsia="宋体" w:hint="default"/>
                <w:w w:val="100"/>
                <w:sz w:val="11"/>
                <w:szCs w:val="11"/>
              </w:rPr>
              <w:t>是</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1"/>
                <w:szCs w:val="11"/>
              </w:rPr>
            </w:pPr>
            <w:r>
              <w:rPr>
                <w:rFonts w:ascii="宋体"/>
                <w:w w:val="100"/>
                <w:sz w:val="11"/>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1"/>
                <w:szCs w:val="11"/>
              </w:rPr>
            </w:pPr>
            <w:r>
              <w:rPr>
                <w:rFonts w:ascii="宋体"/>
                <w:w w:val="100"/>
                <w:sz w:val="1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1"/>
                <w:szCs w:val="11"/>
              </w:rPr>
            </w:pPr>
            <w:r>
              <w:rPr>
                <w:rFonts w:ascii="宋体"/>
                <w:w w:val="100"/>
                <w:sz w:val="11"/>
              </w:rPr>
              <w:t>-</w:t>
            </w:r>
          </w:p>
        </w:tc>
      </w:tr>
      <w:tr>
        <w:trPr>
          <w:trHeight w:val="322"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1"/>
                <w:szCs w:val="11"/>
              </w:rPr>
            </w:pPr>
            <w:r>
              <w:rPr>
                <w:rFonts w:ascii="宋体" w:hAnsi="宋体" w:cs="宋体" w:eastAsia="宋体" w:hint="default"/>
                <w:sz w:val="11"/>
                <w:szCs w:val="11"/>
              </w:rPr>
              <w:t>山东林盾木业股份有限公司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02"/>
              <w:jc w:val="right"/>
              <w:rPr>
                <w:rFonts w:ascii="宋体" w:hAnsi="宋体" w:cs="宋体" w:eastAsia="宋体" w:hint="default"/>
                <w:sz w:val="11"/>
                <w:szCs w:val="11"/>
              </w:rPr>
            </w:pPr>
            <w:r>
              <w:rPr>
                <w:rFonts w:ascii="宋体" w:hAnsi="宋体" w:cs="宋体" w:eastAsia="宋体" w:hint="default"/>
                <w:sz w:val="11"/>
                <w:szCs w:val="11"/>
              </w:rPr>
              <w:t>有限责任公司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41"/>
              <w:jc w:val="center"/>
              <w:rPr>
                <w:rFonts w:ascii="宋体" w:hAnsi="宋体" w:cs="宋体" w:eastAsia="宋体" w:hint="default"/>
                <w:sz w:val="11"/>
                <w:szCs w:val="11"/>
              </w:rPr>
            </w:pPr>
            <w:r>
              <w:rPr>
                <w:rFonts w:ascii="宋体" w:hAnsi="宋体" w:cs="宋体" w:eastAsia="宋体" w:hint="default"/>
                <w:sz w:val="11"/>
                <w:szCs w:val="11"/>
              </w:rPr>
              <w:t>山东寿光</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1"/>
                <w:szCs w:val="11"/>
              </w:rPr>
            </w:pPr>
            <w:r>
              <w:rPr>
                <w:rFonts w:ascii="宋体" w:hAnsi="宋体" w:cs="宋体" w:eastAsia="宋体" w:hint="default"/>
                <w:sz w:val="11"/>
                <w:szCs w:val="11"/>
              </w:rPr>
              <w:t>板材</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1"/>
                <w:szCs w:val="11"/>
              </w:rPr>
            </w:pPr>
            <w:r>
              <w:rPr>
                <w:rFonts w:ascii="宋体"/>
                <w:sz w:val="11"/>
              </w:rPr>
              <w:t>1384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1"/>
                <w:szCs w:val="11"/>
              </w:rPr>
            </w:pPr>
            <w:r>
              <w:rPr>
                <w:rFonts w:ascii="宋体" w:hAnsi="宋体" w:cs="宋体" w:eastAsia="宋体" w:hint="default"/>
                <w:sz w:val="11"/>
                <w:szCs w:val="11"/>
              </w:rPr>
              <w:t>板材生产、销售</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51"/>
              <w:jc w:val="center"/>
              <w:rPr>
                <w:rFonts w:ascii="宋体" w:hAnsi="宋体" w:cs="宋体" w:eastAsia="宋体" w:hint="default"/>
                <w:sz w:val="11"/>
                <w:szCs w:val="11"/>
              </w:rPr>
            </w:pPr>
            <w:r>
              <w:rPr>
                <w:rFonts w:ascii="宋体" w:hAnsi="宋体" w:cs="宋体" w:eastAsia="宋体" w:hint="default"/>
                <w:sz w:val="11"/>
                <w:szCs w:val="11"/>
              </w:rPr>
              <w:t>刘树森</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1"/>
                <w:szCs w:val="11"/>
              </w:rPr>
            </w:pPr>
            <w:r>
              <w:rPr>
                <w:rFonts w:ascii="宋体"/>
                <w:sz w:val="11"/>
              </w:rPr>
              <w:t>16899764-1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1"/>
                <w:szCs w:val="11"/>
              </w:rPr>
            </w:pPr>
            <w:r>
              <w:rPr>
                <w:rFonts w:ascii="宋体"/>
                <w:sz w:val="11"/>
              </w:rPr>
              <w:t>370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w w:val="100"/>
                <w:sz w:val="11"/>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67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sz w:val="11"/>
              </w:rPr>
              <w:t>67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hAnsi="宋体" w:cs="宋体" w:eastAsia="宋体" w:hint="default"/>
                <w:w w:val="100"/>
                <w:sz w:val="11"/>
                <w:szCs w:val="11"/>
              </w:rPr>
              <w:t>是</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235" w:right="0"/>
              <w:jc w:val="left"/>
              <w:rPr>
                <w:rFonts w:ascii="宋体" w:hAnsi="宋体" w:cs="宋体" w:eastAsia="宋体" w:hint="default"/>
                <w:sz w:val="11"/>
                <w:szCs w:val="11"/>
              </w:rPr>
            </w:pPr>
            <w:r>
              <w:rPr>
                <w:rFonts w:ascii="宋体"/>
                <w:sz w:val="11"/>
              </w:rPr>
              <w:t>822.87</w:t>
            </w: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1"/>
                <w:szCs w:val="11"/>
              </w:rPr>
            </w:pPr>
            <w:r>
              <w:rPr>
                <w:rFonts w:ascii="宋体"/>
                <w:w w:val="100"/>
                <w:sz w:val="11"/>
              </w:rPr>
              <w:t>-</w:t>
            </w:r>
          </w:p>
        </w:tc>
      </w:tr>
    </w:tbl>
    <w:p>
      <w:pPr>
        <w:spacing w:after="0" w:line="240" w:lineRule="auto"/>
        <w:jc w:val="center"/>
        <w:rPr>
          <w:rFonts w:ascii="宋体" w:hAnsi="宋体" w:cs="宋体" w:eastAsia="宋体" w:hint="default"/>
          <w:sz w:val="11"/>
          <w:szCs w:val="11"/>
        </w:rPr>
        <w:sectPr>
          <w:pgSz w:w="16840" w:h="11900" w:orient="landscape"/>
          <w:pgMar w:header="871" w:footer="995" w:top="1440" w:bottom="1180" w:left="760" w:right="440"/>
        </w:sectPr>
      </w:pPr>
    </w:p>
    <w:p>
      <w:pPr>
        <w:pStyle w:val="BodyText"/>
        <w:spacing w:line="240" w:lineRule="auto" w:before="74"/>
        <w:ind w:left="624" w:right="0"/>
        <w:jc w:val="left"/>
      </w:pPr>
      <w:r>
        <w:rPr/>
        <w:t>（3）报告期新纳入合并范围的主体</w:t>
      </w:r>
    </w:p>
    <w:p>
      <w:pPr>
        <w:spacing w:line="240" w:lineRule="auto" w:before="0"/>
        <w:rPr>
          <w:rFonts w:ascii="宋体" w:hAnsi="宋体" w:cs="宋体" w:eastAsia="宋体" w:hint="default"/>
          <w:sz w:val="5"/>
          <w:szCs w:val="5"/>
        </w:rPr>
      </w:pPr>
    </w:p>
    <w:tbl>
      <w:tblPr>
        <w:tblW w:w="0" w:type="auto"/>
        <w:jc w:val="left"/>
        <w:tblInd w:w="615" w:type="dxa"/>
        <w:tblLayout w:type="fixed"/>
        <w:tblCellMar>
          <w:top w:w="0" w:type="dxa"/>
          <w:left w:w="0" w:type="dxa"/>
          <w:bottom w:w="0" w:type="dxa"/>
          <w:right w:w="0" w:type="dxa"/>
        </w:tblCellMar>
        <w:tblLook w:val="01E0"/>
      </w:tblPr>
      <w:tblGrid>
        <w:gridCol w:w="3071"/>
        <w:gridCol w:w="2549"/>
        <w:gridCol w:w="2425"/>
      </w:tblGrid>
      <w:tr>
        <w:trPr>
          <w:trHeight w:val="785" w:hRule="exact"/>
        </w:trPr>
        <w:tc>
          <w:tcPr>
            <w:tcW w:w="307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229"/>
              <w:jc w:val="center"/>
              <w:rPr>
                <w:rFonts w:ascii="宋体" w:hAnsi="宋体" w:cs="宋体" w:eastAsia="宋体" w:hint="default"/>
                <w:sz w:val="21"/>
                <w:szCs w:val="21"/>
              </w:rPr>
            </w:pPr>
            <w:r>
              <w:rPr>
                <w:rFonts w:ascii="宋体" w:hAnsi="宋体" w:cs="宋体" w:eastAsia="宋体" w:hint="default"/>
                <w:sz w:val="21"/>
                <w:szCs w:val="21"/>
              </w:rPr>
              <w:t>本期新纳入合并范围的子公司</w:t>
            </w:r>
          </w:p>
          <w:p>
            <w:pPr>
              <w:pStyle w:val="TableParagraph"/>
              <w:spacing w:line="240" w:lineRule="auto" w:before="140"/>
              <w:ind w:right="183"/>
              <w:jc w:val="center"/>
              <w:rPr>
                <w:rFonts w:ascii="宋体" w:hAnsi="宋体" w:cs="宋体" w:eastAsia="宋体" w:hint="default"/>
                <w:sz w:val="21"/>
                <w:szCs w:val="21"/>
              </w:rPr>
            </w:pPr>
            <w:r>
              <w:rPr>
                <w:rFonts w:ascii="宋体" w:hAnsi="宋体" w:cs="宋体" w:eastAsia="宋体" w:hint="default"/>
                <w:sz w:val="21"/>
                <w:szCs w:val="21"/>
              </w:rPr>
              <w:t>名称</w:t>
            </w:r>
          </w:p>
        </w:tc>
        <w:tc>
          <w:tcPr>
            <w:tcW w:w="254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2"/>
              <w:jc w:val="center"/>
              <w:rPr>
                <w:rFonts w:ascii="宋体" w:hAnsi="宋体" w:cs="宋体" w:eastAsia="宋体" w:hint="default"/>
                <w:sz w:val="21"/>
                <w:szCs w:val="21"/>
              </w:rPr>
            </w:pPr>
            <w:r>
              <w:rPr>
                <w:rFonts w:ascii="宋体" w:hAnsi="宋体" w:cs="宋体" w:eastAsia="宋体" w:hint="default"/>
                <w:sz w:val="21"/>
                <w:szCs w:val="21"/>
              </w:rPr>
              <w:t>期末净资产</w:t>
            </w:r>
          </w:p>
        </w:tc>
        <w:tc>
          <w:tcPr>
            <w:tcW w:w="242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1"/>
              <w:jc w:val="center"/>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492" w:hRule="exact"/>
        </w:trPr>
        <w:tc>
          <w:tcPr>
            <w:tcW w:w="3071" w:type="dxa"/>
            <w:tcBorders>
              <w:top w:val="single" w:sz="4" w:space="0" w:color="000000"/>
              <w:left w:val="nil" w:sz="6" w:space="0" w:color="auto"/>
              <w:bottom w:val="nil" w:sz="6" w:space="0" w:color="auto"/>
              <w:right w:val="nil" w:sz="6" w:space="0" w:color="auto"/>
            </w:tcBorders>
          </w:tcPr>
          <w:p>
            <w:pPr>
              <w:pStyle w:val="TableParagraph"/>
              <w:spacing w:line="240" w:lineRule="auto" w:before="112"/>
              <w:ind w:left="107" w:right="0"/>
              <w:jc w:val="left"/>
              <w:rPr>
                <w:rFonts w:ascii="宋体" w:hAnsi="宋体" w:cs="宋体" w:eastAsia="宋体" w:hint="default"/>
                <w:sz w:val="21"/>
                <w:szCs w:val="21"/>
              </w:rPr>
            </w:pPr>
            <w:r>
              <w:rPr>
                <w:rFonts w:ascii="宋体" w:hAnsi="宋体" w:cs="宋体" w:eastAsia="宋体" w:hint="default"/>
                <w:sz w:val="21"/>
                <w:szCs w:val="21"/>
              </w:rPr>
              <w:t>山东晨鸣纸业销售有限公司</w:t>
            </w:r>
          </w:p>
        </w:tc>
        <w:tc>
          <w:tcPr>
            <w:tcW w:w="2549" w:type="dxa"/>
            <w:tcBorders>
              <w:top w:val="single" w:sz="4" w:space="0" w:color="000000"/>
              <w:left w:val="nil" w:sz="6" w:space="0" w:color="auto"/>
              <w:bottom w:val="nil" w:sz="6" w:space="0" w:color="auto"/>
              <w:right w:val="nil" w:sz="6" w:space="0" w:color="auto"/>
            </w:tcBorders>
          </w:tcPr>
          <w:p>
            <w:pPr>
              <w:pStyle w:val="TableParagraph"/>
              <w:spacing w:line="240" w:lineRule="auto" w:before="112"/>
              <w:ind w:right="242"/>
              <w:jc w:val="center"/>
              <w:rPr>
                <w:rFonts w:ascii="宋体" w:hAnsi="宋体" w:cs="宋体" w:eastAsia="宋体" w:hint="default"/>
                <w:sz w:val="21"/>
                <w:szCs w:val="21"/>
              </w:rPr>
            </w:pPr>
            <w:r>
              <w:rPr>
                <w:rFonts w:ascii="宋体" w:hAnsi="宋体" w:cs="宋体" w:eastAsia="宋体" w:hint="default"/>
                <w:sz w:val="21"/>
                <w:szCs w:val="21"/>
              </w:rPr>
              <w:t>100,267,956.34</w:t>
            </w:r>
            <w:r>
              <w:rPr>
                <w:rFonts w:ascii="宋体" w:hAnsi="宋体" w:cs="宋体" w:eastAsia="宋体" w:hint="default"/>
                <w:spacing w:val="-59"/>
                <w:sz w:val="21"/>
                <w:szCs w:val="21"/>
              </w:rPr>
              <w:t> </w:t>
            </w:r>
            <w:r>
              <w:rPr>
                <w:rFonts w:ascii="宋体" w:hAnsi="宋体" w:cs="宋体" w:eastAsia="宋体" w:hint="default"/>
                <w:sz w:val="21"/>
                <w:szCs w:val="21"/>
              </w:rPr>
              <w:t>元</w:t>
            </w:r>
          </w:p>
        </w:tc>
        <w:tc>
          <w:tcPr>
            <w:tcW w:w="2425" w:type="dxa"/>
            <w:tcBorders>
              <w:top w:val="single" w:sz="4" w:space="0" w:color="000000"/>
              <w:left w:val="nil" w:sz="6" w:space="0" w:color="auto"/>
              <w:bottom w:val="nil" w:sz="6" w:space="0" w:color="auto"/>
              <w:right w:val="nil" w:sz="6" w:space="0" w:color="auto"/>
            </w:tcBorders>
          </w:tcPr>
          <w:p>
            <w:pPr>
              <w:pStyle w:val="TableParagraph"/>
              <w:spacing w:line="240" w:lineRule="auto" w:before="112"/>
              <w:ind w:right="49"/>
              <w:jc w:val="center"/>
              <w:rPr>
                <w:rFonts w:ascii="宋体" w:hAnsi="宋体" w:cs="宋体" w:eastAsia="宋体" w:hint="default"/>
                <w:sz w:val="21"/>
                <w:szCs w:val="21"/>
              </w:rPr>
            </w:pPr>
            <w:r>
              <w:rPr>
                <w:rFonts w:ascii="宋体" w:hAnsi="宋体" w:cs="宋体" w:eastAsia="宋体" w:hint="default"/>
                <w:sz w:val="21"/>
                <w:szCs w:val="21"/>
              </w:rPr>
              <w:t>267,956.34</w:t>
            </w:r>
            <w:r>
              <w:rPr>
                <w:rFonts w:ascii="宋体" w:hAnsi="宋体" w:cs="宋体" w:eastAsia="宋体" w:hint="default"/>
                <w:spacing w:val="-56"/>
                <w:sz w:val="21"/>
                <w:szCs w:val="21"/>
              </w:rPr>
              <w:t> </w:t>
            </w:r>
            <w:r>
              <w:rPr>
                <w:rFonts w:ascii="宋体" w:hAnsi="宋体" w:cs="宋体" w:eastAsia="宋体" w:hint="default"/>
                <w:sz w:val="21"/>
                <w:szCs w:val="21"/>
              </w:rPr>
              <w:t>元</w:t>
            </w:r>
          </w:p>
        </w:tc>
      </w:tr>
    </w:tbl>
    <w:p>
      <w:pPr>
        <w:spacing w:line="240" w:lineRule="auto" w:before="11"/>
        <w:rPr>
          <w:rFonts w:ascii="宋体" w:hAnsi="宋体" w:cs="宋体" w:eastAsia="宋体" w:hint="default"/>
          <w:sz w:val="5"/>
          <w:szCs w:val="5"/>
        </w:rPr>
      </w:pPr>
    </w:p>
    <w:p>
      <w:pPr>
        <w:pStyle w:val="BodyText"/>
        <w:spacing w:line="350" w:lineRule="auto" w:before="36"/>
        <w:ind w:left="667" w:right="0" w:hanging="44"/>
        <w:jc w:val="left"/>
      </w:pPr>
      <w:r>
        <w:rPr/>
        <w:t>（4）境外经营实体主要报表项目的折算汇率</w:t>
      </w:r>
      <w:r>
        <w:rPr>
          <w:w w:val="100"/>
        </w:rPr>
        <w:t> </w:t>
      </w:r>
      <w:r>
        <w:rPr>
          <w:spacing w:val="4"/>
        </w:rPr>
        <w:t>本公司之境外控股子公司晨鸣(香港)有限公司折算为合并财务报表列报货币的折算汇率如</w:t>
      </w:r>
    </w:p>
    <w:p>
      <w:pPr>
        <w:pStyle w:val="BodyText"/>
        <w:spacing w:line="348" w:lineRule="auto" w:before="29"/>
        <w:ind w:right="134"/>
        <w:jc w:val="both"/>
      </w:pPr>
      <w:r>
        <w:rPr>
          <w:spacing w:val="-5"/>
        </w:rPr>
        <w:t>下：资产负债表中的所有资产、负债类项目按资产负债表日的即期汇率即人民币对美元汇率 </w:t>
      </w:r>
      <w:r>
        <w:rPr/>
        <w:t>6.6227</w:t>
      </w:r>
      <w:r>
        <w:rPr>
          <w:spacing w:val="-48"/>
        </w:rPr>
        <w:t> </w:t>
      </w:r>
      <w:r>
        <w:rPr>
          <w:spacing w:val="-48"/>
        </w:rPr>
      </w:r>
      <w:r>
        <w:rPr>
          <w:spacing w:val="-1"/>
        </w:rPr>
        <w:t>折算；除“未分配利润”项目外的所有者权益项目按发生时的即期汇率折算;利润表中的收入和费</w:t>
      </w:r>
      <w:r>
        <w:rPr>
          <w:spacing w:val="-13"/>
        </w:rPr>
        <w:t> </w:t>
      </w:r>
      <w:r>
        <w:rPr>
          <w:spacing w:val="-13"/>
        </w:rPr>
      </w:r>
      <w:r>
        <w:rPr/>
        <w:t>用项目，采用交易发生日的即期汇率的近似汇率折算。</w:t>
      </w:r>
    </w:p>
    <w:p>
      <w:pPr>
        <w:spacing w:after="0" w:line="348" w:lineRule="auto"/>
        <w:jc w:val="both"/>
        <w:sectPr>
          <w:headerReference w:type="default" r:id="rId45"/>
          <w:footerReference w:type="default" r:id="rId46"/>
          <w:pgSz w:w="11900" w:h="16840"/>
          <w:pgMar w:header="872" w:footer="1000" w:top="1440" w:bottom="1180" w:left="1480" w:right="1140"/>
          <w:pgNumType w:start="43"/>
        </w:sectPr>
      </w:pPr>
    </w:p>
    <w:p>
      <w:pPr>
        <w:pStyle w:val="BodyText"/>
        <w:spacing w:line="240" w:lineRule="auto" w:before="50"/>
        <w:ind w:left="1022" w:right="0"/>
        <w:jc w:val="left"/>
      </w:pPr>
      <w:r>
        <w:rPr/>
        <w:t>七、合并财务报表项目注释</w:t>
      </w:r>
    </w:p>
    <w:p>
      <w:pPr>
        <w:pStyle w:val="BodyText"/>
        <w:spacing w:line="240" w:lineRule="auto" w:before="159"/>
        <w:ind w:left="1442" w:right="0"/>
        <w:jc w:val="left"/>
      </w:pPr>
      <w:r>
        <w:rPr>
          <w:spacing w:val="-7"/>
        </w:rPr>
        <w:t>合并财务报表项目注释：除非特别指出，期初指</w:t>
      </w:r>
      <w:r>
        <w:rPr>
          <w:spacing w:val="-48"/>
        </w:rPr>
        <w:t> </w:t>
      </w:r>
      <w:r>
        <w:rPr/>
        <w:t>2010</w:t>
      </w:r>
      <w:r>
        <w:rPr>
          <w:spacing w:val="-48"/>
        </w:rPr>
        <w:t> </w:t>
      </w:r>
      <w:r>
        <w:rPr/>
        <w:t>年</w:t>
      </w:r>
      <w:r>
        <w:rPr>
          <w:spacing w:val="-48"/>
        </w:rPr>
        <w:t> </w:t>
      </w:r>
      <w:r>
        <w:rPr/>
        <w:t>1</w:t>
      </w:r>
      <w:r>
        <w:rPr>
          <w:spacing w:val="-51"/>
        </w:rPr>
        <w:t> </w:t>
      </w:r>
      <w:r>
        <w:rPr/>
        <w:t>月</w:t>
      </w:r>
      <w:r>
        <w:rPr>
          <w:spacing w:val="-48"/>
        </w:rPr>
        <w:t> </w:t>
      </w:r>
      <w:r>
        <w:rPr/>
        <w:t>1</w:t>
      </w:r>
      <w:r>
        <w:rPr>
          <w:spacing w:val="-51"/>
        </w:rPr>
        <w:t> </w:t>
      </w:r>
      <w:r>
        <w:rPr>
          <w:spacing w:val="-11"/>
        </w:rPr>
        <w:t>日，期末指</w:t>
      </w:r>
      <w:r>
        <w:rPr>
          <w:spacing w:val="-48"/>
        </w:rPr>
        <w:t> </w:t>
      </w:r>
      <w:r>
        <w:rPr/>
        <w:t>2010</w:t>
      </w:r>
      <w:r>
        <w:rPr>
          <w:spacing w:val="-48"/>
        </w:rPr>
        <w:t> </w:t>
      </w:r>
      <w:r>
        <w:rPr/>
        <w:t>年</w:t>
      </w:r>
      <w:r>
        <w:rPr>
          <w:spacing w:val="-48"/>
        </w:rPr>
        <w:t> </w:t>
      </w:r>
      <w:r>
        <w:rPr/>
        <w:t>12</w:t>
      </w:r>
      <w:r>
        <w:rPr>
          <w:spacing w:val="-48"/>
        </w:rPr>
        <w:t> </w:t>
      </w:r>
      <w:r>
        <w:rPr/>
        <w:t>月</w:t>
      </w:r>
      <w:r>
        <w:rPr>
          <w:spacing w:val="-48"/>
        </w:rPr>
        <w:t> </w:t>
      </w:r>
      <w:r>
        <w:rPr/>
        <w:t>31</w:t>
      </w:r>
      <w:r>
        <w:rPr>
          <w:spacing w:val="-48"/>
        </w:rPr>
        <w:t> </w:t>
      </w:r>
      <w:r>
        <w:rPr/>
        <w:t>日，</w:t>
      </w:r>
    </w:p>
    <w:p>
      <w:pPr>
        <w:pStyle w:val="BodyText"/>
        <w:spacing w:line="429" w:lineRule="auto" w:before="162"/>
        <w:ind w:left="1442" w:right="6434" w:hanging="420"/>
        <w:jc w:val="left"/>
      </w:pPr>
      <w:r>
        <w:rPr/>
        <w:t>上期指</w:t>
      </w:r>
      <w:r>
        <w:rPr>
          <w:spacing w:val="-54"/>
        </w:rPr>
        <w:t> </w:t>
      </w:r>
      <w:r>
        <w:rPr/>
        <w:t>2009</w:t>
      </w:r>
      <w:r>
        <w:rPr>
          <w:spacing w:val="-54"/>
        </w:rPr>
        <w:t> </w:t>
      </w:r>
      <w:r>
        <w:rPr/>
        <w:t>年度，本期指</w:t>
      </w:r>
      <w:r>
        <w:rPr>
          <w:spacing w:val="-54"/>
        </w:rPr>
        <w:t> </w:t>
      </w:r>
      <w:r>
        <w:rPr/>
        <w:t>2010</w:t>
      </w:r>
      <w:r>
        <w:rPr>
          <w:spacing w:val="-54"/>
        </w:rPr>
        <w:t> </w:t>
      </w:r>
      <w:r>
        <w:rPr/>
        <w:t>年度。</w:t>
      </w:r>
      <w:r>
        <w:rPr>
          <w:w w:val="100"/>
        </w:rPr>
        <w:t> </w:t>
      </w:r>
      <w:r>
        <w:rPr/>
        <w:t>1、货币资金</w:t>
      </w:r>
    </w:p>
    <w:p>
      <w:pPr>
        <w:spacing w:after="0" w:line="429" w:lineRule="auto"/>
        <w:jc w:val="left"/>
        <w:sectPr>
          <w:pgSz w:w="11900" w:h="16840"/>
          <w:pgMar w:header="872" w:footer="1000" w:top="1440" w:bottom="1180" w:left="600" w:right="260"/>
        </w:sectPr>
      </w:pPr>
    </w:p>
    <w:p>
      <w:pPr>
        <w:pStyle w:val="BodyText"/>
        <w:tabs>
          <w:tab w:pos="1094" w:val="left" w:leader="none"/>
          <w:tab w:pos="3575" w:val="left" w:leader="none"/>
          <w:tab w:pos="8313" w:val="left" w:leader="none"/>
        </w:tabs>
        <w:spacing w:line="328" w:lineRule="exact" w:before="36"/>
        <w:ind w:left="4975" w:right="0" w:hanging="4512"/>
        <w:jc w:val="left"/>
      </w:pPr>
      <w:r>
        <w:rPr/>
        <w:pict>
          <v:group style="position:absolute;margin-left:35.759041pt;margin-top:18.279955pt;width:311.3pt;height:.5pt;mso-position-horizontal-relative:page;mso-position-vertical-relative:paragraph;z-index:-896368" coordorigin="715,366" coordsize="6226,10">
            <v:group style="position:absolute;left:720;top:370;width:1316;height:2" coordorigin="720,370" coordsize="1316,2">
              <v:shape style="position:absolute;left:720;top:370;width:1316;height:2" coordorigin="720,370" coordsize="1316,0" path="m720,370l2035,370e" filled="false" stroked="true" strokeweight=".48pt" strokecolor="#000000">
                <v:path arrowok="t"/>
              </v:shape>
            </v:group>
            <v:group style="position:absolute;left:2035;top:370;width:10;height:2" coordorigin="2035,370" coordsize="10,2">
              <v:shape style="position:absolute;left:2035;top:370;width:10;height:2" coordorigin="2035,370" coordsize="10,0" path="m2035,370l2045,370e" filled="false" stroked="true" strokeweight=".48pt" strokecolor="#000000">
                <v:path arrowok="t"/>
              </v:shape>
            </v:group>
            <v:group style="position:absolute;left:2045;top:370;width:1472;height:2" coordorigin="2045,370" coordsize="1472,2">
              <v:shape style="position:absolute;left:2045;top:370;width:1472;height:2" coordorigin="2045,370" coordsize="1472,0" path="m2045,370l3516,370e" filled="false" stroked="true" strokeweight=".48pt" strokecolor="#000000">
                <v:path arrowok="t"/>
              </v:shape>
            </v:group>
            <v:group style="position:absolute;left:3516;top:370;width:10;height:2" coordorigin="3516,370" coordsize="10,2">
              <v:shape style="position:absolute;left:3516;top:370;width:10;height:2" coordorigin="3516,370" coordsize="10,0" path="m3516,370l3526,370e" filled="false" stroked="true" strokeweight=".48pt" strokecolor="#000000">
                <v:path arrowok="t"/>
              </v:shape>
            </v:group>
            <v:group style="position:absolute;left:3526;top:370;width:1311;height:2" coordorigin="3526,370" coordsize="1311,2">
              <v:shape style="position:absolute;left:3526;top:370;width:1311;height:2" coordorigin="3526,370" coordsize="1311,0" path="m3526,370l4836,370e" filled="false" stroked="true" strokeweight=".48pt" strokecolor="#000000">
                <v:path arrowok="t"/>
              </v:shape>
            </v:group>
            <v:group style="position:absolute;left:4836;top:370;width:10;height:2" coordorigin="4836,370" coordsize="10,2">
              <v:shape style="position:absolute;left:4836;top:370;width:10;height:2" coordorigin="4836,370" coordsize="10,0" path="m4836,370l4846,370e" filled="false" stroked="true" strokeweight=".48pt" strokecolor="#000000">
                <v:path arrowok="t"/>
              </v:shape>
            </v:group>
            <v:group style="position:absolute;left:4846;top:370;width:2091;height:2" coordorigin="4846,370" coordsize="2091,2">
              <v:shape style="position:absolute;left:4846;top:370;width:2091;height:2" coordorigin="4846,370" coordsize="2091,0" path="m4846,370l6936,370e" filled="false" stroked="true" strokeweight=".48pt" strokecolor="#000000">
                <v:path arrowok="t"/>
              </v:shape>
            </v:group>
            <w10:wrap type="none"/>
          </v:group>
        </w:pict>
      </w:r>
      <w:r>
        <w:rPr/>
        <w:t>项</w:t>
        <w:tab/>
        <w:t>目</w:t>
        <w:tab/>
      </w:r>
      <w:r>
        <w:rPr>
          <w:spacing w:val="-1"/>
        </w:rPr>
        <w:t>期末数</w:t>
        <w:tab/>
        <w:tab/>
        <w:t>期初数</w:t>
      </w:r>
      <w:r>
        <w:rPr>
          <w:spacing w:val="-99"/>
        </w:rPr>
        <w:t> </w:t>
      </w:r>
      <w:r>
        <w:rPr>
          <w:spacing w:val="-99"/>
        </w:rPr>
      </w:r>
      <w:r>
        <w:rPr/>
        <w:t>人民币</w:t>
      </w:r>
    </w:p>
    <w:p>
      <w:pPr>
        <w:spacing w:line="240" w:lineRule="auto" w:before="3"/>
        <w:rPr>
          <w:rFonts w:ascii="宋体" w:hAnsi="宋体" w:cs="宋体" w:eastAsia="宋体" w:hint="default"/>
          <w:sz w:val="29"/>
          <w:szCs w:val="29"/>
        </w:rPr>
      </w:pPr>
      <w:r>
        <w:rPr/>
        <w:br w:type="column"/>
      </w:r>
      <w:r>
        <w:rPr>
          <w:rFonts w:ascii="宋体"/>
          <w:sz w:val="29"/>
        </w:rPr>
      </w:r>
    </w:p>
    <w:p>
      <w:pPr>
        <w:pStyle w:val="BodyText"/>
        <w:spacing w:line="220" w:lineRule="exact"/>
        <w:ind w:left="463" w:right="0"/>
        <w:jc w:val="left"/>
      </w:pPr>
      <w:r>
        <w:rPr/>
        <w:t>人民币</w:t>
      </w:r>
    </w:p>
    <w:p>
      <w:pPr>
        <w:spacing w:after="0" w:line="220" w:lineRule="exact"/>
        <w:jc w:val="left"/>
        <w:sectPr>
          <w:type w:val="continuous"/>
          <w:pgSz w:w="11900" w:h="16840"/>
          <w:pgMar w:top="1600" w:bottom="560" w:left="600" w:right="260"/>
          <w:cols w:num="2" w:equalWidth="0">
            <w:col w:w="8948" w:space="273"/>
            <w:col w:w="1819"/>
          </w:cols>
        </w:sectPr>
      </w:pPr>
    </w:p>
    <w:p>
      <w:pPr>
        <w:spacing w:line="240" w:lineRule="auto" w:before="9"/>
        <w:rPr>
          <w:rFonts w:ascii="宋体" w:hAnsi="宋体" w:cs="宋体" w:eastAsia="宋体" w:hint="default"/>
          <w:sz w:val="24"/>
          <w:szCs w:val="24"/>
        </w:rPr>
      </w:pPr>
    </w:p>
    <w:p>
      <w:pPr>
        <w:pStyle w:val="BodyText"/>
        <w:spacing w:line="240" w:lineRule="auto"/>
        <w:ind w:left="256" w:right="-13"/>
        <w:jc w:val="left"/>
      </w:pPr>
      <w:r>
        <w:rPr>
          <w:spacing w:val="-1"/>
        </w:rPr>
        <w:t>库存现</w:t>
      </w:r>
    </w:p>
    <w:p>
      <w:pPr>
        <w:pStyle w:val="BodyText"/>
        <w:spacing w:line="240" w:lineRule="auto" w:before="37"/>
        <w:ind w:left="465" w:right="-15"/>
        <w:jc w:val="left"/>
      </w:pPr>
      <w:r>
        <w:rPr/>
        <w:t>金：</w:t>
      </w:r>
    </w:p>
    <w:p>
      <w:pPr>
        <w:pStyle w:val="BodyText"/>
        <w:tabs>
          <w:tab w:pos="1708" w:val="left" w:leader="none"/>
        </w:tabs>
        <w:spacing w:line="61" w:lineRule="exact"/>
        <w:ind w:left="256" w:right="0"/>
        <w:jc w:val="left"/>
      </w:pPr>
      <w:r>
        <w:rPr>
          <w:spacing w:val="-2"/>
        </w:rPr>
        <w:br w:type="column"/>
      </w:r>
      <w:r>
        <w:rPr>
          <w:spacing w:val="-2"/>
        </w:rPr>
        <w:t>外币金额</w:t>
        <w:tab/>
      </w:r>
      <w:r>
        <w:rPr>
          <w:spacing w:val="-1"/>
        </w:rPr>
        <w:t>折算率</w:t>
      </w:r>
    </w:p>
    <w:p>
      <w:pPr>
        <w:pStyle w:val="BodyText"/>
        <w:spacing w:line="215" w:lineRule="exact"/>
        <w:ind w:left="0" w:right="0"/>
        <w:jc w:val="right"/>
      </w:pPr>
      <w:r>
        <w:rPr/>
        <w:pict>
          <v:group style="position:absolute;margin-left:35.519039pt;margin-top:12.293525pt;width:311.55pt;height:.5pt;mso-position-horizontal-relative:page;mso-position-vertical-relative:paragraph;z-index:2632" coordorigin="710,246" coordsize="6231,10">
            <v:group style="position:absolute;left:715;top:251;width:5;height:2" coordorigin="715,251" coordsize="5,2">
              <v:shape style="position:absolute;left:715;top:251;width:5;height:2" coordorigin="715,251" coordsize="5,0" path="m715,251l720,251e" filled="false" stroked="true" strokeweight=".48pt" strokecolor="#000000">
                <v:path arrowok="t"/>
              </v:shape>
            </v:group>
            <v:group style="position:absolute;left:720;top:251;width:10;height:2" coordorigin="720,251" coordsize="10,2">
              <v:shape style="position:absolute;left:720;top:251;width:10;height:2" coordorigin="720,251" coordsize="10,0" path="m720,251l730,251e" filled="false" stroked="true" strokeweight=".48pt" strokecolor="#000000">
                <v:path arrowok="t"/>
              </v:shape>
            </v:group>
            <v:group style="position:absolute;left:730;top:251;width:1306;height:2" coordorigin="730,251" coordsize="1306,2">
              <v:shape style="position:absolute;left:730;top:251;width:1306;height:2" coordorigin="730,251" coordsize="1306,0" path="m730,251l2035,251e" filled="false" stroked="true" strokeweight=".48pt" strokecolor="#000000">
                <v:path arrowok="t"/>
              </v:shape>
            </v:group>
            <v:group style="position:absolute;left:2035;top:251;width:10;height:2" coordorigin="2035,251" coordsize="10,2">
              <v:shape style="position:absolute;left:2035;top:251;width:10;height:2" coordorigin="2035,251" coordsize="10,0" path="m2035,251l2045,251e" filled="false" stroked="true" strokeweight=".48pt" strokecolor="#000000">
                <v:path arrowok="t"/>
              </v:shape>
            </v:group>
            <v:group style="position:absolute;left:2045;top:251;width:1472;height:2" coordorigin="2045,251" coordsize="1472,2">
              <v:shape style="position:absolute;left:2045;top:251;width:1472;height:2" coordorigin="2045,251" coordsize="1472,0" path="m2045,251l3516,251e" filled="false" stroked="true" strokeweight=".48pt" strokecolor="#000000">
                <v:path arrowok="t"/>
              </v:shape>
            </v:group>
            <v:group style="position:absolute;left:3516;top:251;width:10;height:2" coordorigin="3516,251" coordsize="10,2">
              <v:shape style="position:absolute;left:3516;top:251;width:10;height:2" coordorigin="3516,251" coordsize="10,0" path="m3516,251l3526,251e" filled="false" stroked="true" strokeweight=".48pt" strokecolor="#000000">
                <v:path arrowok="t"/>
              </v:shape>
            </v:group>
            <v:group style="position:absolute;left:3526;top:251;width:1311;height:2" coordorigin="3526,251" coordsize="1311,2">
              <v:shape style="position:absolute;left:3526;top:251;width:1311;height:2" coordorigin="3526,251" coordsize="1311,0" path="m3526,251l4836,251e" filled="false" stroked="true" strokeweight=".48pt" strokecolor="#000000">
                <v:path arrowok="t"/>
              </v:shape>
            </v:group>
            <v:group style="position:absolute;left:4836;top:251;width:10;height:2" coordorigin="4836,251" coordsize="10,2">
              <v:shape style="position:absolute;left:4836;top:251;width:10;height:2" coordorigin="4836,251" coordsize="10,0" path="m4836,251l4846,251e" filled="false" stroked="true" strokeweight=".48pt" strokecolor="#000000">
                <v:path arrowok="t"/>
              </v:shape>
            </v:group>
            <v:group style="position:absolute;left:4846;top:251;width:2091;height:2" coordorigin="4846,251" coordsize="2091,2">
              <v:shape style="position:absolute;left:4846;top:251;width:2091;height:2" coordorigin="4846,251" coordsize="2091,0" path="m4846,251l6936,251e" filled="false" stroked="true" strokeweight=".48pt" strokecolor="#000000">
                <v:path arrowok="t"/>
              </v:shape>
            </v:group>
            <w10:wrap type="none"/>
          </v:group>
        </w:pict>
      </w:r>
      <w:r>
        <w:rPr>
          <w:spacing w:val="-1"/>
        </w:rPr>
        <w:t>金额</w:t>
      </w:r>
    </w:p>
    <w:p>
      <w:pPr>
        <w:pStyle w:val="BodyText"/>
        <w:tabs>
          <w:tab w:pos="1677" w:val="left" w:leader="none"/>
        </w:tabs>
        <w:spacing w:line="61" w:lineRule="exact"/>
        <w:ind w:left="256" w:right="0"/>
        <w:jc w:val="left"/>
      </w:pPr>
      <w:r>
        <w:rPr>
          <w:spacing w:val="-2"/>
        </w:rPr>
        <w:br w:type="column"/>
      </w:r>
      <w:r>
        <w:rPr>
          <w:spacing w:val="-2"/>
        </w:rPr>
        <w:t>外币金额</w:t>
        <w:tab/>
      </w:r>
      <w:r>
        <w:rPr>
          <w:spacing w:val="-1"/>
        </w:rPr>
        <w:t>折算率</w:t>
      </w:r>
    </w:p>
    <w:p>
      <w:pPr>
        <w:pStyle w:val="BodyText"/>
        <w:spacing w:line="215" w:lineRule="exact"/>
        <w:ind w:left="0" w:right="825"/>
        <w:jc w:val="right"/>
      </w:pPr>
      <w:r>
        <w:rPr/>
        <w:pict>
          <v:group style="position:absolute;margin-left:434.278778pt;margin-top:12.293525pt;width:142.2pt;height:.5pt;mso-position-horizontal-relative:page;mso-position-vertical-relative:paragraph;z-index:2656" coordorigin="8686,246" coordsize="2844,10">
            <v:group style="position:absolute;left:8690;top:251;width:980;height:2" coordorigin="8690,251" coordsize="980,2">
              <v:shape style="position:absolute;left:8690;top:251;width:980;height:2" coordorigin="8690,251" coordsize="980,0" path="m8690,251l9670,251e" filled="false" stroked="true" strokeweight=".48pt" strokecolor="#000000">
                <v:path arrowok="t"/>
              </v:shape>
            </v:group>
            <v:group style="position:absolute;left:9670;top:251;width:10;height:2" coordorigin="9670,251" coordsize="10,2">
              <v:shape style="position:absolute;left:9670;top:251;width:10;height:2" coordorigin="9670,251" coordsize="10,0" path="m9670,251l9679,251e" filled="false" stroked="true" strokeweight=".48pt" strokecolor="#000000">
                <v:path arrowok="t"/>
              </v:shape>
            </v:group>
            <v:group style="position:absolute;left:9679;top:251;width:1836;height:2" coordorigin="9679,251" coordsize="1836,2">
              <v:shape style="position:absolute;left:9679;top:251;width:1836;height:2" coordorigin="9679,251" coordsize="1836,0" path="m9679,251l11515,251e" filled="false" stroked="true" strokeweight=".48pt" strokecolor="#000000">
                <v:path arrowok="t"/>
              </v:shape>
            </v:group>
            <v:group style="position:absolute;left:11515;top:251;width:10;height:2" coordorigin="11515,251" coordsize="10,2">
              <v:shape style="position:absolute;left:11515;top:251;width:10;height:2" coordorigin="11515,251" coordsize="10,0" path="m11515,251l11525,251e" filled="false" stroked="true" strokeweight=".48pt" strokecolor="#000000">
                <v:path arrowok="t"/>
              </v:shape>
            </v:group>
            <w10:wrap type="none"/>
          </v:group>
        </w:pict>
      </w:r>
      <w:r>
        <w:rPr>
          <w:spacing w:val="-1"/>
        </w:rPr>
        <w:t>金额</w:t>
      </w:r>
    </w:p>
    <w:p>
      <w:pPr>
        <w:spacing w:after="0" w:line="215" w:lineRule="exact"/>
        <w:jc w:val="right"/>
        <w:sectPr>
          <w:type w:val="continuous"/>
          <w:pgSz w:w="11900" w:h="16840"/>
          <w:pgMar w:top="1600" w:bottom="560" w:left="600" w:right="260"/>
          <w:cols w:num="3" w:equalWidth="0">
            <w:col w:w="891" w:space="666"/>
            <w:col w:w="3947" w:space="1089"/>
            <w:col w:w="4447"/>
          </w:cols>
        </w:sectPr>
      </w:pPr>
    </w:p>
    <w:p>
      <w:pPr>
        <w:pStyle w:val="BodyText"/>
        <w:tabs>
          <w:tab w:pos="2685" w:val="left" w:leader="none"/>
          <w:tab w:pos="4003" w:val="left" w:leader="none"/>
          <w:tab w:pos="4946" w:val="left" w:leader="none"/>
          <w:tab w:pos="7859" w:val="left" w:leader="none"/>
          <w:tab w:pos="8863" w:val="left" w:leader="none"/>
          <w:tab w:pos="9631" w:val="left" w:leader="none"/>
        </w:tabs>
        <w:spacing w:line="240" w:lineRule="auto" w:before="46"/>
        <w:ind w:left="679" w:right="0"/>
        <w:jc w:val="left"/>
      </w:pPr>
      <w:r>
        <w:rPr>
          <w:spacing w:val="-2"/>
        </w:rPr>
        <w:t>-人民币</w:t>
        <w:tab/>
      </w:r>
      <w:r>
        <w:rPr/>
        <w:t>—</w:t>
        <w:tab/>
        <w:t>—</w:t>
        <w:tab/>
      </w:r>
      <w:r>
        <w:rPr>
          <w:spacing w:val="-2"/>
        </w:rPr>
        <w:t>1,100,197.18</w:t>
        <w:tab/>
      </w:r>
      <w:r>
        <w:rPr/>
        <w:t>—</w:t>
        <w:tab/>
        <w:t>—</w:t>
        <w:tab/>
      </w:r>
      <w:r>
        <w:rPr>
          <w:spacing w:val="-2"/>
        </w:rPr>
        <w:t>1,734,099.25</w:t>
      </w:r>
    </w:p>
    <w:p>
      <w:pPr>
        <w:pStyle w:val="BodyText"/>
        <w:tabs>
          <w:tab w:pos="1948" w:val="left" w:leader="none"/>
          <w:tab w:pos="3580" w:val="left" w:leader="none"/>
          <w:tab w:pos="5155" w:val="left" w:leader="none"/>
          <w:tab w:pos="7123" w:val="left" w:leader="none"/>
          <w:tab w:pos="8440" w:val="left" w:leader="none"/>
          <w:tab w:pos="9839" w:val="left" w:leader="none"/>
        </w:tabs>
        <w:spacing w:line="240" w:lineRule="auto" w:before="56"/>
        <w:ind w:left="676" w:right="0"/>
        <w:jc w:val="left"/>
      </w:pPr>
      <w:r>
        <w:rPr>
          <w:spacing w:val="-1"/>
        </w:rPr>
        <w:t>-美元</w:t>
        <w:tab/>
      </w:r>
      <w:r>
        <w:rPr>
          <w:spacing w:val="-2"/>
        </w:rPr>
        <w:t>20,000.00</w:t>
        <w:tab/>
      </w:r>
      <w:r>
        <w:rPr>
          <w:spacing w:val="-1"/>
        </w:rPr>
        <w:t>6.6227</w:t>
        <w:tab/>
      </w:r>
      <w:r>
        <w:rPr>
          <w:spacing w:val="-2"/>
        </w:rPr>
        <w:t>132,454.00</w:t>
        <w:tab/>
        <w:t>25,035.00</w:t>
        <w:tab/>
      </w:r>
      <w:r>
        <w:rPr>
          <w:spacing w:val="-1"/>
        </w:rPr>
        <w:t>6.8282</w:t>
        <w:tab/>
      </w:r>
      <w:r>
        <w:rPr>
          <w:spacing w:val="-2"/>
        </w:rPr>
        <w:t>170,943.99</w:t>
      </w:r>
    </w:p>
    <w:p>
      <w:pPr>
        <w:pStyle w:val="BodyText"/>
        <w:spacing w:line="240" w:lineRule="auto" w:before="44"/>
        <w:ind w:left="364" w:right="0"/>
        <w:jc w:val="left"/>
      </w:pPr>
      <w:r>
        <w:rPr/>
        <w:t>银行存</w:t>
      </w:r>
    </w:p>
    <w:p>
      <w:pPr>
        <w:pStyle w:val="BodyText"/>
        <w:spacing w:line="240" w:lineRule="auto" w:before="37"/>
        <w:ind w:left="573" w:right="0"/>
        <w:jc w:val="left"/>
      </w:pPr>
      <w:r>
        <w:rPr/>
        <w:t>款：</w:t>
      </w:r>
    </w:p>
    <w:p>
      <w:pPr>
        <w:pStyle w:val="BodyText"/>
        <w:tabs>
          <w:tab w:pos="2685" w:val="left" w:leader="none"/>
          <w:tab w:pos="4003" w:val="left" w:leader="none"/>
          <w:tab w:pos="4533" w:val="left" w:leader="none"/>
          <w:tab w:pos="7859" w:val="left" w:leader="none"/>
          <w:tab w:pos="8863" w:val="left" w:leader="none"/>
        </w:tabs>
        <w:spacing w:line="240" w:lineRule="auto" w:before="46"/>
        <w:ind w:left="679" w:right="0"/>
        <w:jc w:val="left"/>
      </w:pPr>
      <w:r>
        <w:rPr>
          <w:spacing w:val="-2"/>
        </w:rPr>
        <w:t>-人民币</w:t>
        <w:tab/>
      </w:r>
      <w:r>
        <w:rPr/>
        <w:t>—</w:t>
        <w:tab/>
        <w:t>—</w:t>
        <w:tab/>
      </w:r>
      <w:r>
        <w:rPr>
          <w:spacing w:val="-2"/>
        </w:rPr>
        <w:t>1,546,974,335.41</w:t>
        <w:tab/>
      </w:r>
      <w:r>
        <w:rPr/>
        <w:t>—</w:t>
        <w:tab/>
        <w:t>—</w:t>
      </w:r>
      <w:r>
        <w:rPr>
          <w:spacing w:val="57"/>
        </w:rPr>
        <w:t> </w:t>
      </w:r>
      <w:r>
        <w:rPr>
          <w:spacing w:val="-2"/>
        </w:rPr>
        <w:t>1,922,160,187.63</w:t>
      </w:r>
    </w:p>
    <w:tbl>
      <w:tblPr>
        <w:tblW w:w="0" w:type="auto"/>
        <w:jc w:val="left"/>
        <w:tblInd w:w="641" w:type="dxa"/>
        <w:tblLayout w:type="fixed"/>
        <w:tblCellMar>
          <w:top w:w="0" w:type="dxa"/>
          <w:left w:w="0" w:type="dxa"/>
          <w:bottom w:w="0" w:type="dxa"/>
          <w:right w:w="0" w:type="dxa"/>
        </w:tblCellMar>
        <w:tblLook w:val="01E0"/>
      </w:tblPr>
      <w:tblGrid>
        <w:gridCol w:w="725"/>
        <w:gridCol w:w="1872"/>
        <w:gridCol w:w="1289"/>
        <w:gridCol w:w="1978"/>
        <w:gridCol w:w="1751"/>
        <w:gridCol w:w="991"/>
        <w:gridCol w:w="1682"/>
      </w:tblGrid>
      <w:tr>
        <w:trPr>
          <w:trHeight w:val="368" w:hRule="exact"/>
        </w:trPr>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9"/>
              <w:jc w:val="right"/>
              <w:rPr>
                <w:rFonts w:ascii="宋体" w:hAnsi="宋体" w:cs="宋体" w:eastAsia="宋体" w:hint="default"/>
                <w:sz w:val="21"/>
                <w:szCs w:val="21"/>
              </w:rPr>
            </w:pPr>
            <w:r>
              <w:rPr>
                <w:rFonts w:ascii="宋体"/>
                <w:spacing w:val="-2"/>
                <w:sz w:val="21"/>
              </w:rPr>
              <w:t>45,958,441.92</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1" w:right="0"/>
              <w:jc w:val="center"/>
              <w:rPr>
                <w:rFonts w:ascii="宋体" w:hAnsi="宋体" w:cs="宋体" w:eastAsia="宋体" w:hint="default"/>
                <w:sz w:val="21"/>
                <w:szCs w:val="21"/>
              </w:rPr>
            </w:pPr>
            <w:r>
              <w:rPr>
                <w:rFonts w:ascii="宋体"/>
                <w:sz w:val="21"/>
              </w:rPr>
              <w:t>6.6227</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8"/>
              <w:jc w:val="right"/>
              <w:rPr>
                <w:rFonts w:ascii="宋体" w:hAnsi="宋体" w:cs="宋体" w:eastAsia="宋体" w:hint="default"/>
                <w:sz w:val="21"/>
                <w:szCs w:val="21"/>
              </w:rPr>
            </w:pPr>
            <w:r>
              <w:rPr>
                <w:rFonts w:ascii="宋体"/>
                <w:spacing w:val="-2"/>
                <w:sz w:val="21"/>
              </w:rPr>
              <w:t>304,368,975.24</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92"/>
              <w:jc w:val="right"/>
              <w:rPr>
                <w:rFonts w:ascii="宋体" w:hAnsi="宋体" w:cs="宋体" w:eastAsia="宋体" w:hint="default"/>
                <w:sz w:val="21"/>
                <w:szCs w:val="21"/>
              </w:rPr>
            </w:pPr>
            <w:r>
              <w:rPr>
                <w:rFonts w:ascii="宋体"/>
                <w:spacing w:val="-2"/>
                <w:sz w:val="21"/>
              </w:rPr>
              <w:t>63,601,348.40</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2" w:right="0"/>
              <w:jc w:val="center"/>
              <w:rPr>
                <w:rFonts w:ascii="宋体" w:hAnsi="宋体" w:cs="宋体" w:eastAsia="宋体" w:hint="default"/>
                <w:sz w:val="21"/>
                <w:szCs w:val="21"/>
              </w:rPr>
            </w:pPr>
            <w:r>
              <w:rPr>
                <w:rFonts w:ascii="宋体"/>
                <w:sz w:val="21"/>
              </w:rPr>
              <w:t>6.8282</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2"/>
                <w:sz w:val="21"/>
              </w:rPr>
              <w:t>434,282,727.15</w:t>
            </w:r>
          </w:p>
        </w:tc>
      </w:tr>
      <w:tr>
        <w:trPr>
          <w:trHeight w:val="330" w:hRule="exact"/>
        </w:trPr>
        <w:tc>
          <w:tcPr>
            <w:tcW w:w="725"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872" w:type="dxa"/>
            <w:tcBorders>
              <w:top w:val="nil" w:sz="6" w:space="0" w:color="auto"/>
              <w:left w:val="nil" w:sz="6" w:space="0" w:color="auto"/>
              <w:bottom w:val="nil" w:sz="6" w:space="0" w:color="auto"/>
              <w:right w:val="nil" w:sz="6" w:space="0" w:color="auto"/>
            </w:tcBorders>
          </w:tcPr>
          <w:p>
            <w:pPr>
              <w:pStyle w:val="TableParagraph"/>
              <w:spacing w:line="270" w:lineRule="exact"/>
              <w:ind w:right="339"/>
              <w:jc w:val="right"/>
              <w:rPr>
                <w:rFonts w:ascii="宋体" w:hAnsi="宋体" w:cs="宋体" w:eastAsia="宋体" w:hint="default"/>
                <w:sz w:val="21"/>
                <w:szCs w:val="21"/>
              </w:rPr>
            </w:pPr>
            <w:r>
              <w:rPr>
                <w:rFonts w:ascii="宋体"/>
                <w:spacing w:val="-2"/>
                <w:sz w:val="21"/>
              </w:rPr>
              <w:t>759,304.73</w:t>
            </w:r>
          </w:p>
        </w:tc>
        <w:tc>
          <w:tcPr>
            <w:tcW w:w="1289" w:type="dxa"/>
            <w:tcBorders>
              <w:top w:val="nil" w:sz="6" w:space="0" w:color="auto"/>
              <w:left w:val="nil" w:sz="6" w:space="0" w:color="auto"/>
              <w:bottom w:val="nil" w:sz="6" w:space="0" w:color="auto"/>
              <w:right w:val="nil" w:sz="6" w:space="0" w:color="auto"/>
            </w:tcBorders>
          </w:tcPr>
          <w:p>
            <w:pPr>
              <w:pStyle w:val="TableParagraph"/>
              <w:spacing w:line="270" w:lineRule="exact"/>
              <w:ind w:left="28" w:right="0"/>
              <w:jc w:val="center"/>
              <w:rPr>
                <w:rFonts w:ascii="宋体" w:hAnsi="宋体" w:cs="宋体" w:eastAsia="宋体" w:hint="default"/>
                <w:sz w:val="21"/>
                <w:szCs w:val="21"/>
              </w:rPr>
            </w:pPr>
            <w:r>
              <w:rPr>
                <w:rFonts w:ascii="宋体"/>
                <w:sz w:val="21"/>
              </w:rPr>
              <w:t>0.8509</w:t>
            </w:r>
          </w:p>
        </w:tc>
        <w:tc>
          <w:tcPr>
            <w:tcW w:w="1978" w:type="dxa"/>
            <w:tcBorders>
              <w:top w:val="nil" w:sz="6" w:space="0" w:color="auto"/>
              <w:left w:val="nil" w:sz="6" w:space="0" w:color="auto"/>
              <w:bottom w:val="nil" w:sz="6" w:space="0" w:color="auto"/>
              <w:right w:val="nil" w:sz="6" w:space="0" w:color="auto"/>
            </w:tcBorders>
          </w:tcPr>
          <w:p>
            <w:pPr>
              <w:pStyle w:val="TableParagraph"/>
              <w:spacing w:line="270" w:lineRule="exact"/>
              <w:ind w:right="294"/>
              <w:jc w:val="right"/>
              <w:rPr>
                <w:rFonts w:ascii="宋体" w:hAnsi="宋体" w:cs="宋体" w:eastAsia="宋体" w:hint="default"/>
                <w:sz w:val="21"/>
                <w:szCs w:val="21"/>
              </w:rPr>
            </w:pPr>
            <w:r>
              <w:rPr>
                <w:rFonts w:ascii="宋体"/>
                <w:spacing w:val="-2"/>
                <w:sz w:val="21"/>
              </w:rPr>
              <w:t>646,115.18</w:t>
            </w:r>
          </w:p>
        </w:tc>
        <w:tc>
          <w:tcPr>
            <w:tcW w:w="1751" w:type="dxa"/>
            <w:tcBorders>
              <w:top w:val="nil" w:sz="6" w:space="0" w:color="auto"/>
              <w:left w:val="nil" w:sz="6" w:space="0" w:color="auto"/>
              <w:bottom w:val="nil" w:sz="6" w:space="0" w:color="auto"/>
              <w:right w:val="nil" w:sz="6" w:space="0" w:color="auto"/>
            </w:tcBorders>
          </w:tcPr>
          <w:p>
            <w:pPr>
              <w:pStyle w:val="TableParagraph"/>
              <w:spacing w:line="270" w:lineRule="exact"/>
              <w:ind w:right="182"/>
              <w:jc w:val="right"/>
              <w:rPr>
                <w:rFonts w:ascii="宋体" w:hAnsi="宋体" w:cs="宋体" w:eastAsia="宋体" w:hint="default"/>
                <w:sz w:val="21"/>
                <w:szCs w:val="21"/>
              </w:rPr>
            </w:pPr>
            <w:r>
              <w:rPr>
                <w:rFonts w:ascii="宋体"/>
                <w:spacing w:val="-1"/>
                <w:sz w:val="21"/>
              </w:rPr>
              <w:t>750.18</w:t>
            </w:r>
          </w:p>
        </w:tc>
        <w:tc>
          <w:tcPr>
            <w:tcW w:w="991" w:type="dxa"/>
            <w:tcBorders>
              <w:top w:val="nil" w:sz="6" w:space="0" w:color="auto"/>
              <w:left w:val="nil" w:sz="6" w:space="0" w:color="auto"/>
              <w:bottom w:val="nil" w:sz="6" w:space="0" w:color="auto"/>
              <w:right w:val="nil" w:sz="6" w:space="0" w:color="auto"/>
            </w:tcBorders>
          </w:tcPr>
          <w:p>
            <w:pPr>
              <w:pStyle w:val="TableParagraph"/>
              <w:spacing w:line="270" w:lineRule="exact"/>
              <w:ind w:left="11" w:right="0"/>
              <w:jc w:val="center"/>
              <w:rPr>
                <w:rFonts w:ascii="宋体" w:hAnsi="宋体" w:cs="宋体" w:eastAsia="宋体" w:hint="default"/>
                <w:sz w:val="21"/>
                <w:szCs w:val="21"/>
              </w:rPr>
            </w:pPr>
            <w:r>
              <w:rPr>
                <w:rFonts w:ascii="宋体"/>
                <w:sz w:val="21"/>
              </w:rPr>
              <w:t>0.8805</w:t>
            </w:r>
          </w:p>
        </w:tc>
        <w:tc>
          <w:tcPr>
            <w:tcW w:w="1682" w:type="dxa"/>
            <w:tcBorders>
              <w:top w:val="nil" w:sz="6" w:space="0" w:color="auto"/>
              <w:left w:val="nil" w:sz="6" w:space="0" w:color="auto"/>
              <w:bottom w:val="nil" w:sz="6" w:space="0" w:color="auto"/>
              <w:right w:val="nil" w:sz="6" w:space="0" w:color="auto"/>
            </w:tcBorders>
          </w:tcPr>
          <w:p>
            <w:pPr>
              <w:pStyle w:val="TableParagraph"/>
              <w:spacing w:line="270" w:lineRule="exact"/>
              <w:ind w:right="33"/>
              <w:jc w:val="right"/>
              <w:rPr>
                <w:rFonts w:ascii="宋体" w:hAnsi="宋体" w:cs="宋体" w:eastAsia="宋体" w:hint="default"/>
                <w:sz w:val="21"/>
                <w:szCs w:val="21"/>
              </w:rPr>
            </w:pPr>
            <w:r>
              <w:rPr>
                <w:rFonts w:ascii="宋体"/>
                <w:spacing w:val="-1"/>
                <w:sz w:val="21"/>
              </w:rPr>
              <w:t>660.53</w:t>
            </w:r>
          </w:p>
        </w:tc>
      </w:tr>
      <w:tr>
        <w:trPr>
          <w:trHeight w:val="357" w:hRule="exact"/>
        </w:trPr>
        <w:tc>
          <w:tcPr>
            <w:tcW w:w="725"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872" w:type="dxa"/>
            <w:tcBorders>
              <w:top w:val="nil" w:sz="6" w:space="0" w:color="auto"/>
              <w:left w:val="nil" w:sz="6" w:space="0" w:color="auto"/>
              <w:bottom w:val="nil" w:sz="6" w:space="0" w:color="auto"/>
              <w:right w:val="nil" w:sz="6" w:space="0" w:color="auto"/>
            </w:tcBorders>
          </w:tcPr>
          <w:p>
            <w:pPr>
              <w:pStyle w:val="TableParagraph"/>
              <w:spacing w:line="271" w:lineRule="exact"/>
              <w:ind w:right="339"/>
              <w:jc w:val="right"/>
              <w:rPr>
                <w:rFonts w:ascii="宋体" w:hAnsi="宋体" w:cs="宋体" w:eastAsia="宋体" w:hint="default"/>
                <w:sz w:val="21"/>
                <w:szCs w:val="21"/>
              </w:rPr>
            </w:pPr>
            <w:r>
              <w:rPr>
                <w:rFonts w:ascii="宋体"/>
                <w:spacing w:val="-2"/>
                <w:sz w:val="21"/>
              </w:rPr>
              <w:t>228,683.68</w:t>
            </w:r>
          </w:p>
        </w:tc>
        <w:tc>
          <w:tcPr>
            <w:tcW w:w="1289" w:type="dxa"/>
            <w:tcBorders>
              <w:top w:val="nil" w:sz="6" w:space="0" w:color="auto"/>
              <w:left w:val="nil" w:sz="6" w:space="0" w:color="auto"/>
              <w:bottom w:val="nil" w:sz="6" w:space="0" w:color="auto"/>
              <w:right w:val="nil" w:sz="6" w:space="0" w:color="auto"/>
            </w:tcBorders>
          </w:tcPr>
          <w:p>
            <w:pPr>
              <w:pStyle w:val="TableParagraph"/>
              <w:spacing w:line="271" w:lineRule="exact"/>
              <w:ind w:left="28" w:right="0"/>
              <w:jc w:val="center"/>
              <w:rPr>
                <w:rFonts w:ascii="宋体" w:hAnsi="宋体" w:cs="宋体" w:eastAsia="宋体" w:hint="default"/>
                <w:sz w:val="21"/>
                <w:szCs w:val="21"/>
              </w:rPr>
            </w:pPr>
            <w:r>
              <w:rPr>
                <w:rFonts w:ascii="宋体"/>
                <w:sz w:val="21"/>
              </w:rPr>
              <w:t>8.8065</w:t>
            </w:r>
          </w:p>
        </w:tc>
        <w:tc>
          <w:tcPr>
            <w:tcW w:w="1978" w:type="dxa"/>
            <w:tcBorders>
              <w:top w:val="nil" w:sz="6" w:space="0" w:color="auto"/>
              <w:left w:val="nil" w:sz="6" w:space="0" w:color="auto"/>
              <w:bottom w:val="nil" w:sz="6" w:space="0" w:color="auto"/>
              <w:right w:val="nil" w:sz="6" w:space="0" w:color="auto"/>
            </w:tcBorders>
          </w:tcPr>
          <w:p>
            <w:pPr>
              <w:pStyle w:val="TableParagraph"/>
              <w:spacing w:line="271" w:lineRule="exact"/>
              <w:ind w:left="418" w:right="0"/>
              <w:jc w:val="left"/>
              <w:rPr>
                <w:rFonts w:ascii="宋体" w:hAnsi="宋体" w:cs="宋体" w:eastAsia="宋体" w:hint="default"/>
                <w:sz w:val="21"/>
                <w:szCs w:val="21"/>
              </w:rPr>
            </w:pPr>
            <w:r>
              <w:rPr>
                <w:rFonts w:ascii="宋体"/>
                <w:sz w:val="21"/>
              </w:rPr>
              <w:t>2,013,902.79</w:t>
            </w:r>
          </w:p>
        </w:tc>
        <w:tc>
          <w:tcPr>
            <w:tcW w:w="1751" w:type="dxa"/>
            <w:tcBorders>
              <w:top w:val="nil" w:sz="6" w:space="0" w:color="auto"/>
              <w:left w:val="nil" w:sz="6" w:space="0" w:color="auto"/>
              <w:bottom w:val="nil" w:sz="6" w:space="0" w:color="auto"/>
              <w:right w:val="nil" w:sz="6" w:space="0" w:color="auto"/>
            </w:tcBorders>
          </w:tcPr>
          <w:p>
            <w:pPr>
              <w:pStyle w:val="TableParagraph"/>
              <w:spacing w:line="271" w:lineRule="exact"/>
              <w:ind w:right="182"/>
              <w:jc w:val="right"/>
              <w:rPr>
                <w:rFonts w:ascii="宋体" w:hAnsi="宋体" w:cs="宋体" w:eastAsia="宋体" w:hint="default"/>
                <w:sz w:val="21"/>
                <w:szCs w:val="21"/>
              </w:rPr>
            </w:pPr>
            <w:r>
              <w:rPr>
                <w:rFonts w:ascii="宋体"/>
                <w:spacing w:val="-2"/>
                <w:sz w:val="21"/>
              </w:rPr>
              <w:t>917,167.73</w:t>
            </w:r>
          </w:p>
        </w:tc>
        <w:tc>
          <w:tcPr>
            <w:tcW w:w="991" w:type="dxa"/>
            <w:tcBorders>
              <w:top w:val="nil" w:sz="6" w:space="0" w:color="auto"/>
              <w:left w:val="nil" w:sz="6" w:space="0" w:color="auto"/>
              <w:bottom w:val="nil" w:sz="6" w:space="0" w:color="auto"/>
              <w:right w:val="nil" w:sz="6" w:space="0" w:color="auto"/>
            </w:tcBorders>
          </w:tcPr>
          <w:p>
            <w:pPr>
              <w:pStyle w:val="TableParagraph"/>
              <w:spacing w:line="271" w:lineRule="exact"/>
              <w:ind w:left="11" w:right="0"/>
              <w:jc w:val="center"/>
              <w:rPr>
                <w:rFonts w:ascii="宋体" w:hAnsi="宋体" w:cs="宋体" w:eastAsia="宋体" w:hint="default"/>
                <w:sz w:val="21"/>
                <w:szCs w:val="21"/>
              </w:rPr>
            </w:pPr>
            <w:r>
              <w:rPr>
                <w:rFonts w:ascii="宋体"/>
                <w:sz w:val="21"/>
              </w:rPr>
              <w:t>9.7971</w:t>
            </w:r>
          </w:p>
        </w:tc>
        <w:tc>
          <w:tcPr>
            <w:tcW w:w="1682" w:type="dxa"/>
            <w:tcBorders>
              <w:top w:val="nil" w:sz="6" w:space="0" w:color="auto"/>
              <w:left w:val="nil" w:sz="6" w:space="0" w:color="auto"/>
              <w:bottom w:val="nil" w:sz="6" w:space="0" w:color="auto"/>
              <w:right w:val="nil" w:sz="6" w:space="0" w:color="auto"/>
            </w:tcBorders>
          </w:tcPr>
          <w:p>
            <w:pPr>
              <w:pStyle w:val="TableParagraph"/>
              <w:spacing w:line="271" w:lineRule="exact"/>
              <w:ind w:right="33"/>
              <w:jc w:val="right"/>
              <w:rPr>
                <w:rFonts w:ascii="宋体" w:hAnsi="宋体" w:cs="宋体" w:eastAsia="宋体" w:hint="default"/>
                <w:sz w:val="21"/>
                <w:szCs w:val="21"/>
              </w:rPr>
            </w:pPr>
            <w:r>
              <w:rPr>
                <w:rFonts w:ascii="宋体"/>
                <w:spacing w:val="-2"/>
                <w:sz w:val="21"/>
              </w:rPr>
              <w:t>8,985,583.95</w:t>
            </w:r>
          </w:p>
        </w:tc>
      </w:tr>
    </w:tbl>
    <w:p>
      <w:pPr>
        <w:pStyle w:val="BodyText"/>
        <w:spacing w:line="256" w:lineRule="exact"/>
        <w:ind w:left="467" w:right="0" w:hanging="209"/>
        <w:jc w:val="left"/>
      </w:pPr>
      <w:r>
        <w:rPr/>
        <w:t>其他货币</w:t>
      </w:r>
    </w:p>
    <w:p>
      <w:pPr>
        <w:pStyle w:val="BodyText"/>
        <w:spacing w:line="240" w:lineRule="auto" w:before="37"/>
        <w:ind w:left="467" w:right="0"/>
        <w:jc w:val="left"/>
      </w:pPr>
      <w:r>
        <w:rPr/>
        <w:t>资金：</w:t>
      </w:r>
    </w:p>
    <w:tbl>
      <w:tblPr>
        <w:tblW w:w="0" w:type="auto"/>
        <w:jc w:val="left"/>
        <w:tblInd w:w="641" w:type="dxa"/>
        <w:tblLayout w:type="fixed"/>
        <w:tblCellMar>
          <w:top w:w="0" w:type="dxa"/>
          <w:left w:w="0" w:type="dxa"/>
          <w:bottom w:w="0" w:type="dxa"/>
          <w:right w:w="0" w:type="dxa"/>
        </w:tblCellMar>
        <w:tblLook w:val="01E0"/>
      </w:tblPr>
      <w:tblGrid>
        <w:gridCol w:w="981"/>
        <w:gridCol w:w="1609"/>
        <w:gridCol w:w="1004"/>
        <w:gridCol w:w="2100"/>
        <w:gridCol w:w="1920"/>
        <w:gridCol w:w="847"/>
        <w:gridCol w:w="1802"/>
      </w:tblGrid>
      <w:tr>
        <w:trPr>
          <w:trHeight w:val="359" w:hRule="exact"/>
        </w:trPr>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9"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4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9"/>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9"/>
              <w:jc w:val="right"/>
              <w:rPr>
                <w:rFonts w:ascii="宋体" w:hAnsi="宋体" w:cs="宋体" w:eastAsia="宋体" w:hint="default"/>
                <w:sz w:val="21"/>
                <w:szCs w:val="21"/>
              </w:rPr>
            </w:pPr>
            <w:r>
              <w:rPr>
                <w:rFonts w:ascii="宋体"/>
                <w:spacing w:val="-2"/>
                <w:sz w:val="21"/>
              </w:rPr>
              <w:t>95,802,510.63</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82"/>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9"/>
              <w:jc w:val="right"/>
              <w:rPr>
                <w:rFonts w:ascii="宋体" w:hAnsi="宋体" w:cs="宋体" w:eastAsia="宋体" w:hint="default"/>
                <w:sz w:val="21"/>
                <w:szCs w:val="21"/>
              </w:rPr>
            </w:pPr>
            <w:r>
              <w:rPr>
                <w:rFonts w:ascii="宋体"/>
                <w:spacing w:val="-2"/>
                <w:sz w:val="21"/>
              </w:rPr>
              <w:t>524,368,583.55</w:t>
            </w:r>
          </w:p>
        </w:tc>
      </w:tr>
      <w:tr>
        <w:trPr>
          <w:trHeight w:val="330" w:hRule="exact"/>
        </w:trPr>
        <w:tc>
          <w:tcPr>
            <w:tcW w:w="981"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609" w:type="dxa"/>
            <w:tcBorders>
              <w:top w:val="nil" w:sz="6" w:space="0" w:color="auto"/>
              <w:left w:val="nil" w:sz="6" w:space="0" w:color="auto"/>
              <w:bottom w:val="nil" w:sz="6" w:space="0" w:color="auto"/>
              <w:right w:val="nil" w:sz="6" w:space="0" w:color="auto"/>
            </w:tcBorders>
          </w:tcPr>
          <w:p>
            <w:pPr>
              <w:pStyle w:val="TableParagraph"/>
              <w:spacing w:line="271" w:lineRule="exact"/>
              <w:ind w:right="347"/>
              <w:jc w:val="right"/>
              <w:rPr>
                <w:rFonts w:ascii="宋体" w:hAnsi="宋体" w:cs="宋体" w:eastAsia="宋体" w:hint="default"/>
                <w:sz w:val="21"/>
                <w:szCs w:val="21"/>
              </w:rPr>
            </w:pPr>
            <w:r>
              <w:rPr>
                <w:rFonts w:ascii="宋体"/>
                <w:spacing w:val="-2"/>
                <w:sz w:val="21"/>
              </w:rPr>
              <w:t>123,264.82</w:t>
            </w:r>
          </w:p>
        </w:tc>
        <w:tc>
          <w:tcPr>
            <w:tcW w:w="1004" w:type="dxa"/>
            <w:tcBorders>
              <w:top w:val="nil" w:sz="6" w:space="0" w:color="auto"/>
              <w:left w:val="nil" w:sz="6" w:space="0" w:color="auto"/>
              <w:bottom w:val="nil" w:sz="6" w:space="0" w:color="auto"/>
              <w:right w:val="nil" w:sz="6" w:space="0" w:color="auto"/>
            </w:tcBorders>
          </w:tcPr>
          <w:p>
            <w:pPr>
              <w:pStyle w:val="TableParagraph"/>
              <w:spacing w:line="271" w:lineRule="exact"/>
              <w:ind w:right="19"/>
              <w:jc w:val="right"/>
              <w:rPr>
                <w:rFonts w:ascii="宋体" w:hAnsi="宋体" w:cs="宋体" w:eastAsia="宋体" w:hint="default"/>
                <w:sz w:val="21"/>
                <w:szCs w:val="21"/>
              </w:rPr>
            </w:pPr>
            <w:r>
              <w:rPr>
                <w:rFonts w:ascii="宋体"/>
                <w:spacing w:val="-1"/>
                <w:sz w:val="21"/>
              </w:rPr>
              <w:t>6.6227</w:t>
            </w:r>
          </w:p>
        </w:tc>
        <w:tc>
          <w:tcPr>
            <w:tcW w:w="2100" w:type="dxa"/>
            <w:tcBorders>
              <w:top w:val="nil" w:sz="6" w:space="0" w:color="auto"/>
              <w:left w:val="nil" w:sz="6" w:space="0" w:color="auto"/>
              <w:bottom w:val="nil" w:sz="6" w:space="0" w:color="auto"/>
              <w:right w:val="nil" w:sz="6" w:space="0" w:color="auto"/>
            </w:tcBorders>
          </w:tcPr>
          <w:p>
            <w:pPr>
              <w:pStyle w:val="TableParagraph"/>
              <w:spacing w:line="271" w:lineRule="exact"/>
              <w:ind w:right="19"/>
              <w:jc w:val="right"/>
              <w:rPr>
                <w:rFonts w:ascii="宋体" w:hAnsi="宋体" w:cs="宋体" w:eastAsia="宋体" w:hint="default"/>
                <w:sz w:val="21"/>
                <w:szCs w:val="21"/>
              </w:rPr>
            </w:pPr>
            <w:r>
              <w:rPr>
                <w:rFonts w:ascii="宋体"/>
                <w:spacing w:val="-2"/>
                <w:sz w:val="21"/>
              </w:rPr>
              <w:t>816,345.94</w:t>
            </w:r>
          </w:p>
        </w:tc>
        <w:tc>
          <w:tcPr>
            <w:tcW w:w="1920" w:type="dxa"/>
            <w:tcBorders>
              <w:top w:val="nil" w:sz="6" w:space="0" w:color="auto"/>
              <w:left w:val="nil" w:sz="6" w:space="0" w:color="auto"/>
              <w:bottom w:val="nil" w:sz="6" w:space="0" w:color="auto"/>
              <w:right w:val="nil" w:sz="6" w:space="0" w:color="auto"/>
            </w:tcBorders>
          </w:tcPr>
          <w:p>
            <w:pPr>
              <w:pStyle w:val="TableParagraph"/>
              <w:spacing w:line="271" w:lineRule="exact"/>
              <w:ind w:right="182"/>
              <w:jc w:val="right"/>
              <w:rPr>
                <w:rFonts w:ascii="宋体" w:hAnsi="宋体" w:cs="宋体" w:eastAsia="宋体" w:hint="default"/>
                <w:sz w:val="21"/>
                <w:szCs w:val="21"/>
              </w:rPr>
            </w:pPr>
            <w:r>
              <w:rPr>
                <w:rFonts w:ascii="宋体"/>
                <w:spacing w:val="-2"/>
                <w:sz w:val="21"/>
              </w:rPr>
              <w:t>177,901.64</w:t>
            </w:r>
          </w:p>
        </w:tc>
        <w:tc>
          <w:tcPr>
            <w:tcW w:w="847" w:type="dxa"/>
            <w:tcBorders>
              <w:top w:val="nil" w:sz="6" w:space="0" w:color="auto"/>
              <w:left w:val="nil" w:sz="6" w:space="0" w:color="auto"/>
              <w:bottom w:val="nil" w:sz="6" w:space="0" w:color="auto"/>
              <w:right w:val="nil" w:sz="6" w:space="0" w:color="auto"/>
            </w:tcBorders>
          </w:tcPr>
          <w:p>
            <w:pPr>
              <w:pStyle w:val="TableParagraph"/>
              <w:spacing w:line="271" w:lineRule="exact"/>
              <w:ind w:right="26"/>
              <w:jc w:val="right"/>
              <w:rPr>
                <w:rFonts w:ascii="宋体" w:hAnsi="宋体" w:cs="宋体" w:eastAsia="宋体" w:hint="default"/>
                <w:sz w:val="21"/>
                <w:szCs w:val="21"/>
              </w:rPr>
            </w:pPr>
            <w:r>
              <w:rPr>
                <w:rFonts w:ascii="宋体"/>
                <w:spacing w:val="-1"/>
                <w:sz w:val="21"/>
              </w:rPr>
              <w:t>6.8282</w:t>
            </w:r>
          </w:p>
        </w:tc>
        <w:tc>
          <w:tcPr>
            <w:tcW w:w="1802" w:type="dxa"/>
            <w:tcBorders>
              <w:top w:val="nil" w:sz="6" w:space="0" w:color="auto"/>
              <w:left w:val="nil" w:sz="6" w:space="0" w:color="auto"/>
              <w:bottom w:val="nil" w:sz="6" w:space="0" w:color="auto"/>
              <w:right w:val="nil" w:sz="6" w:space="0" w:color="auto"/>
            </w:tcBorders>
          </w:tcPr>
          <w:p>
            <w:pPr>
              <w:pStyle w:val="TableParagraph"/>
              <w:spacing w:line="271" w:lineRule="exact"/>
              <w:ind w:right="9"/>
              <w:jc w:val="right"/>
              <w:rPr>
                <w:rFonts w:ascii="宋体" w:hAnsi="宋体" w:cs="宋体" w:eastAsia="宋体" w:hint="default"/>
                <w:sz w:val="21"/>
                <w:szCs w:val="21"/>
              </w:rPr>
            </w:pPr>
            <w:r>
              <w:rPr>
                <w:rFonts w:ascii="宋体"/>
                <w:spacing w:val="-2"/>
                <w:sz w:val="21"/>
              </w:rPr>
              <w:t>1,214,747.97</w:t>
            </w:r>
          </w:p>
        </w:tc>
      </w:tr>
      <w:tr>
        <w:trPr>
          <w:trHeight w:val="315" w:hRule="exact"/>
        </w:trPr>
        <w:tc>
          <w:tcPr>
            <w:tcW w:w="981"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609" w:type="dxa"/>
            <w:tcBorders>
              <w:top w:val="nil" w:sz="6" w:space="0" w:color="auto"/>
              <w:left w:val="nil" w:sz="6" w:space="0" w:color="auto"/>
              <w:bottom w:val="nil" w:sz="6" w:space="0" w:color="auto"/>
              <w:right w:val="nil" w:sz="6" w:space="0" w:color="auto"/>
            </w:tcBorders>
          </w:tcPr>
          <w:p>
            <w:pPr>
              <w:pStyle w:val="TableParagraph"/>
              <w:spacing w:line="270" w:lineRule="exact"/>
              <w:ind w:right="347"/>
              <w:jc w:val="right"/>
              <w:rPr>
                <w:rFonts w:ascii="宋体" w:hAnsi="宋体" w:cs="宋体" w:eastAsia="宋体" w:hint="default"/>
                <w:sz w:val="21"/>
                <w:szCs w:val="21"/>
              </w:rPr>
            </w:pPr>
            <w:r>
              <w:rPr>
                <w:rFonts w:ascii="宋体"/>
                <w:spacing w:val="-1"/>
                <w:sz w:val="21"/>
              </w:rPr>
              <w:t>11.85</w:t>
            </w:r>
          </w:p>
        </w:tc>
        <w:tc>
          <w:tcPr>
            <w:tcW w:w="1004" w:type="dxa"/>
            <w:tcBorders>
              <w:top w:val="nil" w:sz="6" w:space="0" w:color="auto"/>
              <w:left w:val="nil" w:sz="6" w:space="0" w:color="auto"/>
              <w:bottom w:val="nil" w:sz="6" w:space="0" w:color="auto"/>
              <w:right w:val="nil" w:sz="6" w:space="0" w:color="auto"/>
            </w:tcBorders>
          </w:tcPr>
          <w:p>
            <w:pPr>
              <w:pStyle w:val="TableParagraph"/>
              <w:spacing w:line="270" w:lineRule="exact"/>
              <w:ind w:right="19"/>
              <w:jc w:val="right"/>
              <w:rPr>
                <w:rFonts w:ascii="宋体" w:hAnsi="宋体" w:cs="宋体" w:eastAsia="宋体" w:hint="default"/>
                <w:sz w:val="21"/>
                <w:szCs w:val="21"/>
              </w:rPr>
            </w:pPr>
            <w:r>
              <w:rPr>
                <w:rFonts w:ascii="宋体"/>
                <w:spacing w:val="-1"/>
                <w:sz w:val="21"/>
              </w:rPr>
              <w:t>8.8065</w:t>
            </w:r>
          </w:p>
        </w:tc>
        <w:tc>
          <w:tcPr>
            <w:tcW w:w="2100" w:type="dxa"/>
            <w:tcBorders>
              <w:top w:val="nil" w:sz="6" w:space="0" w:color="auto"/>
              <w:left w:val="nil" w:sz="6" w:space="0" w:color="auto"/>
              <w:bottom w:val="single" w:sz="4" w:space="0" w:color="000000"/>
              <w:right w:val="nil" w:sz="6" w:space="0" w:color="auto"/>
            </w:tcBorders>
          </w:tcPr>
          <w:p>
            <w:pPr>
              <w:pStyle w:val="TableParagraph"/>
              <w:spacing w:line="270" w:lineRule="exact"/>
              <w:ind w:right="19"/>
              <w:jc w:val="right"/>
              <w:rPr>
                <w:rFonts w:ascii="宋体" w:hAnsi="宋体" w:cs="宋体" w:eastAsia="宋体" w:hint="default"/>
                <w:sz w:val="21"/>
                <w:szCs w:val="21"/>
              </w:rPr>
            </w:pPr>
            <w:r>
              <w:rPr>
                <w:rFonts w:ascii="宋体"/>
                <w:spacing w:val="-1"/>
                <w:sz w:val="21"/>
              </w:rPr>
              <w:t>104.35</w:t>
            </w:r>
          </w:p>
        </w:tc>
        <w:tc>
          <w:tcPr>
            <w:tcW w:w="1920" w:type="dxa"/>
            <w:tcBorders>
              <w:top w:val="nil" w:sz="6" w:space="0" w:color="auto"/>
              <w:left w:val="nil" w:sz="6" w:space="0" w:color="auto"/>
              <w:bottom w:val="nil" w:sz="6" w:space="0" w:color="auto"/>
              <w:right w:val="nil" w:sz="6" w:space="0" w:color="auto"/>
            </w:tcBorders>
          </w:tcPr>
          <w:p>
            <w:pPr>
              <w:pStyle w:val="TableParagraph"/>
              <w:spacing w:line="270" w:lineRule="exact"/>
              <w:ind w:right="182"/>
              <w:jc w:val="right"/>
              <w:rPr>
                <w:rFonts w:ascii="宋体" w:hAnsi="宋体" w:cs="宋体" w:eastAsia="宋体" w:hint="default"/>
                <w:sz w:val="21"/>
                <w:szCs w:val="21"/>
              </w:rPr>
            </w:pPr>
            <w:r>
              <w:rPr>
                <w:rFonts w:ascii="宋体"/>
                <w:spacing w:val="-1"/>
                <w:sz w:val="21"/>
              </w:rPr>
              <w:t>583.02</w:t>
            </w:r>
          </w:p>
        </w:tc>
        <w:tc>
          <w:tcPr>
            <w:tcW w:w="847" w:type="dxa"/>
            <w:tcBorders>
              <w:top w:val="nil" w:sz="6" w:space="0" w:color="auto"/>
              <w:left w:val="nil" w:sz="6" w:space="0" w:color="auto"/>
              <w:bottom w:val="nil" w:sz="6" w:space="0" w:color="auto"/>
              <w:right w:val="nil" w:sz="6" w:space="0" w:color="auto"/>
            </w:tcBorders>
          </w:tcPr>
          <w:p>
            <w:pPr>
              <w:pStyle w:val="TableParagraph"/>
              <w:spacing w:line="270" w:lineRule="exact"/>
              <w:ind w:right="26"/>
              <w:jc w:val="right"/>
              <w:rPr>
                <w:rFonts w:ascii="宋体" w:hAnsi="宋体" w:cs="宋体" w:eastAsia="宋体" w:hint="default"/>
                <w:sz w:val="21"/>
                <w:szCs w:val="21"/>
              </w:rPr>
            </w:pPr>
            <w:r>
              <w:rPr>
                <w:rFonts w:ascii="宋体"/>
                <w:spacing w:val="-1"/>
                <w:sz w:val="21"/>
              </w:rPr>
              <w:t>9.7971</w:t>
            </w:r>
          </w:p>
        </w:tc>
        <w:tc>
          <w:tcPr>
            <w:tcW w:w="1802" w:type="dxa"/>
            <w:tcBorders>
              <w:top w:val="nil" w:sz="6" w:space="0" w:color="auto"/>
              <w:left w:val="nil" w:sz="6" w:space="0" w:color="auto"/>
              <w:bottom w:val="single" w:sz="4" w:space="0" w:color="000000"/>
              <w:right w:val="nil" w:sz="6" w:space="0" w:color="auto"/>
            </w:tcBorders>
          </w:tcPr>
          <w:p>
            <w:pPr>
              <w:pStyle w:val="TableParagraph"/>
              <w:spacing w:line="270" w:lineRule="exact"/>
              <w:ind w:right="9"/>
              <w:jc w:val="right"/>
              <w:rPr>
                <w:rFonts w:ascii="宋体" w:hAnsi="宋体" w:cs="宋体" w:eastAsia="宋体" w:hint="default"/>
                <w:sz w:val="21"/>
                <w:szCs w:val="21"/>
              </w:rPr>
            </w:pPr>
            <w:r>
              <w:rPr>
                <w:rFonts w:ascii="宋体"/>
                <w:spacing w:val="-2"/>
                <w:sz w:val="21"/>
              </w:rPr>
              <w:t>5,711.91</w:t>
            </w:r>
          </w:p>
        </w:tc>
      </w:tr>
    </w:tbl>
    <w:p>
      <w:pPr>
        <w:pStyle w:val="BodyText"/>
        <w:tabs>
          <w:tab w:pos="674" w:val="left" w:leader="none"/>
          <w:tab w:pos="4413" w:val="left" w:leader="none"/>
          <w:tab w:pos="8923" w:val="left" w:leader="none"/>
        </w:tabs>
        <w:spacing w:line="240" w:lineRule="auto" w:before="34"/>
        <w:ind w:left="252" w:right="0"/>
        <w:jc w:val="center"/>
      </w:pPr>
      <w:r>
        <w:rPr/>
        <w:t>合</w:t>
        <w:tab/>
        <w:t>计</w:t>
        <w:tab/>
      </w:r>
      <w:r>
        <w:rPr>
          <w:spacing w:val="-2"/>
        </w:rPr>
        <w:t>1,951,854,940.72</w:t>
        <w:tab/>
        <w:t>2,892,923,245.93</w:t>
      </w:r>
    </w:p>
    <w:p>
      <w:pPr>
        <w:spacing w:line="240" w:lineRule="auto" w:before="1"/>
        <w:rPr>
          <w:rFonts w:ascii="宋体" w:hAnsi="宋体" w:cs="宋体" w:eastAsia="宋体" w:hint="default"/>
          <w:sz w:val="3"/>
          <w:szCs w:val="3"/>
        </w:rPr>
      </w:pPr>
    </w:p>
    <w:p>
      <w:pPr>
        <w:tabs>
          <w:tab w:pos="9088" w:val="left" w:leader="none"/>
        </w:tabs>
        <w:spacing w:line="43" w:lineRule="exact"/>
        <w:ind w:left="4223" w:right="0" w:firstLine="0"/>
        <w:rPr>
          <w:rFonts w:ascii="宋体" w:hAnsi="宋体" w:cs="宋体" w:eastAsia="宋体" w:hint="default"/>
          <w:sz w:val="4"/>
          <w:szCs w:val="4"/>
        </w:rPr>
      </w:pPr>
      <w:r>
        <w:rPr>
          <w:rFonts w:ascii="宋体"/>
          <w:position w:val="1"/>
          <w:sz w:val="2"/>
        </w:rPr>
        <w:pict>
          <v:group style="width:106.2pt;height:1.45pt;mso-position-horizontal-relative:char;mso-position-vertical-relative:line" coordorigin="0,0" coordsize="2124,29">
            <v:group style="position:absolute;left:5;top:24;width:2115;height:2" coordorigin="5,24" coordsize="2115,2">
              <v:shape style="position:absolute;left:5;top:24;width:2115;height:2" coordorigin="5,24" coordsize="2115,0" path="m5,24l2119,24e" filled="false" stroked="true" strokeweight=".48pt" strokecolor="#000000">
                <v:path arrowok="t"/>
              </v:shape>
            </v:group>
            <v:group style="position:absolute;left:5;top:5;width:2115;height:2" coordorigin="5,5" coordsize="2115,2">
              <v:shape style="position:absolute;left:5;top:5;width:2115;height:2" coordorigin="5,5" coordsize="2115,0" path="m5,5l2119,5e" filled="false" stroked="true" strokeweight=".48pt" strokecolor="#000000">
                <v:path arrowok="t"/>
              </v:shape>
            </v:group>
          </v:group>
        </w:pict>
      </w:r>
      <w:r>
        <w:rPr>
          <w:rFonts w:ascii="宋体"/>
          <w:position w:val="1"/>
          <w:sz w:val="2"/>
        </w:rPr>
      </w:r>
      <w:r>
        <w:rPr>
          <w:rFonts w:ascii="宋体"/>
          <w:position w:val="1"/>
          <w:sz w:val="2"/>
        </w:rPr>
        <w:tab/>
      </w:r>
      <w:r>
        <w:rPr>
          <w:rFonts w:ascii="宋体"/>
          <w:position w:val="0"/>
          <w:sz w:val="4"/>
        </w:rPr>
        <w:pict>
          <v:group style="width:91.6pt;height:2.2pt;mso-position-horizontal-relative:char;mso-position-vertical-relative:line" coordorigin="0,0" coordsize="1832,44">
            <v:group style="position:absolute;left:7;top:36;width:1817;height:2" coordorigin="7,36" coordsize="1817,2">
              <v:shape style="position:absolute;left:7;top:36;width:1817;height:2" coordorigin="7,36" coordsize="1817,0" path="m7,36l1824,36e" filled="false" stroked="true" strokeweight=".72pt" strokecolor="#000000">
                <v:path arrowok="t"/>
              </v:shape>
            </v:group>
            <v:group style="position:absolute;left:7;top:7;width:1817;height:2" coordorigin="7,7" coordsize="1817,2">
              <v:shape style="position:absolute;left:7;top:7;width:1817;height:2" coordorigin="7,7" coordsize="1817,0" path="m7,7l1824,7e" filled="false" stroked="true" strokeweight=".72pt" strokecolor="#000000">
                <v:path arrowok="t"/>
              </v:shape>
            </v:group>
          </v:group>
        </w:pict>
      </w:r>
      <w:r>
        <w:rPr>
          <w:rFonts w:ascii="宋体"/>
          <w:position w:val="0"/>
          <w:sz w:val="4"/>
        </w:rPr>
      </w:r>
    </w:p>
    <w:p>
      <w:pPr>
        <w:pStyle w:val="BodyText"/>
        <w:spacing w:line="240" w:lineRule="auto" w:before="52"/>
        <w:ind w:left="1442" w:right="0"/>
        <w:jc w:val="left"/>
      </w:pPr>
      <w:r>
        <w:rPr>
          <w:spacing w:val="-3"/>
        </w:rPr>
        <w:t>注：（1）于2010年12月31日，本集团的所有权受到限制的货币资金为人民币22,640,933.48元</w:t>
      </w:r>
    </w:p>
    <w:p>
      <w:pPr>
        <w:pStyle w:val="BodyText"/>
        <w:spacing w:line="350" w:lineRule="auto" w:before="126"/>
        <w:ind w:left="1022" w:right="0"/>
        <w:jc w:val="left"/>
      </w:pPr>
      <w:r>
        <w:rPr>
          <w:spacing w:val="-3"/>
        </w:rPr>
        <w:t>（2009年12月31日：人民币39,333,000.00元），系本集团以人民币22,640,933.48元银行定期存单</w:t>
      </w:r>
      <w:r>
        <w:rPr>
          <w:spacing w:val="16"/>
        </w:rPr>
        <w:t> </w:t>
      </w:r>
      <w:r>
        <w:rPr>
          <w:spacing w:val="16"/>
        </w:rPr>
      </w:r>
      <w:r>
        <w:rPr/>
        <w:t>为质押取得银行借款3,104,700.00美元，期限为6个月；</w:t>
      </w:r>
    </w:p>
    <w:p>
      <w:pPr>
        <w:pStyle w:val="BodyText"/>
        <w:spacing w:line="350" w:lineRule="auto" w:before="27"/>
        <w:ind w:left="1022" w:right="0" w:firstLine="420"/>
        <w:jc w:val="left"/>
      </w:pPr>
      <w:r>
        <w:rPr>
          <w:spacing w:val="-3"/>
        </w:rPr>
        <w:t>（2）其他货币资金13,899,565.96元（2009年12月31日：467,154,426.78元）为本集团向银行</w:t>
      </w:r>
      <w:r>
        <w:rPr>
          <w:w w:val="100"/>
        </w:rPr>
        <w:t> </w:t>
      </w:r>
      <w:r>
        <w:rPr/>
        <w:t>申请开具银行承兑汇票所存入的保证金存款；</w:t>
      </w:r>
    </w:p>
    <w:p>
      <w:pPr>
        <w:pStyle w:val="BodyText"/>
        <w:spacing w:line="348" w:lineRule="auto" w:before="51"/>
        <w:ind w:left="1022" w:right="0" w:firstLine="420"/>
        <w:jc w:val="left"/>
      </w:pPr>
      <w:r>
        <w:rPr/>
        <w:t>（3）其他货币资金</w:t>
      </w:r>
      <w:r>
        <w:rPr>
          <w:spacing w:val="-46"/>
        </w:rPr>
        <w:t> </w:t>
      </w:r>
      <w:r>
        <w:rPr/>
        <w:t>60,078,461.48</w:t>
      </w:r>
      <w:r>
        <w:rPr>
          <w:spacing w:val="-48"/>
        </w:rPr>
        <w:t> </w:t>
      </w:r>
      <w:r>
        <w:rPr/>
        <w:t>元(2009</w:t>
      </w:r>
      <w:r>
        <w:rPr>
          <w:spacing w:val="-48"/>
        </w:rPr>
        <w:t> </w:t>
      </w:r>
      <w:r>
        <w:rPr/>
        <w:t>年</w:t>
      </w:r>
      <w:r>
        <w:rPr>
          <w:spacing w:val="-48"/>
        </w:rPr>
        <w:t> </w:t>
      </w:r>
      <w:r>
        <w:rPr/>
        <w:t>12</w:t>
      </w:r>
      <w:r>
        <w:rPr>
          <w:spacing w:val="-48"/>
        </w:rPr>
        <w:t> </w:t>
      </w:r>
      <w:r>
        <w:rPr/>
        <w:t>月</w:t>
      </w:r>
      <w:r>
        <w:rPr>
          <w:spacing w:val="-46"/>
        </w:rPr>
        <w:t> </w:t>
      </w:r>
      <w:r>
        <w:rPr/>
        <w:t>31</w:t>
      </w:r>
      <w:r>
        <w:rPr>
          <w:spacing w:val="-45"/>
        </w:rPr>
        <w:t> </w:t>
      </w:r>
      <w:r>
        <w:rPr/>
        <w:t>日：19,101,616.65</w:t>
      </w:r>
      <w:r>
        <w:rPr>
          <w:spacing w:val="-48"/>
        </w:rPr>
        <w:t> </w:t>
      </w:r>
      <w:r>
        <w:rPr/>
        <w:t>元)，为本集团向</w:t>
      </w:r>
      <w:r>
        <w:rPr>
          <w:w w:val="100"/>
        </w:rPr>
        <w:t> </w:t>
      </w:r>
      <w:r>
        <w:rPr/>
        <w:t>银行申请开具信用证所存入的保证金存款。</w:t>
      </w:r>
    </w:p>
    <w:p>
      <w:pPr>
        <w:pStyle w:val="BodyText"/>
        <w:spacing w:line="240" w:lineRule="auto" w:before="154"/>
        <w:ind w:left="1442" w:right="0"/>
        <w:jc w:val="left"/>
      </w:pPr>
      <w:r>
        <w:rPr/>
        <w:t>2、交易性金融资产/负债</w:t>
      </w:r>
    </w:p>
    <w:p>
      <w:pPr>
        <w:spacing w:line="240" w:lineRule="auto" w:before="0"/>
        <w:rPr>
          <w:rFonts w:ascii="宋体" w:hAnsi="宋体" w:cs="宋体" w:eastAsia="宋体" w:hint="default"/>
          <w:sz w:val="25"/>
          <w:szCs w:val="25"/>
        </w:rPr>
      </w:pPr>
    </w:p>
    <w:p>
      <w:pPr>
        <w:pStyle w:val="BodyText"/>
        <w:spacing w:line="240" w:lineRule="auto"/>
        <w:ind w:left="1442" w:right="0"/>
        <w:jc w:val="left"/>
      </w:pPr>
      <w:r>
        <w:rPr/>
        <w:t>（1）交易性金融资产</w:t>
      </w:r>
    </w:p>
    <w:p>
      <w:pPr>
        <w:pStyle w:val="BodyText"/>
        <w:tabs>
          <w:tab w:pos="3299" w:val="left" w:leader="none"/>
          <w:tab w:pos="5347" w:val="left" w:leader="none"/>
          <w:tab w:pos="7778" w:val="left" w:leader="none"/>
          <w:tab w:pos="8193" w:val="left" w:leader="none"/>
        </w:tabs>
        <w:spacing w:line="321" w:lineRule="auto" w:before="82"/>
        <w:ind w:left="1480" w:right="1476" w:firstLine="1188"/>
        <w:jc w:val="left"/>
      </w:pPr>
      <w:r>
        <w:rPr/>
        <w:pict>
          <v:group style="position:absolute;margin-left:98.39904pt;margin-top:20.563814pt;width:415pt;height:.5pt;mso-position-horizontal-relative:page;mso-position-vertical-relative:paragraph;z-index:-896296" coordorigin="1968,411" coordsize="8300,10">
            <v:group style="position:absolute;left:1973;top:416;width:3430;height:2" coordorigin="1973,416" coordsize="3430,2">
              <v:shape style="position:absolute;left:1973;top:416;width:3430;height:2" coordorigin="1973,416" coordsize="3430,0" path="m1973,416l5402,416e" filled="false" stroked="true" strokeweight=".48pt" strokecolor="#000000">
                <v:path arrowok="t"/>
              </v:shape>
            </v:group>
            <v:group style="position:absolute;left:5402;top:416;width:10;height:2" coordorigin="5402,416" coordsize="10,2">
              <v:shape style="position:absolute;left:5402;top:416;width:10;height:2" coordorigin="5402,416" coordsize="10,0" path="m5402,416l5412,416e" filled="false" stroked="true" strokeweight=".48pt" strokecolor="#000000">
                <v:path arrowok="t"/>
              </v:shape>
            </v:group>
            <v:group style="position:absolute;left:5412;top:416;width:2331;height:2" coordorigin="5412,416" coordsize="2331,2">
              <v:shape style="position:absolute;left:5412;top:416;width:2331;height:2" coordorigin="5412,416" coordsize="2331,0" path="m5412,416l7742,416e" filled="false" stroked="true" strokeweight=".48pt" strokecolor="#000000">
                <v:path arrowok="t"/>
              </v:shape>
            </v:group>
            <v:group style="position:absolute;left:7742;top:416;width:10;height:2" coordorigin="7742,416" coordsize="10,2">
              <v:shape style="position:absolute;left:7742;top:416;width:10;height:2" coordorigin="7742,416" coordsize="10,0" path="m7742,416l7752,416e" filled="false" stroked="true" strokeweight=".48pt" strokecolor="#000000">
                <v:path arrowok="t"/>
              </v:shape>
            </v:group>
            <v:group style="position:absolute;left:7752;top:416;width:2511;height:2" coordorigin="7752,416" coordsize="2511,2">
              <v:shape style="position:absolute;left:7752;top:416;width:2511;height:2" coordorigin="7752,416" coordsize="2511,0" path="m7752,416l10262,416e" filled="false" stroked="true" strokeweight=".48pt" strokecolor="#000000">
                <v:path arrowok="t"/>
              </v:shape>
            </v:group>
            <w10:wrap type="none"/>
          </v:group>
        </w:pict>
      </w:r>
      <w:r>
        <w:rPr/>
        <w:t>项</w:t>
        <w:tab/>
        <w:t>目</w:t>
        <w:tab/>
      </w:r>
      <w:r>
        <w:rPr>
          <w:spacing w:val="-2"/>
        </w:rPr>
        <w:t>期末公允价值</w:t>
        <w:tab/>
        <w:t>期初公允价值</w:t>
      </w:r>
      <w:r>
        <w:rPr>
          <w:w w:val="100"/>
        </w:rPr>
        <w:t> </w:t>
      </w:r>
      <w:r>
        <w:rPr>
          <w:spacing w:val="-2"/>
        </w:rPr>
        <w:t>衍生金融资产(远期结售汇)</w:t>
        <w:tab/>
        <w:tab/>
        <w:tab/>
        <w:t>14,900,000.00</w:t>
      </w:r>
    </w:p>
    <w:p>
      <w:pPr>
        <w:spacing w:line="20" w:lineRule="exact"/>
        <w:ind w:left="4797" w:right="0" w:firstLine="0"/>
        <w:rPr>
          <w:rFonts w:ascii="宋体" w:hAnsi="宋体" w:cs="宋体" w:eastAsia="宋体" w:hint="default"/>
          <w:sz w:val="2"/>
          <w:szCs w:val="2"/>
        </w:rPr>
      </w:pPr>
      <w:r>
        <w:rPr>
          <w:rFonts w:ascii="宋体" w:hAnsi="宋体" w:cs="宋体" w:eastAsia="宋体" w:hint="default"/>
          <w:sz w:val="2"/>
          <w:szCs w:val="2"/>
        </w:rPr>
        <w:pict>
          <v:group style="width:243.5pt;height:.5pt;mso-position-horizontal-relative:char;mso-position-vertical-relative:line" coordorigin="0,0" coordsize="4870,10">
            <v:group style="position:absolute;left:5;top:5;width:2340;height:2" coordorigin="5,5" coordsize="2340,2">
              <v:shape style="position:absolute;left:5;top:5;width:2340;height:2" coordorigin="5,5" coordsize="2340,0" path="m5,5l2345,5e" filled="false" stroked="true" strokeweight=".48pt" strokecolor="#000000">
                <v:path arrowok="t"/>
              </v:shape>
            </v:group>
            <v:group style="position:absolute;left:2345;top:5;width:10;height:2" coordorigin="2345,5" coordsize="10,2">
              <v:shape style="position:absolute;left:2345;top:5;width:10;height:2" coordorigin="2345,5" coordsize="10,0" path="m2345,5l2354,5e" filled="false" stroked="true" strokeweight=".48pt" strokecolor="#000000">
                <v:path arrowok="t"/>
              </v:shape>
            </v:group>
            <v:group style="position:absolute;left:2354;top:5;width:2511;height:2" coordorigin="2354,5" coordsize="2511,2">
              <v:shape style="position:absolute;left:2354;top:5;width:2511;height:2" coordorigin="2354,5" coordsize="2511,0" path="m2354,5l4865,5e" filled="false" stroked="true" strokeweight=".48pt" strokecolor="#000000">
                <v:path arrowok="t"/>
              </v:shape>
            </v:group>
          </v:group>
        </w:pict>
      </w:r>
      <w:r>
        <w:rPr>
          <w:rFonts w:ascii="宋体" w:hAnsi="宋体" w:cs="宋体" w:eastAsia="宋体" w:hint="default"/>
          <w:sz w:val="2"/>
          <w:szCs w:val="2"/>
        </w:rPr>
      </w:r>
    </w:p>
    <w:p>
      <w:pPr>
        <w:pStyle w:val="BodyText"/>
        <w:tabs>
          <w:tab w:pos="3405" w:val="left" w:leader="none"/>
          <w:tab w:pos="8193" w:val="left" w:leader="none"/>
        </w:tabs>
        <w:spacing w:line="240" w:lineRule="auto" w:before="20"/>
        <w:ind w:left="2563" w:right="0"/>
        <w:jc w:val="left"/>
      </w:pPr>
      <w:r>
        <w:rPr/>
        <w:t>合</w:t>
        <w:tab/>
        <w:t>计</w:t>
        <w:tab/>
        <w:t>14,900,000.00</w:t>
      </w:r>
    </w:p>
    <w:p>
      <w:pPr>
        <w:spacing w:line="240" w:lineRule="auto" w:before="5"/>
        <w:rPr>
          <w:rFonts w:ascii="宋体" w:hAnsi="宋体" w:cs="宋体" w:eastAsia="宋体" w:hint="default"/>
          <w:sz w:val="4"/>
          <w:szCs w:val="4"/>
        </w:rPr>
      </w:pPr>
    </w:p>
    <w:p>
      <w:pPr>
        <w:spacing w:line="43" w:lineRule="exact"/>
        <w:ind w:left="4787" w:right="0" w:firstLine="0"/>
        <w:rPr>
          <w:rFonts w:ascii="宋体" w:hAnsi="宋体" w:cs="宋体" w:eastAsia="宋体" w:hint="default"/>
          <w:sz w:val="4"/>
          <w:szCs w:val="4"/>
        </w:rPr>
      </w:pPr>
      <w:r>
        <w:rPr>
          <w:rFonts w:ascii="宋体" w:hAnsi="宋体" w:cs="宋体" w:eastAsia="宋体" w:hint="default"/>
          <w:position w:val="0"/>
          <w:sz w:val="4"/>
          <w:szCs w:val="4"/>
        </w:rPr>
        <w:pict>
          <v:group style="width:244.45pt;height:2.2pt;mso-position-horizontal-relative:char;mso-position-vertical-relative:line" coordorigin="0,0" coordsize="4889,44">
            <v:group style="position:absolute;left:7;top:36;width:2355;height:2" coordorigin="7,36" coordsize="2355,2">
              <v:shape style="position:absolute;left:7;top:36;width:2355;height:2" coordorigin="7,36" coordsize="2355,0" path="m7,36l2362,36e" filled="false" stroked="true" strokeweight=".72pt" strokecolor="#000000">
                <v:path arrowok="t"/>
              </v:shape>
            </v:group>
            <v:group style="position:absolute;left:7;top:7;width:2355;height:2" coordorigin="7,7" coordsize="2355,2">
              <v:shape style="position:absolute;left:7;top:7;width:2355;height:2" coordorigin="7,7" coordsize="2355,0" path="m7,7l2362,7e" filled="false" stroked="true" strokeweight=".72pt" strokecolor="#000000">
                <v:path arrowok="t"/>
              </v:shape>
            </v:group>
            <v:group style="position:absolute;left:2347;top:7;width:44;height:2" coordorigin="2347,7" coordsize="44,2">
              <v:shape style="position:absolute;left:2347;top:7;width:44;height:2" coordorigin="2347,7" coordsize="44,0" path="m2347,7l2390,7e" filled="false" stroked="true" strokeweight=".72pt" strokecolor="#000000">
                <v:path arrowok="t"/>
              </v:shape>
            </v:group>
            <v:group style="position:absolute;left:2347;top:36;width:44;height:2" coordorigin="2347,36" coordsize="44,2">
              <v:shape style="position:absolute;left:2347;top:36;width:44;height:2" coordorigin="2347,36" coordsize="44,0" path="m2347,36l2390,36e" filled="false" stroked="true" strokeweight=".72pt" strokecolor="#000000">
                <v:path arrowok="t"/>
              </v:shape>
            </v:group>
            <v:group style="position:absolute;left:2390;top:36;width:2492;height:2" coordorigin="2390,36" coordsize="2492,2">
              <v:shape style="position:absolute;left:2390;top:36;width:2492;height:2" coordorigin="2390,36" coordsize="2492,0" path="m2390,36l4882,36e" filled="false" stroked="true" strokeweight=".72pt" strokecolor="#000000">
                <v:path arrowok="t"/>
              </v:shape>
            </v:group>
            <v:group style="position:absolute;left:2390;top:7;width:2492;height:2" coordorigin="2390,7" coordsize="2492,2">
              <v:shape style="position:absolute;left:2390;top:7;width:2492;height:2" coordorigin="2390,7" coordsize="2492,0" path="m2390,7l4882,7e" filled="false" stroked="true" strokeweight=".72pt" strokecolor="#000000">
                <v:path arrowok="t"/>
              </v:shape>
            </v:group>
          </v:group>
        </w:pict>
      </w:r>
      <w:r>
        <w:rPr>
          <w:rFonts w:ascii="宋体" w:hAnsi="宋体" w:cs="宋体" w:eastAsia="宋体" w:hint="default"/>
          <w:position w:val="0"/>
          <w:sz w:val="4"/>
          <w:szCs w:val="4"/>
        </w:rPr>
      </w:r>
    </w:p>
    <w:p>
      <w:pPr>
        <w:pStyle w:val="BodyText"/>
        <w:spacing w:line="240" w:lineRule="auto" w:before="74"/>
        <w:ind w:left="1442" w:right="0"/>
        <w:jc w:val="left"/>
      </w:pPr>
      <w:r>
        <w:rPr/>
        <w:t>（2）交易性金融负债</w:t>
      </w:r>
    </w:p>
    <w:p>
      <w:pPr>
        <w:spacing w:after="0" w:line="240" w:lineRule="auto"/>
        <w:jc w:val="left"/>
        <w:sectPr>
          <w:type w:val="continuous"/>
          <w:pgSz w:w="11900" w:h="16840"/>
          <w:pgMar w:top="1600" w:bottom="560" w:left="600" w:right="260"/>
        </w:sectPr>
      </w:pPr>
    </w:p>
    <w:p>
      <w:pPr>
        <w:spacing w:line="240" w:lineRule="auto" w:before="0"/>
        <w:rPr>
          <w:rFonts w:ascii="宋体" w:hAnsi="宋体" w:cs="宋体" w:eastAsia="宋体" w:hint="default"/>
          <w:sz w:val="20"/>
          <w:szCs w:val="20"/>
        </w:rPr>
      </w:pPr>
    </w:p>
    <w:p>
      <w:pPr>
        <w:pStyle w:val="BodyText"/>
        <w:tabs>
          <w:tab w:pos="2459" w:val="left" w:leader="none"/>
          <w:tab w:pos="4507" w:val="left" w:leader="none"/>
          <w:tab w:pos="6938" w:val="left" w:leader="none"/>
          <w:tab w:pos="7459" w:val="left" w:leader="none"/>
        </w:tabs>
        <w:spacing w:line="321" w:lineRule="auto" w:before="170"/>
        <w:ind w:left="640" w:right="636" w:firstLine="1188"/>
        <w:jc w:val="left"/>
      </w:pPr>
      <w:r>
        <w:rPr/>
        <w:pict>
          <v:group style="position:absolute;margin-left:98.39904pt;margin-top:24.963615pt;width:415pt;height:.5pt;mso-position-horizontal-relative:page;mso-position-vertical-relative:paragraph;z-index:-896224" coordorigin="1968,499" coordsize="8300,10">
            <v:group style="position:absolute;left:1973;top:504;width:3430;height:2" coordorigin="1973,504" coordsize="3430,2">
              <v:shape style="position:absolute;left:1973;top:504;width:3430;height:2" coordorigin="1973,504" coordsize="3430,0" path="m1973,504l5402,504e" filled="false" stroked="true" strokeweight=".48pt" strokecolor="#000000">
                <v:path arrowok="t"/>
              </v:shape>
            </v:group>
            <v:group style="position:absolute;left:5402;top:504;width:10;height:2" coordorigin="5402,504" coordsize="10,2">
              <v:shape style="position:absolute;left:5402;top:504;width:10;height:2" coordorigin="5402,504" coordsize="10,0" path="m5402,504l5412,504e" filled="false" stroked="true" strokeweight=".48pt" strokecolor="#000000">
                <v:path arrowok="t"/>
              </v:shape>
            </v:group>
            <v:group style="position:absolute;left:5412;top:504;width:2331;height:2" coordorigin="5412,504" coordsize="2331,2">
              <v:shape style="position:absolute;left:5412;top:504;width:2331;height:2" coordorigin="5412,504" coordsize="2331,0" path="m5412,504l7742,504e" filled="false" stroked="true" strokeweight=".48pt" strokecolor="#000000">
                <v:path arrowok="t"/>
              </v:shape>
            </v:group>
            <v:group style="position:absolute;left:7742;top:504;width:10;height:2" coordorigin="7742,504" coordsize="10,2">
              <v:shape style="position:absolute;left:7742;top:504;width:10;height:2" coordorigin="7742,504" coordsize="10,0" path="m7742,504l7752,504e" filled="false" stroked="true" strokeweight=".48pt" strokecolor="#000000">
                <v:path arrowok="t"/>
              </v:shape>
            </v:group>
            <v:group style="position:absolute;left:7752;top:504;width:2511;height:2" coordorigin="7752,504" coordsize="2511,2">
              <v:shape style="position:absolute;left:7752;top:504;width:2511;height:2" coordorigin="7752,504" coordsize="2511,0" path="m7752,504l10262,504e" filled="false" stroked="true" strokeweight=".48pt" strokecolor="#000000">
                <v:path arrowok="t"/>
              </v:shape>
            </v:group>
            <w10:wrap type="none"/>
          </v:group>
        </w:pict>
      </w:r>
      <w:r>
        <w:rPr/>
        <w:t>项</w:t>
        <w:tab/>
        <w:t>目</w:t>
        <w:tab/>
      </w:r>
      <w:r>
        <w:rPr>
          <w:spacing w:val="-2"/>
        </w:rPr>
        <w:t>期末公允价值</w:t>
        <w:tab/>
        <w:t>期初公允价值</w:t>
      </w:r>
      <w:r>
        <w:rPr>
          <w:w w:val="100"/>
        </w:rPr>
        <w:t> </w:t>
      </w:r>
      <w:r>
        <w:rPr>
          <w:spacing w:val="-2"/>
        </w:rPr>
        <w:t>衍生金融资产(远期结售汇)</w:t>
        <w:tab/>
        <w:tab/>
        <w:tab/>
        <w:t>6,450,000.00</w:t>
      </w:r>
    </w:p>
    <w:p>
      <w:pPr>
        <w:spacing w:line="20" w:lineRule="exact"/>
        <w:ind w:left="3957" w:right="0" w:firstLine="0"/>
        <w:rPr>
          <w:rFonts w:ascii="宋体" w:hAnsi="宋体" w:cs="宋体" w:eastAsia="宋体" w:hint="default"/>
          <w:sz w:val="2"/>
          <w:szCs w:val="2"/>
        </w:rPr>
      </w:pPr>
      <w:r>
        <w:rPr>
          <w:rFonts w:ascii="宋体" w:hAnsi="宋体" w:cs="宋体" w:eastAsia="宋体" w:hint="default"/>
          <w:sz w:val="2"/>
          <w:szCs w:val="2"/>
        </w:rPr>
        <w:pict>
          <v:group style="width:243.5pt;height:.5pt;mso-position-horizontal-relative:char;mso-position-vertical-relative:line" coordorigin="0,0" coordsize="4870,10">
            <v:group style="position:absolute;left:5;top:5;width:2340;height:2" coordorigin="5,5" coordsize="2340,2">
              <v:shape style="position:absolute;left:5;top:5;width:2340;height:2" coordorigin="5,5" coordsize="2340,0" path="m5,5l2345,5e" filled="false" stroked="true" strokeweight=".48pt" strokecolor="#000000">
                <v:path arrowok="t"/>
              </v:shape>
            </v:group>
            <v:group style="position:absolute;left:2345;top:5;width:10;height:2" coordorigin="2345,5" coordsize="10,2">
              <v:shape style="position:absolute;left:2345;top:5;width:10;height:2" coordorigin="2345,5" coordsize="10,0" path="m2345,5l2354,5e" filled="false" stroked="true" strokeweight=".48pt" strokecolor="#000000">
                <v:path arrowok="t"/>
              </v:shape>
            </v:group>
            <v:group style="position:absolute;left:2354;top:5;width:2511;height:2" coordorigin="2354,5" coordsize="2511,2">
              <v:shape style="position:absolute;left:2354;top:5;width:2511;height:2" coordorigin="2354,5" coordsize="2511,0" path="m2354,5l4865,5e" filled="false" stroked="true" strokeweight=".48pt" strokecolor="#000000">
                <v:path arrowok="t"/>
              </v:shape>
            </v:group>
          </v:group>
        </w:pict>
      </w:r>
      <w:r>
        <w:rPr>
          <w:rFonts w:ascii="宋体" w:hAnsi="宋体" w:cs="宋体" w:eastAsia="宋体" w:hint="default"/>
          <w:sz w:val="2"/>
          <w:szCs w:val="2"/>
        </w:rPr>
      </w:r>
    </w:p>
    <w:p>
      <w:pPr>
        <w:pStyle w:val="BodyText"/>
        <w:tabs>
          <w:tab w:pos="2565" w:val="left" w:leader="none"/>
          <w:tab w:pos="7459" w:val="left" w:leader="none"/>
        </w:tabs>
        <w:spacing w:line="240" w:lineRule="auto" w:before="20"/>
        <w:ind w:left="1723" w:right="78"/>
        <w:jc w:val="left"/>
      </w:pPr>
      <w:r>
        <w:rPr/>
        <w:t>合</w:t>
        <w:tab/>
        <w:t>计</w:t>
        <w:tab/>
        <w:t>6,450,000.00</w:t>
      </w:r>
    </w:p>
    <w:p>
      <w:pPr>
        <w:spacing w:line="240" w:lineRule="auto" w:before="5"/>
        <w:rPr>
          <w:rFonts w:ascii="宋体" w:hAnsi="宋体" w:cs="宋体" w:eastAsia="宋体" w:hint="default"/>
          <w:sz w:val="4"/>
          <w:szCs w:val="4"/>
        </w:rPr>
      </w:pPr>
    </w:p>
    <w:p>
      <w:pPr>
        <w:spacing w:line="43" w:lineRule="exact"/>
        <w:ind w:left="3947" w:right="0" w:firstLine="0"/>
        <w:rPr>
          <w:rFonts w:ascii="宋体" w:hAnsi="宋体" w:cs="宋体" w:eastAsia="宋体" w:hint="default"/>
          <w:sz w:val="4"/>
          <w:szCs w:val="4"/>
        </w:rPr>
      </w:pPr>
      <w:r>
        <w:rPr>
          <w:rFonts w:ascii="宋体" w:hAnsi="宋体" w:cs="宋体" w:eastAsia="宋体" w:hint="default"/>
          <w:position w:val="0"/>
          <w:sz w:val="4"/>
          <w:szCs w:val="4"/>
        </w:rPr>
        <w:pict>
          <v:group style="width:244.45pt;height:2.2pt;mso-position-horizontal-relative:char;mso-position-vertical-relative:line" coordorigin="0,0" coordsize="4889,44">
            <v:group style="position:absolute;left:7;top:36;width:2355;height:2" coordorigin="7,36" coordsize="2355,2">
              <v:shape style="position:absolute;left:7;top:36;width:2355;height:2" coordorigin="7,36" coordsize="2355,0" path="m7,36l2362,36e" filled="false" stroked="true" strokeweight=".72pt" strokecolor="#000000">
                <v:path arrowok="t"/>
              </v:shape>
            </v:group>
            <v:group style="position:absolute;left:7;top:7;width:2355;height:2" coordorigin="7,7" coordsize="2355,2">
              <v:shape style="position:absolute;left:7;top:7;width:2355;height:2" coordorigin="7,7" coordsize="2355,0" path="m7,7l2362,7e" filled="false" stroked="true" strokeweight=".72pt" strokecolor="#000000">
                <v:path arrowok="t"/>
              </v:shape>
            </v:group>
            <v:group style="position:absolute;left:2347;top:7;width:44;height:2" coordorigin="2347,7" coordsize="44,2">
              <v:shape style="position:absolute;left:2347;top:7;width:44;height:2" coordorigin="2347,7" coordsize="44,0" path="m2347,7l2390,7e" filled="false" stroked="true" strokeweight=".72pt" strokecolor="#000000">
                <v:path arrowok="t"/>
              </v:shape>
            </v:group>
            <v:group style="position:absolute;left:2347;top:36;width:44;height:2" coordorigin="2347,36" coordsize="44,2">
              <v:shape style="position:absolute;left:2347;top:36;width:44;height:2" coordorigin="2347,36" coordsize="44,0" path="m2347,36l2390,36e" filled="false" stroked="true" strokeweight=".72pt" strokecolor="#000000">
                <v:path arrowok="t"/>
              </v:shape>
            </v:group>
            <v:group style="position:absolute;left:2390;top:36;width:2492;height:2" coordorigin="2390,36" coordsize="2492,2">
              <v:shape style="position:absolute;left:2390;top:36;width:2492;height:2" coordorigin="2390,36" coordsize="2492,0" path="m2390,36l4882,36e" filled="false" stroked="true" strokeweight=".72pt" strokecolor="#000000">
                <v:path arrowok="t"/>
              </v:shape>
            </v:group>
            <v:group style="position:absolute;left:2390;top:7;width:2492;height:2" coordorigin="2390,7" coordsize="2492,2">
              <v:shape style="position:absolute;left:2390;top:7;width:2492;height:2" coordorigin="2390,7" coordsize="2492,0" path="m2390,7l4882,7e" filled="false" stroked="true" strokeweight=".72pt" strokecolor="#000000">
                <v:path arrowok="t"/>
              </v:shape>
            </v:group>
          </v:group>
        </w:pict>
      </w:r>
      <w:r>
        <w:rPr>
          <w:rFonts w:ascii="宋体" w:hAnsi="宋体" w:cs="宋体" w:eastAsia="宋体" w:hint="default"/>
          <w:position w:val="0"/>
          <w:sz w:val="4"/>
          <w:szCs w:val="4"/>
        </w:rPr>
      </w:r>
    </w:p>
    <w:p>
      <w:pPr>
        <w:pStyle w:val="BodyText"/>
        <w:spacing w:line="348" w:lineRule="auto" w:before="74"/>
        <w:ind w:left="182" w:right="78" w:firstLine="424"/>
        <w:jc w:val="left"/>
      </w:pPr>
      <w:r>
        <w:rPr/>
        <w:t>交易性金融资产减了人民币</w:t>
      </w:r>
      <w:r>
        <w:rPr>
          <w:spacing w:val="-40"/>
        </w:rPr>
        <w:t> </w:t>
      </w:r>
      <w:r>
        <w:rPr/>
        <w:t>14,900,000.00</w:t>
      </w:r>
      <w:r>
        <w:rPr>
          <w:spacing w:val="-40"/>
        </w:rPr>
        <w:t> </w:t>
      </w:r>
      <w:r>
        <w:rPr/>
        <w:t>元，交易性金融负债减少</w:t>
      </w:r>
      <w:r>
        <w:rPr>
          <w:spacing w:val="-40"/>
        </w:rPr>
        <w:t> </w:t>
      </w:r>
      <w:r>
        <w:rPr/>
        <w:t>6,450,000.00</w:t>
      </w:r>
      <w:r>
        <w:rPr>
          <w:spacing w:val="-40"/>
        </w:rPr>
        <w:t> </w:t>
      </w:r>
      <w:r>
        <w:rPr/>
        <w:t>元系本公</w:t>
      </w:r>
      <w:r>
        <w:rPr>
          <w:w w:val="100"/>
        </w:rPr>
        <w:t> </w:t>
      </w:r>
      <w:r>
        <w:rPr/>
        <w:t>司及子公司晨鸣(香港)有限公司签订的远期结售汇合约到期而减少。</w:t>
      </w:r>
    </w:p>
    <w:p>
      <w:pPr>
        <w:pStyle w:val="BodyText"/>
        <w:spacing w:line="240" w:lineRule="auto" w:before="154"/>
        <w:ind w:left="602" w:right="78"/>
        <w:jc w:val="left"/>
      </w:pPr>
      <w:r>
        <w:rPr/>
        <w:t>3、应收票据</w:t>
      </w:r>
    </w:p>
    <w:p>
      <w:pPr>
        <w:spacing w:line="240" w:lineRule="auto" w:before="0"/>
        <w:rPr>
          <w:rFonts w:ascii="宋体" w:hAnsi="宋体" w:cs="宋体" w:eastAsia="宋体" w:hint="default"/>
          <w:sz w:val="25"/>
          <w:szCs w:val="25"/>
        </w:rPr>
      </w:pPr>
    </w:p>
    <w:p>
      <w:pPr>
        <w:pStyle w:val="BodyText"/>
        <w:spacing w:line="240" w:lineRule="auto"/>
        <w:ind w:left="602" w:right="78"/>
        <w:jc w:val="left"/>
      </w:pPr>
      <w:r>
        <w:rPr/>
        <w:t>（1）应收票据分类</w:t>
      </w:r>
    </w:p>
    <w:p>
      <w:pPr>
        <w:spacing w:line="240" w:lineRule="auto" w:before="0"/>
        <w:rPr>
          <w:rFonts w:ascii="宋体" w:hAnsi="宋体" w:cs="宋体" w:eastAsia="宋体" w:hint="default"/>
          <w:sz w:val="3"/>
          <w:szCs w:val="3"/>
        </w:rPr>
      </w:pPr>
    </w:p>
    <w:tbl>
      <w:tblPr>
        <w:tblW w:w="0" w:type="auto"/>
        <w:jc w:val="left"/>
        <w:tblInd w:w="681" w:type="dxa"/>
        <w:tblLayout w:type="fixed"/>
        <w:tblCellMar>
          <w:top w:w="0" w:type="dxa"/>
          <w:left w:w="0" w:type="dxa"/>
          <w:bottom w:w="0" w:type="dxa"/>
          <w:right w:w="0" w:type="dxa"/>
        </w:tblCellMar>
        <w:tblLook w:val="01E0"/>
      </w:tblPr>
      <w:tblGrid>
        <w:gridCol w:w="2950"/>
        <w:gridCol w:w="2633"/>
        <w:gridCol w:w="2409"/>
      </w:tblGrid>
      <w:tr>
        <w:trPr>
          <w:trHeight w:val="363" w:hRule="exact"/>
        </w:trPr>
        <w:tc>
          <w:tcPr>
            <w:tcW w:w="2950" w:type="dxa"/>
            <w:tcBorders>
              <w:top w:val="nil" w:sz="6" w:space="0" w:color="auto"/>
              <w:left w:val="nil" w:sz="6" w:space="0" w:color="auto"/>
              <w:bottom w:val="single" w:sz="4" w:space="0" w:color="000000"/>
              <w:right w:val="nil" w:sz="6" w:space="0" w:color="auto"/>
            </w:tcBorders>
          </w:tcPr>
          <w:p>
            <w:pPr>
              <w:pStyle w:val="TableParagraph"/>
              <w:tabs>
                <w:tab w:pos="430" w:val="left" w:leader="none"/>
              </w:tabs>
              <w:spacing w:line="240" w:lineRule="auto" w:before="36"/>
              <w:ind w:left="7" w:right="0"/>
              <w:jc w:val="center"/>
              <w:rPr>
                <w:rFonts w:ascii="宋体" w:hAnsi="宋体" w:cs="宋体" w:eastAsia="宋体" w:hint="default"/>
                <w:sz w:val="21"/>
                <w:szCs w:val="21"/>
              </w:rPr>
            </w:pPr>
            <w:r>
              <w:rPr>
                <w:rFonts w:ascii="宋体" w:hAnsi="宋体" w:cs="宋体" w:eastAsia="宋体" w:hint="default"/>
                <w:sz w:val="21"/>
                <w:szCs w:val="21"/>
              </w:rPr>
              <w:t>种</w:t>
              <w:tab/>
              <w:t>类</w:t>
            </w:r>
          </w:p>
        </w:tc>
        <w:tc>
          <w:tcPr>
            <w:tcW w:w="263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74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40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633"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371" w:hRule="exact"/>
        </w:trPr>
        <w:tc>
          <w:tcPr>
            <w:tcW w:w="2950"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7" w:right="0"/>
              <w:jc w:val="center"/>
              <w:rPr>
                <w:rFonts w:ascii="宋体" w:hAnsi="宋体" w:cs="宋体" w:eastAsia="宋体" w:hint="default"/>
                <w:sz w:val="21"/>
                <w:szCs w:val="21"/>
              </w:rPr>
            </w:pPr>
            <w:r>
              <w:rPr>
                <w:rFonts w:ascii="宋体" w:hAnsi="宋体" w:cs="宋体" w:eastAsia="宋体" w:hint="default"/>
                <w:sz w:val="21"/>
                <w:szCs w:val="21"/>
              </w:rPr>
              <w:t>银行承兑汇票</w:t>
            </w:r>
          </w:p>
        </w:tc>
        <w:tc>
          <w:tcPr>
            <w:tcW w:w="263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624"/>
              <w:jc w:val="right"/>
              <w:rPr>
                <w:rFonts w:ascii="宋体" w:hAnsi="宋体" w:cs="宋体" w:eastAsia="宋体" w:hint="default"/>
                <w:sz w:val="21"/>
                <w:szCs w:val="21"/>
              </w:rPr>
            </w:pPr>
            <w:r>
              <w:rPr>
                <w:rFonts w:ascii="宋体"/>
                <w:spacing w:val="-2"/>
                <w:sz w:val="21"/>
              </w:rPr>
              <w:t>2,762,389,909.89</w:t>
            </w:r>
          </w:p>
        </w:tc>
        <w:tc>
          <w:tcPr>
            <w:tcW w:w="2409"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98"/>
              <w:jc w:val="right"/>
              <w:rPr>
                <w:rFonts w:ascii="宋体" w:hAnsi="宋体" w:cs="宋体" w:eastAsia="宋体" w:hint="default"/>
                <w:sz w:val="21"/>
                <w:szCs w:val="21"/>
              </w:rPr>
            </w:pPr>
            <w:r>
              <w:rPr>
                <w:rFonts w:ascii="宋体"/>
                <w:spacing w:val="-2"/>
                <w:sz w:val="21"/>
              </w:rPr>
              <w:t>2,704,799,074.02</w:t>
            </w:r>
          </w:p>
        </w:tc>
      </w:tr>
      <w:tr>
        <w:trPr>
          <w:trHeight w:val="328"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240" w:lineRule="auto" w:before="3"/>
              <w:ind w:left="7" w:right="0"/>
              <w:jc w:val="center"/>
              <w:rPr>
                <w:rFonts w:ascii="宋体" w:hAnsi="宋体" w:cs="宋体" w:eastAsia="宋体" w:hint="default"/>
                <w:sz w:val="21"/>
                <w:szCs w:val="21"/>
              </w:rPr>
            </w:pPr>
            <w:r>
              <w:rPr>
                <w:rFonts w:ascii="宋体" w:hAnsi="宋体" w:cs="宋体" w:eastAsia="宋体" w:hint="default"/>
                <w:sz w:val="21"/>
                <w:szCs w:val="21"/>
              </w:rPr>
              <w:t>商业承兑汇票</w:t>
            </w:r>
          </w:p>
        </w:tc>
        <w:tc>
          <w:tcPr>
            <w:tcW w:w="263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624"/>
              <w:jc w:val="right"/>
              <w:rPr>
                <w:rFonts w:ascii="宋体" w:hAnsi="宋体" w:cs="宋体" w:eastAsia="宋体" w:hint="default"/>
                <w:sz w:val="21"/>
                <w:szCs w:val="21"/>
              </w:rPr>
            </w:pPr>
            <w:r>
              <w:rPr>
                <w:rFonts w:ascii="宋体"/>
                <w:w w:val="100"/>
                <w:sz w:val="21"/>
              </w:rPr>
              <w:t>-</w:t>
            </w:r>
          </w:p>
        </w:tc>
        <w:tc>
          <w:tcPr>
            <w:tcW w:w="2409"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98"/>
              <w:jc w:val="right"/>
              <w:rPr>
                <w:rFonts w:ascii="宋体" w:hAnsi="宋体" w:cs="宋体" w:eastAsia="宋体" w:hint="default"/>
                <w:sz w:val="21"/>
                <w:szCs w:val="21"/>
              </w:rPr>
            </w:pPr>
            <w:r>
              <w:rPr>
                <w:rFonts w:ascii="宋体"/>
                <w:w w:val="100"/>
                <w:sz w:val="21"/>
              </w:rPr>
              <w:t>-</w:t>
            </w:r>
          </w:p>
        </w:tc>
      </w:tr>
      <w:tr>
        <w:trPr>
          <w:trHeight w:val="374" w:hRule="exact"/>
        </w:trPr>
        <w:tc>
          <w:tcPr>
            <w:tcW w:w="2950" w:type="dxa"/>
            <w:tcBorders>
              <w:top w:val="nil" w:sz="6" w:space="0" w:color="auto"/>
              <w:left w:val="nil" w:sz="6" w:space="0" w:color="auto"/>
              <w:bottom w:val="nil" w:sz="6" w:space="0" w:color="auto"/>
              <w:right w:val="nil" w:sz="6" w:space="0" w:color="auto"/>
            </w:tcBorders>
          </w:tcPr>
          <w:p>
            <w:pPr>
              <w:pStyle w:val="TableParagraph"/>
              <w:tabs>
                <w:tab w:pos="430" w:val="left" w:leader="none"/>
              </w:tabs>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633"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624"/>
              <w:jc w:val="right"/>
              <w:rPr>
                <w:rFonts w:ascii="宋体" w:hAnsi="宋体" w:cs="宋体" w:eastAsia="宋体" w:hint="default"/>
                <w:sz w:val="21"/>
                <w:szCs w:val="21"/>
              </w:rPr>
            </w:pPr>
            <w:r>
              <w:rPr>
                <w:rFonts w:ascii="宋体"/>
                <w:spacing w:val="-2"/>
                <w:sz w:val="21"/>
              </w:rPr>
              <w:t>2,762,389,909.89</w:t>
            </w:r>
          </w:p>
        </w:tc>
        <w:tc>
          <w:tcPr>
            <w:tcW w:w="2409"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98"/>
              <w:jc w:val="right"/>
              <w:rPr>
                <w:rFonts w:ascii="宋体" w:hAnsi="宋体" w:cs="宋体" w:eastAsia="宋体" w:hint="default"/>
                <w:sz w:val="21"/>
                <w:szCs w:val="21"/>
              </w:rPr>
            </w:pPr>
            <w:r>
              <w:rPr>
                <w:rFonts w:ascii="宋体"/>
                <w:spacing w:val="-2"/>
                <w:sz w:val="21"/>
              </w:rPr>
              <w:t>2,704,799,074.02</w:t>
            </w:r>
          </w:p>
        </w:tc>
      </w:tr>
    </w:tbl>
    <w:p>
      <w:pPr>
        <w:pStyle w:val="BodyText"/>
        <w:spacing w:line="333" w:lineRule="auto"/>
        <w:ind w:left="182" w:right="78" w:firstLine="419"/>
        <w:jc w:val="left"/>
      </w:pPr>
      <w:r>
        <w:rPr/>
        <w:t>注：（1）</w:t>
      </w:r>
      <w:r>
        <w:rPr>
          <w:spacing w:val="-20"/>
        </w:rPr>
        <w:t> </w:t>
      </w:r>
      <w:r>
        <w:rPr/>
        <w:t>于2010年12月31日，账面价值为人民币</w:t>
      </w:r>
      <w:r>
        <w:rPr>
          <w:sz w:val="24"/>
          <w:szCs w:val="24"/>
        </w:rPr>
        <w:t>1,583,925,454.80</w:t>
      </w:r>
      <w:r>
        <w:rPr/>
        <w:t>元（2009年12月31日：</w:t>
      </w:r>
      <w:r>
        <w:rPr>
          <w:w w:val="100"/>
        </w:rPr>
        <w:t> </w:t>
      </w:r>
      <w:r>
        <w:rPr/>
        <w:t>人民币2,091,067,806.59元）的票据已贴现取得短期借款,本集团未终止贴现票据的确认。</w:t>
      </w:r>
    </w:p>
    <w:p>
      <w:pPr>
        <w:pStyle w:val="BodyText"/>
        <w:spacing w:line="240" w:lineRule="auto" w:before="97"/>
        <w:ind w:left="602" w:right="78"/>
        <w:jc w:val="left"/>
      </w:pPr>
      <w:r>
        <w:rPr/>
        <w:t>（2）期末已经背书给其他方但尚未到期的票据情况（金额最大的前五项）</w:t>
      </w:r>
    </w:p>
    <w:p>
      <w:pPr>
        <w:pStyle w:val="BodyText"/>
        <w:spacing w:line="240" w:lineRule="auto" w:before="66"/>
        <w:ind w:left="0" w:right="1754"/>
        <w:jc w:val="right"/>
      </w:pPr>
      <w:r>
        <w:rPr>
          <w:spacing w:val="-1"/>
        </w:rPr>
        <w:t>是否已</w:t>
      </w:r>
    </w:p>
    <w:tbl>
      <w:tblPr>
        <w:tblW w:w="0" w:type="auto"/>
        <w:jc w:val="left"/>
        <w:tblInd w:w="985" w:type="dxa"/>
        <w:tblLayout w:type="fixed"/>
        <w:tblCellMar>
          <w:top w:w="0" w:type="dxa"/>
          <w:left w:w="0" w:type="dxa"/>
          <w:bottom w:w="0" w:type="dxa"/>
          <w:right w:w="0" w:type="dxa"/>
        </w:tblCellMar>
        <w:tblLook w:val="01E0"/>
      </w:tblPr>
      <w:tblGrid>
        <w:gridCol w:w="1164"/>
        <w:gridCol w:w="1536"/>
        <w:gridCol w:w="1328"/>
        <w:gridCol w:w="1807"/>
        <w:gridCol w:w="1038"/>
        <w:gridCol w:w="713"/>
      </w:tblGrid>
      <w:tr>
        <w:trPr>
          <w:trHeight w:val="988" w:hRule="exact"/>
        </w:trPr>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9"/>
              <w:jc w:val="center"/>
              <w:rPr>
                <w:rFonts w:ascii="宋体" w:hAnsi="宋体" w:cs="宋体" w:eastAsia="宋体" w:hint="default"/>
                <w:sz w:val="21"/>
                <w:szCs w:val="21"/>
              </w:rPr>
            </w:pPr>
            <w:r>
              <w:rPr>
                <w:rFonts w:ascii="宋体" w:hAnsi="宋体" w:cs="宋体" w:eastAsia="宋体" w:hint="default"/>
                <w:sz w:val="21"/>
                <w:szCs w:val="21"/>
              </w:rPr>
              <w:t>出票单位</w:t>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51"/>
              <w:jc w:val="center"/>
              <w:rPr>
                <w:rFonts w:ascii="宋体" w:hAnsi="宋体" w:cs="宋体" w:eastAsia="宋体" w:hint="default"/>
                <w:sz w:val="21"/>
                <w:szCs w:val="21"/>
              </w:rPr>
            </w:pPr>
            <w:r>
              <w:rPr>
                <w:rFonts w:ascii="宋体" w:hAnsi="宋体" w:cs="宋体" w:eastAsia="宋体" w:hint="default"/>
                <w:sz w:val="21"/>
                <w:szCs w:val="21"/>
              </w:rPr>
              <w:t>客户一</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1" w:right="0"/>
              <w:jc w:val="center"/>
              <w:rPr>
                <w:rFonts w:ascii="宋体" w:hAnsi="宋体" w:cs="宋体" w:eastAsia="宋体" w:hint="default"/>
                <w:sz w:val="21"/>
                <w:szCs w:val="21"/>
              </w:rPr>
            </w:pPr>
            <w:r>
              <w:rPr>
                <w:rFonts w:ascii="宋体" w:hAnsi="宋体" w:cs="宋体" w:eastAsia="宋体" w:hint="default"/>
                <w:sz w:val="21"/>
                <w:szCs w:val="21"/>
              </w:rPr>
              <w:t>出票日期</w:t>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91" w:right="0"/>
              <w:jc w:val="center"/>
              <w:rPr>
                <w:rFonts w:ascii="宋体" w:hAnsi="宋体" w:cs="宋体" w:eastAsia="宋体" w:hint="default"/>
                <w:sz w:val="21"/>
                <w:szCs w:val="21"/>
              </w:rPr>
            </w:pPr>
            <w:r>
              <w:rPr>
                <w:rFonts w:ascii="宋体"/>
                <w:sz w:val="21"/>
              </w:rPr>
              <w:t>2010.11.20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 w:right="0"/>
              <w:jc w:val="center"/>
              <w:rPr>
                <w:rFonts w:ascii="宋体" w:hAnsi="宋体" w:cs="宋体" w:eastAsia="宋体" w:hint="default"/>
                <w:sz w:val="21"/>
                <w:szCs w:val="21"/>
              </w:rPr>
            </w:pPr>
            <w:r>
              <w:rPr>
                <w:rFonts w:ascii="宋体" w:hAnsi="宋体" w:cs="宋体" w:eastAsia="宋体" w:hint="default"/>
                <w:sz w:val="21"/>
                <w:szCs w:val="21"/>
              </w:rPr>
              <w:t>到期日</w:t>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 w:right="0"/>
              <w:jc w:val="center"/>
              <w:rPr>
                <w:rFonts w:ascii="宋体" w:hAnsi="宋体" w:cs="宋体" w:eastAsia="宋体" w:hint="default"/>
                <w:sz w:val="21"/>
                <w:szCs w:val="21"/>
              </w:rPr>
            </w:pPr>
            <w:r>
              <w:rPr>
                <w:rFonts w:ascii="宋体"/>
                <w:sz w:val="21"/>
              </w:rPr>
              <w:t>2011.3.31</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2" w:right="0"/>
              <w:jc w:val="center"/>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41" w:right="0"/>
              <w:jc w:val="center"/>
              <w:rPr>
                <w:rFonts w:ascii="宋体" w:hAnsi="宋体" w:cs="宋体" w:eastAsia="宋体" w:hint="default"/>
                <w:sz w:val="21"/>
                <w:szCs w:val="21"/>
              </w:rPr>
            </w:pPr>
            <w:r>
              <w:rPr>
                <w:rFonts w:ascii="宋体"/>
                <w:sz w:val="21"/>
              </w:rPr>
              <w:t>34,927,194.40</w:t>
            </w:r>
          </w:p>
        </w:tc>
        <w:tc>
          <w:tcPr>
            <w:tcW w:w="1038" w:type="dxa"/>
            <w:tcBorders>
              <w:top w:val="nil" w:sz="6" w:space="0" w:color="auto"/>
              <w:left w:val="nil" w:sz="6" w:space="0" w:color="auto"/>
              <w:bottom w:val="nil" w:sz="6" w:space="0" w:color="auto"/>
              <w:right w:val="nil" w:sz="6" w:space="0" w:color="auto"/>
            </w:tcBorders>
          </w:tcPr>
          <w:p>
            <w:pPr>
              <w:pStyle w:val="TableParagraph"/>
              <w:spacing w:line="273" w:lineRule="auto" w:before="14"/>
              <w:ind w:left="359" w:right="253" w:hanging="212"/>
              <w:jc w:val="left"/>
              <w:rPr>
                <w:rFonts w:ascii="宋体" w:hAnsi="宋体" w:cs="宋体" w:eastAsia="宋体" w:hint="default"/>
                <w:sz w:val="21"/>
                <w:szCs w:val="21"/>
              </w:rPr>
            </w:pPr>
            <w:r>
              <w:rPr>
                <w:rFonts w:ascii="宋体" w:hAnsi="宋体" w:cs="宋体" w:eastAsia="宋体" w:hint="default"/>
                <w:sz w:val="21"/>
                <w:szCs w:val="21"/>
              </w:rPr>
              <w:t>终止确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认</w:t>
            </w:r>
            <w:r>
              <w:rPr>
                <w:rFonts w:ascii="宋体" w:hAnsi="宋体" w:cs="宋体" w:eastAsia="宋体" w:hint="default"/>
                <w:w w:val="100"/>
                <w:sz w:val="21"/>
                <w:szCs w:val="21"/>
              </w:rPr>
              <w:t> </w:t>
            </w:r>
            <w:r>
              <w:rPr>
                <w:rFonts w:ascii="宋体" w:hAnsi="宋体" w:cs="宋体" w:eastAsia="宋体" w:hint="default"/>
                <w:sz w:val="21"/>
                <w:szCs w:val="21"/>
              </w:rPr>
              <w:t>是</w:t>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55"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60" w:hRule="exact"/>
        </w:trPr>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8"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1" w:right="0"/>
              <w:jc w:val="center"/>
              <w:rPr>
                <w:rFonts w:ascii="宋体" w:hAnsi="宋体" w:cs="宋体" w:eastAsia="宋体" w:hint="default"/>
                <w:sz w:val="21"/>
                <w:szCs w:val="21"/>
              </w:rPr>
            </w:pPr>
            <w:r>
              <w:rPr>
                <w:rFonts w:ascii="宋体"/>
                <w:sz w:val="21"/>
              </w:rPr>
              <w:t>2010.12.1</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 w:right="0"/>
              <w:jc w:val="center"/>
              <w:rPr>
                <w:rFonts w:ascii="宋体" w:hAnsi="宋体" w:cs="宋体" w:eastAsia="宋体" w:hint="default"/>
                <w:sz w:val="21"/>
                <w:szCs w:val="21"/>
              </w:rPr>
            </w:pPr>
            <w:r>
              <w:rPr>
                <w:rFonts w:ascii="宋体"/>
                <w:sz w:val="21"/>
              </w:rPr>
              <w:t>2011.3.31</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1" w:right="0"/>
              <w:jc w:val="center"/>
              <w:rPr>
                <w:rFonts w:ascii="宋体" w:hAnsi="宋体" w:cs="宋体" w:eastAsia="宋体" w:hint="default"/>
                <w:sz w:val="21"/>
                <w:szCs w:val="21"/>
              </w:rPr>
            </w:pPr>
            <w:r>
              <w:rPr>
                <w:rFonts w:ascii="宋体"/>
                <w:sz w:val="21"/>
              </w:rPr>
              <w:t>31,991,781.48</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9"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nil" w:sz="6" w:space="0" w:color="auto"/>
              <w:left w:val="nil" w:sz="6" w:space="0" w:color="auto"/>
              <w:bottom w:val="nil" w:sz="6" w:space="0" w:color="auto"/>
              <w:right w:val="nil" w:sz="6" w:space="0" w:color="auto"/>
            </w:tcBorders>
          </w:tcPr>
          <w:p>
            <w:pPr/>
          </w:p>
        </w:tc>
      </w:tr>
      <w:tr>
        <w:trPr>
          <w:trHeight w:val="360" w:hRule="exact"/>
        </w:trPr>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8"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1" w:right="0"/>
              <w:jc w:val="center"/>
              <w:rPr>
                <w:rFonts w:ascii="宋体" w:hAnsi="宋体" w:cs="宋体" w:eastAsia="宋体" w:hint="default"/>
                <w:sz w:val="21"/>
                <w:szCs w:val="21"/>
              </w:rPr>
            </w:pPr>
            <w:r>
              <w:rPr>
                <w:rFonts w:ascii="宋体"/>
                <w:sz w:val="21"/>
              </w:rPr>
              <w:t>2010.12.15</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 w:right="0"/>
              <w:jc w:val="center"/>
              <w:rPr>
                <w:rFonts w:ascii="宋体" w:hAnsi="宋体" w:cs="宋体" w:eastAsia="宋体" w:hint="default"/>
                <w:sz w:val="21"/>
                <w:szCs w:val="21"/>
              </w:rPr>
            </w:pPr>
            <w:r>
              <w:rPr>
                <w:rFonts w:ascii="宋体"/>
                <w:sz w:val="21"/>
              </w:rPr>
              <w:t>2011.3.15</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1" w:right="0"/>
              <w:jc w:val="center"/>
              <w:rPr>
                <w:rFonts w:ascii="宋体" w:hAnsi="宋体" w:cs="宋体" w:eastAsia="宋体" w:hint="default"/>
                <w:sz w:val="21"/>
                <w:szCs w:val="21"/>
              </w:rPr>
            </w:pPr>
            <w:r>
              <w:rPr>
                <w:rFonts w:ascii="宋体"/>
                <w:sz w:val="21"/>
              </w:rPr>
              <w:t>13,990,000.00</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9"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nil" w:sz="6" w:space="0" w:color="auto"/>
              <w:left w:val="nil" w:sz="6" w:space="0" w:color="auto"/>
              <w:bottom w:val="nil" w:sz="6" w:space="0" w:color="auto"/>
              <w:right w:val="nil" w:sz="6" w:space="0" w:color="auto"/>
            </w:tcBorders>
          </w:tcPr>
          <w:p>
            <w:pPr/>
          </w:p>
        </w:tc>
      </w:tr>
      <w:tr>
        <w:trPr>
          <w:trHeight w:val="360" w:hRule="exact"/>
        </w:trPr>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8"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1" w:right="0"/>
              <w:jc w:val="center"/>
              <w:rPr>
                <w:rFonts w:ascii="宋体" w:hAnsi="宋体" w:cs="宋体" w:eastAsia="宋体" w:hint="default"/>
                <w:sz w:val="21"/>
                <w:szCs w:val="21"/>
              </w:rPr>
            </w:pPr>
            <w:r>
              <w:rPr>
                <w:rFonts w:ascii="宋体"/>
                <w:sz w:val="21"/>
              </w:rPr>
              <w:t>2010.9.30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 w:right="0"/>
              <w:jc w:val="center"/>
              <w:rPr>
                <w:rFonts w:ascii="宋体" w:hAnsi="宋体" w:cs="宋体" w:eastAsia="宋体" w:hint="default"/>
                <w:sz w:val="21"/>
                <w:szCs w:val="21"/>
              </w:rPr>
            </w:pPr>
            <w:r>
              <w:rPr>
                <w:rFonts w:ascii="宋体"/>
                <w:sz w:val="21"/>
              </w:rPr>
              <w:t>2011.2.28</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1" w:right="0"/>
              <w:jc w:val="center"/>
              <w:rPr>
                <w:rFonts w:ascii="宋体" w:hAnsi="宋体" w:cs="宋体" w:eastAsia="宋体" w:hint="default"/>
                <w:sz w:val="21"/>
                <w:szCs w:val="21"/>
              </w:rPr>
            </w:pPr>
            <w:r>
              <w:rPr>
                <w:rFonts w:ascii="宋体"/>
                <w:sz w:val="21"/>
              </w:rPr>
              <w:t>13,925,000.00</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9"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nil" w:sz="6" w:space="0" w:color="auto"/>
              <w:left w:val="nil" w:sz="6" w:space="0" w:color="auto"/>
              <w:bottom w:val="nil" w:sz="6" w:space="0" w:color="auto"/>
              <w:right w:val="nil" w:sz="6" w:space="0" w:color="auto"/>
            </w:tcBorders>
          </w:tcPr>
          <w:p>
            <w:pPr/>
          </w:p>
        </w:tc>
      </w:tr>
      <w:tr>
        <w:trPr>
          <w:trHeight w:val="360" w:hRule="exact"/>
        </w:trPr>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8"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1" w:right="0"/>
              <w:jc w:val="center"/>
              <w:rPr>
                <w:rFonts w:ascii="宋体" w:hAnsi="宋体" w:cs="宋体" w:eastAsia="宋体" w:hint="default"/>
                <w:sz w:val="21"/>
                <w:szCs w:val="21"/>
              </w:rPr>
            </w:pPr>
            <w:r>
              <w:rPr>
                <w:rFonts w:ascii="宋体"/>
                <w:sz w:val="21"/>
              </w:rPr>
              <w:t>2010.11.29</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 w:right="0"/>
              <w:jc w:val="center"/>
              <w:rPr>
                <w:rFonts w:ascii="宋体" w:hAnsi="宋体" w:cs="宋体" w:eastAsia="宋体" w:hint="default"/>
                <w:sz w:val="21"/>
                <w:szCs w:val="21"/>
              </w:rPr>
            </w:pPr>
            <w:r>
              <w:rPr>
                <w:rFonts w:ascii="宋体"/>
                <w:sz w:val="21"/>
              </w:rPr>
              <w:t>2011.5.29</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1" w:right="0"/>
              <w:jc w:val="center"/>
              <w:rPr>
                <w:rFonts w:ascii="宋体" w:hAnsi="宋体" w:cs="宋体" w:eastAsia="宋体" w:hint="default"/>
                <w:sz w:val="21"/>
                <w:szCs w:val="21"/>
              </w:rPr>
            </w:pPr>
            <w:r>
              <w:rPr>
                <w:rFonts w:ascii="宋体"/>
                <w:sz w:val="21"/>
              </w:rPr>
              <w:t>10,000,000.00</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9"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nil" w:sz="6" w:space="0" w:color="auto"/>
              <w:left w:val="nil" w:sz="6" w:space="0" w:color="auto"/>
              <w:bottom w:val="nil" w:sz="6" w:space="0" w:color="auto"/>
              <w:right w:val="nil" w:sz="6" w:space="0" w:color="auto"/>
            </w:tcBorders>
          </w:tcPr>
          <w:p>
            <w:pPr/>
          </w:p>
        </w:tc>
      </w:tr>
      <w:tr>
        <w:trPr>
          <w:trHeight w:val="386" w:hRule="exact"/>
        </w:trPr>
        <w:tc>
          <w:tcPr>
            <w:tcW w:w="1164"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40" w:lineRule="auto" w:before="10"/>
              <w:ind w:left="13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36"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 w:right="0"/>
              <w:jc w:val="center"/>
              <w:rPr>
                <w:rFonts w:ascii="宋体" w:hAnsi="宋体" w:cs="宋体" w:eastAsia="宋体" w:hint="default"/>
                <w:sz w:val="21"/>
                <w:szCs w:val="21"/>
              </w:rPr>
            </w:pPr>
            <w:r>
              <w:rPr>
                <w:rFonts w:ascii="宋体"/>
                <w:sz w:val="21"/>
              </w:rPr>
              <w:t>104,833,975.88</w:t>
            </w:r>
          </w:p>
        </w:tc>
        <w:tc>
          <w:tcPr>
            <w:tcW w:w="1038"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12"/>
          <w:szCs w:val="12"/>
        </w:rPr>
      </w:pPr>
    </w:p>
    <w:p>
      <w:pPr>
        <w:pStyle w:val="BodyText"/>
        <w:spacing w:line="240" w:lineRule="auto" w:before="36"/>
        <w:ind w:left="602" w:right="78"/>
        <w:jc w:val="left"/>
      </w:pPr>
      <w:r>
        <w:rPr/>
        <w:t>4、应收账款</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00" w:h="16840"/>
          <w:pgMar w:header="872" w:footer="1000" w:top="1440" w:bottom="1180" w:left="1440" w:right="1100"/>
        </w:sectPr>
      </w:pPr>
    </w:p>
    <w:p>
      <w:pPr>
        <w:pStyle w:val="BodyText"/>
        <w:tabs>
          <w:tab w:pos="1706" w:val="left" w:leader="none"/>
        </w:tabs>
        <w:spacing w:line="614" w:lineRule="auto" w:before="36"/>
        <w:ind w:left="1283" w:right="45" w:hanging="682"/>
        <w:jc w:val="left"/>
      </w:pPr>
      <w:r>
        <w:rPr>
          <w:spacing w:val="-2"/>
        </w:rPr>
        <w:t>（1）应收账款按种类列示</w:t>
      </w:r>
      <w:r>
        <w:rPr>
          <w:spacing w:val="-82"/>
        </w:rPr>
        <w:t> </w:t>
      </w:r>
      <w:r>
        <w:rPr>
          <w:spacing w:val="-82"/>
        </w:rPr>
      </w:r>
      <w:r>
        <w:rPr/>
        <w:t>种</w:t>
        <w:tab/>
        <w:t>类</w:t>
      </w:r>
    </w:p>
    <w:p>
      <w:pPr>
        <w:pStyle w:val="BodyText"/>
        <w:spacing w:line="276" w:lineRule="auto" w:before="91"/>
        <w:ind w:left="139" w:right="-14"/>
        <w:jc w:val="left"/>
      </w:pPr>
      <w:r>
        <w:rPr/>
        <w:pict>
          <v:group style="position:absolute;margin-left:77.639038pt;margin-top:3.733799pt;width:307.6pt;height:.5pt;mso-position-horizontal-relative:page;mso-position-vertical-relative:paragraph;z-index:-896152" coordorigin="1553,75" coordsize="6152,10">
            <v:group style="position:absolute;left:1558;top:79;width:2967;height:2" coordorigin="1558,79" coordsize="2967,2">
              <v:shape style="position:absolute;left:1558;top:79;width:2967;height:2" coordorigin="1558,79" coordsize="2967,0" path="m1558,79l4524,79e" filled="false" stroked="true" strokeweight=".48pt" strokecolor="#000000">
                <v:path arrowok="t"/>
              </v:shape>
            </v:group>
            <v:group style="position:absolute;left:4524;top:79;width:10;height:2" coordorigin="4524,79" coordsize="10,2">
              <v:shape style="position:absolute;left:4524;top:79;width:10;height:2" coordorigin="4524,79" coordsize="10,0" path="m4524,79l4534,79e" filled="false" stroked="true" strokeweight=".48pt" strokecolor="#000000">
                <v:path arrowok="t"/>
              </v:shape>
            </v:group>
            <v:group style="position:absolute;left:4534;top:79;width:1961;height:2" coordorigin="4534,79" coordsize="1961,2">
              <v:shape style="position:absolute;left:4534;top:79;width:1961;height:2" coordorigin="4534,79" coordsize="1961,0" path="m4534,79l6494,79e" filled="false" stroked="true" strokeweight=".48pt" strokecolor="#000000">
                <v:path arrowok="t"/>
              </v:shape>
            </v:group>
            <v:group style="position:absolute;left:6494;top:79;width:10;height:2" coordorigin="6494,79" coordsize="10,2">
              <v:shape style="position:absolute;left:6494;top:79;width:10;height:2" coordorigin="6494,79" coordsize="10,0" path="m6494,79l6504,79e" filled="false" stroked="true" strokeweight=".48pt" strokecolor="#000000">
                <v:path arrowok="t"/>
              </v:shape>
            </v:group>
            <v:group style="position:absolute;left:6504;top:79;width:1196;height:2" coordorigin="6504,79" coordsize="1196,2">
              <v:shape style="position:absolute;left:6504;top:79;width:1196;height:2" coordorigin="6504,79" coordsize="1196,0" path="m6504,79l7699,79e" filled="false" stroked="true" strokeweight=".48pt" strokecolor="#000000">
                <v:path arrowok="t"/>
              </v:shape>
            </v:group>
            <w10:wrap type="none"/>
          </v:group>
        </w:pict>
      </w:r>
      <w:r>
        <w:rPr>
          <w:spacing w:val="11"/>
        </w:rPr>
        <w:t>单项金额重大并单项计提坏账</w:t>
      </w:r>
      <w:r>
        <w:rPr>
          <w:spacing w:val="-61"/>
        </w:rPr>
        <w:t> </w:t>
      </w:r>
      <w:r>
        <w:rPr>
          <w:spacing w:val="-61"/>
        </w:rPr>
      </w:r>
      <w:r>
        <w:rPr/>
        <w:t>准备的应收账款</w:t>
      </w:r>
      <w:r>
        <w:rPr>
          <w:spacing w:val="-103"/>
        </w:rPr>
        <w:t> </w:t>
      </w:r>
      <w:r>
        <w:rPr>
          <w:spacing w:val="-103"/>
        </w:rPr>
      </w:r>
      <w:r>
        <w:rPr>
          <w:spacing w:val="11"/>
        </w:rPr>
        <w:t>按组合计提坏账准备的应收账</w:t>
      </w:r>
      <w:r>
        <w:rPr>
          <w:spacing w:val="-61"/>
        </w:rPr>
        <w:t> </w:t>
      </w:r>
      <w:r>
        <w:rPr>
          <w:spacing w:val="-61"/>
        </w:rPr>
      </w:r>
      <w:r>
        <w:rPr/>
        <w:t>款</w:t>
      </w:r>
    </w:p>
    <w:p>
      <w:pPr>
        <w:pStyle w:val="BodyText"/>
        <w:spacing w:line="273" w:lineRule="auto" w:before="5"/>
        <w:ind w:left="139" w:right="-14"/>
        <w:jc w:val="left"/>
      </w:pPr>
      <w:r>
        <w:rPr/>
        <w:pict>
          <v:shape style="position:absolute;margin-left:248.208542pt;margin-top:6.23867pt;width:286.75pt;height:44pt;mso-position-horizontal-relative:page;mso-position-vertical-relative:paragraph;z-index:29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7"/>
                    <w:gridCol w:w="1132"/>
                    <w:gridCol w:w="1913"/>
                    <w:gridCol w:w="843"/>
                  </w:tblGrid>
                  <w:tr>
                    <w:trPr>
                      <w:trHeight w:val="440" w:hRule="exact"/>
                    </w:trPr>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6"/>
                          <w:jc w:val="right"/>
                          <w:rPr>
                            <w:rFonts w:ascii="宋体" w:hAnsi="宋体" w:cs="宋体" w:eastAsia="宋体" w:hint="default"/>
                            <w:sz w:val="21"/>
                            <w:szCs w:val="21"/>
                          </w:rPr>
                        </w:pPr>
                        <w:r>
                          <w:rPr>
                            <w:rFonts w:ascii="宋体"/>
                            <w:spacing w:val="-2"/>
                            <w:sz w:val="21"/>
                          </w:rPr>
                          <w:t>255,673,024.22</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3"/>
                          <w:jc w:val="right"/>
                          <w:rPr>
                            <w:rFonts w:ascii="宋体" w:hAnsi="宋体" w:cs="宋体" w:eastAsia="宋体" w:hint="default"/>
                            <w:sz w:val="21"/>
                            <w:szCs w:val="21"/>
                          </w:rPr>
                        </w:pPr>
                        <w:r>
                          <w:rPr>
                            <w:rFonts w:ascii="宋体"/>
                            <w:spacing w:val="-1"/>
                            <w:sz w:val="21"/>
                          </w:rPr>
                          <w:t>10.84</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77"/>
                          <w:jc w:val="right"/>
                          <w:rPr>
                            <w:rFonts w:ascii="宋体" w:hAnsi="宋体" w:cs="宋体" w:eastAsia="宋体" w:hint="default"/>
                            <w:sz w:val="21"/>
                            <w:szCs w:val="21"/>
                          </w:rPr>
                        </w:pPr>
                        <w:r>
                          <w:rPr>
                            <w:rFonts w:ascii="宋体"/>
                            <w:spacing w:val="-2"/>
                            <w:sz w:val="21"/>
                          </w:rPr>
                          <w:t>13,138,786.03</w:t>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1"/>
                            <w:szCs w:val="21"/>
                          </w:rPr>
                        </w:pPr>
                        <w:r>
                          <w:rPr>
                            <w:rFonts w:ascii="宋体"/>
                            <w:spacing w:val="-1"/>
                            <w:sz w:val="21"/>
                          </w:rPr>
                          <w:t>5.14</w:t>
                        </w:r>
                      </w:p>
                    </w:tc>
                  </w:tr>
                  <w:tr>
                    <w:trPr>
                      <w:trHeight w:val="440" w:hRule="exact"/>
                    </w:trPr>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6"/>
                          <w:jc w:val="right"/>
                          <w:rPr>
                            <w:rFonts w:ascii="宋体" w:hAnsi="宋体" w:cs="宋体" w:eastAsia="宋体" w:hint="default"/>
                            <w:sz w:val="21"/>
                            <w:szCs w:val="21"/>
                          </w:rPr>
                        </w:pPr>
                        <w:r>
                          <w:rPr>
                            <w:rFonts w:ascii="宋体"/>
                            <w:spacing w:val="-2"/>
                            <w:sz w:val="21"/>
                          </w:rPr>
                          <w:t>32,119,826.36</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5"/>
                          <w:jc w:val="right"/>
                          <w:rPr>
                            <w:rFonts w:ascii="宋体" w:hAnsi="宋体" w:cs="宋体" w:eastAsia="宋体" w:hint="default"/>
                            <w:sz w:val="21"/>
                            <w:szCs w:val="21"/>
                          </w:rPr>
                        </w:pPr>
                        <w:r>
                          <w:rPr>
                            <w:rFonts w:ascii="宋体"/>
                            <w:spacing w:val="-1"/>
                            <w:sz w:val="21"/>
                          </w:rPr>
                          <w:t>1.36</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7"/>
                          <w:jc w:val="right"/>
                          <w:rPr>
                            <w:rFonts w:ascii="宋体" w:hAnsi="宋体" w:cs="宋体" w:eastAsia="宋体" w:hint="default"/>
                            <w:sz w:val="21"/>
                            <w:szCs w:val="21"/>
                          </w:rPr>
                        </w:pPr>
                        <w:r>
                          <w:rPr>
                            <w:rFonts w:ascii="宋体"/>
                            <w:spacing w:val="-2"/>
                            <w:sz w:val="21"/>
                          </w:rPr>
                          <w:t>29,221,227.50</w:t>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pacing w:val="-1"/>
                            <w:sz w:val="21"/>
                          </w:rPr>
                          <w:t>90.98</w:t>
                        </w:r>
                      </w:p>
                    </w:tc>
                  </w:tr>
                </w:tbl>
                <w:p>
                  <w:pPr/>
                </w:p>
              </w:txbxContent>
            </v:textbox>
            <w10:wrap type="none"/>
          </v:shape>
        </w:pict>
      </w:r>
      <w:r>
        <w:rPr/>
        <w:t>账龄</w:t>
      </w:r>
      <w:r>
        <w:rPr>
          <w:spacing w:val="-57"/>
        </w:rPr>
        <w:t> </w:t>
      </w:r>
      <w:r>
        <w:rPr/>
        <w:t>2</w:t>
      </w:r>
      <w:r>
        <w:rPr>
          <w:spacing w:val="-57"/>
        </w:rPr>
        <w:t> </w:t>
      </w:r>
      <w:r>
        <w:rPr/>
        <w:t>年(含</w:t>
      </w:r>
      <w:r>
        <w:rPr>
          <w:spacing w:val="-57"/>
        </w:rPr>
        <w:t> </w:t>
      </w:r>
      <w:r>
        <w:rPr/>
        <w:t>2</w:t>
      </w:r>
      <w:r>
        <w:rPr>
          <w:spacing w:val="-57"/>
        </w:rPr>
        <w:t> </w:t>
      </w:r>
      <w:r>
        <w:rPr/>
        <w:t>年)以内的应收款</w:t>
      </w:r>
      <w:r>
        <w:rPr>
          <w:w w:val="100"/>
        </w:rPr>
        <w:t> </w:t>
      </w:r>
      <w:r>
        <w:rPr/>
        <w:t>项</w:t>
      </w:r>
    </w:p>
    <w:p>
      <w:pPr>
        <w:pStyle w:val="BodyText"/>
        <w:spacing w:line="240" w:lineRule="auto" w:before="7"/>
        <w:ind w:left="139" w:right="45"/>
        <w:jc w:val="left"/>
      </w:pPr>
      <w:r>
        <w:rPr/>
        <w:t>账龄</w:t>
      </w:r>
      <w:r>
        <w:rPr>
          <w:spacing w:val="-51"/>
        </w:rPr>
        <w:t> </w:t>
      </w:r>
      <w:r>
        <w:rPr/>
        <w:t>2</w:t>
      </w:r>
      <w:r>
        <w:rPr>
          <w:spacing w:val="-53"/>
        </w:rPr>
        <w:t> </w:t>
      </w:r>
      <w:r>
        <w:rPr/>
        <w:t>年以上的应收款项</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40" w:lineRule="auto" w:before="139"/>
        <w:ind w:left="0" w:right="227"/>
        <w:jc w:val="center"/>
      </w:pPr>
      <w:r>
        <w:rPr/>
        <w:pict>
          <v:group style="position:absolute;margin-left:225.958801pt;margin-top:22.213776pt;width:308.55pt;height:.5pt;mso-position-horizontal-relative:page;mso-position-vertical-relative:paragraph;z-index:2776" coordorigin="4519,444" coordsize="6171,10">
            <v:group style="position:absolute;left:4524;top:449;width:3176;height:2" coordorigin="4524,449" coordsize="3176,2">
              <v:shape style="position:absolute;left:4524;top:449;width:3176;height:2" coordorigin="4524,449" coordsize="3176,0" path="m4524,449l7699,449e" filled="false" stroked="true" strokeweight=".48pt" strokecolor="#000000">
                <v:path arrowok="t"/>
              </v:shape>
            </v:group>
            <v:group style="position:absolute;left:7699;top:449;width:10;height:2" coordorigin="7699,449" coordsize="10,2">
              <v:shape style="position:absolute;left:7699;top:449;width:10;height:2" coordorigin="7699,449" coordsize="10,0" path="m7699,449l7709,449e" filled="false" stroked="true" strokeweight=".48pt" strokecolor="#000000">
                <v:path arrowok="t"/>
              </v:shape>
            </v:group>
            <v:group style="position:absolute;left:7709;top:449;width:2976;height:2" coordorigin="7709,449" coordsize="2976,2">
              <v:shape style="position:absolute;left:7709;top:449;width:2976;height:2" coordorigin="7709,449" coordsize="2976,0" path="m7709,449l10685,449e" filled="false" stroked="true" strokeweight=".48pt" strokecolor="#000000">
                <v:path arrowok="t"/>
              </v:shape>
            </v:group>
            <w10:wrap type="none"/>
          </v:group>
        </w:pict>
      </w:r>
      <w:r>
        <w:rPr/>
        <w:t>期末数</w:t>
      </w:r>
    </w:p>
    <w:p>
      <w:pPr>
        <w:pStyle w:val="BodyText"/>
        <w:tabs>
          <w:tab w:pos="3081" w:val="left" w:leader="none"/>
        </w:tabs>
        <w:spacing w:line="240" w:lineRule="auto" w:before="80"/>
        <w:ind w:left="0" w:right="134"/>
        <w:jc w:val="center"/>
      </w:pPr>
      <w:r>
        <w:rPr/>
        <w:pict>
          <v:group style="position:absolute;margin-left:225.958801pt;margin-top:19.263796pt;width:159.25pt;height:.5pt;mso-position-horizontal-relative:page;mso-position-vertical-relative:paragraph;z-index:2800" coordorigin="4519,385" coordsize="3185,10">
            <v:group style="position:absolute;left:4524;top:390;width:1971;height:2" coordorigin="4524,390" coordsize="1971,2">
              <v:shape style="position:absolute;left:4524;top:390;width:1971;height:2" coordorigin="4524,390" coordsize="1971,0" path="m4524,390l6494,390e" filled="false" stroked="true" strokeweight=".48pt" strokecolor="#000000">
                <v:path arrowok="t"/>
              </v:shape>
            </v:group>
            <v:group style="position:absolute;left:6494;top:390;width:10;height:2" coordorigin="6494,390" coordsize="10,2">
              <v:shape style="position:absolute;left:6494;top:390;width:10;height:2" coordorigin="6494,390" coordsize="10,0" path="m6494,390l6504,390e" filled="false" stroked="true" strokeweight=".48pt" strokecolor="#000000">
                <v:path arrowok="t"/>
              </v:shape>
            </v:group>
            <v:group style="position:absolute;left:6504;top:390;width:1196;height:2" coordorigin="6504,390" coordsize="1196,2">
              <v:shape style="position:absolute;left:6504;top:390;width:1196;height:2" coordorigin="6504,390" coordsize="1196,0" path="m6504,390l7699,390e" filled="false" stroked="true" strokeweight=".48pt" strokecolor="#000000">
                <v:path arrowok="t"/>
              </v:shape>
            </v:group>
            <w10:wrap type="none"/>
          </v:group>
        </w:pict>
      </w:r>
      <w:r>
        <w:rPr>
          <w:spacing w:val="-2"/>
        </w:rPr>
        <w:t>账面余额</w:t>
        <w:tab/>
        <w:t>坏账准备</w:t>
      </w:r>
    </w:p>
    <w:p>
      <w:pPr>
        <w:pStyle w:val="BodyText"/>
        <w:tabs>
          <w:tab w:pos="1977" w:val="left" w:leader="none"/>
          <w:tab w:pos="2498" w:val="left" w:leader="none"/>
          <w:tab w:pos="3451" w:val="left" w:leader="none"/>
          <w:tab w:pos="3791" w:val="left" w:leader="none"/>
          <w:tab w:pos="5020" w:val="left" w:leader="none"/>
          <w:tab w:pos="5995" w:val="right" w:leader="none"/>
        </w:tabs>
        <w:spacing w:line="417" w:lineRule="auto" w:before="80"/>
        <w:ind w:left="139" w:right="134" w:firstLine="513"/>
        <w:jc w:val="left"/>
      </w:pPr>
      <w:r>
        <w:rPr/>
        <w:pict>
          <v:group style="position:absolute;margin-left:479.758789pt;margin-top:19.503801pt;width:54.5pt;height:.1pt;mso-position-horizontal-relative:page;mso-position-vertical-relative:paragraph;z-index:-896128" coordorigin="9595,390" coordsize="1090,2">
            <v:shape style="position:absolute;left:9595;top:390;width:1090;height:2" coordorigin="9595,390" coordsize="1090,0" path="m9595,390l10685,390e" filled="false" stroked="true" strokeweight=".48pt" strokecolor="#000000">
              <v:path arrowok="t"/>
            </v:shape>
            <w10:wrap type="none"/>
          </v:group>
        </w:pict>
      </w:r>
      <w:r>
        <w:rPr/>
        <w:pict>
          <v:group style="position:absolute;margin-left:225.958801pt;margin-top:50.943802pt;width:159.25pt;height:.5pt;mso-position-horizontal-relative:page;mso-position-vertical-relative:paragraph;z-index:2872" coordorigin="4519,1019" coordsize="3185,10">
            <v:group style="position:absolute;left:4524;top:1024;width:1971;height:2" coordorigin="4524,1024" coordsize="1971,2">
              <v:shape style="position:absolute;left:4524;top:1024;width:1971;height:2" coordorigin="4524,1024" coordsize="1971,0" path="m4524,1024l6494,1024e" filled="false" stroked="true" strokeweight=".48pt" strokecolor="#000000">
                <v:path arrowok="t"/>
              </v:shape>
            </v:group>
            <v:group style="position:absolute;left:6494;top:1024;width:10;height:2" coordorigin="6494,1024" coordsize="10,2">
              <v:shape style="position:absolute;left:6494;top:1024;width:10;height:2" coordorigin="6494,1024" coordsize="10,0" path="m6494,1024l6504,1024e" filled="false" stroked="true" strokeweight=".48pt" strokecolor="#000000">
                <v:path arrowok="t"/>
              </v:shape>
            </v:group>
            <v:group style="position:absolute;left:6504;top:1024;width:1196;height:2" coordorigin="6504,1024" coordsize="1196,2">
              <v:shape style="position:absolute;left:6504;top:1024;width:1196;height:2" coordorigin="6504,1024" coordsize="1196,0" path="m6504,1024l7699,1024e" filled="false" stroked="true" strokeweight=".48pt" strokecolor="#000000">
                <v:path arrowok="t"/>
              </v:shape>
            </v:group>
            <w10:wrap type="none"/>
          </v:group>
        </w:pict>
      </w:r>
      <w:r>
        <w:rPr/>
        <w:pict>
          <v:group style="position:absolute;margin-left:479.758789pt;margin-top:51.1838pt;width:54.5pt;height:.1pt;mso-position-horizontal-relative:page;mso-position-vertical-relative:paragraph;z-index:2896" coordorigin="9595,1024" coordsize="1090,2">
            <v:shape style="position:absolute;left:9595;top:1024;width:1090;height:2" coordorigin="9595,1024" coordsize="1090,0" path="m9595,1024l10685,1024e" filled="false" stroked="true" strokeweight=".48pt" strokecolor="#000000">
              <v:path arrowok="t"/>
            </v:shape>
            <w10:wrap type="none"/>
          </v:group>
        </w:pict>
      </w:r>
      <w:r>
        <w:rPr>
          <w:spacing w:val="-1"/>
        </w:rPr>
        <w:t>金额</w:t>
        <w:tab/>
      </w:r>
      <w:r>
        <w:rPr>
          <w:spacing w:val="-2"/>
        </w:rPr>
        <w:t>比例（%）</w:t>
        <w:tab/>
        <w:tab/>
      </w:r>
      <w:r>
        <w:rPr>
          <w:spacing w:val="-1"/>
        </w:rPr>
        <w:t>金额</w:t>
        <w:tab/>
      </w:r>
      <w:r>
        <w:rPr>
          <w:spacing w:val="-2"/>
        </w:rPr>
        <w:t>比例（%）</w:t>
      </w:r>
      <w:r>
        <w:rPr>
          <w:w w:val="100"/>
        </w:rPr>
        <w:t> </w:t>
      </w:r>
      <w:r>
        <w:rPr>
          <w:spacing w:val="-2"/>
        </w:rPr>
        <w:t>2,059,893,496.83</w:t>
        <w:tab/>
        <w:tab/>
      </w:r>
      <w:r>
        <w:rPr>
          <w:spacing w:val="-1"/>
        </w:rPr>
        <w:t>87.36</w:t>
        <w:tab/>
      </w:r>
      <w:r>
        <w:rPr>
          <w:spacing w:val="-2"/>
        </w:rPr>
        <w:t>192,995,370.65</w:t>
      </w:r>
      <w:r>
        <w:rPr>
          <w:rFonts w:ascii="Times New Roman" w:hAnsi="Times New Roman" w:cs="Times New Roman" w:eastAsia="Times New Roman" w:hint="default"/>
          <w:spacing w:val="-2"/>
        </w:rPr>
        <w:tab/>
      </w:r>
      <w:r>
        <w:rPr>
          <w:spacing w:val="-1"/>
        </w:rPr>
        <w:t>9.37</w:t>
      </w:r>
    </w:p>
    <w:p>
      <w:pPr>
        <w:spacing w:after="0" w:line="417" w:lineRule="auto"/>
        <w:jc w:val="left"/>
        <w:sectPr>
          <w:type w:val="continuous"/>
          <w:pgSz w:w="11900" w:h="16840"/>
          <w:pgMar w:top="1600" w:bottom="560" w:left="1440" w:right="1100"/>
          <w:cols w:num="2" w:equalWidth="0">
            <w:col w:w="3068" w:space="143"/>
            <w:col w:w="6149"/>
          </w:cols>
        </w:sectPr>
      </w:pPr>
    </w:p>
    <w:p>
      <w:pPr>
        <w:spacing w:line="240" w:lineRule="auto" w:before="4"/>
        <w:rPr>
          <w:rFonts w:ascii="宋体" w:hAnsi="宋体" w:cs="宋体" w:eastAsia="宋体" w:hint="default"/>
          <w:sz w:val="25"/>
          <w:szCs w:val="25"/>
        </w:rPr>
      </w:pPr>
    </w:p>
    <w:p>
      <w:pPr>
        <w:spacing w:line="24" w:lineRule="exact"/>
        <w:ind w:left="366" w:right="0" w:firstLine="0"/>
        <w:rPr>
          <w:rFonts w:ascii="宋体" w:hAnsi="宋体" w:cs="宋体" w:eastAsia="宋体" w:hint="default"/>
          <w:sz w:val="2"/>
          <w:szCs w:val="2"/>
        </w:rPr>
      </w:pPr>
      <w:r>
        <w:rPr>
          <w:rFonts w:ascii="宋体" w:hAnsi="宋体" w:cs="宋体" w:eastAsia="宋体" w:hint="default"/>
          <w:sz w:val="2"/>
          <w:szCs w:val="2"/>
        </w:rPr>
        <w:pict>
          <v:group style="width:455.2pt;height:1.2pt;mso-position-horizontal-relative:char;mso-position-vertical-relative:line" coordorigin="0,0" coordsize="9104,24">
            <v:group style="position:absolute;left:7;top:7;width:9056;height:2" coordorigin="7,7" coordsize="9056,2">
              <v:shape style="position:absolute;left:7;top:7;width:9056;height:2" coordorigin="7,7" coordsize="9056,0" path="m7,7l9062,7e" filled="false" stroked="true" strokeweight=".72pt" strokecolor="#000000">
                <v:path arrowok="t"/>
              </v:shape>
            </v:group>
            <v:group style="position:absolute;left:2938;top:19;width:1971;height:2" coordorigin="2938,19" coordsize="1971,2">
              <v:shape style="position:absolute;left:2938;top:19;width:1971;height:2" coordorigin="2938,19" coordsize="1971,0" path="m2938,19l4908,19e" filled="false" stroked="true" strokeweight=".48pt" strokecolor="#000000">
                <v:path arrowok="t"/>
              </v:shape>
            </v:group>
            <v:group style="position:absolute;left:4908;top:19;width:10;height:2" coordorigin="4908,19" coordsize="10,2">
              <v:shape style="position:absolute;left:4908;top:19;width:10;height:2" coordorigin="4908,19" coordsize="10,0" path="m4908,19l4918,19e" filled="false" stroked="true" strokeweight=".48pt" strokecolor="#000000">
                <v:path arrowok="t"/>
              </v:shape>
            </v:group>
            <v:group style="position:absolute;left:4918;top:19;width:1196;height:2" coordorigin="4918,19" coordsize="1196,2">
              <v:shape style="position:absolute;left:4918;top:19;width:1196;height:2" coordorigin="4918,19" coordsize="1196,0" path="m4918,19l6113,19e" filled="false" stroked="true" strokeweight=".48pt" strokecolor="#000000">
                <v:path arrowok="t"/>
              </v:shape>
            </v:group>
            <v:group style="position:absolute;left:8009;top:19;width:1090;height:2" coordorigin="8009,19" coordsize="1090,2">
              <v:shape style="position:absolute;left:8009;top:19;width:1090;height:2" coordorigin="8009,19" coordsize="1090,0" path="m8009,19l9098,19e" filled="false" stroked="true" strokeweight=".48pt" strokecolor="#000000">
                <v:path arrowok="t"/>
              </v:shape>
            </v:group>
          </v:group>
        </w:pict>
      </w:r>
      <w:r>
        <w:rPr>
          <w:rFonts w:ascii="宋体" w:hAnsi="宋体" w:cs="宋体" w:eastAsia="宋体" w:hint="default"/>
          <w:sz w:val="2"/>
          <w:szCs w:val="2"/>
        </w:rPr>
      </w:r>
    </w:p>
    <w:p>
      <w:pPr>
        <w:pStyle w:val="BodyText"/>
        <w:tabs>
          <w:tab w:pos="3779" w:val="left" w:leader="none"/>
          <w:tab w:pos="5929" w:val="left" w:leader="none"/>
          <w:tab w:pos="6987" w:val="left" w:leader="none"/>
          <w:tab w:pos="9344" w:val="right" w:leader="none"/>
        </w:tabs>
        <w:spacing w:line="240" w:lineRule="auto" w:before="18"/>
        <w:ind w:left="359" w:right="0"/>
        <w:jc w:val="left"/>
      </w:pPr>
      <w:r>
        <w:rPr>
          <w:spacing w:val="-2"/>
        </w:rPr>
        <w:t>组合小计</w:t>
        <w:tab/>
        <w:t>287,792,850.58</w:t>
        <w:tab/>
      </w:r>
      <w:r>
        <w:rPr>
          <w:spacing w:val="-1"/>
        </w:rPr>
        <w:t>12.20</w:t>
        <w:tab/>
      </w:r>
      <w:r>
        <w:rPr>
          <w:spacing w:val="-2"/>
        </w:rPr>
        <w:t>42,360,013.53</w:t>
      </w:r>
      <w:r>
        <w:rPr>
          <w:rFonts w:ascii="Times New Roman" w:hAnsi="Times New Roman" w:cs="Times New Roman" w:eastAsia="Times New Roman" w:hint="default"/>
          <w:spacing w:val="-2"/>
        </w:rPr>
        <w:tab/>
      </w:r>
      <w:r>
        <w:rPr>
          <w:spacing w:val="-1"/>
        </w:rPr>
        <w:t>14.72</w:t>
      </w:r>
    </w:p>
    <w:p>
      <w:pPr>
        <w:pStyle w:val="BodyText"/>
        <w:spacing w:line="220" w:lineRule="exact" w:before="49"/>
        <w:ind w:left="359" w:right="0"/>
        <w:jc w:val="left"/>
      </w:pPr>
      <w:r>
        <w:rPr>
          <w:spacing w:val="11"/>
        </w:rPr>
        <w:t>单项金额虽不重大但单项计提</w:t>
      </w:r>
    </w:p>
    <w:p>
      <w:pPr>
        <w:spacing w:after="0" w:line="220" w:lineRule="exact"/>
        <w:jc w:val="left"/>
        <w:sectPr>
          <w:headerReference w:type="default" r:id="rId47"/>
          <w:pgSz w:w="11900" w:h="16840"/>
          <w:pgMar w:header="872" w:footer="1000" w:top="1080" w:bottom="1180" w:left="1220" w:right="880"/>
        </w:sectPr>
      </w:pPr>
    </w:p>
    <w:p>
      <w:pPr>
        <w:pStyle w:val="BodyText"/>
        <w:spacing w:line="240" w:lineRule="auto" w:before="92"/>
        <w:ind w:left="359" w:right="0"/>
        <w:jc w:val="left"/>
      </w:pPr>
      <w:r>
        <w:rPr>
          <w:spacing w:val="-2"/>
        </w:rPr>
        <w:t>坏账准备的应收账款</w:t>
      </w:r>
    </w:p>
    <w:p>
      <w:pPr>
        <w:pStyle w:val="BodyText"/>
        <w:tabs>
          <w:tab w:pos="2509" w:val="left" w:leader="none"/>
        </w:tabs>
        <w:spacing w:line="211" w:lineRule="exact"/>
        <w:ind w:left="359" w:right="0"/>
        <w:jc w:val="left"/>
      </w:pPr>
      <w:r>
        <w:rPr>
          <w:spacing w:val="-2"/>
        </w:rPr>
        <w:br w:type="column"/>
      </w:r>
      <w:r>
        <w:rPr>
          <w:spacing w:val="-2"/>
        </w:rPr>
        <w:t>10,247,861.04</w:t>
        <w:tab/>
      </w:r>
      <w:r>
        <w:rPr>
          <w:spacing w:val="-1"/>
        </w:rPr>
        <w:t>0.44</w:t>
      </w:r>
    </w:p>
    <w:p>
      <w:pPr>
        <w:spacing w:after="0" w:line="211" w:lineRule="exact"/>
        <w:jc w:val="left"/>
        <w:sectPr>
          <w:type w:val="continuous"/>
          <w:pgSz w:w="11900" w:h="16840"/>
          <w:pgMar w:top="1600" w:bottom="560" w:left="1220" w:right="880"/>
          <w:cols w:num="2" w:equalWidth="0">
            <w:col w:w="2254" w:space="1272"/>
            <w:col w:w="6274"/>
          </w:cols>
        </w:sectPr>
      </w:pPr>
    </w:p>
    <w:p>
      <w:pPr>
        <w:pStyle w:val="BodyText"/>
        <w:tabs>
          <w:tab w:pos="3570" w:val="left" w:leader="none"/>
          <w:tab w:pos="5823" w:val="left" w:leader="none"/>
          <w:tab w:pos="6882" w:val="left" w:leader="none"/>
          <w:tab w:pos="9344" w:val="right" w:leader="none"/>
        </w:tabs>
        <w:spacing w:line="240" w:lineRule="auto" w:before="63"/>
        <w:ind w:left="1556" w:right="0"/>
        <w:jc w:val="left"/>
      </w:pPr>
      <w:r>
        <w:rPr/>
        <w:pict>
          <v:group style="position:absolute;margin-left:225.958801pt;margin-top:1.493618pt;width:159.25pt;height:.5pt;mso-position-horizontal-relative:page;mso-position-vertical-relative:paragraph;z-index:3136" coordorigin="4519,30" coordsize="3185,10">
            <v:group style="position:absolute;left:4524;top:35;width:1971;height:2" coordorigin="4524,35" coordsize="1971,2">
              <v:shape style="position:absolute;left:4524;top:35;width:1971;height:2" coordorigin="4524,35" coordsize="1971,0" path="m4524,35l6494,35e" filled="false" stroked="true" strokeweight=".48pt" strokecolor="#000000">
                <v:path arrowok="t"/>
              </v:shape>
            </v:group>
            <v:group style="position:absolute;left:6494;top:35;width:10;height:2" coordorigin="6494,35" coordsize="10,2">
              <v:shape style="position:absolute;left:6494;top:35;width:10;height:2" coordorigin="6494,35" coordsize="10,0" path="m6494,35l6504,35e" filled="false" stroked="true" strokeweight=".48pt" strokecolor="#000000">
                <v:path arrowok="t"/>
              </v:shape>
            </v:group>
            <v:group style="position:absolute;left:6504;top:35;width:1196;height:2" coordorigin="6504,35" coordsize="1196,2">
              <v:shape style="position:absolute;left:6504;top:35;width:1196;height:2" coordorigin="6504,35" coordsize="1196,0" path="m6504,35l7699,35e" filled="false" stroked="true" strokeweight=".48pt" strokecolor="#000000">
                <v:path arrowok="t"/>
              </v:shape>
            </v:group>
            <w10:wrap type="none"/>
          </v:group>
        </w:pict>
      </w:r>
      <w:r>
        <w:rPr/>
        <w:pict>
          <v:group style="position:absolute;margin-left:479.758789pt;margin-top:1.733618pt;width:54.5pt;height:.1pt;mso-position-horizontal-relative:page;mso-position-vertical-relative:paragraph;z-index:3160" coordorigin="9595,35" coordsize="1090,2">
            <v:shape style="position:absolute;left:9595;top:35;width:1090;height:2" coordorigin="9595,35" coordsize="1090,0" path="m9595,35l10685,35e" filled="false" stroked="true" strokeweight=".48pt" strokecolor="#000000">
              <v:path arrowok="t"/>
            </v:shape>
            <w10:wrap type="none"/>
          </v:group>
        </w:pict>
      </w:r>
      <w:r>
        <w:rPr/>
        <w:t>合</w:t>
      </w:r>
      <w:r>
        <w:rPr>
          <w:spacing w:val="3"/>
        </w:rPr>
        <w:t> </w:t>
      </w:r>
      <w:r>
        <w:rPr/>
        <w:t>计</w:t>
        <w:tab/>
      </w:r>
      <w:r>
        <w:rPr>
          <w:spacing w:val="-2"/>
        </w:rPr>
        <w:t>2,357,934,208.45</w:t>
        <w:tab/>
      </w:r>
      <w:r>
        <w:rPr>
          <w:spacing w:val="-1"/>
        </w:rPr>
        <w:t>100.00</w:t>
        <w:tab/>
      </w:r>
      <w:r>
        <w:rPr>
          <w:spacing w:val="-2"/>
        </w:rPr>
        <w:t>235,355,384.18</w:t>
      </w:r>
      <w:r>
        <w:rPr>
          <w:rFonts w:ascii="Times New Roman" w:hAnsi="Times New Roman" w:cs="Times New Roman" w:eastAsia="Times New Roman" w:hint="default"/>
          <w:spacing w:val="-2"/>
        </w:rPr>
        <w:tab/>
      </w:r>
      <w:r>
        <w:rPr>
          <w:spacing w:val="-1"/>
        </w:rPr>
        <w:t>9.98</w:t>
      </w:r>
    </w:p>
    <w:p>
      <w:pPr>
        <w:spacing w:after="0" w:line="240" w:lineRule="auto"/>
        <w:jc w:val="left"/>
        <w:sectPr>
          <w:type w:val="continuous"/>
          <w:pgSz w:w="11900" w:h="16840"/>
          <w:pgMar w:top="1600" w:bottom="560" w:left="1220" w:right="880"/>
        </w:sectPr>
      </w:pPr>
    </w:p>
    <w:p>
      <w:pPr>
        <w:pStyle w:val="BodyText"/>
        <w:spacing w:line="240" w:lineRule="auto" w:before="157"/>
        <w:ind w:left="402" w:right="0"/>
        <w:jc w:val="left"/>
      </w:pPr>
      <w:r>
        <w:rPr/>
        <w:t>（续）</w:t>
      </w:r>
    </w:p>
    <w:p>
      <w:pPr>
        <w:pStyle w:val="BodyText"/>
        <w:tabs>
          <w:tab w:pos="422" w:val="left" w:leader="none"/>
        </w:tabs>
        <w:spacing w:line="240" w:lineRule="auto" w:before="409"/>
        <w:ind w:left="0" w:right="0"/>
        <w:jc w:val="right"/>
      </w:pPr>
      <w:r>
        <w:rPr/>
        <w:t>种</w:t>
        <w:tab/>
        <w:t>类</w:t>
      </w:r>
    </w:p>
    <w:p>
      <w:pPr>
        <w:spacing w:line="240" w:lineRule="auto" w:before="8"/>
        <w:rPr>
          <w:rFonts w:ascii="宋体" w:hAnsi="宋体" w:cs="宋体" w:eastAsia="宋体" w:hint="default"/>
          <w:sz w:val="3"/>
          <w:szCs w:val="3"/>
        </w:rPr>
      </w:pPr>
      <w:r>
        <w:rPr/>
        <w:br w:type="column"/>
      </w:r>
      <w:r>
        <w:rPr>
          <w:rFonts w:ascii="宋体"/>
          <w:sz w:val="3"/>
        </w:rPr>
      </w:r>
    </w:p>
    <w:p>
      <w:pPr>
        <w:tabs>
          <w:tab w:pos="4847" w:val="left" w:leader="none"/>
        </w:tabs>
        <w:spacing w:line="43" w:lineRule="exact"/>
        <w:ind w:left="-224" w:right="0" w:firstLine="0"/>
        <w:rPr>
          <w:rFonts w:ascii="宋体" w:hAnsi="宋体" w:cs="宋体" w:eastAsia="宋体" w:hint="default"/>
          <w:sz w:val="4"/>
          <w:szCs w:val="4"/>
        </w:rPr>
      </w:pPr>
      <w:r>
        <w:rPr>
          <w:rFonts w:ascii="宋体"/>
          <w:position w:val="0"/>
          <w:sz w:val="4"/>
        </w:rPr>
        <w:pict>
          <v:group style="width:160.2pt;height:2.2pt;mso-position-horizontal-relative:char;mso-position-vertical-relative:line" coordorigin="0,0" coordsize="3204,44">
            <v:group style="position:absolute;left:7;top:36;width:1985;height:2" coordorigin="7,36" coordsize="1985,2">
              <v:shape style="position:absolute;left:7;top:36;width:1985;height:2" coordorigin="7,36" coordsize="1985,0" path="m7,36l1992,36e" filled="false" stroked="true" strokeweight=".72pt" strokecolor="#000000">
                <v:path arrowok="t"/>
              </v:shape>
            </v:group>
            <v:group style="position:absolute;left:7;top:7;width:1985;height:2" coordorigin="7,7" coordsize="1985,2">
              <v:shape style="position:absolute;left:7;top:7;width:1985;height:2" coordorigin="7,7" coordsize="1985,0" path="m7,7l1992,7e" filled="false" stroked="true" strokeweight=".72pt" strokecolor="#000000">
                <v:path arrowok="t"/>
              </v:shape>
            </v:group>
            <v:group style="position:absolute;left:1978;top:7;width:44;height:2" coordorigin="1978,7" coordsize="44,2">
              <v:shape style="position:absolute;left:1978;top:7;width:44;height:2" coordorigin="1978,7" coordsize="44,0" path="m1978,7l2021,7e" filled="false" stroked="true" strokeweight=".72pt" strokecolor="#000000">
                <v:path arrowok="t"/>
              </v:shape>
            </v:group>
            <v:group style="position:absolute;left:1978;top:36;width:44;height:2" coordorigin="1978,36" coordsize="44,2">
              <v:shape style="position:absolute;left:1978;top:36;width:44;height:2" coordorigin="1978,36" coordsize="44,0" path="m1978,36l2021,36e" filled="false" stroked="true" strokeweight=".72pt" strokecolor="#000000">
                <v:path arrowok="t"/>
              </v:shape>
            </v:group>
            <v:group style="position:absolute;left:2021;top:36;width:1176;height:2" coordorigin="2021,36" coordsize="1176,2">
              <v:shape style="position:absolute;left:2021;top:36;width:1176;height:2" coordorigin="2021,36" coordsize="1176,0" path="m2021,36l3197,36e" filled="false" stroked="true" strokeweight=".72pt" strokecolor="#000000">
                <v:path arrowok="t"/>
              </v:shape>
            </v:group>
            <v:group style="position:absolute;left:2021;top:7;width:1176;height:2" coordorigin="2021,7" coordsize="1176,2">
              <v:shape style="position:absolute;left:2021;top:7;width:1176;height:2" coordorigin="2021,7" coordsize="1176,0" path="m2021,7l3197,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55.95pt;height:2.2pt;mso-position-horizontal-relative:char;mso-position-vertical-relative:line" coordorigin="0,0" coordsize="1119,44">
            <v:group style="position:absolute;left:7;top:36;width:1104;height:2" coordorigin="7,36" coordsize="1104,2">
              <v:shape style="position:absolute;left:7;top:36;width:1104;height:2" coordorigin="7,36" coordsize="1104,0" path="m7,36l1111,36e" filled="false" stroked="true" strokeweight=".72pt" strokecolor="#000000">
                <v:path arrowok="t"/>
              </v:shape>
            </v:group>
            <v:group style="position:absolute;left:7;top:7;width:1104;height:2" coordorigin="7,7" coordsize="1104,2">
              <v:shape style="position:absolute;left:7;top:7;width:1104;height:2" coordorigin="7,7" coordsize="1104,0" path="m7,7l1111,7e" filled="false" stroked="true" strokeweight=".72pt" strokecolor="#000000">
                <v:path arrowok="t"/>
              </v:shape>
            </v:group>
          </v:group>
        </w:pict>
      </w:r>
      <w:r>
        <w:rPr>
          <w:rFonts w:ascii="宋体"/>
          <w:position w:val="0"/>
          <w:sz w:val="4"/>
        </w:rPr>
      </w:r>
    </w:p>
    <w:p>
      <w:pPr>
        <w:spacing w:line="240" w:lineRule="auto" w:before="0"/>
        <w:rPr>
          <w:rFonts w:ascii="宋体" w:hAnsi="宋体" w:cs="宋体" w:eastAsia="宋体" w:hint="default"/>
          <w:sz w:val="20"/>
          <w:szCs w:val="20"/>
        </w:rPr>
      </w:pPr>
    </w:p>
    <w:p>
      <w:pPr>
        <w:pStyle w:val="BodyText"/>
        <w:spacing w:line="240" w:lineRule="auto" w:before="151"/>
        <w:ind w:left="0" w:right="410"/>
        <w:jc w:val="center"/>
      </w:pPr>
      <w:r>
        <w:rPr/>
        <w:t>期初数</w:t>
      </w:r>
    </w:p>
    <w:p>
      <w:pPr>
        <w:spacing w:line="240" w:lineRule="auto" w:before="4"/>
        <w:rPr>
          <w:rFonts w:ascii="宋体" w:hAnsi="宋体" w:cs="宋体" w:eastAsia="宋体" w:hint="default"/>
          <w:sz w:val="2"/>
          <w:szCs w:val="2"/>
        </w:rPr>
      </w:pPr>
    </w:p>
    <w:p>
      <w:pPr>
        <w:spacing w:line="20" w:lineRule="exact"/>
        <w:ind w:left="-323" w:right="0" w:firstLine="0"/>
        <w:rPr>
          <w:rFonts w:ascii="宋体" w:hAnsi="宋体" w:cs="宋体" w:eastAsia="宋体" w:hint="default"/>
          <w:sz w:val="2"/>
          <w:szCs w:val="2"/>
        </w:rPr>
      </w:pPr>
      <w:r>
        <w:rPr>
          <w:rFonts w:ascii="宋体" w:hAnsi="宋体" w:cs="宋体" w:eastAsia="宋体" w:hint="default"/>
          <w:sz w:val="2"/>
          <w:szCs w:val="2"/>
        </w:rPr>
        <w:pict>
          <v:group style="width:325.350pt;height:.5pt;mso-position-horizontal-relative:char;mso-position-vertical-relative:line" coordorigin="0,0" coordsize="6507,10">
            <v:group style="position:absolute;left:5;top:5;width:3279;height:2" coordorigin="5,5" coordsize="3279,2">
              <v:shape style="position:absolute;left:5;top:5;width:3279;height:2" coordorigin="5,5" coordsize="3279,0" path="m5,5l3283,5e" filled="false" stroked="true" strokeweight=".48pt" strokecolor="#000000">
                <v:path arrowok="t"/>
              </v:shape>
            </v:group>
            <v:group style="position:absolute;left:3283;top:5;width:10;height:2" coordorigin="3283,5" coordsize="10,2">
              <v:shape style="position:absolute;left:3283;top:5;width:10;height:2" coordorigin="3283,5" coordsize="10,0" path="m3283,5l3293,5e" filled="false" stroked="true" strokeweight=".48pt" strokecolor="#000000">
                <v:path arrowok="t"/>
              </v:shape>
            </v:group>
            <v:group style="position:absolute;left:3293;top:5;width:3209;height:2" coordorigin="3293,5" coordsize="3209,2">
              <v:shape style="position:absolute;left:3293;top:5;width:3209;height:2" coordorigin="3293,5" coordsize="3209,0" path="m3293,5l6502,5e" filled="false" stroked="true" strokeweight=".48pt" strokecolor="#000000">
                <v:path arrowok="t"/>
              </v:shape>
            </v:group>
          </v:group>
        </w:pict>
      </w:r>
      <w:r>
        <w:rPr>
          <w:rFonts w:ascii="宋体" w:hAnsi="宋体" w:cs="宋体" w:eastAsia="宋体" w:hint="default"/>
          <w:sz w:val="2"/>
          <w:szCs w:val="2"/>
        </w:rPr>
      </w:r>
    </w:p>
    <w:p>
      <w:pPr>
        <w:pStyle w:val="BodyText"/>
        <w:tabs>
          <w:tab w:pos="3247" w:val="left" w:leader="none"/>
        </w:tabs>
        <w:spacing w:line="240" w:lineRule="auto" w:before="30"/>
        <w:ind w:left="0" w:right="381"/>
        <w:jc w:val="center"/>
      </w:pPr>
      <w:r>
        <w:rPr>
          <w:spacing w:val="-2"/>
        </w:rPr>
        <w:t>账面余额</w:t>
        <w:tab/>
        <w:t>坏账准备</w:t>
      </w:r>
    </w:p>
    <w:p>
      <w:pPr>
        <w:spacing w:line="240" w:lineRule="auto" w:before="4"/>
        <w:rPr>
          <w:rFonts w:ascii="宋体" w:hAnsi="宋体" w:cs="宋体" w:eastAsia="宋体" w:hint="default"/>
          <w:sz w:val="2"/>
          <w:szCs w:val="2"/>
        </w:rPr>
      </w:pPr>
    </w:p>
    <w:p>
      <w:pPr>
        <w:spacing w:line="20" w:lineRule="exact"/>
        <w:ind w:left="-323" w:right="0" w:firstLine="0"/>
        <w:rPr>
          <w:rFonts w:ascii="宋体" w:hAnsi="宋体" w:cs="宋体" w:eastAsia="宋体" w:hint="default"/>
          <w:sz w:val="2"/>
          <w:szCs w:val="2"/>
        </w:rPr>
      </w:pPr>
      <w:r>
        <w:rPr>
          <w:rFonts w:ascii="宋体" w:hAnsi="宋体" w:cs="宋体" w:eastAsia="宋体" w:hint="default"/>
          <w:sz w:val="2"/>
          <w:szCs w:val="2"/>
        </w:rPr>
        <w:pict>
          <v:group style="width:164.4pt;height:.5pt;mso-position-horizontal-relative:char;mso-position-vertical-relative:line" coordorigin="0,0" coordsize="3288,10">
            <v:group style="position:absolute;left:5;top:5;width:1851;height:2" coordorigin="5,5" coordsize="1851,2">
              <v:shape style="position:absolute;left:5;top:5;width:1851;height:2" coordorigin="5,5" coordsize="1851,0" path="m5,5l1855,5e" filled="false" stroked="true" strokeweight=".48pt" strokecolor="#000000">
                <v:path arrowok="t"/>
              </v:shape>
            </v:group>
            <v:group style="position:absolute;left:1855;top:5;width:10;height:2" coordorigin="1855,5" coordsize="10,2">
              <v:shape style="position:absolute;left:1855;top:5;width:10;height:2" coordorigin="1855,5" coordsize="10,0" path="m1855,5l1865,5e" filled="false" stroked="true" strokeweight=".48pt" strokecolor="#000000">
                <v:path arrowok="t"/>
              </v:shape>
            </v:group>
            <v:group style="position:absolute;left:1865;top:5;width:1419;height:2" coordorigin="1865,5" coordsize="1419,2">
              <v:shape style="position:absolute;left:1865;top:5;width:1419;height:2" coordorigin="1865,5" coordsize="1419,0" path="m1865,5l3283,5e" filled="false" stroked="true" strokeweight=".48pt" strokecolor="#000000">
                <v:path arrowok="t"/>
              </v:shape>
            </v:group>
          </v:group>
        </w:pict>
      </w:r>
      <w:r>
        <w:rPr>
          <w:rFonts w:ascii="宋体" w:hAnsi="宋体" w:cs="宋体" w:eastAsia="宋体" w:hint="default"/>
          <w:sz w:val="2"/>
          <w:szCs w:val="2"/>
        </w:rPr>
      </w:r>
    </w:p>
    <w:p>
      <w:pPr>
        <w:pStyle w:val="BodyText"/>
        <w:tabs>
          <w:tab w:pos="1779" w:val="left" w:leader="none"/>
          <w:tab w:pos="3733" w:val="left" w:leader="none"/>
          <w:tab w:pos="5075" w:val="left" w:leader="none"/>
        </w:tabs>
        <w:spacing w:line="240" w:lineRule="auto" w:before="30"/>
        <w:ind w:left="402" w:right="0"/>
        <w:jc w:val="left"/>
      </w:pPr>
      <w:r>
        <w:rPr/>
        <w:pict>
          <v:group style="position:absolute;margin-left:66.239037pt;margin-top:16.763653pt;width:318.75pt;height:.5pt;mso-position-horizontal-relative:page;mso-position-vertical-relative:paragraph;z-index:3184" coordorigin="1325,335" coordsize="6375,10">
            <v:group style="position:absolute;left:1330;top:340;width:3087;height:2" coordorigin="1330,340" coordsize="3087,2">
              <v:shape style="position:absolute;left:1330;top:340;width:3087;height:2" coordorigin="1330,340" coordsize="3087,0" path="m1330,340l4416,340e" filled="false" stroked="true" strokeweight=".48pt" strokecolor="#000000">
                <v:path arrowok="t"/>
              </v:shape>
            </v:group>
            <v:group style="position:absolute;left:4416;top:340;width:10;height:2" coordorigin="4416,340" coordsize="10,2">
              <v:shape style="position:absolute;left:4416;top:340;width:10;height:2" coordorigin="4416,340" coordsize="10,0" path="m4416,340l4426,340e" filled="false" stroked="true" strokeweight=".48pt" strokecolor="#000000">
                <v:path arrowok="t"/>
              </v:shape>
            </v:group>
            <v:group style="position:absolute;left:4426;top:340;width:1841;height:2" coordorigin="4426,340" coordsize="1841,2">
              <v:shape style="position:absolute;left:4426;top:340;width:1841;height:2" coordorigin="4426,340" coordsize="1841,0" path="m4426,340l6266,340e" filled="false" stroked="true" strokeweight=".48pt" strokecolor="#000000">
                <v:path arrowok="t"/>
              </v:shape>
            </v:group>
            <v:group style="position:absolute;left:6266;top:340;width:10;height:2" coordorigin="6266,340" coordsize="10,2">
              <v:shape style="position:absolute;left:6266;top:340;width:10;height:2" coordorigin="6266,340" coordsize="10,0" path="m6266,340l6276,340e" filled="false" stroked="true" strokeweight=".48pt" strokecolor="#000000">
                <v:path arrowok="t"/>
              </v:shape>
            </v:group>
            <v:group style="position:absolute;left:6274;top:340;width:10;height:2" coordorigin="6274,340" coordsize="10,2">
              <v:shape style="position:absolute;left:6274;top:340;width:10;height:2" coordorigin="6274,340" coordsize="10,0" path="m6274,340l6283,340e" filled="false" stroked="true" strokeweight=".48pt" strokecolor="#000000">
                <v:path arrowok="t"/>
              </v:shape>
            </v:group>
            <v:group style="position:absolute;left:6283;top:340;width:1402;height:2" coordorigin="6283,340" coordsize="1402,2">
              <v:shape style="position:absolute;left:6283;top:340;width:1402;height:2" coordorigin="6283,340" coordsize="1402,0" path="m6283,340l7685,340e" filled="false" stroked="true" strokeweight=".48pt" strokecolor="#000000">
                <v:path arrowok="t"/>
              </v:shape>
            </v:group>
            <v:group style="position:absolute;left:7685;top:340;width:10;height:2" coordorigin="7685,340" coordsize="10,2">
              <v:shape style="position:absolute;left:7685;top:340;width:10;height:2" coordorigin="7685,340" coordsize="10,0" path="m7685,340l7694,340e" filled="false" stroked="true" strokeweight=".48pt" strokecolor="#000000">
                <v:path arrowok="t"/>
              </v:shape>
            </v:group>
            <w10:wrap type="none"/>
          </v:group>
        </w:pict>
      </w:r>
      <w:r>
        <w:rPr>
          <w:spacing w:val="-1"/>
        </w:rPr>
        <w:t>金额</w:t>
        <w:tab/>
      </w:r>
      <w:r>
        <w:rPr>
          <w:spacing w:val="-2"/>
        </w:rPr>
        <w:t>比例（%）</w:t>
        <w:tab/>
      </w:r>
      <w:r>
        <w:rPr>
          <w:spacing w:val="-1"/>
        </w:rPr>
        <w:t>金额</w:t>
        <w:tab/>
      </w:r>
      <w:r>
        <w:rPr>
          <w:spacing w:val="-2"/>
        </w:rPr>
        <w:t>比例（%）</w:t>
      </w:r>
    </w:p>
    <w:p>
      <w:pPr>
        <w:spacing w:after="0" w:line="240" w:lineRule="auto"/>
        <w:jc w:val="left"/>
        <w:sectPr>
          <w:type w:val="continuous"/>
          <w:pgSz w:w="11900" w:h="16840"/>
          <w:pgMar w:top="1600" w:bottom="560" w:left="1220" w:right="880"/>
          <w:cols w:num="2" w:equalWidth="0">
            <w:col w:w="1968" w:space="1545"/>
            <w:col w:w="6287"/>
          </w:cols>
        </w:sectPr>
      </w:pPr>
    </w:p>
    <w:p>
      <w:pPr>
        <w:pStyle w:val="BodyText"/>
        <w:spacing w:line="273" w:lineRule="auto" w:before="46"/>
        <w:ind w:left="135" w:right="-12"/>
        <w:jc w:val="left"/>
      </w:pPr>
      <w:r>
        <w:rPr>
          <w:spacing w:val="4"/>
        </w:rPr>
        <w:t>单项金额重大并单项计提坏账准</w:t>
      </w:r>
      <w:r>
        <w:rPr>
          <w:spacing w:val="-67"/>
        </w:rPr>
        <w:t> </w:t>
      </w:r>
      <w:r>
        <w:rPr>
          <w:spacing w:val="-67"/>
        </w:rPr>
      </w:r>
      <w:r>
        <w:rPr/>
        <w:t>备的应收账款</w:t>
      </w:r>
    </w:p>
    <w:p>
      <w:pPr>
        <w:pStyle w:val="BodyText"/>
        <w:spacing w:line="333" w:lineRule="auto" w:before="87"/>
        <w:ind w:left="135" w:right="-12"/>
        <w:jc w:val="left"/>
      </w:pPr>
      <w:r>
        <w:rPr/>
        <w:t>按组合计提坏账准备的应收账款</w:t>
      </w:r>
      <w:r>
        <w:rPr>
          <w:w w:val="100"/>
        </w:rPr>
        <w:t> </w:t>
      </w:r>
      <w:r>
        <w:rPr/>
        <w:t>账龄</w:t>
      </w:r>
      <w:r>
        <w:rPr>
          <w:spacing w:val="-28"/>
        </w:rPr>
        <w:t> </w:t>
      </w:r>
      <w:r>
        <w:rPr/>
        <w:t>2</w:t>
      </w:r>
      <w:r>
        <w:rPr>
          <w:spacing w:val="-30"/>
        </w:rPr>
        <w:t> </w:t>
      </w:r>
      <w:r>
        <w:rPr/>
        <w:t>年(含</w:t>
      </w:r>
      <w:r>
        <w:rPr>
          <w:spacing w:val="-28"/>
        </w:rPr>
        <w:t> </w:t>
      </w:r>
      <w:r>
        <w:rPr/>
        <w:t>2</w:t>
      </w:r>
      <w:r>
        <w:rPr>
          <w:spacing w:val="-30"/>
        </w:rPr>
        <w:t> </w:t>
      </w:r>
      <w:r>
        <w:rPr/>
        <w:t>年)以内的应收款</w:t>
      </w:r>
    </w:p>
    <w:p>
      <w:pPr>
        <w:spacing w:line="240" w:lineRule="auto" w:before="4"/>
        <w:rPr>
          <w:rFonts w:ascii="宋体" w:hAnsi="宋体" w:cs="宋体" w:eastAsia="宋体" w:hint="default"/>
          <w:sz w:val="2"/>
          <w:szCs w:val="2"/>
        </w:rPr>
      </w:pPr>
      <w:r>
        <w:rPr/>
        <w:br w:type="column"/>
      </w:r>
      <w:r>
        <w:rPr>
          <w:rFonts w:ascii="宋体"/>
          <w:sz w:val="2"/>
        </w:rPr>
      </w:r>
    </w:p>
    <w:p>
      <w:pPr>
        <w:spacing w:line="20" w:lineRule="exact"/>
        <w:ind w:left="5203" w:right="0" w:firstLine="0"/>
        <w:rPr>
          <w:rFonts w:ascii="宋体" w:hAnsi="宋体" w:cs="宋体" w:eastAsia="宋体" w:hint="default"/>
          <w:sz w:val="2"/>
          <w:szCs w:val="2"/>
        </w:rPr>
      </w:pPr>
      <w:r>
        <w:rPr>
          <w:rFonts w:ascii="宋体" w:hAnsi="宋体" w:cs="宋体" w:eastAsia="宋体" w:hint="default"/>
          <w:sz w:val="2"/>
          <w:szCs w:val="2"/>
        </w:rPr>
        <w:pict>
          <v:group style="width:63.6pt;height:.5pt;mso-position-horizontal-relative:char;mso-position-vertical-relative:line" coordorigin="0,0" coordsize="1272,10">
            <v:group style="position:absolute;left:5;top:5;width:8;height:2" coordorigin="5,5" coordsize="8,2">
              <v:shape style="position:absolute;left:5;top:5;width:8;height:2" coordorigin="5,5" coordsize="8,0" path="m5,5l12,5e" filled="false" stroked="true" strokeweight=".48pt" strokecolor="#000000">
                <v:path arrowok="t"/>
              </v:shape>
            </v:group>
            <v:group style="position:absolute;left:12;top:5;width:10;height:2" coordorigin="12,5" coordsize="10,2">
              <v:shape style="position:absolute;left:12;top:5;width:10;height:2" coordorigin="12,5" coordsize="10,0" path="m12,5l22,5e" filled="false" stroked="true" strokeweight=".48pt" strokecolor="#000000">
                <v:path arrowok="t"/>
              </v:shape>
            </v:group>
            <v:group style="position:absolute;left:22;top:5;width:1236;height:2" coordorigin="22,5" coordsize="1236,2">
              <v:shape style="position:absolute;left:22;top:5;width:1236;height:2" coordorigin="22,5" coordsize="1236,0" path="m22,5l1258,5e" filled="false" stroked="true" strokeweight=".48pt" strokecolor="#000000">
                <v:path arrowok="t"/>
              </v:shape>
            </v:group>
            <v:group style="position:absolute;left:1258;top:5;width:10;height:2" coordorigin="1258,5" coordsize="10,2">
              <v:shape style="position:absolute;left:1258;top:5;width:10;height:2" coordorigin="1258,5" coordsize="10,0" path="m1258,5l1267,5e" filled="false" stroked="true" strokeweight=".48pt" strokecolor="#000000">
                <v:path arrowok="t"/>
              </v:shape>
            </v:group>
          </v:group>
        </w:pict>
      </w:r>
      <w:r>
        <w:rPr>
          <w:rFonts w:ascii="宋体" w:hAnsi="宋体" w:cs="宋体" w:eastAsia="宋体" w:hint="default"/>
          <w:sz w:val="2"/>
          <w:szCs w:val="2"/>
        </w:rPr>
      </w:r>
    </w:p>
    <w:p>
      <w:pPr>
        <w:pStyle w:val="BodyText"/>
        <w:tabs>
          <w:tab w:pos="2700" w:val="left" w:leader="none"/>
          <w:tab w:pos="3712" w:val="left" w:leader="none"/>
          <w:tab w:pos="6026" w:val="left" w:leader="none"/>
        </w:tabs>
        <w:spacing w:line="240" w:lineRule="auto" w:before="152"/>
        <w:ind w:left="132" w:right="0"/>
        <w:jc w:val="left"/>
      </w:pPr>
      <w:r>
        <w:rPr>
          <w:spacing w:val="-2"/>
        </w:rPr>
        <w:t>1,462,971,676.02</w:t>
        <w:tab/>
      </w:r>
      <w:r>
        <w:rPr>
          <w:spacing w:val="-1"/>
        </w:rPr>
        <w:t>85.08</w:t>
        <w:tab/>
      </w:r>
      <w:r>
        <w:rPr>
          <w:spacing w:val="-2"/>
        </w:rPr>
        <w:t>132,882,322.49</w:t>
        <w:tab/>
      </w:r>
      <w:r>
        <w:rPr>
          <w:spacing w:val="-1"/>
        </w:rPr>
        <w:t>9.08</w:t>
      </w:r>
    </w:p>
    <w:p>
      <w:pPr>
        <w:spacing w:line="240" w:lineRule="auto" w:before="3"/>
        <w:rPr>
          <w:rFonts w:ascii="宋体" w:hAnsi="宋体" w:cs="宋体" w:eastAsia="宋体" w:hint="default"/>
          <w:sz w:val="14"/>
          <w:szCs w:val="14"/>
        </w:rPr>
      </w:pPr>
    </w:p>
    <w:p>
      <w:pPr>
        <w:tabs>
          <w:tab w:pos="5203" w:val="left" w:leader="none"/>
        </w:tabs>
        <w:spacing w:line="20" w:lineRule="exact"/>
        <w:ind w:left="-27" w:right="0" w:firstLine="0"/>
        <w:rPr>
          <w:rFonts w:ascii="宋体" w:hAnsi="宋体" w:cs="宋体" w:eastAsia="宋体" w:hint="default"/>
          <w:sz w:val="2"/>
          <w:szCs w:val="2"/>
        </w:rPr>
      </w:pPr>
      <w:r>
        <w:rPr>
          <w:rFonts w:ascii="宋体"/>
          <w:sz w:val="2"/>
        </w:rPr>
        <w:pict>
          <v:group style="width:163.95pt;height:.5pt;mso-position-horizontal-relative:char;mso-position-vertical-relative:line" coordorigin="0,0" coordsize="3279,10">
            <v:group style="position:absolute;left:5;top:5;width:1858;height:2" coordorigin="5,5" coordsize="1858,2">
              <v:shape style="position:absolute;left:5;top:5;width:1858;height:2" coordorigin="5,5" coordsize="1858,0" path="m5,5l1862,5e" filled="false" stroked="true" strokeweight=".48pt" strokecolor="#000000">
                <v:path arrowok="t"/>
              </v:shape>
            </v:group>
            <v:group style="position:absolute;left:1862;top:5;width:10;height:2" coordorigin="1862,5" coordsize="10,2">
              <v:shape style="position:absolute;left:1862;top:5;width:10;height:2" coordorigin="1862,5" coordsize="10,0" path="m1862,5l1872,5e" filled="false" stroked="true" strokeweight=".48pt" strokecolor="#000000">
                <v:path arrowok="t"/>
              </v:shape>
            </v:group>
            <v:group style="position:absolute;left:1872;top:5;width:1402;height:2" coordorigin="1872,5" coordsize="1402,2">
              <v:shape style="position:absolute;left:1872;top:5;width:1402;height:2" coordorigin="1872,5" coordsize="1402,0" path="m1872,5l3274,5e" filled="false" stroked="true" strokeweight=".48pt" strokecolor="#000000">
                <v:path arrowok="t"/>
              </v:shape>
            </v:group>
          </v:group>
        </w:pict>
      </w:r>
      <w:r>
        <w:rPr>
          <w:rFonts w:ascii="宋体"/>
          <w:sz w:val="2"/>
        </w:rPr>
      </w:r>
      <w:r>
        <w:rPr>
          <w:rFonts w:ascii="宋体"/>
          <w:sz w:val="2"/>
        </w:rPr>
        <w:tab/>
      </w:r>
      <w:r>
        <w:rPr>
          <w:rFonts w:ascii="宋体"/>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tabs>
          <w:tab w:pos="2700" w:val="left" w:leader="none"/>
          <w:tab w:pos="3818" w:val="left" w:leader="none"/>
          <w:tab w:pos="5920" w:val="left" w:leader="none"/>
        </w:tabs>
        <w:spacing w:line="240" w:lineRule="auto"/>
        <w:ind w:left="341" w:right="0"/>
        <w:jc w:val="left"/>
      </w:pPr>
      <w:r>
        <w:rPr/>
        <w:pict>
          <v:shape style="position:absolute;margin-left:66.049072pt;margin-top:10.988666pt;width:479.25pt;height:62.85pt;mso-position-horizontal-relative:page;mso-position-vertical-relative:paragraph;z-index:33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95"/>
                    <w:gridCol w:w="2279"/>
                    <w:gridCol w:w="990"/>
                    <w:gridCol w:w="1961"/>
                    <w:gridCol w:w="1260"/>
                  </w:tblGrid>
                  <w:tr>
                    <w:trPr>
                      <w:trHeight w:val="558" w:hRule="exact"/>
                    </w:trPr>
                    <w:tc>
                      <w:tcPr>
                        <w:tcW w:w="3095"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宋体" w:hAnsi="宋体" w:cs="宋体" w:eastAsia="宋体" w:hint="default"/>
                            <w:sz w:val="21"/>
                            <w:szCs w:val="21"/>
                          </w:rPr>
                        </w:pPr>
                        <w:r>
                          <w:rPr>
                            <w:rFonts w:ascii="宋体" w:hAnsi="宋体" w:cs="宋体" w:eastAsia="宋体" w:hint="default"/>
                            <w:w w:val="100"/>
                            <w:sz w:val="21"/>
                            <w:szCs w:val="21"/>
                          </w:rPr>
                          <w:t>项</w:t>
                        </w:r>
                      </w:p>
                      <w:p>
                        <w:pPr>
                          <w:pStyle w:val="TableParagraph"/>
                          <w:spacing w:line="240" w:lineRule="auto" w:before="37"/>
                          <w:ind w:left="35"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年以上的应收款项</w:t>
                        </w:r>
                      </w:p>
                    </w:tc>
                    <w:tc>
                      <w:tcPr>
                        <w:tcW w:w="2279"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40"/>
                          <w:jc w:val="right"/>
                          <w:rPr>
                            <w:rFonts w:ascii="宋体" w:hAnsi="宋体" w:cs="宋体" w:eastAsia="宋体" w:hint="default"/>
                            <w:sz w:val="21"/>
                            <w:szCs w:val="21"/>
                          </w:rPr>
                        </w:pPr>
                        <w:r>
                          <w:rPr>
                            <w:rFonts w:ascii="宋体"/>
                            <w:spacing w:val="-2"/>
                            <w:sz w:val="21"/>
                          </w:rPr>
                          <w:t>35,161,196.35</w:t>
                        </w:r>
                      </w:p>
                    </w:tc>
                    <w:tc>
                      <w:tcPr>
                        <w:tcW w:w="990"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宋体" w:hAnsi="宋体" w:cs="宋体" w:eastAsia="宋体" w:hint="default"/>
                            <w:sz w:val="21"/>
                            <w:szCs w:val="21"/>
                          </w:rPr>
                        </w:pPr>
                        <w:r>
                          <w:rPr>
                            <w:rFonts w:ascii="宋体"/>
                            <w:spacing w:val="-1"/>
                            <w:sz w:val="21"/>
                          </w:rPr>
                          <w:t>2.04</w:t>
                        </w: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2"/>
                            <w:sz w:val="21"/>
                          </w:rPr>
                          <w:t>31,038,532.32</w:t>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宋体" w:hAnsi="宋体" w:cs="宋体" w:eastAsia="宋体" w:hint="default"/>
                            <w:sz w:val="21"/>
                            <w:szCs w:val="21"/>
                          </w:rPr>
                        </w:pPr>
                        <w:r>
                          <w:rPr>
                            <w:rFonts w:ascii="宋体"/>
                            <w:spacing w:val="-1"/>
                            <w:sz w:val="21"/>
                          </w:rPr>
                          <w:t>88.27</w:t>
                        </w:r>
                      </w:p>
                    </w:tc>
                  </w:tr>
                  <w:tr>
                    <w:trPr>
                      <w:trHeight w:val="698" w:hRule="exact"/>
                    </w:trPr>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2279"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440"/>
                          <w:jc w:val="right"/>
                          <w:rPr>
                            <w:rFonts w:ascii="宋体" w:hAnsi="宋体" w:cs="宋体" w:eastAsia="宋体" w:hint="default"/>
                            <w:sz w:val="21"/>
                            <w:szCs w:val="21"/>
                          </w:rPr>
                        </w:pPr>
                        <w:r>
                          <w:rPr>
                            <w:rFonts w:ascii="宋体"/>
                            <w:spacing w:val="-2"/>
                            <w:sz w:val="21"/>
                          </w:rPr>
                          <w:t>237,566,383.69</w:t>
                        </w:r>
                      </w:p>
                    </w:tc>
                    <w:tc>
                      <w:tcPr>
                        <w:tcW w:w="990"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6"/>
                          <w:jc w:val="right"/>
                          <w:rPr>
                            <w:rFonts w:ascii="宋体" w:hAnsi="宋体" w:cs="宋体" w:eastAsia="宋体" w:hint="default"/>
                            <w:sz w:val="21"/>
                            <w:szCs w:val="21"/>
                          </w:rPr>
                        </w:pPr>
                        <w:r>
                          <w:rPr>
                            <w:rFonts w:ascii="宋体"/>
                            <w:spacing w:val="-1"/>
                            <w:sz w:val="21"/>
                          </w:rPr>
                          <w:t>13.81</w:t>
                        </w: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宋体" w:hAnsi="宋体" w:cs="宋体" w:eastAsia="宋体" w:hint="default"/>
                            <w:sz w:val="21"/>
                            <w:szCs w:val="21"/>
                          </w:rPr>
                        </w:pPr>
                        <w:r>
                          <w:rPr>
                            <w:rFonts w:ascii="宋体"/>
                            <w:spacing w:val="-2"/>
                            <w:sz w:val="21"/>
                          </w:rPr>
                          <w:t>57,796,792.25</w:t>
                        </w: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6"/>
                          <w:jc w:val="right"/>
                          <w:rPr>
                            <w:rFonts w:ascii="宋体" w:hAnsi="宋体" w:cs="宋体" w:eastAsia="宋体" w:hint="default"/>
                            <w:sz w:val="21"/>
                            <w:szCs w:val="21"/>
                          </w:rPr>
                        </w:pPr>
                        <w:r>
                          <w:rPr>
                            <w:rFonts w:ascii="宋体"/>
                            <w:spacing w:val="-1"/>
                            <w:sz w:val="21"/>
                          </w:rPr>
                          <w:t>24.32</w:t>
                        </w:r>
                      </w:p>
                    </w:tc>
                  </w:tr>
                </w:tbl>
                <w:p>
                  <w:pPr/>
                </w:p>
              </w:txbxContent>
            </v:textbox>
            <w10:wrap type="none"/>
          </v:shape>
        </w:pict>
      </w:r>
      <w:r>
        <w:rPr>
          <w:spacing w:val="-2"/>
        </w:rPr>
        <w:t>202,405,187.34</w:t>
        <w:tab/>
      </w:r>
      <w:r>
        <w:rPr>
          <w:spacing w:val="-1"/>
        </w:rPr>
        <w:t>11.77</w:t>
        <w:tab/>
      </w:r>
      <w:r>
        <w:rPr>
          <w:spacing w:val="-2"/>
        </w:rPr>
        <w:t>26,758,259.93</w:t>
        <w:tab/>
      </w:r>
      <w:r>
        <w:rPr>
          <w:spacing w:val="-1"/>
        </w:rPr>
        <w:t>13.22</w:t>
      </w:r>
    </w:p>
    <w:p>
      <w:pPr>
        <w:spacing w:after="0" w:line="240" w:lineRule="auto"/>
        <w:jc w:val="left"/>
        <w:sectPr>
          <w:type w:val="continuous"/>
          <w:pgSz w:w="11900" w:h="16840"/>
          <w:pgMar w:top="1600" w:bottom="560" w:left="1220" w:right="880"/>
          <w:cols w:num="2" w:equalWidth="0">
            <w:col w:w="3178" w:space="40"/>
            <w:col w:w="658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00" w:h="16840"/>
          <w:pgMar w:top="1600" w:bottom="560" w:left="1220" w:right="880"/>
        </w:sectPr>
      </w:pPr>
    </w:p>
    <w:p>
      <w:pPr>
        <w:pStyle w:val="BodyText"/>
        <w:spacing w:line="273" w:lineRule="auto" w:before="36"/>
        <w:ind w:left="135" w:right="-12"/>
        <w:jc w:val="left"/>
      </w:pPr>
      <w:r>
        <w:rPr>
          <w:spacing w:val="4"/>
        </w:rPr>
        <w:t>单项金额虽不重大但单项计提坏</w:t>
      </w:r>
      <w:r>
        <w:rPr>
          <w:spacing w:val="-67"/>
        </w:rPr>
        <w:t> </w:t>
      </w:r>
      <w:r>
        <w:rPr>
          <w:spacing w:val="-67"/>
        </w:rPr>
      </w:r>
      <w:r>
        <w:rPr/>
        <w:t>账准备的应收账款</w:t>
      </w:r>
    </w:p>
    <w:p>
      <w:pPr>
        <w:spacing w:line="240" w:lineRule="auto" w:before="9"/>
        <w:rPr>
          <w:rFonts w:ascii="宋体" w:hAnsi="宋体" w:cs="宋体" w:eastAsia="宋体" w:hint="default"/>
          <w:sz w:val="14"/>
          <w:szCs w:val="14"/>
        </w:rPr>
      </w:pPr>
      <w:r>
        <w:rPr/>
        <w:br w:type="column"/>
      </w:r>
      <w:r>
        <w:rPr>
          <w:rFonts w:ascii="宋体"/>
          <w:sz w:val="14"/>
        </w:rPr>
      </w:r>
    </w:p>
    <w:p>
      <w:pPr>
        <w:pStyle w:val="BodyText"/>
        <w:tabs>
          <w:tab w:pos="2495" w:val="left" w:leader="none"/>
        </w:tabs>
        <w:spacing w:line="240" w:lineRule="auto"/>
        <w:ind w:left="135" w:right="0"/>
        <w:jc w:val="left"/>
      </w:pPr>
      <w:r>
        <w:rPr/>
        <w:pict>
          <v:group style="position:absolute;margin-left:220.558792pt;margin-top:23.063698pt;width:163.95pt;height:.5pt;mso-position-horizontal-relative:page;mso-position-vertical-relative:paragraph;z-index:3208" coordorigin="4411,461" coordsize="3279,10">
            <v:group style="position:absolute;left:4416;top:466;width:1858;height:2" coordorigin="4416,466" coordsize="1858,2">
              <v:shape style="position:absolute;left:4416;top:466;width:1858;height:2" coordorigin="4416,466" coordsize="1858,0" path="m4416,466l6274,466e" filled="false" stroked="true" strokeweight=".48pt" strokecolor="#000000">
                <v:path arrowok="t"/>
              </v:shape>
            </v:group>
            <v:group style="position:absolute;left:6274;top:466;width:10;height:2" coordorigin="6274,466" coordsize="10,2">
              <v:shape style="position:absolute;left:6274;top:466;width:10;height:2" coordorigin="6274,466" coordsize="10,0" path="m6274,466l6283,466e" filled="false" stroked="true" strokeweight=".48pt" strokecolor="#000000">
                <v:path arrowok="t"/>
              </v:shape>
            </v:group>
            <v:group style="position:absolute;left:6283;top:466;width:1402;height:2" coordorigin="6283,466" coordsize="1402,2">
              <v:shape style="position:absolute;left:6283;top:466;width:1402;height:2" coordorigin="6283,466" coordsize="1402,0" path="m6283,466l7685,466e" filled="false" stroked="true" strokeweight=".48pt" strokecolor="#000000">
                <v:path arrowok="t"/>
              </v:shape>
            </v:group>
            <w10:wrap type="none"/>
          </v:group>
        </w:pict>
      </w:r>
      <w:r>
        <w:rPr/>
        <w:pict>
          <v:group style="position:absolute;margin-left:482.278778pt;margin-top:23.303698pt;width:63pt;height:.1pt;mso-position-horizontal-relative:page;mso-position-vertical-relative:paragraph;z-index:3232" coordorigin="9646,466" coordsize="1260,2">
            <v:shape style="position:absolute;left:9646;top:466;width:1260;height:2" coordorigin="9646,466" coordsize="1260,0" path="m9646,466l10906,466e" filled="false" stroked="true" strokeweight=".48pt" strokecolor="#000000">
              <v:path arrowok="t"/>
            </v:shape>
            <w10:wrap type="none"/>
          </v:group>
        </w:pict>
      </w:r>
      <w:r>
        <w:rPr>
          <w:spacing w:val="-2"/>
        </w:rPr>
        <w:t>19,132,552.72</w:t>
        <w:tab/>
      </w:r>
      <w:r>
        <w:rPr>
          <w:spacing w:val="-1"/>
        </w:rPr>
        <w:t>1.11</w:t>
      </w:r>
    </w:p>
    <w:p>
      <w:pPr>
        <w:spacing w:after="0" w:line="240" w:lineRule="auto"/>
        <w:jc w:val="left"/>
        <w:sectPr>
          <w:type w:val="continuous"/>
          <w:pgSz w:w="11900" w:h="16840"/>
          <w:pgMar w:top="1600" w:bottom="560" w:left="1220" w:right="880"/>
          <w:cols w:num="2" w:equalWidth="0">
            <w:col w:w="3178" w:space="350"/>
            <w:col w:w="6272"/>
          </w:cols>
        </w:sectPr>
      </w:pPr>
    </w:p>
    <w:p>
      <w:pPr>
        <w:pStyle w:val="BodyText"/>
        <w:tabs>
          <w:tab w:pos="3349" w:val="left" w:leader="none"/>
          <w:tab w:pos="5811" w:val="left" w:leader="none"/>
          <w:tab w:pos="6930" w:val="left" w:leader="none"/>
          <w:tab w:pos="9666" w:val="right" w:leader="none"/>
        </w:tabs>
        <w:spacing w:line="240" w:lineRule="auto" w:before="34"/>
        <w:ind w:left="1391" w:right="0"/>
        <w:jc w:val="left"/>
      </w:pPr>
      <w:r>
        <w:rPr/>
        <w:pict>
          <v:group style="position:absolute;margin-left:220.078796pt;margin-top:17.923697pt;width:164.9pt;height:2.2pt;mso-position-horizontal-relative:page;mso-position-vertical-relative:paragraph;z-index:-895720" coordorigin="4402,358" coordsize="3298,44">
            <v:group style="position:absolute;left:4409;top:394;width:1872;height:2" coordorigin="4409,394" coordsize="1872,2">
              <v:shape style="position:absolute;left:4409;top:394;width:1872;height:2" coordorigin="4409,394" coordsize="1872,0" path="m4409,394l6281,394e" filled="false" stroked="true" strokeweight=".72pt" strokecolor="#000000">
                <v:path arrowok="t"/>
              </v:shape>
            </v:group>
            <v:group style="position:absolute;left:4409;top:366;width:1872;height:2" coordorigin="4409,366" coordsize="1872,2">
              <v:shape style="position:absolute;left:4409;top:366;width:1872;height:2" coordorigin="4409,366" coordsize="1872,0" path="m4409,366l6281,366e" filled="false" stroked="true" strokeweight=".72pt" strokecolor="#000000">
                <v:path arrowok="t"/>
              </v:shape>
            </v:group>
            <v:group style="position:absolute;left:6266;top:366;width:44;height:2" coordorigin="6266,366" coordsize="44,2">
              <v:shape style="position:absolute;left:6266;top:366;width:44;height:2" coordorigin="6266,366" coordsize="44,0" path="m6266,366l6310,366e" filled="false" stroked="true" strokeweight=".72pt" strokecolor="#000000">
                <v:path arrowok="t"/>
              </v:shape>
            </v:group>
            <v:group style="position:absolute;left:6266;top:394;width:44;height:2" coordorigin="6266,394" coordsize="44,2">
              <v:shape style="position:absolute;left:6266;top:394;width:44;height:2" coordorigin="6266,394" coordsize="44,0" path="m6266,394l6310,394e" filled="false" stroked="true" strokeweight=".72pt" strokecolor="#000000">
                <v:path arrowok="t"/>
              </v:shape>
            </v:group>
            <v:group style="position:absolute;left:6310;top:394;width:1383;height:2" coordorigin="6310,394" coordsize="1383,2">
              <v:shape style="position:absolute;left:6310;top:394;width:1383;height:2" coordorigin="6310,394" coordsize="1383,0" path="m6310,394l7692,394e" filled="false" stroked="true" strokeweight=".72pt" strokecolor="#000000">
                <v:path arrowok="t"/>
              </v:shape>
            </v:group>
            <v:group style="position:absolute;left:6310;top:366;width:1383;height:2" coordorigin="6310,366" coordsize="1383,2">
              <v:shape style="position:absolute;left:6310;top:366;width:1383;height:2" coordorigin="6310,366" coordsize="1383,0" path="m6310,366l7692,366e" filled="false" stroked="true" strokeweight=".72pt" strokecolor="#000000">
                <v:path arrowok="t"/>
              </v:shape>
            </v:group>
            <w10:wrap type="none"/>
          </v:group>
        </w:pict>
      </w:r>
      <w:r>
        <w:rPr/>
        <w:pict>
          <v:group style="position:absolute;margin-left:481.558777pt;margin-top:17.923697pt;width:64.45pt;height:2.2pt;mso-position-horizontal-relative:page;mso-position-vertical-relative:paragraph;z-index:3280" coordorigin="9631,358" coordsize="1289,44">
            <v:group style="position:absolute;left:9638;top:394;width:1275;height:2" coordorigin="9638,394" coordsize="1275,2">
              <v:shape style="position:absolute;left:9638;top:394;width:1275;height:2" coordorigin="9638,394" coordsize="1275,0" path="m9638,394l10913,394e" filled="false" stroked="true" strokeweight=".72pt" strokecolor="#000000">
                <v:path arrowok="t"/>
              </v:shape>
            </v:group>
            <v:group style="position:absolute;left:9638;top:366;width:1275;height:2" coordorigin="9638,366" coordsize="1275,2">
              <v:shape style="position:absolute;left:9638;top:366;width:1275;height:2" coordorigin="9638,366" coordsize="1275,0" path="m9638,366l10913,366e" filled="false" stroked="true" strokeweight=".72pt" strokecolor="#000000">
                <v:path arrowok="t"/>
              </v:shape>
            </v:group>
            <w10:wrap type="none"/>
          </v:group>
        </w:pict>
      </w:r>
      <w:r>
        <w:rPr/>
        <w:t>合</w:t>
      </w:r>
      <w:r>
        <w:rPr>
          <w:spacing w:val="3"/>
        </w:rPr>
        <w:t> </w:t>
      </w:r>
      <w:r>
        <w:rPr/>
        <w:t>计</w:t>
        <w:tab/>
      </w:r>
      <w:r>
        <w:rPr>
          <w:spacing w:val="-2"/>
        </w:rPr>
        <w:t>1,719,670,612.43</w:t>
        <w:tab/>
      </w:r>
      <w:r>
        <w:rPr>
          <w:spacing w:val="-1"/>
        </w:rPr>
        <w:t>100.00</w:t>
        <w:tab/>
      </w:r>
      <w:r>
        <w:rPr>
          <w:spacing w:val="-2"/>
        </w:rPr>
        <w:t>190,679,114.74</w:t>
      </w:r>
      <w:r>
        <w:rPr>
          <w:rFonts w:ascii="Times New Roman" w:hAnsi="Times New Roman" w:cs="Times New Roman" w:eastAsia="Times New Roman" w:hint="default"/>
          <w:spacing w:val="-2"/>
        </w:rPr>
        <w:tab/>
      </w:r>
      <w:r>
        <w:rPr>
          <w:spacing w:val="-1"/>
        </w:rPr>
        <w:t>11.09</w:t>
      </w:r>
    </w:p>
    <w:p>
      <w:pPr>
        <w:spacing w:after="0" w:line="240" w:lineRule="auto"/>
        <w:jc w:val="left"/>
        <w:sectPr>
          <w:type w:val="continuous"/>
          <w:pgSz w:w="11900" w:h="16840"/>
          <w:pgMar w:top="1600" w:bottom="560" w:left="1220" w:right="880"/>
        </w:sectPr>
      </w:pPr>
    </w:p>
    <w:p>
      <w:pPr>
        <w:pStyle w:val="BodyText"/>
        <w:spacing w:line="492" w:lineRule="exact" w:before="18"/>
        <w:ind w:left="1201" w:right="0" w:hanging="380"/>
        <w:jc w:val="left"/>
      </w:pPr>
      <w:r>
        <w:rPr/>
        <w:pict>
          <v:group style="position:absolute;margin-left:164.518799pt;margin-top:40.140038pt;width:165.6pt;height:.5pt;mso-position-horizontal-relative:page;mso-position-vertical-relative:paragraph;z-index:-895672" coordorigin="3290,803" coordsize="3312,10">
            <v:group style="position:absolute;left:3295;top:808;width:2240;height:2" coordorigin="3295,808" coordsize="2240,2">
              <v:shape style="position:absolute;left:3295;top:808;width:2240;height:2" coordorigin="3295,808" coordsize="2240,0" path="m3295,808l5534,808e" filled="false" stroked="true" strokeweight=".48pt" strokecolor="#000000">
                <v:path arrowok="t"/>
              </v:shape>
            </v:group>
            <v:group style="position:absolute;left:5534;top:808;width:10;height:2" coordorigin="5534,808" coordsize="10,2">
              <v:shape style="position:absolute;left:5534;top:808;width:10;height:2" coordorigin="5534,808" coordsize="10,0" path="m5534,808l5544,808e" filled="false" stroked="true" strokeweight=".48pt" strokecolor="#000000">
                <v:path arrowok="t"/>
              </v:shape>
            </v:group>
            <v:group style="position:absolute;left:5544;top:808;width:1054;height:2" coordorigin="5544,808" coordsize="1054,2">
              <v:shape style="position:absolute;left:5544;top:808;width:1054;height:2" coordorigin="5544,808" coordsize="1054,0" path="m5544,808l6598,808e" filled="false" stroked="true" strokeweight=".48pt" strokecolor="#000000">
                <v:path arrowok="t"/>
              </v:shape>
            </v:group>
            <w10:wrap type="none"/>
          </v:group>
        </w:pict>
      </w:r>
      <w:r>
        <w:rPr>
          <w:spacing w:val="-2"/>
        </w:rPr>
        <w:t>（2）应收账款按账龄列示</w:t>
      </w:r>
      <w:r>
        <w:rPr>
          <w:spacing w:val="-82"/>
        </w:rPr>
        <w:t> </w:t>
      </w:r>
      <w:r>
        <w:rPr>
          <w:spacing w:val="-82"/>
        </w:rPr>
      </w:r>
      <w:r>
        <w:rPr/>
        <w:t>项目</w:t>
      </w:r>
    </w:p>
    <w:p>
      <w:pPr>
        <w:pStyle w:val="BodyText"/>
        <w:tabs>
          <w:tab w:pos="3624" w:val="left" w:leader="none"/>
        </w:tabs>
        <w:spacing w:line="240" w:lineRule="auto" w:before="498"/>
        <w:ind w:left="137" w:right="0"/>
        <w:jc w:val="left"/>
      </w:pPr>
      <w:r>
        <w:rPr>
          <w:spacing w:val="-1"/>
        </w:rPr>
        <w:br w:type="column"/>
      </w:r>
      <w:r>
        <w:rPr>
          <w:spacing w:val="-1"/>
        </w:rPr>
        <w:t>期末数</w:t>
        <w:tab/>
        <w:t>坏账数</w:t>
      </w:r>
    </w:p>
    <w:p>
      <w:pPr>
        <w:spacing w:after="0" w:line="240" w:lineRule="auto"/>
        <w:jc w:val="left"/>
        <w:sectPr>
          <w:type w:val="continuous"/>
          <w:pgSz w:w="11900" w:h="16840"/>
          <w:pgMar w:top="1600" w:bottom="560" w:left="1220" w:right="880"/>
          <w:cols w:num="2" w:equalWidth="0">
            <w:col w:w="3240" w:space="40"/>
            <w:col w:w="6520"/>
          </w:cols>
        </w:sectPr>
      </w:pPr>
    </w:p>
    <w:p>
      <w:pPr>
        <w:pStyle w:val="BodyText"/>
        <w:tabs>
          <w:tab w:pos="4379" w:val="left" w:leader="none"/>
          <w:tab w:pos="6229" w:val="left" w:leader="none"/>
          <w:tab w:pos="7803" w:val="left" w:leader="none"/>
        </w:tabs>
        <w:spacing w:line="92" w:lineRule="exact"/>
        <w:ind w:left="3203" w:right="0"/>
        <w:jc w:val="left"/>
      </w:pPr>
      <w:r>
        <w:rPr>
          <w:spacing w:val="-2"/>
        </w:rPr>
        <w:t>金额</w:t>
        <w:tab/>
        <w:t>比例（%）</w:t>
        <w:tab/>
      </w:r>
      <w:r>
        <w:rPr>
          <w:spacing w:val="-1"/>
        </w:rPr>
        <w:t>金额</w:t>
        <w:tab/>
      </w:r>
      <w:r>
        <w:rPr>
          <w:spacing w:val="-2"/>
        </w:rPr>
        <w:t>比例（%）</w:t>
      </w:r>
    </w:p>
    <w:p>
      <w:pPr>
        <w:spacing w:line="240" w:lineRule="auto" w:before="11"/>
        <w:rPr>
          <w:rFonts w:ascii="宋体" w:hAnsi="宋体" w:cs="宋体" w:eastAsia="宋体" w:hint="default"/>
          <w:sz w:val="2"/>
          <w:szCs w:val="2"/>
        </w:rPr>
      </w:pPr>
    </w:p>
    <w:tbl>
      <w:tblPr>
        <w:tblW w:w="0" w:type="auto"/>
        <w:jc w:val="left"/>
        <w:tblInd w:w="752" w:type="dxa"/>
        <w:tblLayout w:type="fixed"/>
        <w:tblCellMar>
          <w:top w:w="0" w:type="dxa"/>
          <w:left w:w="0" w:type="dxa"/>
          <w:bottom w:w="0" w:type="dxa"/>
          <w:right w:w="0" w:type="dxa"/>
        </w:tblCellMar>
        <w:tblLook w:val="01E0"/>
      </w:tblPr>
      <w:tblGrid>
        <w:gridCol w:w="1322"/>
        <w:gridCol w:w="2407"/>
        <w:gridCol w:w="896"/>
        <w:gridCol w:w="2112"/>
        <w:gridCol w:w="1560"/>
      </w:tblGrid>
      <w:tr>
        <w:trPr>
          <w:trHeight w:val="337" w:hRule="exact"/>
        </w:trPr>
        <w:tc>
          <w:tcPr>
            <w:tcW w:w="132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2407"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right="248"/>
              <w:jc w:val="right"/>
              <w:rPr>
                <w:rFonts w:ascii="宋体" w:hAnsi="宋体" w:cs="宋体" w:eastAsia="宋体" w:hint="default"/>
                <w:sz w:val="20"/>
                <w:szCs w:val="20"/>
              </w:rPr>
            </w:pPr>
            <w:r>
              <w:rPr>
                <w:rFonts w:ascii="宋体"/>
                <w:spacing w:val="-1"/>
                <w:sz w:val="20"/>
              </w:rPr>
              <w:t>2,223,077,582.95</w:t>
            </w:r>
          </w:p>
        </w:tc>
        <w:tc>
          <w:tcPr>
            <w:tcW w:w="89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9"/>
              <w:jc w:val="right"/>
              <w:rPr>
                <w:rFonts w:ascii="宋体" w:hAnsi="宋体" w:cs="宋体" w:eastAsia="宋体" w:hint="default"/>
                <w:sz w:val="21"/>
                <w:szCs w:val="21"/>
              </w:rPr>
            </w:pPr>
            <w:r>
              <w:rPr>
                <w:rFonts w:ascii="宋体"/>
                <w:spacing w:val="-1"/>
                <w:sz w:val="21"/>
              </w:rPr>
              <w:t>94.28</w:t>
            </w:r>
          </w:p>
        </w:tc>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
              <w:jc w:val="right"/>
              <w:rPr>
                <w:rFonts w:ascii="宋体" w:hAnsi="宋体" w:cs="宋体" w:eastAsia="宋体" w:hint="default"/>
                <w:sz w:val="21"/>
                <w:szCs w:val="21"/>
              </w:rPr>
            </w:pPr>
            <w:r>
              <w:rPr>
                <w:rFonts w:ascii="宋体"/>
                <w:spacing w:val="-2"/>
                <w:sz w:val="21"/>
              </w:rPr>
              <w:t>120,249,426.99</w:t>
            </w: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9"/>
              <w:jc w:val="right"/>
              <w:rPr>
                <w:rFonts w:ascii="宋体" w:hAnsi="宋体" w:cs="宋体" w:eastAsia="宋体" w:hint="default"/>
                <w:sz w:val="21"/>
                <w:szCs w:val="21"/>
              </w:rPr>
            </w:pPr>
            <w:r>
              <w:rPr>
                <w:rFonts w:ascii="宋体"/>
                <w:spacing w:val="-1"/>
                <w:sz w:val="21"/>
              </w:rPr>
              <w:t>51.09</w:t>
            </w:r>
          </w:p>
        </w:tc>
      </w:tr>
      <w:tr>
        <w:trPr>
          <w:trHeight w:val="312" w:hRule="exact"/>
        </w:trPr>
        <w:tc>
          <w:tcPr>
            <w:tcW w:w="1322" w:type="dxa"/>
            <w:tcBorders>
              <w:top w:val="nil" w:sz="6" w:space="0" w:color="auto"/>
              <w:left w:val="nil" w:sz="6" w:space="0" w:color="auto"/>
              <w:bottom w:val="nil" w:sz="6" w:space="0" w:color="auto"/>
              <w:right w:val="nil" w:sz="6" w:space="0" w:color="auto"/>
            </w:tcBorders>
          </w:tcPr>
          <w:p>
            <w:pPr>
              <w:pStyle w:val="TableParagraph"/>
              <w:spacing w:line="261" w:lineRule="exact"/>
              <w:ind w:left="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ind w:right="248"/>
              <w:jc w:val="right"/>
              <w:rPr>
                <w:rFonts w:ascii="宋体" w:hAnsi="宋体" w:cs="宋体" w:eastAsia="宋体" w:hint="default"/>
                <w:sz w:val="20"/>
                <w:szCs w:val="20"/>
              </w:rPr>
            </w:pPr>
            <w:r>
              <w:rPr>
                <w:rFonts w:ascii="宋体"/>
                <w:spacing w:val="-1"/>
                <w:sz w:val="20"/>
              </w:rPr>
              <w:t>28,201,927.17</w:t>
            </w:r>
          </w:p>
        </w:tc>
        <w:tc>
          <w:tcPr>
            <w:tcW w:w="896" w:type="dxa"/>
            <w:tcBorders>
              <w:top w:val="nil" w:sz="6" w:space="0" w:color="auto"/>
              <w:left w:val="nil" w:sz="6" w:space="0" w:color="auto"/>
              <w:bottom w:val="nil" w:sz="6" w:space="0" w:color="auto"/>
              <w:right w:val="nil" w:sz="6" w:space="0" w:color="auto"/>
            </w:tcBorders>
          </w:tcPr>
          <w:p>
            <w:pPr>
              <w:pStyle w:val="TableParagraph"/>
              <w:spacing w:line="261" w:lineRule="exact"/>
              <w:ind w:right="9"/>
              <w:jc w:val="right"/>
              <w:rPr>
                <w:rFonts w:ascii="宋体" w:hAnsi="宋体" w:cs="宋体" w:eastAsia="宋体" w:hint="default"/>
                <w:sz w:val="21"/>
                <w:szCs w:val="21"/>
              </w:rPr>
            </w:pPr>
            <w:r>
              <w:rPr>
                <w:rFonts w:ascii="宋体"/>
                <w:spacing w:val="-1"/>
                <w:sz w:val="21"/>
              </w:rPr>
              <w:t>1.20</w:t>
            </w:r>
          </w:p>
        </w:tc>
        <w:tc>
          <w:tcPr>
            <w:tcW w:w="2112" w:type="dxa"/>
            <w:tcBorders>
              <w:top w:val="nil" w:sz="6" w:space="0" w:color="auto"/>
              <w:left w:val="nil" w:sz="6" w:space="0" w:color="auto"/>
              <w:bottom w:val="nil" w:sz="6" w:space="0" w:color="auto"/>
              <w:right w:val="nil" w:sz="6" w:space="0" w:color="auto"/>
            </w:tcBorders>
          </w:tcPr>
          <w:p>
            <w:pPr>
              <w:pStyle w:val="TableParagraph"/>
              <w:spacing w:line="261" w:lineRule="exact"/>
              <w:ind w:right="9"/>
              <w:jc w:val="right"/>
              <w:rPr>
                <w:rFonts w:ascii="宋体" w:hAnsi="宋体" w:cs="宋体" w:eastAsia="宋体" w:hint="default"/>
                <w:sz w:val="21"/>
                <w:szCs w:val="21"/>
              </w:rPr>
            </w:pPr>
            <w:r>
              <w:rPr>
                <w:rFonts w:ascii="宋体"/>
                <w:spacing w:val="-2"/>
                <w:sz w:val="21"/>
              </w:rPr>
              <w:t>12,316,780.20</w:t>
            </w:r>
          </w:p>
        </w:tc>
        <w:tc>
          <w:tcPr>
            <w:tcW w:w="1560" w:type="dxa"/>
            <w:tcBorders>
              <w:top w:val="nil" w:sz="6" w:space="0" w:color="auto"/>
              <w:left w:val="nil" w:sz="6" w:space="0" w:color="auto"/>
              <w:bottom w:val="nil" w:sz="6" w:space="0" w:color="auto"/>
              <w:right w:val="nil" w:sz="6" w:space="0" w:color="auto"/>
            </w:tcBorders>
          </w:tcPr>
          <w:p>
            <w:pPr>
              <w:pStyle w:val="TableParagraph"/>
              <w:spacing w:line="261" w:lineRule="exact"/>
              <w:ind w:right="9"/>
              <w:jc w:val="right"/>
              <w:rPr>
                <w:rFonts w:ascii="宋体" w:hAnsi="宋体" w:cs="宋体" w:eastAsia="宋体" w:hint="default"/>
                <w:sz w:val="21"/>
                <w:szCs w:val="21"/>
              </w:rPr>
            </w:pPr>
            <w:r>
              <w:rPr>
                <w:rFonts w:ascii="宋体"/>
                <w:spacing w:val="-1"/>
                <w:sz w:val="21"/>
              </w:rPr>
              <w:t>5.23</w:t>
            </w:r>
          </w:p>
        </w:tc>
      </w:tr>
      <w:tr>
        <w:trPr>
          <w:trHeight w:val="312" w:hRule="exact"/>
        </w:trPr>
        <w:tc>
          <w:tcPr>
            <w:tcW w:w="1322" w:type="dxa"/>
            <w:tcBorders>
              <w:top w:val="nil" w:sz="6" w:space="0" w:color="auto"/>
              <w:left w:val="nil" w:sz="6" w:space="0" w:color="auto"/>
              <w:bottom w:val="nil" w:sz="6" w:space="0" w:color="auto"/>
              <w:right w:val="nil" w:sz="6" w:space="0" w:color="auto"/>
            </w:tcBorders>
          </w:tcPr>
          <w:p>
            <w:pPr>
              <w:pStyle w:val="TableParagraph"/>
              <w:spacing w:line="261" w:lineRule="exact"/>
              <w:ind w:left="9"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ind w:right="248"/>
              <w:jc w:val="right"/>
              <w:rPr>
                <w:rFonts w:ascii="宋体" w:hAnsi="宋体" w:cs="宋体" w:eastAsia="宋体" w:hint="default"/>
                <w:sz w:val="20"/>
                <w:szCs w:val="20"/>
              </w:rPr>
            </w:pPr>
            <w:r>
              <w:rPr>
                <w:rFonts w:ascii="宋体"/>
                <w:spacing w:val="-1"/>
                <w:sz w:val="20"/>
              </w:rPr>
              <w:t>59,631,780.81</w:t>
            </w:r>
          </w:p>
        </w:tc>
        <w:tc>
          <w:tcPr>
            <w:tcW w:w="896" w:type="dxa"/>
            <w:tcBorders>
              <w:top w:val="nil" w:sz="6" w:space="0" w:color="auto"/>
              <w:left w:val="nil" w:sz="6" w:space="0" w:color="auto"/>
              <w:bottom w:val="nil" w:sz="6" w:space="0" w:color="auto"/>
              <w:right w:val="nil" w:sz="6" w:space="0" w:color="auto"/>
            </w:tcBorders>
          </w:tcPr>
          <w:p>
            <w:pPr>
              <w:pStyle w:val="TableParagraph"/>
              <w:spacing w:line="261" w:lineRule="exact"/>
              <w:ind w:right="9"/>
              <w:jc w:val="right"/>
              <w:rPr>
                <w:rFonts w:ascii="宋体" w:hAnsi="宋体" w:cs="宋体" w:eastAsia="宋体" w:hint="default"/>
                <w:sz w:val="21"/>
                <w:szCs w:val="21"/>
              </w:rPr>
            </w:pPr>
            <w:r>
              <w:rPr>
                <w:rFonts w:ascii="宋体"/>
                <w:spacing w:val="-1"/>
                <w:sz w:val="21"/>
              </w:rPr>
              <w:t>2.53</w:t>
            </w:r>
          </w:p>
        </w:tc>
        <w:tc>
          <w:tcPr>
            <w:tcW w:w="2112" w:type="dxa"/>
            <w:tcBorders>
              <w:top w:val="nil" w:sz="6" w:space="0" w:color="auto"/>
              <w:left w:val="nil" w:sz="6" w:space="0" w:color="auto"/>
              <w:bottom w:val="nil" w:sz="6" w:space="0" w:color="auto"/>
              <w:right w:val="nil" w:sz="6" w:space="0" w:color="auto"/>
            </w:tcBorders>
          </w:tcPr>
          <w:p>
            <w:pPr>
              <w:pStyle w:val="TableParagraph"/>
              <w:spacing w:line="261" w:lineRule="exact"/>
              <w:ind w:right="9"/>
              <w:jc w:val="right"/>
              <w:rPr>
                <w:rFonts w:ascii="宋体" w:hAnsi="宋体" w:cs="宋体" w:eastAsia="宋体" w:hint="default"/>
                <w:sz w:val="21"/>
                <w:szCs w:val="21"/>
              </w:rPr>
            </w:pPr>
            <w:r>
              <w:rPr>
                <w:rFonts w:ascii="宋体"/>
                <w:spacing w:val="-2"/>
                <w:sz w:val="21"/>
              </w:rPr>
              <w:t>55,766,259.47</w:t>
            </w:r>
          </w:p>
        </w:tc>
        <w:tc>
          <w:tcPr>
            <w:tcW w:w="1560" w:type="dxa"/>
            <w:tcBorders>
              <w:top w:val="nil" w:sz="6" w:space="0" w:color="auto"/>
              <w:left w:val="nil" w:sz="6" w:space="0" w:color="auto"/>
              <w:bottom w:val="nil" w:sz="6" w:space="0" w:color="auto"/>
              <w:right w:val="nil" w:sz="6" w:space="0" w:color="auto"/>
            </w:tcBorders>
          </w:tcPr>
          <w:p>
            <w:pPr>
              <w:pStyle w:val="TableParagraph"/>
              <w:spacing w:line="261" w:lineRule="exact"/>
              <w:ind w:right="9"/>
              <w:jc w:val="right"/>
              <w:rPr>
                <w:rFonts w:ascii="宋体" w:hAnsi="宋体" w:cs="宋体" w:eastAsia="宋体" w:hint="default"/>
                <w:sz w:val="21"/>
                <w:szCs w:val="21"/>
              </w:rPr>
            </w:pPr>
            <w:r>
              <w:rPr>
                <w:rFonts w:ascii="宋体"/>
                <w:spacing w:val="-1"/>
                <w:sz w:val="21"/>
              </w:rPr>
              <w:t>23.70</w:t>
            </w:r>
          </w:p>
        </w:tc>
      </w:tr>
      <w:tr>
        <w:trPr>
          <w:trHeight w:val="296" w:hRule="exact"/>
        </w:trPr>
        <w:tc>
          <w:tcPr>
            <w:tcW w:w="1322" w:type="dxa"/>
            <w:tcBorders>
              <w:top w:val="nil" w:sz="6" w:space="0" w:color="auto"/>
              <w:left w:val="nil" w:sz="6" w:space="0" w:color="auto"/>
              <w:bottom w:val="nil" w:sz="6" w:space="0" w:color="auto"/>
              <w:right w:val="nil" w:sz="6" w:space="0" w:color="auto"/>
            </w:tcBorders>
          </w:tcPr>
          <w:p>
            <w:pPr>
              <w:pStyle w:val="TableParagraph"/>
              <w:spacing w:line="261" w:lineRule="exact"/>
              <w:ind w:left="9"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2407" w:type="dxa"/>
            <w:tcBorders>
              <w:top w:val="nil" w:sz="6" w:space="0" w:color="auto"/>
              <w:left w:val="nil" w:sz="6" w:space="0" w:color="auto"/>
              <w:bottom w:val="single" w:sz="4" w:space="0" w:color="000000"/>
              <w:right w:val="nil" w:sz="6" w:space="0" w:color="auto"/>
            </w:tcBorders>
          </w:tcPr>
          <w:p>
            <w:pPr>
              <w:pStyle w:val="TableParagraph"/>
              <w:spacing w:line="261" w:lineRule="exact"/>
              <w:ind w:right="278"/>
              <w:jc w:val="right"/>
              <w:rPr>
                <w:rFonts w:ascii="宋体" w:hAnsi="宋体" w:cs="宋体" w:eastAsia="宋体" w:hint="default"/>
                <w:sz w:val="21"/>
                <w:szCs w:val="21"/>
              </w:rPr>
            </w:pPr>
            <w:r>
              <w:rPr>
                <w:rFonts w:ascii="宋体"/>
                <w:spacing w:val="-2"/>
                <w:sz w:val="21"/>
              </w:rPr>
              <w:t>47,022,917.52</w:t>
            </w:r>
          </w:p>
        </w:tc>
        <w:tc>
          <w:tcPr>
            <w:tcW w:w="896" w:type="dxa"/>
            <w:tcBorders>
              <w:top w:val="nil" w:sz="6" w:space="0" w:color="auto"/>
              <w:left w:val="nil" w:sz="6" w:space="0" w:color="auto"/>
              <w:bottom w:val="single" w:sz="4" w:space="0" w:color="000000"/>
              <w:right w:val="nil" w:sz="6" w:space="0" w:color="auto"/>
            </w:tcBorders>
          </w:tcPr>
          <w:p>
            <w:pPr>
              <w:pStyle w:val="TableParagraph"/>
              <w:spacing w:line="261" w:lineRule="exact"/>
              <w:ind w:right="9"/>
              <w:jc w:val="right"/>
              <w:rPr>
                <w:rFonts w:ascii="宋体" w:hAnsi="宋体" w:cs="宋体" w:eastAsia="宋体" w:hint="default"/>
                <w:sz w:val="21"/>
                <w:szCs w:val="21"/>
              </w:rPr>
            </w:pPr>
            <w:r>
              <w:rPr>
                <w:rFonts w:ascii="宋体"/>
                <w:spacing w:val="-1"/>
                <w:sz w:val="21"/>
              </w:rPr>
              <w:t>1.99</w:t>
            </w:r>
          </w:p>
        </w:tc>
        <w:tc>
          <w:tcPr>
            <w:tcW w:w="2112" w:type="dxa"/>
            <w:tcBorders>
              <w:top w:val="nil" w:sz="6" w:space="0" w:color="auto"/>
              <w:left w:val="nil" w:sz="6" w:space="0" w:color="auto"/>
              <w:bottom w:val="nil" w:sz="6" w:space="0" w:color="auto"/>
              <w:right w:val="nil" w:sz="6" w:space="0" w:color="auto"/>
            </w:tcBorders>
          </w:tcPr>
          <w:p>
            <w:pPr>
              <w:pStyle w:val="TableParagraph"/>
              <w:spacing w:line="261" w:lineRule="exact"/>
              <w:ind w:right="9"/>
              <w:jc w:val="right"/>
              <w:rPr>
                <w:rFonts w:ascii="宋体" w:hAnsi="宋体" w:cs="宋体" w:eastAsia="宋体" w:hint="default"/>
                <w:sz w:val="21"/>
                <w:szCs w:val="21"/>
              </w:rPr>
            </w:pPr>
            <w:r>
              <w:rPr>
                <w:rFonts w:ascii="宋体"/>
                <w:spacing w:val="-2"/>
                <w:sz w:val="21"/>
              </w:rPr>
              <w:t>47,022,917.52</w:t>
            </w:r>
          </w:p>
        </w:tc>
        <w:tc>
          <w:tcPr>
            <w:tcW w:w="1560" w:type="dxa"/>
            <w:tcBorders>
              <w:top w:val="nil" w:sz="6" w:space="0" w:color="auto"/>
              <w:left w:val="nil" w:sz="6" w:space="0" w:color="auto"/>
              <w:bottom w:val="single" w:sz="4" w:space="0" w:color="000000"/>
              <w:right w:val="nil" w:sz="6" w:space="0" w:color="auto"/>
            </w:tcBorders>
          </w:tcPr>
          <w:p>
            <w:pPr>
              <w:pStyle w:val="TableParagraph"/>
              <w:spacing w:line="261" w:lineRule="exact"/>
              <w:ind w:right="9"/>
              <w:jc w:val="right"/>
              <w:rPr>
                <w:rFonts w:ascii="宋体" w:hAnsi="宋体" w:cs="宋体" w:eastAsia="宋体" w:hint="default"/>
                <w:sz w:val="21"/>
                <w:szCs w:val="21"/>
              </w:rPr>
            </w:pPr>
            <w:r>
              <w:rPr>
                <w:rFonts w:ascii="宋体"/>
                <w:spacing w:val="-1"/>
                <w:sz w:val="21"/>
              </w:rPr>
              <w:t>19.98</w:t>
            </w:r>
          </w:p>
        </w:tc>
      </w:tr>
      <w:tr>
        <w:trPr>
          <w:trHeight w:val="341" w:hRule="exact"/>
        </w:trPr>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07"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left="285" w:right="0"/>
              <w:jc w:val="left"/>
              <w:rPr>
                <w:rFonts w:ascii="宋体" w:hAnsi="宋体" w:cs="宋体" w:eastAsia="宋体" w:hint="default"/>
                <w:sz w:val="21"/>
                <w:szCs w:val="21"/>
              </w:rPr>
            </w:pPr>
            <w:r>
              <w:rPr>
                <w:rFonts w:ascii="宋体"/>
                <w:sz w:val="21"/>
              </w:rPr>
              <w:t>2,357,934,208.45</w:t>
            </w:r>
          </w:p>
        </w:tc>
        <w:tc>
          <w:tcPr>
            <w:tcW w:w="896"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right="9"/>
              <w:jc w:val="right"/>
              <w:rPr>
                <w:rFonts w:ascii="宋体" w:hAnsi="宋体" w:cs="宋体" w:eastAsia="宋体" w:hint="default"/>
                <w:sz w:val="21"/>
                <w:szCs w:val="21"/>
              </w:rPr>
            </w:pPr>
            <w:r>
              <w:rPr>
                <w:rFonts w:ascii="宋体"/>
                <w:spacing w:val="-1"/>
                <w:sz w:val="21"/>
              </w:rPr>
              <w:t>100.00</w:t>
            </w:r>
          </w:p>
        </w:tc>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
              <w:jc w:val="right"/>
              <w:rPr>
                <w:rFonts w:ascii="宋体" w:hAnsi="宋体" w:cs="宋体" w:eastAsia="宋体" w:hint="default"/>
                <w:sz w:val="21"/>
                <w:szCs w:val="21"/>
              </w:rPr>
            </w:pPr>
            <w:r>
              <w:rPr>
                <w:rFonts w:ascii="宋体"/>
                <w:spacing w:val="-2"/>
                <w:sz w:val="21"/>
              </w:rPr>
              <w:t>235,355,384.18</w:t>
            </w:r>
          </w:p>
        </w:tc>
        <w:tc>
          <w:tcPr>
            <w:tcW w:w="1560"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right="9"/>
              <w:jc w:val="right"/>
              <w:rPr>
                <w:rFonts w:ascii="宋体" w:hAnsi="宋体" w:cs="宋体" w:eastAsia="宋体" w:hint="default"/>
                <w:sz w:val="21"/>
                <w:szCs w:val="21"/>
              </w:rPr>
            </w:pPr>
            <w:r>
              <w:rPr>
                <w:rFonts w:ascii="宋体"/>
                <w:spacing w:val="-1"/>
                <w:sz w:val="21"/>
              </w:rPr>
              <w:t>100.00</w:t>
            </w:r>
          </w:p>
        </w:tc>
      </w:tr>
    </w:tbl>
    <w:p>
      <w:pPr>
        <w:spacing w:line="240" w:lineRule="auto" w:before="0"/>
        <w:rPr>
          <w:rFonts w:ascii="宋体" w:hAnsi="宋体" w:cs="宋体" w:eastAsia="宋体" w:hint="default"/>
          <w:sz w:val="20"/>
          <w:szCs w:val="20"/>
        </w:rPr>
      </w:pPr>
    </w:p>
    <w:p>
      <w:pPr>
        <w:pStyle w:val="BodyText"/>
        <w:tabs>
          <w:tab w:pos="6966" w:val="left" w:leader="none"/>
        </w:tabs>
        <w:spacing w:line="218" w:lineRule="exact" w:before="162"/>
        <w:ind w:left="3059" w:right="0"/>
        <w:jc w:val="left"/>
      </w:pPr>
      <w:r>
        <w:rPr>
          <w:spacing w:val="-1"/>
        </w:rPr>
        <w:t>期初数</w:t>
        <w:tab/>
        <w:t>坏账数</w:t>
      </w:r>
    </w:p>
    <w:p>
      <w:pPr>
        <w:pStyle w:val="BodyText"/>
        <w:spacing w:line="161" w:lineRule="exact"/>
        <w:ind w:left="779" w:right="0"/>
        <w:jc w:val="left"/>
      </w:pPr>
      <w:r>
        <w:rPr/>
        <w:pict>
          <v:group style="position:absolute;margin-left:138.2388pt;margin-top:4.373655pt;width:182.55pt;height:.5pt;mso-position-horizontal-relative:page;mso-position-vertical-relative:paragraph;z-index:3328" coordorigin="2765,87" coordsize="3651,10">
            <v:group style="position:absolute;left:2770;top:92;width:2100;height:2" coordorigin="2770,92" coordsize="2100,2">
              <v:shape style="position:absolute;left:2770;top:92;width:2100;height:2" coordorigin="2770,92" coordsize="2100,0" path="m2770,92l4870,92e" filled="false" stroked="true" strokeweight=".48pt" strokecolor="#000000">
                <v:path arrowok="t"/>
              </v:shape>
            </v:group>
            <v:group style="position:absolute;left:4870;top:92;width:10;height:2" coordorigin="4870,92" coordsize="10,2">
              <v:shape style="position:absolute;left:4870;top:92;width:10;height:2" coordorigin="4870,92" coordsize="10,0" path="m4870,92l4879,92e" filled="false" stroked="true" strokeweight=".48pt" strokecolor="#000000">
                <v:path arrowok="t"/>
              </v:shape>
            </v:group>
            <v:group style="position:absolute;left:4879;top:92;width:1532;height:2" coordorigin="4879,92" coordsize="1532,2">
              <v:shape style="position:absolute;left:4879;top:92;width:1532;height:2" coordorigin="4879,92" coordsize="1532,0" path="m4879,92l6410,92e" filled="false" stroked="true" strokeweight=".48pt" strokecolor="#000000">
                <v:path arrowok="t"/>
              </v:shape>
            </v:group>
            <w10:wrap type="none"/>
          </v:group>
        </w:pict>
      </w:r>
      <w:r>
        <w:rPr/>
        <w:t>项目</w:t>
      </w:r>
    </w:p>
    <w:p>
      <w:pPr>
        <w:pStyle w:val="BodyText"/>
        <w:tabs>
          <w:tab w:pos="3951" w:val="left" w:leader="none"/>
          <w:tab w:pos="6047" w:val="left" w:leader="none"/>
          <w:tab w:pos="7868" w:val="left" w:leader="none"/>
        </w:tabs>
        <w:spacing w:line="218" w:lineRule="exact"/>
        <w:ind w:left="2396" w:right="0"/>
        <w:jc w:val="left"/>
      </w:pPr>
      <w:r>
        <w:rPr>
          <w:spacing w:val="-1"/>
        </w:rPr>
        <w:t>金额</w:t>
        <w:tab/>
      </w:r>
      <w:r>
        <w:rPr>
          <w:spacing w:val="-2"/>
        </w:rPr>
        <w:t>比例（%）</w:t>
        <w:tab/>
      </w:r>
      <w:r>
        <w:rPr>
          <w:spacing w:val="-1"/>
        </w:rPr>
        <w:t>金额</w:t>
        <w:tab/>
      </w:r>
      <w:r>
        <w:rPr>
          <w:spacing w:val="-2"/>
        </w:rPr>
        <w:t>比例（%）</w:t>
      </w:r>
    </w:p>
    <w:p>
      <w:pPr>
        <w:spacing w:line="240" w:lineRule="auto" w:before="9"/>
        <w:rPr>
          <w:rFonts w:ascii="宋体" w:hAnsi="宋体" w:cs="宋体" w:eastAsia="宋体" w:hint="default"/>
          <w:sz w:val="2"/>
          <w:szCs w:val="2"/>
        </w:rPr>
      </w:pPr>
    </w:p>
    <w:tbl>
      <w:tblPr>
        <w:tblW w:w="0" w:type="auto"/>
        <w:jc w:val="left"/>
        <w:tblInd w:w="433" w:type="dxa"/>
        <w:tblLayout w:type="fixed"/>
        <w:tblCellMar>
          <w:top w:w="0" w:type="dxa"/>
          <w:left w:w="0" w:type="dxa"/>
          <w:bottom w:w="0" w:type="dxa"/>
          <w:right w:w="0" w:type="dxa"/>
        </w:tblCellMar>
        <w:tblLook w:val="01E0"/>
      </w:tblPr>
      <w:tblGrid>
        <w:gridCol w:w="1102"/>
        <w:gridCol w:w="2535"/>
        <w:gridCol w:w="1121"/>
        <w:gridCol w:w="2124"/>
        <w:gridCol w:w="2040"/>
      </w:tblGrid>
      <w:tr>
        <w:trPr>
          <w:trHeight w:val="337" w:hRule="exact"/>
        </w:trPr>
        <w:tc>
          <w:tcPr>
            <w:tcW w:w="110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253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451"/>
              <w:jc w:val="right"/>
              <w:rPr>
                <w:rFonts w:ascii="宋体" w:hAnsi="宋体" w:cs="宋体" w:eastAsia="宋体" w:hint="default"/>
                <w:sz w:val="21"/>
                <w:szCs w:val="21"/>
              </w:rPr>
            </w:pPr>
            <w:r>
              <w:rPr>
                <w:rFonts w:ascii="宋体"/>
                <w:spacing w:val="-2"/>
                <w:sz w:val="21"/>
              </w:rPr>
              <w:t>1,507,264,155.22</w:t>
            </w:r>
          </w:p>
        </w:tc>
        <w:tc>
          <w:tcPr>
            <w:tcW w:w="112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33"/>
              <w:jc w:val="right"/>
              <w:rPr>
                <w:rFonts w:ascii="宋体" w:hAnsi="宋体" w:cs="宋体" w:eastAsia="宋体" w:hint="default"/>
                <w:sz w:val="21"/>
                <w:szCs w:val="21"/>
              </w:rPr>
            </w:pPr>
            <w:r>
              <w:rPr>
                <w:rFonts w:ascii="宋体"/>
                <w:spacing w:val="-1"/>
                <w:sz w:val="21"/>
              </w:rPr>
              <w:t>87.65</w:t>
            </w:r>
          </w:p>
        </w:tc>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7"/>
              <w:jc w:val="right"/>
              <w:rPr>
                <w:rFonts w:ascii="宋体" w:hAnsi="宋体" w:cs="宋体" w:eastAsia="宋体" w:hint="default"/>
                <w:sz w:val="21"/>
                <w:szCs w:val="21"/>
              </w:rPr>
            </w:pPr>
            <w:r>
              <w:rPr>
                <w:rFonts w:ascii="宋体"/>
                <w:spacing w:val="-2"/>
                <w:sz w:val="21"/>
              </w:rPr>
              <w:t>72,733,231.12</w:t>
            </w:r>
          </w:p>
        </w:tc>
        <w:tc>
          <w:tcPr>
            <w:tcW w:w="204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12"/>
              <w:jc w:val="right"/>
              <w:rPr>
                <w:rFonts w:ascii="宋体" w:hAnsi="宋体" w:cs="宋体" w:eastAsia="宋体" w:hint="default"/>
                <w:sz w:val="21"/>
                <w:szCs w:val="21"/>
              </w:rPr>
            </w:pPr>
            <w:r>
              <w:rPr>
                <w:rFonts w:ascii="宋体"/>
                <w:spacing w:val="-1"/>
                <w:sz w:val="21"/>
              </w:rPr>
              <w:t>38.14</w:t>
            </w:r>
          </w:p>
        </w:tc>
      </w:tr>
      <w:tr>
        <w:trPr>
          <w:trHeight w:val="312"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535" w:type="dxa"/>
            <w:tcBorders>
              <w:top w:val="nil" w:sz="6" w:space="0" w:color="auto"/>
              <w:left w:val="nil" w:sz="6" w:space="0" w:color="auto"/>
              <w:bottom w:val="nil" w:sz="6" w:space="0" w:color="auto"/>
              <w:right w:val="nil" w:sz="6" w:space="0" w:color="auto"/>
            </w:tcBorders>
          </w:tcPr>
          <w:p>
            <w:pPr>
              <w:pStyle w:val="TableParagraph"/>
              <w:spacing w:line="261" w:lineRule="exact"/>
              <w:ind w:right="451"/>
              <w:jc w:val="right"/>
              <w:rPr>
                <w:rFonts w:ascii="宋体" w:hAnsi="宋体" w:cs="宋体" w:eastAsia="宋体" w:hint="default"/>
                <w:sz w:val="21"/>
                <w:szCs w:val="21"/>
              </w:rPr>
            </w:pPr>
            <w:r>
              <w:rPr>
                <w:rFonts w:ascii="宋体"/>
                <w:spacing w:val="-2"/>
                <w:sz w:val="21"/>
              </w:rPr>
              <w:t>152,953,443.62</w:t>
            </w:r>
          </w:p>
        </w:tc>
        <w:tc>
          <w:tcPr>
            <w:tcW w:w="1121"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pacing w:val="-1"/>
                <w:sz w:val="21"/>
              </w:rPr>
              <w:t>8.89</w:t>
            </w:r>
          </w:p>
        </w:tc>
        <w:tc>
          <w:tcPr>
            <w:tcW w:w="2124" w:type="dxa"/>
            <w:tcBorders>
              <w:top w:val="nil" w:sz="6" w:space="0" w:color="auto"/>
              <w:left w:val="nil" w:sz="6" w:space="0" w:color="auto"/>
              <w:bottom w:val="nil" w:sz="6" w:space="0" w:color="auto"/>
              <w:right w:val="nil" w:sz="6" w:space="0" w:color="auto"/>
            </w:tcBorders>
          </w:tcPr>
          <w:p>
            <w:pPr>
              <w:pStyle w:val="TableParagraph"/>
              <w:spacing w:line="261" w:lineRule="exact"/>
              <w:ind w:right="57"/>
              <w:jc w:val="right"/>
              <w:rPr>
                <w:rFonts w:ascii="宋体" w:hAnsi="宋体" w:cs="宋体" w:eastAsia="宋体" w:hint="default"/>
                <w:sz w:val="21"/>
                <w:szCs w:val="21"/>
              </w:rPr>
            </w:pPr>
            <w:r>
              <w:rPr>
                <w:rFonts w:ascii="宋体"/>
                <w:spacing w:val="-2"/>
                <w:sz w:val="21"/>
              </w:rPr>
              <w:t>65,319,432.65</w:t>
            </w:r>
          </w:p>
        </w:tc>
        <w:tc>
          <w:tcPr>
            <w:tcW w:w="2040" w:type="dxa"/>
            <w:tcBorders>
              <w:top w:val="nil" w:sz="6" w:space="0" w:color="auto"/>
              <w:left w:val="nil" w:sz="6" w:space="0" w:color="auto"/>
              <w:bottom w:val="nil" w:sz="6" w:space="0" w:color="auto"/>
              <w:right w:val="nil" w:sz="6" w:space="0" w:color="auto"/>
            </w:tcBorders>
          </w:tcPr>
          <w:p>
            <w:pPr>
              <w:pStyle w:val="TableParagraph"/>
              <w:spacing w:line="261" w:lineRule="exact"/>
              <w:ind w:right="12"/>
              <w:jc w:val="right"/>
              <w:rPr>
                <w:rFonts w:ascii="宋体" w:hAnsi="宋体" w:cs="宋体" w:eastAsia="宋体" w:hint="default"/>
                <w:sz w:val="21"/>
                <w:szCs w:val="21"/>
              </w:rPr>
            </w:pPr>
            <w:r>
              <w:rPr>
                <w:rFonts w:ascii="宋体"/>
                <w:spacing w:val="-1"/>
                <w:sz w:val="21"/>
              </w:rPr>
              <w:t>34.26</w:t>
            </w:r>
          </w:p>
        </w:tc>
      </w:tr>
      <w:tr>
        <w:trPr>
          <w:trHeight w:val="312"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535" w:type="dxa"/>
            <w:tcBorders>
              <w:top w:val="nil" w:sz="6" w:space="0" w:color="auto"/>
              <w:left w:val="nil" w:sz="6" w:space="0" w:color="auto"/>
              <w:bottom w:val="nil" w:sz="6" w:space="0" w:color="auto"/>
              <w:right w:val="nil" w:sz="6" w:space="0" w:color="auto"/>
            </w:tcBorders>
          </w:tcPr>
          <w:p>
            <w:pPr>
              <w:pStyle w:val="TableParagraph"/>
              <w:spacing w:line="261" w:lineRule="exact"/>
              <w:ind w:right="451"/>
              <w:jc w:val="right"/>
              <w:rPr>
                <w:rFonts w:ascii="宋体" w:hAnsi="宋体" w:cs="宋体" w:eastAsia="宋体" w:hint="default"/>
                <w:sz w:val="21"/>
                <w:szCs w:val="21"/>
              </w:rPr>
            </w:pPr>
            <w:r>
              <w:rPr>
                <w:rFonts w:ascii="宋体"/>
                <w:spacing w:val="-2"/>
                <w:sz w:val="21"/>
              </w:rPr>
              <w:t>8,758,784.64</w:t>
            </w:r>
          </w:p>
        </w:tc>
        <w:tc>
          <w:tcPr>
            <w:tcW w:w="1121"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pacing w:val="-1"/>
                <w:sz w:val="21"/>
              </w:rPr>
              <w:t>0.51</w:t>
            </w:r>
          </w:p>
        </w:tc>
        <w:tc>
          <w:tcPr>
            <w:tcW w:w="2124" w:type="dxa"/>
            <w:tcBorders>
              <w:top w:val="nil" w:sz="6" w:space="0" w:color="auto"/>
              <w:left w:val="nil" w:sz="6" w:space="0" w:color="auto"/>
              <w:bottom w:val="nil" w:sz="6" w:space="0" w:color="auto"/>
              <w:right w:val="nil" w:sz="6" w:space="0" w:color="auto"/>
            </w:tcBorders>
          </w:tcPr>
          <w:p>
            <w:pPr>
              <w:pStyle w:val="TableParagraph"/>
              <w:spacing w:line="261" w:lineRule="exact"/>
              <w:ind w:right="57"/>
              <w:jc w:val="right"/>
              <w:rPr>
                <w:rFonts w:ascii="宋体" w:hAnsi="宋体" w:cs="宋体" w:eastAsia="宋体" w:hint="default"/>
                <w:sz w:val="21"/>
                <w:szCs w:val="21"/>
              </w:rPr>
            </w:pPr>
            <w:r>
              <w:rPr>
                <w:rFonts w:ascii="宋体"/>
                <w:spacing w:val="-2"/>
                <w:sz w:val="21"/>
              </w:rPr>
              <w:t>1,932,222.02</w:t>
            </w:r>
          </w:p>
        </w:tc>
        <w:tc>
          <w:tcPr>
            <w:tcW w:w="2040" w:type="dxa"/>
            <w:tcBorders>
              <w:top w:val="nil" w:sz="6" w:space="0" w:color="auto"/>
              <w:left w:val="nil" w:sz="6" w:space="0" w:color="auto"/>
              <w:bottom w:val="nil" w:sz="6" w:space="0" w:color="auto"/>
              <w:right w:val="nil" w:sz="6" w:space="0" w:color="auto"/>
            </w:tcBorders>
          </w:tcPr>
          <w:p>
            <w:pPr>
              <w:pStyle w:val="TableParagraph"/>
              <w:spacing w:line="261" w:lineRule="exact"/>
              <w:ind w:right="12"/>
              <w:jc w:val="right"/>
              <w:rPr>
                <w:rFonts w:ascii="宋体" w:hAnsi="宋体" w:cs="宋体" w:eastAsia="宋体" w:hint="default"/>
                <w:sz w:val="21"/>
                <w:szCs w:val="21"/>
              </w:rPr>
            </w:pPr>
            <w:r>
              <w:rPr>
                <w:rFonts w:ascii="宋体"/>
                <w:spacing w:val="-1"/>
                <w:sz w:val="21"/>
              </w:rPr>
              <w:t>1.01</w:t>
            </w:r>
          </w:p>
        </w:tc>
      </w:tr>
      <w:tr>
        <w:trPr>
          <w:trHeight w:val="297"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2535" w:type="dxa"/>
            <w:tcBorders>
              <w:top w:val="nil" w:sz="6" w:space="0" w:color="auto"/>
              <w:left w:val="nil" w:sz="6" w:space="0" w:color="auto"/>
              <w:bottom w:val="single" w:sz="4" w:space="0" w:color="000000"/>
              <w:right w:val="nil" w:sz="6" w:space="0" w:color="auto"/>
            </w:tcBorders>
          </w:tcPr>
          <w:p>
            <w:pPr>
              <w:pStyle w:val="TableParagraph"/>
              <w:spacing w:line="261" w:lineRule="exact"/>
              <w:ind w:right="451"/>
              <w:jc w:val="right"/>
              <w:rPr>
                <w:rFonts w:ascii="宋体" w:hAnsi="宋体" w:cs="宋体" w:eastAsia="宋体" w:hint="default"/>
                <w:sz w:val="21"/>
                <w:szCs w:val="21"/>
              </w:rPr>
            </w:pPr>
            <w:r>
              <w:rPr>
                <w:rFonts w:ascii="宋体"/>
                <w:spacing w:val="-2"/>
                <w:sz w:val="21"/>
              </w:rPr>
              <w:t>50,694,228.95</w:t>
            </w:r>
          </w:p>
        </w:tc>
        <w:tc>
          <w:tcPr>
            <w:tcW w:w="1121" w:type="dxa"/>
            <w:tcBorders>
              <w:top w:val="nil" w:sz="6" w:space="0" w:color="auto"/>
              <w:left w:val="nil" w:sz="6" w:space="0" w:color="auto"/>
              <w:bottom w:val="single" w:sz="4" w:space="0" w:color="000000"/>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pacing w:val="-1"/>
                <w:sz w:val="21"/>
              </w:rPr>
              <w:t>2.95</w:t>
            </w:r>
          </w:p>
        </w:tc>
        <w:tc>
          <w:tcPr>
            <w:tcW w:w="2124" w:type="dxa"/>
            <w:tcBorders>
              <w:top w:val="nil" w:sz="6" w:space="0" w:color="auto"/>
              <w:left w:val="nil" w:sz="6" w:space="0" w:color="auto"/>
              <w:bottom w:val="single" w:sz="4" w:space="0" w:color="000000"/>
              <w:right w:val="nil" w:sz="6" w:space="0" w:color="auto"/>
            </w:tcBorders>
          </w:tcPr>
          <w:p>
            <w:pPr>
              <w:pStyle w:val="TableParagraph"/>
              <w:spacing w:line="261" w:lineRule="exact"/>
              <w:ind w:right="57"/>
              <w:jc w:val="right"/>
              <w:rPr>
                <w:rFonts w:ascii="宋体" w:hAnsi="宋体" w:cs="宋体" w:eastAsia="宋体" w:hint="default"/>
                <w:sz w:val="21"/>
                <w:szCs w:val="21"/>
              </w:rPr>
            </w:pPr>
            <w:r>
              <w:rPr>
                <w:rFonts w:ascii="宋体"/>
                <w:spacing w:val="-2"/>
                <w:sz w:val="21"/>
              </w:rPr>
              <w:t>50,694,228.95</w:t>
            </w:r>
          </w:p>
        </w:tc>
        <w:tc>
          <w:tcPr>
            <w:tcW w:w="2040" w:type="dxa"/>
            <w:tcBorders>
              <w:top w:val="nil" w:sz="6" w:space="0" w:color="auto"/>
              <w:left w:val="nil" w:sz="6" w:space="0" w:color="auto"/>
              <w:bottom w:val="single" w:sz="4" w:space="0" w:color="000000"/>
              <w:right w:val="nil" w:sz="6" w:space="0" w:color="auto"/>
            </w:tcBorders>
          </w:tcPr>
          <w:p>
            <w:pPr>
              <w:pStyle w:val="TableParagraph"/>
              <w:spacing w:line="261" w:lineRule="exact"/>
              <w:ind w:right="12"/>
              <w:jc w:val="right"/>
              <w:rPr>
                <w:rFonts w:ascii="宋体" w:hAnsi="宋体" w:cs="宋体" w:eastAsia="宋体" w:hint="default"/>
                <w:sz w:val="21"/>
                <w:szCs w:val="21"/>
              </w:rPr>
            </w:pPr>
            <w:r>
              <w:rPr>
                <w:rFonts w:ascii="宋体"/>
                <w:spacing w:val="-1"/>
                <w:sz w:val="21"/>
              </w:rPr>
              <w:t>26.59</w:t>
            </w:r>
          </w:p>
        </w:tc>
      </w:tr>
      <w:tr>
        <w:trPr>
          <w:trHeight w:val="341"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35"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right="451"/>
              <w:jc w:val="right"/>
              <w:rPr>
                <w:rFonts w:ascii="宋体" w:hAnsi="宋体" w:cs="宋体" w:eastAsia="宋体" w:hint="default"/>
                <w:sz w:val="21"/>
                <w:szCs w:val="21"/>
              </w:rPr>
            </w:pPr>
            <w:r>
              <w:rPr>
                <w:rFonts w:ascii="宋体"/>
                <w:spacing w:val="-2"/>
                <w:sz w:val="21"/>
              </w:rPr>
              <w:t>1,719,670,612.43</w:t>
            </w:r>
          </w:p>
        </w:tc>
        <w:tc>
          <w:tcPr>
            <w:tcW w:w="1121"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right="33"/>
              <w:jc w:val="right"/>
              <w:rPr>
                <w:rFonts w:ascii="宋体" w:hAnsi="宋体" w:cs="宋体" w:eastAsia="宋体" w:hint="default"/>
                <w:sz w:val="21"/>
                <w:szCs w:val="21"/>
              </w:rPr>
            </w:pPr>
            <w:r>
              <w:rPr>
                <w:rFonts w:ascii="宋体"/>
                <w:spacing w:val="-2"/>
                <w:sz w:val="21"/>
              </w:rPr>
              <w:t>100.00</w:t>
            </w:r>
          </w:p>
        </w:tc>
        <w:tc>
          <w:tcPr>
            <w:tcW w:w="2124"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right="57"/>
              <w:jc w:val="right"/>
              <w:rPr>
                <w:rFonts w:ascii="宋体" w:hAnsi="宋体" w:cs="宋体" w:eastAsia="宋体" w:hint="default"/>
                <w:sz w:val="21"/>
                <w:szCs w:val="21"/>
              </w:rPr>
            </w:pPr>
            <w:r>
              <w:rPr>
                <w:rFonts w:ascii="宋体"/>
                <w:spacing w:val="-2"/>
                <w:sz w:val="21"/>
              </w:rPr>
              <w:t>190,679,114.74</w:t>
            </w:r>
          </w:p>
        </w:tc>
        <w:tc>
          <w:tcPr>
            <w:tcW w:w="2040"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right="12"/>
              <w:jc w:val="right"/>
              <w:rPr>
                <w:rFonts w:ascii="宋体" w:hAnsi="宋体" w:cs="宋体" w:eastAsia="宋体" w:hint="default"/>
                <w:sz w:val="21"/>
                <w:szCs w:val="21"/>
              </w:rPr>
            </w:pPr>
            <w:r>
              <w:rPr>
                <w:rFonts w:ascii="宋体"/>
                <w:spacing w:val="-1"/>
                <w:sz w:val="21"/>
              </w:rPr>
              <w:t>100.00</w:t>
            </w:r>
          </w:p>
        </w:tc>
      </w:tr>
    </w:tbl>
    <w:p>
      <w:pPr>
        <w:pStyle w:val="BodyText"/>
        <w:spacing w:line="240" w:lineRule="auto" w:before="86"/>
        <w:ind w:left="716" w:right="0"/>
        <w:jc w:val="left"/>
      </w:pPr>
      <w:r>
        <w:rPr/>
        <w:t>（3）坏账准备的计提情况</w:t>
      </w:r>
    </w:p>
    <w:p>
      <w:pPr>
        <w:pStyle w:val="BodyText"/>
        <w:spacing w:line="240" w:lineRule="auto" w:before="133"/>
        <w:ind w:left="822" w:right="0"/>
        <w:jc w:val="left"/>
      </w:pPr>
      <w:r>
        <w:rPr/>
        <w:t>①</w:t>
      </w:r>
      <w:r>
        <w:rPr>
          <w:spacing w:val="-3"/>
        </w:rPr>
        <w:t> </w:t>
      </w:r>
      <w:r>
        <w:rPr/>
        <w:t>单项金额重大并单项计提坏账准备的应收账款坏账准备计提情况</w:t>
      </w:r>
    </w:p>
    <w:p>
      <w:pPr>
        <w:pStyle w:val="BodyText"/>
        <w:tabs>
          <w:tab w:pos="2893" w:val="left" w:leader="none"/>
          <w:tab w:pos="3131" w:val="left" w:leader="none"/>
          <w:tab w:pos="4976" w:val="left" w:leader="none"/>
          <w:tab w:pos="6272" w:val="left" w:leader="none"/>
          <w:tab w:pos="7062" w:val="left" w:leader="none"/>
          <w:tab w:pos="8089" w:val="left" w:leader="none"/>
        </w:tabs>
        <w:spacing w:line="388" w:lineRule="auto" w:before="118"/>
        <w:ind w:left="1395" w:right="865" w:hanging="420"/>
        <w:jc w:val="left"/>
      </w:pPr>
      <w:r>
        <w:rPr/>
        <w:pict>
          <v:group style="position:absolute;margin-left:96.239037pt;margin-top:24.403833pt;width:419.3pt;height:.5pt;mso-position-horizontal-relative:page;mso-position-vertical-relative:paragraph;z-index:-895624" coordorigin="1925,488" coordsize="8386,10">
            <v:group style="position:absolute;left:1930;top:493;width:1786;height:2" coordorigin="1930,493" coordsize="1786,2">
              <v:shape style="position:absolute;left:1930;top:493;width:1786;height:2" coordorigin="1930,493" coordsize="1786,0" path="m1930,493l3715,493e" filled="false" stroked="true" strokeweight=".48pt" strokecolor="#000000">
                <v:path arrowok="t"/>
              </v:shape>
            </v:group>
            <v:group style="position:absolute;left:3715;top:493;width:10;height:2" coordorigin="3715,493" coordsize="10,2">
              <v:shape style="position:absolute;left:3715;top:493;width:10;height:2" coordorigin="3715,493" coordsize="10,0" path="m3715,493l3725,493e" filled="false" stroked="true" strokeweight=".48pt" strokecolor="#000000">
                <v:path arrowok="t"/>
              </v:shape>
            </v:group>
            <v:group style="position:absolute;left:3725;top:493;width:2091;height:2" coordorigin="3725,493" coordsize="2091,2">
              <v:shape style="position:absolute;left:3725;top:493;width:2091;height:2" coordorigin="3725,493" coordsize="2091,0" path="m3725,493l5815,493e" filled="false" stroked="true" strokeweight=".48pt" strokecolor="#000000">
                <v:path arrowok="t"/>
              </v:shape>
            </v:group>
            <v:group style="position:absolute;left:5815;top:493;width:10;height:2" coordorigin="5815,493" coordsize="10,2">
              <v:shape style="position:absolute;left:5815;top:493;width:10;height:2" coordorigin="5815,493" coordsize="10,0" path="m5815,493l5825,493e" filled="false" stroked="true" strokeweight=".48pt" strokecolor="#000000">
                <v:path arrowok="t"/>
              </v:shape>
            </v:group>
            <v:group style="position:absolute;left:5825;top:493;width:1580;height:2" coordorigin="5825,493" coordsize="1580,2">
              <v:shape style="position:absolute;left:5825;top:493;width:1580;height:2" coordorigin="5825,493" coordsize="1580,0" path="m5825,493l7404,493e" filled="false" stroked="true" strokeweight=".48pt" strokecolor="#000000">
                <v:path arrowok="t"/>
              </v:shape>
            </v:group>
            <v:group style="position:absolute;left:7404;top:493;width:10;height:2" coordorigin="7404,493" coordsize="10,2">
              <v:shape style="position:absolute;left:7404;top:493;width:10;height:2" coordorigin="7404,493" coordsize="10,0" path="m7404,493l7414,493e" filled="false" stroked="true" strokeweight=".48pt" strokecolor="#000000">
                <v:path arrowok="t"/>
              </v:shape>
            </v:group>
            <v:group style="position:absolute;left:7414;top:493;width:1311;height:2" coordorigin="7414,493" coordsize="1311,2">
              <v:shape style="position:absolute;left:7414;top:493;width:1311;height:2" coordorigin="7414,493" coordsize="1311,0" path="m7414,493l8724,493e" filled="false" stroked="true" strokeweight=".48pt" strokecolor="#000000">
                <v:path arrowok="t"/>
              </v:shape>
            </v:group>
            <v:group style="position:absolute;left:8724;top:493;width:10;height:2" coordorigin="8724,493" coordsize="10,2">
              <v:shape style="position:absolute;left:8724;top:493;width:10;height:2" coordorigin="8724,493" coordsize="10,0" path="m8724,493l8734,493e" filled="false" stroked="true" strokeweight=".48pt" strokecolor="#000000">
                <v:path arrowok="t"/>
              </v:shape>
            </v:group>
            <v:group style="position:absolute;left:8734;top:493;width:1572;height:2" coordorigin="8734,493" coordsize="1572,2">
              <v:shape style="position:absolute;left:8734;top:493;width:1572;height:2" coordorigin="8734,493" coordsize="1572,0" path="m8734,493l10306,493e" filled="false" stroked="true" strokeweight=".48pt" strokecolor="#000000">
                <v:path arrowok="t"/>
              </v:shape>
            </v:group>
            <w10:wrap type="none"/>
          </v:group>
        </w:pict>
      </w:r>
      <w:r>
        <w:rPr>
          <w:spacing w:val="-2"/>
        </w:rPr>
        <w:t>应收账款内容</w:t>
        <w:tab/>
        <w:tab/>
        <w:t>账面金额</w:t>
        <w:tab/>
        <w:t>坏账准备</w:t>
        <w:tab/>
        <w:t>计提比例(%)</w:t>
        <w:tab/>
      </w:r>
      <w:r>
        <w:rPr>
          <w:spacing w:val="-1"/>
        </w:rPr>
        <w:t>理由</w:t>
      </w:r>
      <w:r>
        <w:rPr>
          <w:spacing w:val="-101"/>
        </w:rPr>
        <w:t> </w:t>
      </w:r>
      <w:r>
        <w:rPr>
          <w:spacing w:val="-101"/>
        </w:rPr>
      </w:r>
      <w:r>
        <w:rPr>
          <w:spacing w:val="-1"/>
        </w:rPr>
        <w:t>货款</w:t>
        <w:tab/>
      </w:r>
      <w:r>
        <w:rPr>
          <w:spacing w:val="-2"/>
        </w:rPr>
        <w:t>2,059,893,496.83</w:t>
      </w:r>
      <w:r>
        <w:rPr>
          <w:spacing w:val="57"/>
        </w:rPr>
        <w:t> </w:t>
      </w:r>
      <w:r>
        <w:rPr>
          <w:spacing w:val="-2"/>
        </w:rPr>
        <w:t>192,995,370.65</w:t>
        <w:tab/>
        <w:tab/>
      </w:r>
      <w:r>
        <w:rPr>
          <w:spacing w:val="-1"/>
        </w:rPr>
        <w:t>9.37</w:t>
      </w:r>
      <w:r>
        <w:rPr>
          <w:spacing w:val="96"/>
        </w:rPr>
        <w:t> </w:t>
      </w:r>
      <w:r>
        <w:rPr>
          <w:spacing w:val="-2"/>
        </w:rPr>
        <w:t>根据账龄计提</w:t>
      </w:r>
    </w:p>
    <w:p>
      <w:pPr>
        <w:spacing w:after="0" w:line="388" w:lineRule="auto"/>
        <w:jc w:val="left"/>
        <w:sectPr>
          <w:type w:val="continuous"/>
          <w:pgSz w:w="11900" w:h="16840"/>
          <w:pgMar w:top="1600" w:bottom="560" w:left="1220" w:right="880"/>
        </w:sectPr>
      </w:pPr>
    </w:p>
    <w:p>
      <w:pPr>
        <w:spacing w:line="240" w:lineRule="auto" w:before="4"/>
        <w:rPr>
          <w:rFonts w:ascii="宋体" w:hAnsi="宋体" w:cs="宋体" w:eastAsia="宋体" w:hint="default"/>
          <w:sz w:val="25"/>
          <w:szCs w:val="25"/>
        </w:rPr>
      </w:pPr>
    </w:p>
    <w:p>
      <w:pPr>
        <w:spacing w:line="20" w:lineRule="exact"/>
        <w:ind w:left="166" w:right="0" w:firstLine="0"/>
        <w:rPr>
          <w:rFonts w:ascii="宋体" w:hAnsi="宋体" w:cs="宋体" w:eastAsia="宋体" w:hint="default"/>
          <w:sz w:val="2"/>
          <w:szCs w:val="2"/>
        </w:rPr>
      </w:pPr>
      <w:r>
        <w:rPr>
          <w:rFonts w:ascii="宋体" w:hAnsi="宋体" w:cs="宋体" w:eastAsia="宋体" w:hint="default"/>
          <w:sz w:val="2"/>
          <w:szCs w:val="2"/>
        </w:rPr>
        <w:pict>
          <v:group style="width:453.5pt;height:.75pt;mso-position-horizontal-relative:char;mso-position-vertical-relative:line" coordorigin="0,0" coordsize="9070,15">
            <v:group style="position:absolute;left:7;top:7;width:9056;height:2" coordorigin="7,7" coordsize="9056,2">
              <v:shape style="position:absolute;left:7;top:7;width:9056;height:2" coordorigin="7,7" coordsize="9056,0" path="m7,7l9062,7e" filled="false" stroked="true" strokeweight=".72pt" strokecolor="#000000">
                <v:path arrowok="t"/>
              </v:shape>
            </v:group>
          </v:group>
        </w:pict>
      </w:r>
      <w:r>
        <w:rPr>
          <w:rFonts w:ascii="宋体" w:hAnsi="宋体" w:cs="宋体" w:eastAsia="宋体" w:hint="default"/>
          <w:sz w:val="2"/>
          <w:szCs w:val="2"/>
        </w:rPr>
      </w:r>
    </w:p>
    <w:p>
      <w:pPr>
        <w:pStyle w:val="BodyText"/>
        <w:tabs>
          <w:tab w:pos="2693" w:val="left" w:leader="none"/>
          <w:tab w:pos="7284" w:val="right" w:leader="none"/>
        </w:tabs>
        <w:spacing w:line="240" w:lineRule="auto" w:before="56"/>
        <w:ind w:left="1195" w:right="0"/>
        <w:jc w:val="left"/>
      </w:pPr>
      <w:r>
        <w:rPr>
          <w:spacing w:val="-1"/>
        </w:rPr>
        <w:t>合计</w:t>
        <w:tab/>
      </w:r>
      <w:r>
        <w:rPr>
          <w:spacing w:val="-2"/>
        </w:rPr>
        <w:t>2,059,893,496.83</w:t>
      </w:r>
      <w:r>
        <w:rPr>
          <w:spacing w:val="14"/>
        </w:rPr>
        <w:t> </w:t>
      </w:r>
      <w:r>
        <w:rPr>
          <w:spacing w:val="-2"/>
        </w:rPr>
        <w:t>192,995,370.65</w:t>
      </w:r>
      <w:r>
        <w:rPr>
          <w:rFonts w:ascii="Times New Roman" w:hAnsi="Times New Roman" w:cs="Times New Roman" w:eastAsia="Times New Roman" w:hint="default"/>
          <w:spacing w:val="-2"/>
        </w:rPr>
        <w:tab/>
      </w:r>
      <w:r>
        <w:rPr>
          <w:spacing w:val="-1"/>
        </w:rPr>
        <w:t>9.37</w:t>
      </w:r>
    </w:p>
    <w:p>
      <w:pPr>
        <w:pStyle w:val="BodyText"/>
        <w:spacing w:line="273" w:lineRule="auto" w:before="138"/>
        <w:ind w:left="622" w:right="1072"/>
        <w:jc w:val="left"/>
      </w:pPr>
      <w:r>
        <w:rPr/>
        <w:pict>
          <v:group style="position:absolute;margin-left:185.038803pt;margin-top:4.403582pt;width:185.9pt;height:2.2pt;mso-position-horizontal-relative:page;mso-position-vertical-relative:paragraph;z-index:3544" coordorigin="3701,88" coordsize="3718,44">
            <v:group style="position:absolute;left:3708;top:124;width:2115;height:2" coordorigin="3708,124" coordsize="2115,2">
              <v:shape style="position:absolute;left:3708;top:124;width:2115;height:2" coordorigin="3708,124" coordsize="2115,0" path="m3708,124l5822,124e" filled="false" stroked="true" strokeweight=".72pt" strokecolor="#000000">
                <v:path arrowok="t"/>
              </v:shape>
            </v:group>
            <v:group style="position:absolute;left:3708;top:95;width:2115;height:2" coordorigin="3708,95" coordsize="2115,2">
              <v:shape style="position:absolute;left:3708;top:95;width:2115;height:2" coordorigin="3708,95" coordsize="2115,0" path="m3708,95l5822,95e" filled="false" stroked="true" strokeweight=".72pt" strokecolor="#000000">
                <v:path arrowok="t"/>
              </v:shape>
            </v:group>
            <v:group style="position:absolute;left:5808;top:95;width:44;height:2" coordorigin="5808,95" coordsize="44,2">
              <v:shape style="position:absolute;left:5808;top:95;width:44;height:2" coordorigin="5808,95" coordsize="44,0" path="m5808,95l5851,95e" filled="false" stroked="true" strokeweight=".72pt" strokecolor="#000000">
                <v:path arrowok="t"/>
              </v:shape>
            </v:group>
            <v:group style="position:absolute;left:5808;top:124;width:44;height:2" coordorigin="5808,124" coordsize="44,2">
              <v:shape style="position:absolute;left:5808;top:124;width:44;height:2" coordorigin="5808,124" coordsize="44,0" path="m5808,124l5851,124e" filled="false" stroked="true" strokeweight=".72pt" strokecolor="#000000">
                <v:path arrowok="t"/>
              </v:shape>
            </v:group>
            <v:group style="position:absolute;left:5851;top:124;width:1560;height:2" coordorigin="5851,124" coordsize="1560,2">
              <v:shape style="position:absolute;left:5851;top:124;width:1560;height:2" coordorigin="5851,124" coordsize="1560,0" path="m5851,124l7411,124e" filled="false" stroked="true" strokeweight=".72pt" strokecolor="#000000">
                <v:path arrowok="t"/>
              </v:shape>
            </v:group>
            <v:group style="position:absolute;left:5851;top:95;width:1560;height:2" coordorigin="5851,95" coordsize="1560,2">
              <v:shape style="position:absolute;left:5851;top:95;width:1560;height:2" coordorigin="5851,95" coordsize="1560,0" path="m5851,95l7411,95e" filled="false" stroked="true" strokeweight=".72pt" strokecolor="#000000">
                <v:path arrowok="t"/>
              </v:shape>
            </v:group>
            <w10:wrap type="none"/>
          </v:group>
        </w:pict>
      </w:r>
      <w:r>
        <w:rPr/>
        <w:t>②按组合计提坏账准备的应收账款</w:t>
      </w:r>
      <w:r>
        <w:rPr>
          <w:w w:val="100"/>
        </w:rPr>
        <w:t> </w:t>
      </w:r>
      <w:r>
        <w:rPr>
          <w:spacing w:val="-2"/>
        </w:rPr>
        <w:t>组合中，按账龄分析法计提坏账准备的应收账款：</w:t>
      </w:r>
    </w:p>
    <w:p>
      <w:pPr>
        <w:pStyle w:val="BodyText"/>
        <w:tabs>
          <w:tab w:pos="6917" w:val="left" w:leader="none"/>
        </w:tabs>
        <w:spacing w:line="240" w:lineRule="auto" w:before="3"/>
        <w:ind w:left="2955" w:right="0"/>
        <w:jc w:val="left"/>
      </w:pPr>
      <w:r>
        <w:rPr/>
        <w:pict>
          <v:group style="position:absolute;margin-left:135.2388pt;margin-top:17.33362pt;width:396.85pt;height:.5pt;mso-position-horizontal-relative:page;mso-position-vertical-relative:paragraph;z-index:3568" coordorigin="2705,347" coordsize="7937,10">
            <v:group style="position:absolute;left:2710;top:351;width:2415;height:2" coordorigin="2710,351" coordsize="2415,2">
              <v:shape style="position:absolute;left:2710;top:351;width:2415;height:2" coordorigin="2710,351" coordsize="2415,0" path="m2710,351l5124,351e" filled="false" stroked="true" strokeweight=".48pt" strokecolor="#000000">
                <v:path arrowok="t"/>
              </v:shape>
            </v:group>
            <v:group style="position:absolute;left:5124;top:351;width:10;height:2" coordorigin="5124,351" coordsize="10,2">
              <v:shape style="position:absolute;left:5124;top:351;width:10;height:2" coordorigin="5124,351" coordsize="10,0" path="m5124,351l5134,351e" filled="false" stroked="true" strokeweight=".48pt" strokecolor="#000000">
                <v:path arrowok="t"/>
              </v:shape>
            </v:group>
            <v:group style="position:absolute;left:5134;top:351;width:1524;height:2" coordorigin="5134,351" coordsize="1524,2">
              <v:shape style="position:absolute;left:5134;top:351;width:1524;height:2" coordorigin="5134,351" coordsize="1524,0" path="m5134,351l6658,351e" filled="false" stroked="true" strokeweight=".48pt" strokecolor="#000000">
                <v:path arrowok="t"/>
              </v:shape>
            </v:group>
            <v:group style="position:absolute;left:6658;top:351;width:10;height:2" coordorigin="6658,351" coordsize="10,2">
              <v:shape style="position:absolute;left:6658;top:351;width:10;height:2" coordorigin="6658,351" coordsize="10,0" path="m6658,351l6667,351e" filled="false" stroked="true" strokeweight=".48pt" strokecolor="#000000">
                <v:path arrowok="t"/>
              </v:shape>
            </v:group>
            <v:group style="position:absolute;left:6667;top:351;width:2369;height:2" coordorigin="6667,351" coordsize="2369,2">
              <v:shape style="position:absolute;left:6667;top:351;width:2369;height:2" coordorigin="6667,351" coordsize="2369,0" path="m6667,351l9036,351e" filled="false" stroked="true" strokeweight=".48pt" strokecolor="#000000">
                <v:path arrowok="t"/>
              </v:shape>
            </v:group>
            <v:group style="position:absolute;left:9036;top:351;width:10;height:2" coordorigin="9036,351" coordsize="10,2">
              <v:shape style="position:absolute;left:9036;top:351;width:10;height:2" coordorigin="9036,351" coordsize="10,0" path="m9036,351l9046,351e" filled="false" stroked="true" strokeweight=".48pt" strokecolor="#000000">
                <v:path arrowok="t"/>
              </v:shape>
            </v:group>
            <v:group style="position:absolute;left:9046;top:351;width:1592;height:2" coordorigin="9046,351" coordsize="1592,2">
              <v:shape style="position:absolute;left:9046;top:351;width:1592;height:2" coordorigin="9046,351" coordsize="1592,0" path="m9046,351l10637,351e" filled="false" stroked="true" strokeweight=".48pt" strokecolor="#000000">
                <v:path arrowok="t"/>
              </v:shape>
            </v:group>
            <w10:wrap type="none"/>
          </v:group>
        </w:pict>
      </w:r>
      <w:r>
        <w:rPr>
          <w:spacing w:val="-1"/>
          <w:position w:val="-3"/>
        </w:rPr>
        <w:t>期末数</w:t>
        <w:tab/>
      </w:r>
      <w:r>
        <w:rPr>
          <w:spacing w:val="-1"/>
        </w:rPr>
        <w:t>期初数</w:t>
      </w:r>
    </w:p>
    <w:p>
      <w:pPr>
        <w:pStyle w:val="BodyText"/>
        <w:tabs>
          <w:tab w:pos="2083" w:val="left" w:leader="none"/>
          <w:tab w:pos="6012" w:val="left" w:leader="none"/>
          <w:tab w:pos="7999" w:val="left" w:leader="none"/>
        </w:tabs>
        <w:spacing w:line="141" w:lineRule="auto" w:before="141"/>
        <w:ind w:left="4056" w:right="555" w:hanging="3533"/>
        <w:jc w:val="left"/>
      </w:pPr>
      <w:r>
        <w:rPr/>
        <w:pict>
          <v:shape style="position:absolute;margin-left:80.159035pt;margin-top:19.445505pt;width:452.4pt;height:107.3pt;mso-position-horizontal-relative:page;mso-position-vertical-relative:paragraph;z-index:36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06"/>
                    <w:gridCol w:w="1588"/>
                    <w:gridCol w:w="955"/>
                    <w:gridCol w:w="2970"/>
                    <w:gridCol w:w="964"/>
                    <w:gridCol w:w="1464"/>
                  </w:tblGrid>
                  <w:tr>
                    <w:trPr>
                      <w:trHeight w:val="355" w:hRule="exact"/>
                    </w:trPr>
                    <w:tc>
                      <w:tcPr>
                        <w:tcW w:w="1106" w:type="dxa"/>
                        <w:tcBorders>
                          <w:top w:val="nil" w:sz="6" w:space="0" w:color="auto"/>
                          <w:left w:val="nil" w:sz="6" w:space="0" w:color="auto"/>
                          <w:bottom w:val="single" w:sz="4" w:space="0" w:color="000000"/>
                          <w:right w:val="nil" w:sz="6" w:space="0" w:color="auto"/>
                        </w:tcBorders>
                      </w:tcPr>
                      <w:p>
                        <w:pPr/>
                      </w:p>
                    </w:tc>
                    <w:tc>
                      <w:tcPr>
                        <w:tcW w:w="1588"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55"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left="22" w:right="0"/>
                          <w:jc w:val="left"/>
                          <w:rPr>
                            <w:rFonts w:ascii="宋体" w:hAnsi="宋体" w:cs="宋体" w:eastAsia="宋体" w:hint="default"/>
                            <w:sz w:val="21"/>
                            <w:szCs w:val="21"/>
                          </w:rPr>
                        </w:pPr>
                        <w:r>
                          <w:rPr>
                            <w:rFonts w:ascii="宋体" w:hAnsi="宋体" w:cs="宋体" w:eastAsia="宋体" w:hint="default"/>
                            <w:spacing w:val="-13"/>
                            <w:sz w:val="21"/>
                            <w:szCs w:val="21"/>
                          </w:rPr>
                          <w:t>比例（%）</w:t>
                        </w:r>
                      </w:p>
                    </w:tc>
                    <w:tc>
                      <w:tcPr>
                        <w:tcW w:w="2970"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565"/>
                          <w:jc w:val="right"/>
                          <w:rPr>
                            <w:rFonts w:ascii="宋体" w:hAnsi="宋体" w:cs="宋体" w:eastAsia="宋体" w:hint="default"/>
                            <w:sz w:val="21"/>
                            <w:szCs w:val="21"/>
                          </w:rPr>
                        </w:pPr>
                        <w:r>
                          <w:rPr>
                            <w:rFonts w:ascii="宋体" w:hAnsi="宋体" w:cs="宋体" w:eastAsia="宋体" w:hint="default"/>
                            <w:spacing w:val="-1"/>
                            <w:sz w:val="21"/>
                            <w:szCs w:val="21"/>
                          </w:rPr>
                          <w:t>金额</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pacing w:val="-17"/>
                            <w:sz w:val="21"/>
                            <w:szCs w:val="21"/>
                          </w:rPr>
                          <w:t>比例（%）</w:t>
                        </w:r>
                      </w:p>
                    </w:tc>
                    <w:tc>
                      <w:tcPr>
                        <w:tcW w:w="1464" w:type="dxa"/>
                        <w:tcBorders>
                          <w:top w:val="nil" w:sz="6" w:space="0" w:color="auto"/>
                          <w:left w:val="nil" w:sz="6" w:space="0" w:color="auto"/>
                          <w:bottom w:val="nil" w:sz="6" w:space="0" w:color="auto"/>
                          <w:right w:val="nil" w:sz="6" w:space="0" w:color="auto"/>
                        </w:tcBorders>
                      </w:tcPr>
                      <w:p>
                        <w:pPr/>
                      </w:p>
                    </w:tc>
                  </w:tr>
                  <w:tr>
                    <w:trPr>
                      <w:trHeight w:val="337" w:hRule="exact"/>
                    </w:trPr>
                    <w:tc>
                      <w:tcPr>
                        <w:tcW w:w="1106" w:type="dxa"/>
                        <w:tcBorders>
                          <w:top w:val="single" w:sz="4" w:space="0" w:color="000000"/>
                          <w:left w:val="nil" w:sz="6" w:space="0" w:color="auto"/>
                          <w:bottom w:val="nil" w:sz="6" w:space="0" w:color="auto"/>
                          <w:right w:val="nil" w:sz="6" w:space="0" w:color="auto"/>
                        </w:tcBorders>
                      </w:tcPr>
                      <w:p>
                        <w:pPr>
                          <w:pStyle w:val="TableParagraph"/>
                          <w:spacing w:line="270" w:lineRule="exact"/>
                          <w:ind w:right="29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588" w:type="dxa"/>
                        <w:tcBorders>
                          <w:top w:val="single" w:sz="4" w:space="0" w:color="000000"/>
                          <w:left w:val="nil" w:sz="6" w:space="0" w:color="auto"/>
                          <w:bottom w:val="nil" w:sz="6" w:space="0" w:color="auto"/>
                          <w:right w:val="nil" w:sz="6" w:space="0" w:color="auto"/>
                        </w:tcBorders>
                      </w:tcPr>
                      <w:p>
                        <w:pPr>
                          <w:pStyle w:val="TableParagraph"/>
                          <w:spacing w:line="270" w:lineRule="exact"/>
                          <w:ind w:right="20"/>
                          <w:jc w:val="right"/>
                          <w:rPr>
                            <w:rFonts w:ascii="宋体" w:hAnsi="宋体" w:cs="宋体" w:eastAsia="宋体" w:hint="default"/>
                            <w:sz w:val="21"/>
                            <w:szCs w:val="21"/>
                          </w:rPr>
                        </w:pPr>
                        <w:r>
                          <w:rPr>
                            <w:rFonts w:ascii="宋体"/>
                            <w:spacing w:val="-2"/>
                            <w:sz w:val="21"/>
                          </w:rPr>
                          <w:t>249,299,453.17</w:t>
                        </w:r>
                      </w:p>
                    </w:tc>
                    <w:tc>
                      <w:tcPr>
                        <w:tcW w:w="955" w:type="dxa"/>
                        <w:tcBorders>
                          <w:top w:val="single" w:sz="4" w:space="0" w:color="000000"/>
                          <w:left w:val="nil" w:sz="6" w:space="0" w:color="auto"/>
                          <w:bottom w:val="nil" w:sz="6" w:space="0" w:color="auto"/>
                          <w:right w:val="nil" w:sz="6" w:space="0" w:color="auto"/>
                        </w:tcBorders>
                      </w:tcPr>
                      <w:p>
                        <w:pPr>
                          <w:pStyle w:val="TableParagraph"/>
                          <w:spacing w:line="270" w:lineRule="exact"/>
                          <w:ind w:left="289" w:right="0"/>
                          <w:jc w:val="left"/>
                          <w:rPr>
                            <w:rFonts w:ascii="宋体" w:hAnsi="宋体" w:cs="宋体" w:eastAsia="宋体" w:hint="default"/>
                            <w:sz w:val="21"/>
                            <w:szCs w:val="21"/>
                          </w:rPr>
                        </w:pPr>
                        <w:r>
                          <w:rPr>
                            <w:rFonts w:ascii="宋体"/>
                            <w:sz w:val="21"/>
                          </w:rPr>
                          <w:t>86.62</w:t>
                        </w:r>
                      </w:p>
                    </w:tc>
                    <w:tc>
                      <w:tcPr>
                        <w:tcW w:w="2970" w:type="dxa"/>
                        <w:tcBorders>
                          <w:top w:val="single" w:sz="4" w:space="0" w:color="000000"/>
                          <w:left w:val="nil" w:sz="6" w:space="0" w:color="auto"/>
                          <w:bottom w:val="nil" w:sz="6" w:space="0" w:color="auto"/>
                          <w:right w:val="nil" w:sz="6" w:space="0" w:color="auto"/>
                        </w:tcBorders>
                      </w:tcPr>
                      <w:p>
                        <w:pPr>
                          <w:pStyle w:val="TableParagraph"/>
                          <w:spacing w:line="270" w:lineRule="exact"/>
                          <w:ind w:left="39" w:right="0"/>
                          <w:jc w:val="left"/>
                          <w:rPr>
                            <w:rFonts w:ascii="宋体" w:hAnsi="宋体" w:cs="宋体" w:eastAsia="宋体" w:hint="default"/>
                            <w:sz w:val="21"/>
                            <w:szCs w:val="21"/>
                          </w:rPr>
                        </w:pPr>
                        <w:r>
                          <w:rPr>
                            <w:rFonts w:ascii="宋体"/>
                            <w:sz w:val="21"/>
                          </w:rPr>
                          <w:t>12,464,972.68</w:t>
                        </w:r>
                        <w:r>
                          <w:rPr>
                            <w:rFonts w:ascii="宋体"/>
                            <w:spacing w:val="-58"/>
                            <w:sz w:val="21"/>
                          </w:rPr>
                          <w:t> </w:t>
                        </w:r>
                        <w:r>
                          <w:rPr>
                            <w:rFonts w:ascii="宋体"/>
                            <w:sz w:val="21"/>
                          </w:rPr>
                          <w:t>214,967,642.86</w:t>
                        </w:r>
                      </w:p>
                    </w:tc>
                    <w:tc>
                      <w:tcPr>
                        <w:tcW w:w="964" w:type="dxa"/>
                        <w:tcBorders>
                          <w:top w:val="single" w:sz="4" w:space="0" w:color="000000"/>
                          <w:left w:val="nil" w:sz="6" w:space="0" w:color="auto"/>
                          <w:bottom w:val="nil" w:sz="6" w:space="0" w:color="auto"/>
                          <w:right w:val="nil" w:sz="6" w:space="0" w:color="auto"/>
                        </w:tcBorders>
                      </w:tcPr>
                      <w:p>
                        <w:pPr>
                          <w:pStyle w:val="TableParagraph"/>
                          <w:spacing w:line="270" w:lineRule="exact"/>
                          <w:ind w:left="263" w:right="0"/>
                          <w:jc w:val="left"/>
                          <w:rPr>
                            <w:rFonts w:ascii="宋体" w:hAnsi="宋体" w:cs="宋体" w:eastAsia="宋体" w:hint="default"/>
                            <w:sz w:val="21"/>
                            <w:szCs w:val="21"/>
                          </w:rPr>
                        </w:pPr>
                        <w:r>
                          <w:rPr>
                            <w:rFonts w:ascii="宋体"/>
                            <w:sz w:val="21"/>
                          </w:rPr>
                          <w:t>84.05</w:t>
                        </w:r>
                      </w:p>
                    </w:tc>
                    <w:tc>
                      <w:tcPr>
                        <w:tcW w:w="1464" w:type="dxa"/>
                        <w:tcBorders>
                          <w:top w:val="nil" w:sz="6" w:space="0" w:color="auto"/>
                          <w:left w:val="nil" w:sz="6" w:space="0" w:color="auto"/>
                          <w:bottom w:val="nil" w:sz="6" w:space="0" w:color="auto"/>
                          <w:right w:val="nil" w:sz="6" w:space="0" w:color="auto"/>
                        </w:tcBorders>
                      </w:tcPr>
                      <w:p>
                        <w:pPr>
                          <w:pStyle w:val="TableParagraph"/>
                          <w:spacing w:line="274" w:lineRule="exact"/>
                          <w:ind w:right="33"/>
                          <w:jc w:val="right"/>
                          <w:rPr>
                            <w:rFonts w:ascii="宋体" w:hAnsi="宋体" w:cs="宋体" w:eastAsia="宋体" w:hint="default"/>
                            <w:sz w:val="21"/>
                            <w:szCs w:val="21"/>
                          </w:rPr>
                        </w:pPr>
                        <w:r>
                          <w:rPr>
                            <w:rFonts w:ascii="宋体"/>
                            <w:spacing w:val="-2"/>
                            <w:sz w:val="21"/>
                          </w:rPr>
                          <w:t>10,748,382.14</w:t>
                        </w:r>
                      </w:p>
                    </w:tc>
                  </w:tr>
                  <w:tr>
                    <w:trPr>
                      <w:trHeight w:val="341" w:hRule="exact"/>
                    </w:trPr>
                    <w:tc>
                      <w:tcPr>
                        <w:tcW w:w="1106" w:type="dxa"/>
                        <w:tcBorders>
                          <w:top w:val="nil" w:sz="6" w:space="0" w:color="auto"/>
                          <w:left w:val="nil" w:sz="6" w:space="0" w:color="auto"/>
                          <w:bottom w:val="nil" w:sz="6" w:space="0" w:color="auto"/>
                          <w:right w:val="nil" w:sz="6" w:space="0" w:color="auto"/>
                        </w:tcBorders>
                      </w:tcPr>
                      <w:p>
                        <w:pPr>
                          <w:pStyle w:val="TableParagraph"/>
                          <w:spacing w:line="273" w:lineRule="exact"/>
                          <w:ind w:right="29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588" w:type="dxa"/>
                        <w:tcBorders>
                          <w:top w:val="nil" w:sz="6" w:space="0" w:color="auto"/>
                          <w:left w:val="nil" w:sz="6" w:space="0" w:color="auto"/>
                          <w:bottom w:val="nil" w:sz="6" w:space="0" w:color="auto"/>
                          <w:right w:val="nil" w:sz="6" w:space="0" w:color="auto"/>
                        </w:tcBorders>
                      </w:tcPr>
                      <w:p>
                        <w:pPr>
                          <w:pStyle w:val="TableParagraph"/>
                          <w:spacing w:line="273" w:lineRule="exact"/>
                          <w:ind w:right="20"/>
                          <w:jc w:val="right"/>
                          <w:rPr>
                            <w:rFonts w:ascii="宋体" w:hAnsi="宋体" w:cs="宋体" w:eastAsia="宋体" w:hint="default"/>
                            <w:sz w:val="21"/>
                            <w:szCs w:val="21"/>
                          </w:rPr>
                        </w:pPr>
                        <w:r>
                          <w:rPr>
                            <w:rFonts w:ascii="宋体"/>
                            <w:spacing w:val="-2"/>
                            <w:sz w:val="21"/>
                          </w:rPr>
                          <w:t>6,373,571.05</w:t>
                        </w:r>
                      </w:p>
                    </w:tc>
                    <w:tc>
                      <w:tcPr>
                        <w:tcW w:w="955" w:type="dxa"/>
                        <w:tcBorders>
                          <w:top w:val="nil" w:sz="6" w:space="0" w:color="auto"/>
                          <w:left w:val="nil" w:sz="6" w:space="0" w:color="auto"/>
                          <w:bottom w:val="nil" w:sz="6" w:space="0" w:color="auto"/>
                          <w:right w:val="nil" w:sz="6" w:space="0" w:color="auto"/>
                        </w:tcBorders>
                      </w:tcPr>
                      <w:p>
                        <w:pPr>
                          <w:pStyle w:val="TableParagraph"/>
                          <w:spacing w:line="273" w:lineRule="exact"/>
                          <w:ind w:left="394" w:right="0"/>
                          <w:jc w:val="left"/>
                          <w:rPr>
                            <w:rFonts w:ascii="宋体" w:hAnsi="宋体" w:cs="宋体" w:eastAsia="宋体" w:hint="default"/>
                            <w:sz w:val="21"/>
                            <w:szCs w:val="21"/>
                          </w:rPr>
                        </w:pPr>
                        <w:r>
                          <w:rPr>
                            <w:rFonts w:ascii="宋体"/>
                            <w:sz w:val="21"/>
                          </w:rPr>
                          <w:t>2.21</w:t>
                        </w:r>
                      </w:p>
                    </w:tc>
                    <w:tc>
                      <w:tcPr>
                        <w:tcW w:w="2970" w:type="dxa"/>
                        <w:tcBorders>
                          <w:top w:val="nil" w:sz="6" w:space="0" w:color="auto"/>
                          <w:left w:val="nil" w:sz="6" w:space="0" w:color="auto"/>
                          <w:bottom w:val="nil" w:sz="6" w:space="0" w:color="auto"/>
                          <w:right w:val="nil" w:sz="6" w:space="0" w:color="auto"/>
                        </w:tcBorders>
                      </w:tcPr>
                      <w:p>
                        <w:pPr>
                          <w:pStyle w:val="TableParagraph"/>
                          <w:spacing w:line="273" w:lineRule="exact"/>
                          <w:ind w:left="353" w:right="0"/>
                          <w:jc w:val="left"/>
                          <w:rPr>
                            <w:rFonts w:ascii="宋体" w:hAnsi="宋体" w:cs="宋体" w:eastAsia="宋体" w:hint="default"/>
                            <w:sz w:val="21"/>
                            <w:szCs w:val="21"/>
                          </w:rPr>
                        </w:pPr>
                        <w:r>
                          <w:rPr>
                            <w:rFonts w:ascii="宋体"/>
                            <w:sz w:val="21"/>
                          </w:rPr>
                          <w:t>637,357.10</w:t>
                        </w:r>
                        <w:r>
                          <w:rPr>
                            <w:rFonts w:ascii="宋体"/>
                            <w:spacing w:val="-55"/>
                            <w:sz w:val="21"/>
                          </w:rPr>
                          <w:t> </w:t>
                        </w:r>
                        <w:r>
                          <w:rPr>
                            <w:rFonts w:ascii="宋体"/>
                            <w:sz w:val="21"/>
                          </w:rPr>
                          <w:t>5,626,755.67</w:t>
                        </w:r>
                      </w:p>
                    </w:tc>
                    <w:tc>
                      <w:tcPr>
                        <w:tcW w:w="964" w:type="dxa"/>
                        <w:tcBorders>
                          <w:top w:val="nil" w:sz="6" w:space="0" w:color="auto"/>
                          <w:left w:val="nil" w:sz="6" w:space="0" w:color="auto"/>
                          <w:bottom w:val="nil" w:sz="6" w:space="0" w:color="auto"/>
                          <w:right w:val="nil" w:sz="6" w:space="0" w:color="auto"/>
                        </w:tcBorders>
                      </w:tcPr>
                      <w:p>
                        <w:pPr>
                          <w:pStyle w:val="TableParagraph"/>
                          <w:spacing w:line="273" w:lineRule="exact"/>
                          <w:ind w:left="369" w:right="0"/>
                          <w:jc w:val="left"/>
                          <w:rPr>
                            <w:rFonts w:ascii="宋体" w:hAnsi="宋体" w:cs="宋体" w:eastAsia="宋体" w:hint="default"/>
                            <w:sz w:val="21"/>
                            <w:szCs w:val="21"/>
                          </w:rPr>
                        </w:pPr>
                        <w:r>
                          <w:rPr>
                            <w:rFonts w:ascii="宋体"/>
                            <w:sz w:val="21"/>
                          </w:rPr>
                          <w:t>2.20</w:t>
                        </w:r>
                      </w:p>
                    </w:tc>
                    <w:tc>
                      <w:tcPr>
                        <w:tcW w:w="1464" w:type="dxa"/>
                        <w:tcBorders>
                          <w:top w:val="nil" w:sz="6" w:space="0" w:color="auto"/>
                          <w:left w:val="nil" w:sz="6" w:space="0" w:color="auto"/>
                          <w:bottom w:val="nil" w:sz="6" w:space="0" w:color="auto"/>
                          <w:right w:val="nil" w:sz="6" w:space="0" w:color="auto"/>
                        </w:tcBorders>
                      </w:tcPr>
                      <w:p>
                        <w:pPr>
                          <w:pStyle w:val="TableParagraph"/>
                          <w:spacing w:line="273" w:lineRule="exact"/>
                          <w:ind w:right="33"/>
                          <w:jc w:val="right"/>
                          <w:rPr>
                            <w:rFonts w:ascii="宋体" w:hAnsi="宋体" w:cs="宋体" w:eastAsia="宋体" w:hint="default"/>
                            <w:sz w:val="21"/>
                            <w:szCs w:val="21"/>
                          </w:rPr>
                        </w:pPr>
                        <w:r>
                          <w:rPr>
                            <w:rFonts w:ascii="宋体"/>
                            <w:spacing w:val="-2"/>
                            <w:sz w:val="21"/>
                          </w:rPr>
                          <w:t>562,675.57</w:t>
                        </w:r>
                      </w:p>
                    </w:tc>
                  </w:tr>
                  <w:tr>
                    <w:trPr>
                      <w:trHeight w:val="346" w:hRule="exact"/>
                    </w:trPr>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92"/>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0"/>
                          <w:jc w:val="right"/>
                          <w:rPr>
                            <w:rFonts w:ascii="宋体" w:hAnsi="宋体" w:cs="宋体" w:eastAsia="宋体" w:hint="default"/>
                            <w:sz w:val="21"/>
                            <w:szCs w:val="21"/>
                          </w:rPr>
                        </w:pPr>
                        <w:r>
                          <w:rPr>
                            <w:rFonts w:ascii="宋体"/>
                            <w:spacing w:val="-2"/>
                            <w:sz w:val="21"/>
                          </w:rPr>
                          <w:t>3,577,678.27</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3"/>
                          <w:ind w:left="394" w:right="0"/>
                          <w:jc w:val="left"/>
                          <w:rPr>
                            <w:rFonts w:ascii="宋体" w:hAnsi="宋体" w:cs="宋体" w:eastAsia="宋体" w:hint="default"/>
                            <w:sz w:val="21"/>
                            <w:szCs w:val="21"/>
                          </w:rPr>
                        </w:pPr>
                        <w:r>
                          <w:rPr>
                            <w:rFonts w:ascii="宋体"/>
                            <w:sz w:val="21"/>
                          </w:rPr>
                          <w:t>1.24</w:t>
                        </w: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3" w:right="0"/>
                          <w:jc w:val="left"/>
                          <w:rPr>
                            <w:rFonts w:ascii="宋体" w:hAnsi="宋体" w:cs="宋体" w:eastAsia="宋体" w:hint="default"/>
                            <w:sz w:val="21"/>
                            <w:szCs w:val="21"/>
                          </w:rPr>
                        </w:pPr>
                        <w:r>
                          <w:rPr>
                            <w:rFonts w:ascii="宋体"/>
                            <w:sz w:val="21"/>
                          </w:rPr>
                          <w:t>715,535.66</w:t>
                        </w:r>
                        <w:r>
                          <w:rPr>
                            <w:rFonts w:ascii="宋体"/>
                            <w:spacing w:val="-55"/>
                            <w:sz w:val="21"/>
                          </w:rPr>
                          <w:t> </w:t>
                        </w:r>
                        <w:r>
                          <w:rPr>
                            <w:rFonts w:ascii="宋体"/>
                            <w:sz w:val="21"/>
                          </w:rPr>
                          <w:t>5,154,237.01</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3"/>
                          <w:ind w:left="369" w:right="0"/>
                          <w:jc w:val="left"/>
                          <w:rPr>
                            <w:rFonts w:ascii="宋体" w:hAnsi="宋体" w:cs="宋体" w:eastAsia="宋体" w:hint="default"/>
                            <w:sz w:val="21"/>
                            <w:szCs w:val="21"/>
                          </w:rPr>
                        </w:pPr>
                        <w:r>
                          <w:rPr>
                            <w:rFonts w:ascii="宋体"/>
                            <w:sz w:val="21"/>
                          </w:rPr>
                          <w:t>2.02</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宋体" w:hAnsi="宋体" w:cs="宋体" w:eastAsia="宋体" w:hint="default"/>
                            <w:sz w:val="21"/>
                            <w:szCs w:val="21"/>
                          </w:rPr>
                        </w:pPr>
                        <w:r>
                          <w:rPr>
                            <w:rFonts w:ascii="宋体"/>
                            <w:spacing w:val="-2"/>
                            <w:sz w:val="21"/>
                          </w:rPr>
                          <w:t>1,031,572.98</w:t>
                        </w:r>
                      </w:p>
                    </w:tc>
                  </w:tr>
                  <w:tr>
                    <w:trPr>
                      <w:trHeight w:val="352" w:hRule="exact"/>
                    </w:trPr>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92"/>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1588"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20"/>
                          <w:jc w:val="right"/>
                          <w:rPr>
                            <w:rFonts w:ascii="宋体" w:hAnsi="宋体" w:cs="宋体" w:eastAsia="宋体" w:hint="default"/>
                            <w:sz w:val="21"/>
                            <w:szCs w:val="21"/>
                          </w:rPr>
                        </w:pPr>
                        <w:r>
                          <w:rPr>
                            <w:rFonts w:ascii="宋体"/>
                            <w:spacing w:val="-2"/>
                            <w:sz w:val="21"/>
                          </w:rPr>
                          <w:t>28,542,148.09</w:t>
                        </w:r>
                      </w:p>
                    </w:tc>
                    <w:tc>
                      <w:tcPr>
                        <w:tcW w:w="955" w:type="dxa"/>
                        <w:tcBorders>
                          <w:top w:val="nil" w:sz="6" w:space="0" w:color="auto"/>
                          <w:left w:val="nil" w:sz="6" w:space="0" w:color="auto"/>
                          <w:bottom w:val="single" w:sz="4" w:space="0" w:color="000000"/>
                          <w:right w:val="nil" w:sz="6" w:space="0" w:color="auto"/>
                        </w:tcBorders>
                      </w:tcPr>
                      <w:p>
                        <w:pPr>
                          <w:pStyle w:val="TableParagraph"/>
                          <w:spacing w:line="240" w:lineRule="auto" w:before="3"/>
                          <w:ind w:left="394" w:right="0"/>
                          <w:jc w:val="left"/>
                          <w:rPr>
                            <w:rFonts w:ascii="宋体" w:hAnsi="宋体" w:cs="宋体" w:eastAsia="宋体" w:hint="default"/>
                            <w:sz w:val="21"/>
                            <w:szCs w:val="21"/>
                          </w:rPr>
                        </w:pPr>
                        <w:r>
                          <w:rPr>
                            <w:rFonts w:ascii="宋体"/>
                            <w:sz w:val="21"/>
                          </w:rPr>
                          <w:t>9.93</w:t>
                        </w:r>
                      </w:p>
                    </w:tc>
                    <w:tc>
                      <w:tcPr>
                        <w:tcW w:w="297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left="39" w:right="0"/>
                          <w:jc w:val="left"/>
                          <w:rPr>
                            <w:rFonts w:ascii="宋体" w:hAnsi="宋体" w:cs="宋体" w:eastAsia="宋体" w:hint="default"/>
                            <w:sz w:val="21"/>
                            <w:szCs w:val="21"/>
                          </w:rPr>
                        </w:pPr>
                        <w:r>
                          <w:rPr>
                            <w:rFonts w:ascii="宋体"/>
                            <w:sz w:val="21"/>
                          </w:rPr>
                          <w:t>28,542,148.09</w:t>
                        </w:r>
                        <w:r>
                          <w:rPr>
                            <w:rFonts w:ascii="宋体"/>
                            <w:spacing w:val="-58"/>
                            <w:sz w:val="21"/>
                          </w:rPr>
                          <w:t> </w:t>
                        </w:r>
                        <w:r>
                          <w:rPr>
                            <w:rFonts w:ascii="宋体"/>
                            <w:sz w:val="21"/>
                          </w:rPr>
                          <w:t>30,006,959.34</w:t>
                        </w:r>
                      </w:p>
                    </w:tc>
                    <w:tc>
                      <w:tcPr>
                        <w:tcW w:w="964" w:type="dxa"/>
                        <w:tcBorders>
                          <w:top w:val="nil" w:sz="6" w:space="0" w:color="auto"/>
                          <w:left w:val="nil" w:sz="6" w:space="0" w:color="auto"/>
                          <w:bottom w:val="single" w:sz="4" w:space="0" w:color="000000"/>
                          <w:right w:val="nil" w:sz="6" w:space="0" w:color="auto"/>
                        </w:tcBorders>
                      </w:tcPr>
                      <w:p>
                        <w:pPr>
                          <w:pStyle w:val="TableParagraph"/>
                          <w:spacing w:line="240" w:lineRule="auto" w:before="3"/>
                          <w:ind w:left="263" w:right="0"/>
                          <w:jc w:val="left"/>
                          <w:rPr>
                            <w:rFonts w:ascii="宋体" w:hAnsi="宋体" w:cs="宋体" w:eastAsia="宋体" w:hint="default"/>
                            <w:sz w:val="21"/>
                            <w:szCs w:val="21"/>
                          </w:rPr>
                        </w:pPr>
                        <w:r>
                          <w:rPr>
                            <w:rFonts w:ascii="宋体"/>
                            <w:sz w:val="21"/>
                          </w:rPr>
                          <w:t>11.73</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宋体" w:hAnsi="宋体" w:cs="宋体" w:eastAsia="宋体" w:hint="default"/>
                            <w:sz w:val="21"/>
                            <w:szCs w:val="21"/>
                          </w:rPr>
                        </w:pPr>
                        <w:r>
                          <w:rPr>
                            <w:rFonts w:ascii="宋体"/>
                            <w:spacing w:val="-2"/>
                            <w:sz w:val="21"/>
                          </w:rPr>
                          <w:t>30,006,959.34</w:t>
                        </w:r>
                      </w:p>
                    </w:tc>
                  </w:tr>
                  <w:tr>
                    <w:trPr>
                      <w:trHeight w:val="372" w:hRule="exact"/>
                    </w:trPr>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0"/>
                          <w:jc w:val="right"/>
                          <w:rPr>
                            <w:rFonts w:ascii="宋体" w:hAnsi="宋体" w:cs="宋体" w:eastAsia="宋体" w:hint="default"/>
                            <w:sz w:val="21"/>
                            <w:szCs w:val="21"/>
                          </w:rPr>
                        </w:pPr>
                        <w:r>
                          <w:rPr>
                            <w:rFonts w:ascii="宋体" w:hAnsi="宋体" w:cs="宋体" w:eastAsia="宋体" w:hint="default"/>
                            <w:spacing w:val="-1"/>
                            <w:sz w:val="21"/>
                            <w:szCs w:val="21"/>
                          </w:rPr>
                          <w:t>合计</w:t>
                        </w:r>
                      </w:p>
                    </w:tc>
                    <w:tc>
                      <w:tcPr>
                        <w:tcW w:w="1588" w:type="dxa"/>
                        <w:tcBorders>
                          <w:top w:val="single" w:sz="4" w:space="0" w:color="000000"/>
                          <w:left w:val="nil" w:sz="6" w:space="0" w:color="auto"/>
                          <w:bottom w:val="single" w:sz="17" w:space="0" w:color="000000"/>
                          <w:right w:val="nil" w:sz="6" w:space="0" w:color="auto"/>
                        </w:tcBorders>
                      </w:tcPr>
                      <w:p>
                        <w:pPr>
                          <w:pStyle w:val="TableParagraph"/>
                          <w:spacing w:line="240" w:lineRule="auto" w:before="2"/>
                          <w:ind w:right="20"/>
                          <w:jc w:val="right"/>
                          <w:rPr>
                            <w:rFonts w:ascii="宋体" w:hAnsi="宋体" w:cs="宋体" w:eastAsia="宋体" w:hint="default"/>
                            <w:sz w:val="21"/>
                            <w:szCs w:val="21"/>
                          </w:rPr>
                        </w:pPr>
                        <w:r>
                          <w:rPr>
                            <w:rFonts w:ascii="宋体"/>
                            <w:spacing w:val="-2"/>
                            <w:sz w:val="21"/>
                          </w:rPr>
                          <w:t>287,792,850.58</w:t>
                        </w:r>
                      </w:p>
                    </w:tc>
                    <w:tc>
                      <w:tcPr>
                        <w:tcW w:w="955" w:type="dxa"/>
                        <w:tcBorders>
                          <w:top w:val="single" w:sz="4" w:space="0" w:color="000000"/>
                          <w:left w:val="nil" w:sz="6" w:space="0" w:color="auto"/>
                          <w:bottom w:val="single" w:sz="17" w:space="0" w:color="000000"/>
                          <w:right w:val="nil" w:sz="6" w:space="0" w:color="auto"/>
                        </w:tcBorders>
                      </w:tcPr>
                      <w:p>
                        <w:pPr>
                          <w:pStyle w:val="TableParagraph"/>
                          <w:spacing w:line="240" w:lineRule="auto" w:before="2"/>
                          <w:ind w:left="183" w:right="0"/>
                          <w:jc w:val="left"/>
                          <w:rPr>
                            <w:rFonts w:ascii="宋体" w:hAnsi="宋体" w:cs="宋体" w:eastAsia="宋体" w:hint="default"/>
                            <w:sz w:val="21"/>
                            <w:szCs w:val="21"/>
                          </w:rPr>
                        </w:pPr>
                        <w:r>
                          <w:rPr>
                            <w:rFonts w:ascii="宋体"/>
                            <w:sz w:val="21"/>
                          </w:rPr>
                          <w:t>100.00</w:t>
                        </w:r>
                      </w:p>
                    </w:tc>
                    <w:tc>
                      <w:tcPr>
                        <w:tcW w:w="2970" w:type="dxa"/>
                        <w:tcBorders>
                          <w:top w:val="single" w:sz="4" w:space="0" w:color="000000"/>
                          <w:left w:val="nil" w:sz="6" w:space="0" w:color="auto"/>
                          <w:bottom w:val="single" w:sz="17" w:space="0" w:color="000000"/>
                          <w:right w:val="nil" w:sz="6" w:space="0" w:color="auto"/>
                        </w:tcBorders>
                      </w:tcPr>
                      <w:p>
                        <w:pPr>
                          <w:pStyle w:val="TableParagraph"/>
                          <w:spacing w:line="240" w:lineRule="auto" w:before="2"/>
                          <w:ind w:left="39" w:right="0"/>
                          <w:jc w:val="left"/>
                          <w:rPr>
                            <w:rFonts w:ascii="宋体" w:hAnsi="宋体" w:cs="宋体" w:eastAsia="宋体" w:hint="default"/>
                            <w:sz w:val="21"/>
                            <w:szCs w:val="21"/>
                          </w:rPr>
                        </w:pPr>
                        <w:r>
                          <w:rPr>
                            <w:rFonts w:ascii="宋体"/>
                            <w:sz w:val="21"/>
                          </w:rPr>
                          <w:t>42,360,013.53</w:t>
                        </w:r>
                        <w:r>
                          <w:rPr>
                            <w:rFonts w:ascii="宋体"/>
                            <w:spacing w:val="-58"/>
                            <w:sz w:val="21"/>
                          </w:rPr>
                          <w:t> </w:t>
                        </w:r>
                        <w:r>
                          <w:rPr>
                            <w:rFonts w:ascii="宋体"/>
                            <w:sz w:val="21"/>
                          </w:rPr>
                          <w:t>255,755,594.88</w:t>
                        </w:r>
                      </w:p>
                    </w:tc>
                    <w:tc>
                      <w:tcPr>
                        <w:tcW w:w="964" w:type="dxa"/>
                        <w:tcBorders>
                          <w:top w:val="single" w:sz="4" w:space="0" w:color="000000"/>
                          <w:left w:val="nil" w:sz="6" w:space="0" w:color="auto"/>
                          <w:bottom w:val="single" w:sz="17" w:space="0" w:color="000000"/>
                          <w:right w:val="nil" w:sz="6" w:space="0" w:color="auto"/>
                        </w:tcBorders>
                      </w:tcPr>
                      <w:p>
                        <w:pPr>
                          <w:pStyle w:val="TableParagraph"/>
                          <w:spacing w:line="240" w:lineRule="auto" w:before="2"/>
                          <w:ind w:left="158" w:right="0"/>
                          <w:jc w:val="left"/>
                          <w:rPr>
                            <w:rFonts w:ascii="宋体" w:hAnsi="宋体" w:cs="宋体" w:eastAsia="宋体" w:hint="default"/>
                            <w:sz w:val="21"/>
                            <w:szCs w:val="21"/>
                          </w:rPr>
                        </w:pPr>
                        <w:r>
                          <w:rPr>
                            <w:rFonts w:ascii="宋体"/>
                            <w:sz w:val="21"/>
                          </w:rPr>
                          <w:t>100.00</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宋体" w:hAnsi="宋体" w:cs="宋体" w:eastAsia="宋体" w:hint="default"/>
                            <w:sz w:val="21"/>
                            <w:szCs w:val="21"/>
                          </w:rPr>
                        </w:pPr>
                        <w:r>
                          <w:rPr>
                            <w:rFonts w:ascii="宋体"/>
                            <w:spacing w:val="-2"/>
                            <w:sz w:val="21"/>
                          </w:rPr>
                          <w:t>42,349,590.03</w:t>
                        </w:r>
                      </w:p>
                    </w:tc>
                  </w:tr>
                </w:tbl>
                <w:p>
                  <w:pPr/>
                </w:p>
              </w:txbxContent>
            </v:textbox>
            <w10:wrap type="none"/>
          </v:shape>
        </w:pict>
      </w:r>
      <w:r>
        <w:rPr>
          <w:spacing w:val="-1"/>
        </w:rPr>
        <w:t>账龄</w:t>
        <w:tab/>
      </w:r>
      <w:r>
        <w:rPr>
          <w:spacing w:val="-2"/>
        </w:rPr>
        <w:t>账面余额</w:t>
        <w:tab/>
        <w:tab/>
        <w:t>账面余额</w:t>
        <w:tab/>
      </w:r>
      <w:r>
        <w:rPr/>
        <w:t> </w:t>
      </w:r>
      <w:r>
        <w:rPr>
          <w:position w:val="-1"/>
        </w:rPr>
        <w:t>坏账准备</w:t>
      </w:r>
      <w:r>
        <w:rPr>
          <w:spacing w:val="4"/>
          <w:position w:val="-1"/>
        </w:rPr>
        <w:t> </w:t>
      </w:r>
      <w:r>
        <w:rPr>
          <w:spacing w:val="4"/>
          <w:position w:val="-1"/>
        </w:rPr>
      </w:r>
      <w:r>
        <w:rPr/>
        <w:t>坏账准备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left="622" w:right="0"/>
        <w:jc w:val="left"/>
      </w:pPr>
      <w:r>
        <w:rPr/>
        <w:t>③单项金额虽不重大但单项计提坏账准备的应收账款</w:t>
      </w:r>
    </w:p>
    <w:p>
      <w:pPr>
        <w:pStyle w:val="BodyText"/>
        <w:tabs>
          <w:tab w:pos="2530" w:val="left" w:leader="none"/>
          <w:tab w:pos="4145" w:val="left" w:leader="none"/>
          <w:tab w:pos="5950" w:val="left" w:leader="none"/>
          <w:tab w:pos="7692" w:val="left" w:leader="none"/>
        </w:tabs>
        <w:spacing w:line="240" w:lineRule="auto" w:before="54"/>
        <w:ind w:left="555" w:right="0"/>
        <w:jc w:val="left"/>
      </w:pPr>
      <w:r>
        <w:rPr>
          <w:spacing w:val="-2"/>
        </w:rPr>
        <w:t>应收账款内容</w:t>
        <w:tab/>
        <w:t>账面余额</w:t>
        <w:tab/>
        <w:t>计提比例(%)</w:t>
        <w:tab/>
        <w:t>坏账准备</w:t>
        <w:tab/>
        <w:t>计提理由</w:t>
      </w:r>
    </w:p>
    <w:p>
      <w:pPr>
        <w:spacing w:line="240" w:lineRule="auto" w:before="8"/>
        <w:rPr>
          <w:rFonts w:ascii="宋体" w:hAnsi="宋体" w:cs="宋体" w:eastAsia="宋体" w:hint="default"/>
          <w:sz w:val="3"/>
          <w:szCs w:val="3"/>
        </w:rPr>
      </w:pPr>
    </w:p>
    <w:p>
      <w:pPr>
        <w:spacing w:line="20" w:lineRule="exact"/>
        <w:ind w:left="269" w:right="0" w:firstLine="0"/>
        <w:rPr>
          <w:rFonts w:ascii="宋体" w:hAnsi="宋体" w:cs="宋体" w:eastAsia="宋体" w:hint="default"/>
          <w:sz w:val="2"/>
          <w:szCs w:val="2"/>
        </w:rPr>
      </w:pPr>
      <w:r>
        <w:rPr>
          <w:rFonts w:ascii="宋体" w:hAnsi="宋体" w:cs="宋体" w:eastAsia="宋体" w:hint="default"/>
          <w:sz w:val="2"/>
          <w:szCs w:val="2"/>
        </w:rPr>
        <w:pict>
          <v:group style="width:442.8pt;height:.75pt;mso-position-horizontal-relative:char;mso-position-vertical-relative:line" coordorigin="0,0" coordsize="8856,15">
            <v:group style="position:absolute;left:7;top:7;width:1810;height:2" coordorigin="7,7" coordsize="1810,2">
              <v:shape style="position:absolute;left:7;top:7;width:1810;height:2" coordorigin="7,7" coordsize="1810,0" path="m7,7l1817,7e" filled="false" stroked="true" strokeweight=".72pt" strokecolor="#000000">
                <v:path arrowok="t"/>
              </v:shape>
            </v:group>
            <v:group style="position:absolute;left:1817;top:7;width:15;height:2" coordorigin="1817,7" coordsize="15,2">
              <v:shape style="position:absolute;left:1817;top:7;width:15;height:2" coordorigin="1817,7" coordsize="15,0" path="m1817,7l1831,7e" filled="false" stroked="true" strokeweight=".72pt" strokecolor="#000000">
                <v:path arrowok="t"/>
              </v:shape>
            </v:group>
            <v:group style="position:absolute;left:1831;top:7;width:1704;height:2" coordorigin="1831,7" coordsize="1704,2">
              <v:shape style="position:absolute;left:1831;top:7;width:1704;height:2" coordorigin="1831,7" coordsize="1704,0" path="m1831,7l3535,7e" filled="false" stroked="true" strokeweight=".72pt" strokecolor="#000000">
                <v:path arrowok="t"/>
              </v:shape>
            </v:group>
            <v:group style="position:absolute;left:3535;top:7;width:15;height:2" coordorigin="3535,7" coordsize="15,2">
              <v:shape style="position:absolute;left:3535;top:7;width:15;height:2" coordorigin="3535,7" coordsize="15,0" path="m3535,7l3550,7e" filled="false" stroked="true" strokeweight=".72pt" strokecolor="#000000">
                <v:path arrowok="t"/>
              </v:shape>
            </v:group>
            <v:group style="position:absolute;left:3550;top:7;width:1815;height:2" coordorigin="3550,7" coordsize="1815,2">
              <v:shape style="position:absolute;left:3550;top:7;width:1815;height:2" coordorigin="3550,7" coordsize="1815,0" path="m3550,7l5364,7e" filled="false" stroked="true" strokeweight=".72pt" strokecolor="#000000">
                <v:path arrowok="t"/>
              </v:shape>
            </v:group>
            <v:group style="position:absolute;left:5364;top:7;width:15;height:2" coordorigin="5364,7" coordsize="15,2">
              <v:shape style="position:absolute;left:5364;top:7;width:15;height:2" coordorigin="5364,7" coordsize="15,0" path="m5364,7l5378,7e" filled="false" stroked="true" strokeweight=".72pt" strokecolor="#000000">
                <v:path arrowok="t"/>
              </v:shape>
            </v:group>
            <v:group style="position:absolute;left:5378;top:7;width:1448;height:2" coordorigin="5378,7" coordsize="1448,2">
              <v:shape style="position:absolute;left:5378;top:7;width:1448;height:2" coordorigin="5378,7" coordsize="1448,0" path="m5378,7l6826,7e" filled="false" stroked="true" strokeweight=".72pt" strokecolor="#000000">
                <v:path arrowok="t"/>
              </v:shape>
            </v:group>
            <v:group style="position:absolute;left:6826;top:7;width:15;height:2" coordorigin="6826,7" coordsize="15,2">
              <v:shape style="position:absolute;left:6826;top:7;width:15;height:2" coordorigin="6826,7" coordsize="15,0" path="m6826,7l6840,7e" filled="false" stroked="true" strokeweight=".72pt" strokecolor="#000000">
                <v:path arrowok="t"/>
              </v:shape>
            </v:group>
            <v:group style="position:absolute;left:6840;top:7;width:2009;height:2" coordorigin="6840,7" coordsize="2009,2">
              <v:shape style="position:absolute;left:6840;top:7;width:2009;height:2" coordorigin="6840,7" coordsize="2009,0" path="m6840,7l8849,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1"/>
        <w:ind w:left="0" w:right="298"/>
        <w:jc w:val="right"/>
      </w:pPr>
      <w:r>
        <w:rPr>
          <w:spacing w:val="5"/>
        </w:rPr>
        <w:t>主要以信用证结算的</w:t>
      </w:r>
    </w:p>
    <w:p>
      <w:pPr>
        <w:spacing w:after="0" w:line="240" w:lineRule="auto"/>
        <w:jc w:val="right"/>
        <w:sectPr>
          <w:pgSz w:w="11900" w:h="16840"/>
          <w:pgMar w:header="872" w:footer="1000" w:top="1080" w:bottom="1180" w:left="1420" w:right="1080"/>
        </w:sectPr>
      </w:pPr>
    </w:p>
    <w:p>
      <w:pPr>
        <w:pStyle w:val="BodyText"/>
        <w:tabs>
          <w:tab w:pos="2415" w:val="left" w:leader="none"/>
        </w:tabs>
        <w:spacing w:line="240" w:lineRule="auto" w:before="15"/>
        <w:ind w:left="975" w:right="0"/>
        <w:jc w:val="left"/>
      </w:pPr>
      <w:r>
        <w:rPr>
          <w:spacing w:val="-1"/>
          <w:position w:val="-1"/>
        </w:rPr>
        <w:t>货款</w:t>
        <w:tab/>
      </w:r>
      <w:r>
        <w:rPr>
          <w:spacing w:val="-2"/>
        </w:rPr>
        <w:t>10,247,861.04</w:t>
      </w:r>
    </w:p>
    <w:p>
      <w:pPr>
        <w:spacing w:line="240" w:lineRule="auto" w:before="5"/>
        <w:rPr>
          <w:rFonts w:ascii="宋体" w:hAnsi="宋体" w:cs="宋体" w:eastAsia="宋体" w:hint="default"/>
          <w:sz w:val="29"/>
          <w:szCs w:val="29"/>
        </w:rPr>
      </w:pPr>
    </w:p>
    <w:p>
      <w:pPr>
        <w:pStyle w:val="BodyText"/>
        <w:tabs>
          <w:tab w:pos="2415" w:val="left" w:leader="none"/>
        </w:tabs>
        <w:spacing w:line="240" w:lineRule="auto"/>
        <w:ind w:left="975" w:right="0"/>
        <w:jc w:val="left"/>
      </w:pPr>
      <w:r>
        <w:rPr/>
        <w:pict>
          <v:group style="position:absolute;margin-left:174.958801pt;margin-top:-1.896311pt;width:352.35pt;height:.75pt;mso-position-horizontal-relative:page;mso-position-vertical-relative:paragraph;z-index:3592" coordorigin="3499,-38" coordsize="7047,15">
            <v:group style="position:absolute;left:3506;top:-31;width:1719;height:2" coordorigin="3506,-31" coordsize="1719,2">
              <v:shape style="position:absolute;left:3506;top:-31;width:1719;height:2" coordorigin="3506,-31" coordsize="1719,0" path="m3506,-31l5225,-31e" filled="false" stroked="true" strokeweight=".72pt" strokecolor="#000000">
                <v:path arrowok="t"/>
              </v:shape>
            </v:group>
            <v:group style="position:absolute;left:5225;top:-31;width:15;height:2" coordorigin="5225,-31" coordsize="15,2">
              <v:shape style="position:absolute;left:5225;top:-31;width:15;height:2" coordorigin="5225,-31" coordsize="15,0" path="m5225,-31l5239,-31e" filled="false" stroked="true" strokeweight=".72pt" strokecolor="#000000">
                <v:path arrowok="t"/>
              </v:shape>
            </v:group>
            <v:group style="position:absolute;left:5239;top:-31;width:1815;height:2" coordorigin="5239,-31" coordsize="1815,2">
              <v:shape style="position:absolute;left:5239;top:-31;width:1815;height:2" coordorigin="5239,-31" coordsize="1815,0" path="m5239,-31l7054,-31e" filled="false" stroked="true" strokeweight=".72pt" strokecolor="#000000">
                <v:path arrowok="t"/>
              </v:shape>
            </v:group>
            <v:group style="position:absolute;left:7054;top:-31;width:15;height:2" coordorigin="7054,-31" coordsize="15,2">
              <v:shape style="position:absolute;left:7054;top:-31;width:15;height:2" coordorigin="7054,-31" coordsize="15,0" path="m7054,-31l7068,-31e" filled="false" stroked="true" strokeweight=".72pt" strokecolor="#000000">
                <v:path arrowok="t"/>
              </v:shape>
            </v:group>
            <v:group style="position:absolute;left:7068;top:-31;width:1448;height:2" coordorigin="7068,-31" coordsize="1448,2">
              <v:shape style="position:absolute;left:7068;top:-31;width:1448;height:2" coordorigin="7068,-31" coordsize="1448,0" path="m7068,-31l8515,-31e" filled="false" stroked="true" strokeweight=".72pt" strokecolor="#000000">
                <v:path arrowok="t"/>
              </v:shape>
            </v:group>
            <v:group style="position:absolute;left:8515;top:-31;width:15;height:2" coordorigin="8515,-31" coordsize="15,2">
              <v:shape style="position:absolute;left:8515;top:-31;width:15;height:2" coordorigin="8515,-31" coordsize="15,0" path="m8515,-31l8530,-31e" filled="false" stroked="true" strokeweight=".72pt" strokecolor="#000000">
                <v:path arrowok="t"/>
              </v:shape>
            </v:group>
            <v:group style="position:absolute;left:8530;top:-31;width:2009;height:2" coordorigin="8530,-31" coordsize="2009,2">
              <v:shape style="position:absolute;left:8530;top:-31;width:2009;height:2" coordorigin="8530,-31" coordsize="2009,0" path="m8530,-31l10538,-31e" filled="false" stroked="true" strokeweight=".72pt" strokecolor="#000000">
                <v:path arrowok="t"/>
              </v:shape>
            </v:group>
            <w10:wrap type="none"/>
          </v:group>
        </w:pict>
      </w:r>
      <w:r>
        <w:rPr>
          <w:spacing w:val="-1"/>
        </w:rPr>
        <w:t>合计</w:t>
        <w:tab/>
      </w:r>
      <w:r>
        <w:rPr>
          <w:spacing w:val="-2"/>
        </w:rPr>
        <w:t>10,247,861.04</w:t>
      </w:r>
    </w:p>
    <w:p>
      <w:pPr>
        <w:pStyle w:val="BodyText"/>
        <w:spacing w:line="273" w:lineRule="auto" w:before="37"/>
        <w:ind w:left="975" w:right="0"/>
        <w:jc w:val="left"/>
      </w:pPr>
      <w:r>
        <w:rPr>
          <w:spacing w:val="5"/>
        </w:rPr>
        <w:br w:type="column"/>
      </w:r>
      <w:r>
        <w:rPr>
          <w:spacing w:val="5"/>
        </w:rPr>
        <w:t>货款，经个别认定，</w:t>
      </w:r>
      <w:r>
        <w:rPr>
          <w:spacing w:val="-75"/>
        </w:rPr>
        <w:t> </w:t>
      </w:r>
      <w:r>
        <w:rPr>
          <w:spacing w:val="-75"/>
        </w:rPr>
      </w:r>
      <w:r>
        <w:rPr/>
        <w:t>可以全额收回。</w:t>
      </w:r>
    </w:p>
    <w:p>
      <w:pPr>
        <w:spacing w:after="0" w:line="273" w:lineRule="auto"/>
        <w:jc w:val="left"/>
        <w:sectPr>
          <w:type w:val="continuous"/>
          <w:pgSz w:w="11900" w:h="16840"/>
          <w:pgMar w:top="1600" w:bottom="560" w:left="1420" w:right="1080"/>
          <w:cols w:num="2" w:equalWidth="0">
            <w:col w:w="3784" w:space="2372"/>
            <w:col w:w="3244"/>
          </w:cols>
        </w:sectPr>
      </w:pPr>
    </w:p>
    <w:p>
      <w:pPr>
        <w:spacing w:line="240" w:lineRule="auto" w:before="10"/>
        <w:rPr>
          <w:rFonts w:ascii="宋体" w:hAnsi="宋体" w:cs="宋体" w:eastAsia="宋体" w:hint="default"/>
          <w:sz w:val="3"/>
          <w:szCs w:val="3"/>
        </w:rPr>
      </w:pPr>
    </w:p>
    <w:p>
      <w:pPr>
        <w:spacing w:line="28" w:lineRule="exact"/>
        <w:ind w:left="2074" w:right="0" w:firstLine="0"/>
        <w:rPr>
          <w:rFonts w:ascii="宋体" w:hAnsi="宋体" w:cs="宋体" w:eastAsia="宋体" w:hint="default"/>
          <w:sz w:val="2"/>
          <w:szCs w:val="2"/>
        </w:rPr>
      </w:pPr>
      <w:r>
        <w:rPr>
          <w:rFonts w:ascii="宋体" w:hAnsi="宋体" w:cs="宋体" w:eastAsia="宋体" w:hint="default"/>
          <w:position w:val="0"/>
          <w:sz w:val="2"/>
          <w:szCs w:val="2"/>
        </w:rPr>
        <w:pict>
          <v:group style="width:352.8pt;height:1.45pt;mso-position-horizontal-relative:char;mso-position-vertical-relative:line" coordorigin="0,0" coordsize="7056,29">
            <v:group style="position:absolute;left:5;top:24;width:1733;height:2" coordorigin="5,24" coordsize="1733,2">
              <v:shape style="position:absolute;left:5;top:24;width:1733;height:2" coordorigin="5,24" coordsize="1733,0" path="m5,24l1738,24e" filled="false" stroked="true" strokeweight=".48pt" strokecolor="#000000">
                <v:path arrowok="t"/>
              </v:shape>
            </v:group>
            <v:group style="position:absolute;left:5;top:5;width:1733;height:2" coordorigin="5,5" coordsize="1733,2">
              <v:shape style="position:absolute;left:5;top:5;width:1733;height:2" coordorigin="5,5" coordsize="1733,0" path="m5,5l1738,5e" filled="false" stroked="true" strokeweight=".48pt" strokecolor="#000000">
                <v:path arrowok="t"/>
              </v:shape>
            </v:group>
            <v:group style="position:absolute;left:1723;top:5;width:29;height:2" coordorigin="1723,5" coordsize="29,2">
              <v:shape style="position:absolute;left:1723;top:5;width:29;height:2" coordorigin="1723,5" coordsize="29,0" path="m1723,5l1752,5e" filled="false" stroked="true" strokeweight=".48pt" strokecolor="#000000">
                <v:path arrowok="t"/>
              </v:shape>
            </v:group>
            <v:group style="position:absolute;left:1723;top:24;width:29;height:2" coordorigin="1723,24" coordsize="29,2">
              <v:shape style="position:absolute;left:1723;top:24;width:29;height:2" coordorigin="1723,24" coordsize="29,0" path="m1723,24l1752,24e" filled="false" stroked="true" strokeweight=".48pt" strokecolor="#000000">
                <v:path arrowok="t"/>
              </v:shape>
            </v:group>
            <v:group style="position:absolute;left:1752;top:24;width:1815;height:2" coordorigin="1752,24" coordsize="1815,2">
              <v:shape style="position:absolute;left:1752;top:24;width:1815;height:2" coordorigin="1752,24" coordsize="1815,0" path="m1752,24l3566,24e" filled="false" stroked="true" strokeweight=".48pt" strokecolor="#000000">
                <v:path arrowok="t"/>
              </v:shape>
            </v:group>
            <v:group style="position:absolute;left:1752;top:5;width:1815;height:2" coordorigin="1752,5" coordsize="1815,2">
              <v:shape style="position:absolute;left:1752;top:5;width:1815;height:2" coordorigin="1752,5" coordsize="1815,0" path="m1752,5l3566,5e" filled="false" stroked="true" strokeweight=".48pt" strokecolor="#000000">
                <v:path arrowok="t"/>
              </v:shape>
            </v:group>
            <v:group style="position:absolute;left:3552;top:5;width:29;height:2" coordorigin="3552,5" coordsize="29,2">
              <v:shape style="position:absolute;left:3552;top:5;width:29;height:2" coordorigin="3552,5" coordsize="29,0" path="m3552,5l3581,5e" filled="false" stroked="true" strokeweight=".48pt" strokecolor="#000000">
                <v:path arrowok="t"/>
              </v:shape>
            </v:group>
            <v:group style="position:absolute;left:3552;top:24;width:29;height:2" coordorigin="3552,24" coordsize="29,2">
              <v:shape style="position:absolute;left:3552;top:24;width:29;height:2" coordorigin="3552,24" coordsize="29,0" path="m3552,24l3581,24e" filled="false" stroked="true" strokeweight=".48pt" strokecolor="#000000">
                <v:path arrowok="t"/>
              </v:shape>
            </v:group>
            <v:group style="position:absolute;left:3581;top:24;width:1448;height:2" coordorigin="3581,24" coordsize="1448,2">
              <v:shape style="position:absolute;left:3581;top:24;width:1448;height:2" coordorigin="3581,24" coordsize="1448,0" path="m3581,24l5028,24e" filled="false" stroked="true" strokeweight=".48pt" strokecolor="#000000">
                <v:path arrowok="t"/>
              </v:shape>
            </v:group>
            <v:group style="position:absolute;left:3581;top:5;width:1448;height:2" coordorigin="3581,5" coordsize="1448,2">
              <v:shape style="position:absolute;left:3581;top:5;width:1448;height:2" coordorigin="3581,5" coordsize="1448,0" path="m3581,5l5028,5e" filled="false" stroked="true" strokeweight=".48pt" strokecolor="#000000">
                <v:path arrowok="t"/>
              </v:shape>
            </v:group>
            <v:group style="position:absolute;left:5014;top:5;width:29;height:2" coordorigin="5014,5" coordsize="29,2">
              <v:shape style="position:absolute;left:5014;top:5;width:29;height:2" coordorigin="5014,5" coordsize="29,0" path="m5014,5l5042,5e" filled="false" stroked="true" strokeweight=".48pt" strokecolor="#000000">
                <v:path arrowok="t"/>
              </v:shape>
            </v:group>
            <v:group style="position:absolute;left:5014;top:24;width:29;height:2" coordorigin="5014,24" coordsize="29,2">
              <v:shape style="position:absolute;left:5014;top:24;width:29;height:2" coordorigin="5014,24" coordsize="29,0" path="m5014,24l5042,24e" filled="false" stroked="true" strokeweight=".48pt" strokecolor="#000000">
                <v:path arrowok="t"/>
              </v:shape>
            </v:group>
            <v:group style="position:absolute;left:5042;top:24;width:2009;height:2" coordorigin="5042,24" coordsize="2009,2">
              <v:shape style="position:absolute;left:5042;top:24;width:2009;height:2" coordorigin="5042,24" coordsize="2009,0" path="m5042,24l7051,24e" filled="false" stroked="true" strokeweight=".48pt" strokecolor="#000000">
                <v:path arrowok="t"/>
              </v:shape>
            </v:group>
            <v:group style="position:absolute;left:5042;top:5;width:2009;height:2" coordorigin="5042,5" coordsize="2009,2">
              <v:shape style="position:absolute;left:5042;top:5;width:2009;height:2" coordorigin="5042,5" coordsize="2009,0" path="m5042,5l7051,5e" filled="false" stroked="true" strokeweight=".48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type w:val="continuous"/>
          <w:pgSz w:w="11900" w:h="16840"/>
          <w:pgMar w:top="1600" w:bottom="560" w:left="1420" w:right="1080"/>
        </w:sectPr>
      </w:pPr>
    </w:p>
    <w:p>
      <w:pPr>
        <w:pStyle w:val="BodyText"/>
        <w:spacing w:line="240" w:lineRule="auto" w:before="74"/>
        <w:ind w:left="622" w:right="-12"/>
        <w:jc w:val="left"/>
      </w:pPr>
      <w:r>
        <w:rPr>
          <w:spacing w:val="-2"/>
        </w:rPr>
        <w:t>（4）报告期实际核销的大额(100</w:t>
      </w:r>
      <w:r>
        <w:rPr>
          <w:spacing w:val="-7"/>
        </w:rPr>
        <w:t> </w:t>
      </w:r>
      <w:r>
        <w:rPr>
          <w:spacing w:val="-2"/>
        </w:rPr>
        <w:t>万元)应收账款情况</w:t>
      </w:r>
    </w:p>
    <w:p>
      <w:pPr>
        <w:pStyle w:val="BodyText"/>
        <w:spacing w:line="220" w:lineRule="exact" w:before="56"/>
        <w:ind w:left="2902" w:right="-12"/>
        <w:jc w:val="left"/>
      </w:pPr>
      <w:r>
        <w:rPr/>
        <w:t>应收账款</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20" w:lineRule="exact" w:before="144"/>
        <w:ind w:left="622" w:right="0"/>
        <w:jc w:val="left"/>
      </w:pPr>
      <w:r>
        <w:rPr/>
        <w:t>是否因关联交易</w:t>
      </w:r>
    </w:p>
    <w:p>
      <w:pPr>
        <w:spacing w:after="0" w:line="220" w:lineRule="exact"/>
        <w:jc w:val="left"/>
        <w:sectPr>
          <w:type w:val="continuous"/>
          <w:pgSz w:w="11900" w:h="16840"/>
          <w:pgMar w:top="1600" w:bottom="560" w:left="1420" w:right="1080"/>
          <w:cols w:num="2" w:equalWidth="0">
            <w:col w:w="5507" w:space="1592"/>
            <w:col w:w="2301"/>
          </w:cols>
        </w:sectPr>
      </w:pPr>
    </w:p>
    <w:p>
      <w:pPr>
        <w:pStyle w:val="BodyText"/>
        <w:spacing w:line="211" w:lineRule="exact"/>
        <w:ind w:left="1059" w:right="-9"/>
        <w:jc w:val="left"/>
      </w:pPr>
      <w:r>
        <w:rPr>
          <w:spacing w:val="-2"/>
        </w:rPr>
        <w:t>单位名称</w:t>
      </w:r>
    </w:p>
    <w:p>
      <w:pPr>
        <w:pStyle w:val="BodyText"/>
        <w:tabs>
          <w:tab w:pos="4095" w:val="left" w:leader="none"/>
        </w:tabs>
        <w:spacing w:line="152" w:lineRule="exact"/>
        <w:ind w:left="2177" w:right="0"/>
        <w:jc w:val="left"/>
      </w:pPr>
      <w:r>
        <w:rPr>
          <w:spacing w:val="-2"/>
        </w:rPr>
        <w:br w:type="column"/>
      </w:r>
      <w:r>
        <w:rPr>
          <w:spacing w:val="-2"/>
        </w:rPr>
        <w:t>核销金额</w:t>
        <w:tab/>
        <w:t>核销原因</w:t>
      </w:r>
    </w:p>
    <w:p>
      <w:pPr>
        <w:pStyle w:val="BodyText"/>
        <w:tabs>
          <w:tab w:pos="6195" w:val="left" w:leader="none"/>
        </w:tabs>
        <w:spacing w:line="215" w:lineRule="exact"/>
        <w:ind w:left="1059" w:right="0"/>
        <w:jc w:val="left"/>
      </w:pPr>
      <w:r>
        <w:rPr>
          <w:spacing w:val="-1"/>
        </w:rPr>
        <w:t>性质</w:t>
        <w:tab/>
        <w:t>产生</w:t>
      </w:r>
    </w:p>
    <w:p>
      <w:pPr>
        <w:spacing w:after="0" w:line="215" w:lineRule="exact"/>
        <w:jc w:val="left"/>
        <w:sectPr>
          <w:type w:val="continuous"/>
          <w:pgSz w:w="11900" w:h="16840"/>
          <w:pgMar w:top="1600" w:bottom="560" w:left="1420" w:right="1080"/>
          <w:cols w:num="2" w:equalWidth="0">
            <w:col w:w="1903" w:space="149"/>
            <w:col w:w="7348"/>
          </w:cols>
        </w:sectPr>
      </w:pPr>
    </w:p>
    <w:p>
      <w:pPr>
        <w:spacing w:line="240" w:lineRule="auto" w:before="4"/>
        <w:rPr>
          <w:rFonts w:ascii="宋体" w:hAnsi="宋体" w:cs="宋体" w:eastAsia="宋体" w:hint="default"/>
          <w:sz w:val="2"/>
          <w:szCs w:val="2"/>
        </w:rPr>
      </w:pPr>
    </w:p>
    <w:p>
      <w:pPr>
        <w:spacing w:line="20" w:lineRule="exact"/>
        <w:ind w:left="166" w:right="0" w:firstLine="0"/>
        <w:rPr>
          <w:rFonts w:ascii="宋体" w:hAnsi="宋体" w:cs="宋体" w:eastAsia="宋体" w:hint="default"/>
          <w:sz w:val="2"/>
          <w:szCs w:val="2"/>
        </w:rPr>
      </w:pPr>
      <w:r>
        <w:rPr>
          <w:rFonts w:ascii="宋体" w:hAnsi="宋体" w:cs="宋体" w:eastAsia="宋体" w:hint="default"/>
          <w:sz w:val="2"/>
          <w:szCs w:val="2"/>
        </w:rPr>
        <w:pict>
          <v:group style="width:453pt;height:.5pt;mso-position-horizontal-relative:char;mso-position-vertical-relative:line" coordorigin="0,0" coordsize="9060,10">
            <v:group style="position:absolute;left:5;top:5;width:2612;height:2" coordorigin="5,5" coordsize="2612,2">
              <v:shape style="position:absolute;left:5;top:5;width:2612;height:2" coordorigin="5,5" coordsize="2612,0" path="m5,5l2616,5e" filled="false" stroked="true" strokeweight=".48pt" strokecolor="#000000">
                <v:path arrowok="t"/>
              </v:shape>
            </v:group>
            <v:group style="position:absolute;left:2616;top:5;width:10;height:2" coordorigin="2616,5" coordsize="10,2">
              <v:shape style="position:absolute;left:2616;top:5;width:10;height:2" coordorigin="2616,5" coordsize="10,0" path="m2616,5l2626,5e" filled="false" stroked="true" strokeweight=".48pt" strokecolor="#000000">
                <v:path arrowok="t"/>
              </v:shape>
            </v:group>
            <v:group style="position:absolute;left:2626;top:5;width:1059;height:2" coordorigin="2626,5" coordsize="1059,2">
              <v:shape style="position:absolute;left:2626;top:5;width:1059;height:2" coordorigin="2626,5" coordsize="1059,0" path="m2626,5l3684,5e" filled="false" stroked="true" strokeweight=".48pt" strokecolor="#000000">
                <v:path arrowok="t"/>
              </v:shape>
            </v:group>
            <v:group style="position:absolute;left:3684;top:5;width:10;height:2" coordorigin="3684,5" coordsize="10,2">
              <v:shape style="position:absolute;left:3684;top:5;width:10;height:2" coordorigin="3684,5" coordsize="10,0" path="m3684,5l3694,5e" filled="false" stroked="true" strokeweight=".48pt" strokecolor="#000000">
                <v:path arrowok="t"/>
              </v:shape>
            </v:group>
            <v:group style="position:absolute;left:3694;top:5;width:1582;height:2" coordorigin="3694,5" coordsize="1582,2">
              <v:shape style="position:absolute;left:3694;top:5;width:1582;height:2" coordorigin="3694,5" coordsize="1582,0" path="m3694,5l5275,5e" filled="false" stroked="true" strokeweight=".48pt" strokecolor="#000000">
                <v:path arrowok="t"/>
              </v:shape>
            </v:group>
            <v:group style="position:absolute;left:5275;top:5;width:10;height:2" coordorigin="5275,5" coordsize="10,2">
              <v:shape style="position:absolute;left:5275;top:5;width:10;height:2" coordorigin="5275,5" coordsize="10,0" path="m5275,5l5285,5e" filled="false" stroked="true" strokeweight=".48pt" strokecolor="#000000">
                <v:path arrowok="t"/>
              </v:shape>
            </v:group>
            <v:group style="position:absolute;left:5285;top:5;width:2230;height:2" coordorigin="5285,5" coordsize="2230,2">
              <v:shape style="position:absolute;left:5285;top:5;width:2230;height:2" coordorigin="5285,5" coordsize="2230,0" path="m5285,5l7514,5e" filled="false" stroked="true" strokeweight=".48pt" strokecolor="#000000">
                <v:path arrowok="t"/>
              </v:shape>
            </v:group>
            <v:group style="position:absolute;left:7514;top:5;width:10;height:2" coordorigin="7514,5" coordsize="10,2">
              <v:shape style="position:absolute;left:7514;top:5;width:10;height:2" coordorigin="7514,5" coordsize="10,0" path="m7514,5l7524,5e" filled="false" stroked="true" strokeweight=".48pt" strokecolor="#000000">
                <v:path arrowok="t"/>
              </v:shape>
            </v:group>
            <v:group style="position:absolute;left:7524;top:5;width:1532;height:2" coordorigin="7524,5" coordsize="1532,2">
              <v:shape style="position:absolute;left:7524;top:5;width:1532;height:2" coordorigin="7524,5" coordsize="1532,0" path="m7524,5l9055,5e" filled="false" stroked="true" strokeweight=".48pt" strokecolor="#000000">
                <v:path arrowok="t"/>
              </v:shape>
            </v:group>
          </v:group>
        </w:pict>
      </w:r>
      <w:r>
        <w:rPr>
          <w:rFonts w:ascii="宋体" w:hAnsi="宋体" w:cs="宋体" w:eastAsia="宋体" w:hint="default"/>
          <w:sz w:val="2"/>
          <w:szCs w:val="2"/>
        </w:rPr>
      </w:r>
    </w:p>
    <w:p>
      <w:pPr>
        <w:pStyle w:val="BodyText"/>
        <w:tabs>
          <w:tab w:pos="3111" w:val="left" w:leader="none"/>
          <w:tab w:pos="4157" w:val="left" w:leader="none"/>
          <w:tab w:pos="8352" w:val="left" w:leader="none"/>
        </w:tabs>
        <w:spacing w:line="240" w:lineRule="auto" w:before="13"/>
        <w:ind w:left="199" w:right="0"/>
        <w:jc w:val="left"/>
      </w:pPr>
      <w:r>
        <w:rPr>
          <w:spacing w:val="-2"/>
        </w:rPr>
        <w:t>丹东化学纤维股份有限公司</w:t>
        <w:tab/>
      </w:r>
      <w:r>
        <w:rPr>
          <w:spacing w:val="-1"/>
        </w:rPr>
        <w:t>货款</w:t>
        <w:tab/>
      </w:r>
      <w:r>
        <w:rPr>
          <w:spacing w:val="-2"/>
        </w:rPr>
        <w:t>2,048,394.36</w:t>
      </w:r>
      <w:r>
        <w:rPr>
          <w:spacing w:val="-9"/>
        </w:rPr>
        <w:t> </w:t>
      </w:r>
      <w:r>
        <w:rPr>
          <w:spacing w:val="-2"/>
        </w:rPr>
        <w:t>因客户破产而无法收回</w:t>
        <w:tab/>
      </w:r>
      <w:r>
        <w:rPr/>
        <w:t>否</w:t>
      </w:r>
    </w:p>
    <w:p>
      <w:pPr>
        <w:pStyle w:val="BodyText"/>
        <w:spacing w:line="220" w:lineRule="exact" w:before="54"/>
        <w:ind w:left="5477" w:right="0"/>
        <w:jc w:val="left"/>
      </w:pPr>
      <w:r>
        <w:rPr/>
        <w:pict>
          <v:shape style="position:absolute;margin-left:79.249069pt;margin-top:8.688661pt;width:264.55pt;height:46.8pt;mso-position-horizontal-relative:page;mso-position-vertical-relative:paragraph;z-index:36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52"/>
                    <w:gridCol w:w="929"/>
                    <w:gridCol w:w="1609"/>
                  </w:tblGrid>
                  <w:tr>
                    <w:trPr>
                      <w:trHeight w:val="518"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沈阳锦增化工建材有限公司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94"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1"/>
                            <w:szCs w:val="21"/>
                          </w:rPr>
                        </w:pPr>
                        <w:r>
                          <w:rPr>
                            <w:rFonts w:ascii="宋体"/>
                            <w:spacing w:val="-2"/>
                            <w:sz w:val="21"/>
                          </w:rPr>
                          <w:t>332,485.50</w:t>
                        </w:r>
                      </w:p>
                    </w:tc>
                  </w:tr>
                  <w:tr>
                    <w:trPr>
                      <w:trHeight w:val="418"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5" w:right="0"/>
                          <w:jc w:val="left"/>
                          <w:rPr>
                            <w:rFonts w:ascii="宋体" w:hAnsi="宋体" w:cs="宋体" w:eastAsia="宋体" w:hint="default"/>
                            <w:sz w:val="21"/>
                            <w:szCs w:val="21"/>
                          </w:rPr>
                        </w:pPr>
                        <w:r>
                          <w:rPr>
                            <w:rFonts w:ascii="宋体" w:hAnsi="宋体" w:cs="宋体" w:eastAsia="宋体" w:hint="default"/>
                            <w:sz w:val="21"/>
                            <w:szCs w:val="21"/>
                          </w:rPr>
                          <w:t>其他小额核销</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94"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
                          <w:jc w:val="right"/>
                          <w:rPr>
                            <w:rFonts w:ascii="宋体" w:hAnsi="宋体" w:cs="宋体" w:eastAsia="宋体" w:hint="default"/>
                            <w:sz w:val="21"/>
                            <w:szCs w:val="21"/>
                          </w:rPr>
                        </w:pPr>
                        <w:r>
                          <w:rPr>
                            <w:rFonts w:ascii="宋体"/>
                            <w:spacing w:val="-2"/>
                            <w:sz w:val="21"/>
                          </w:rPr>
                          <w:t>1,993,300.17</w:t>
                        </w:r>
                      </w:p>
                    </w:tc>
                  </w:tr>
                </w:tbl>
                <w:p>
                  <w:pPr/>
                </w:p>
              </w:txbxContent>
            </v:textbox>
            <w10:wrap type="none"/>
          </v:shape>
        </w:pict>
      </w:r>
      <w:r>
        <w:rPr/>
        <w:t>起</w:t>
      </w:r>
      <w:r>
        <w:rPr>
          <w:spacing w:val="-69"/>
        </w:rPr>
        <w:t> </w:t>
      </w:r>
      <w:r>
        <w:rPr/>
        <w:t>诉</w:t>
      </w:r>
      <w:r>
        <w:rPr>
          <w:spacing w:val="-69"/>
        </w:rPr>
        <w:t> </w:t>
      </w:r>
      <w:r>
        <w:rPr/>
        <w:t>后</w:t>
      </w:r>
      <w:r>
        <w:rPr>
          <w:spacing w:val="-69"/>
        </w:rPr>
        <w:t> </w:t>
      </w:r>
      <w:r>
        <w:rPr/>
        <w:t>法</w:t>
      </w:r>
      <w:r>
        <w:rPr>
          <w:spacing w:val="-69"/>
        </w:rPr>
        <w:t> </w:t>
      </w:r>
      <w:r>
        <w:rPr/>
        <w:t>院</w:t>
      </w:r>
      <w:r>
        <w:rPr>
          <w:spacing w:val="-69"/>
        </w:rPr>
        <w:t> </w:t>
      </w:r>
      <w:r>
        <w:rPr/>
        <w:t>未</w:t>
      </w:r>
      <w:r>
        <w:rPr>
          <w:spacing w:val="-69"/>
        </w:rPr>
        <w:t> </w:t>
      </w:r>
      <w:r>
        <w:rPr/>
        <w:t>全</w:t>
      </w:r>
      <w:r>
        <w:rPr>
          <w:spacing w:val="-69"/>
        </w:rPr>
        <w:t> </w:t>
      </w:r>
      <w:r>
        <w:rPr/>
        <w:t>部</w:t>
      </w:r>
      <w:r>
        <w:rPr>
          <w:spacing w:val="-71"/>
        </w:rPr>
        <w:t> </w:t>
      </w:r>
      <w:r>
        <w:rPr/>
        <w:t>认</w:t>
      </w:r>
    </w:p>
    <w:p>
      <w:pPr>
        <w:spacing w:after="0" w:line="220" w:lineRule="exact"/>
        <w:jc w:val="left"/>
        <w:sectPr>
          <w:type w:val="continuous"/>
          <w:pgSz w:w="11900" w:h="16840"/>
          <w:pgMar w:top="1600" w:bottom="560" w:left="142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line="20" w:lineRule="exact"/>
        <w:ind w:left="3845" w:right="-77" w:firstLine="0"/>
        <w:rPr>
          <w:rFonts w:ascii="宋体" w:hAnsi="宋体" w:cs="宋体" w:eastAsia="宋体" w:hint="default"/>
          <w:sz w:val="2"/>
          <w:szCs w:val="2"/>
        </w:rPr>
      </w:pPr>
      <w:r>
        <w:rPr>
          <w:rFonts w:ascii="宋体" w:hAnsi="宋体" w:cs="宋体" w:eastAsia="宋体" w:hint="default"/>
          <w:sz w:val="2"/>
          <w:szCs w:val="2"/>
        </w:rPr>
        <w:pict>
          <v:group style="width:80.05pt;height:.5pt;mso-position-horizontal-relative:char;mso-position-vertical-relative:line" coordorigin="0,0" coordsize="1601,10">
            <v:group style="position:absolute;left:5;top:5;width:1592;height:2" coordorigin="5,5" coordsize="1592,2">
              <v:shape style="position:absolute;left:5;top:5;width:1592;height:2" coordorigin="5,5" coordsize="1592,0" path="m5,5l1596,5e" filled="false" stroked="true" strokeweight=".48pt" strokecolor="#000000">
                <v:path arrowok="t"/>
              </v:shape>
            </v:group>
          </v:group>
        </w:pict>
      </w:r>
      <w:r>
        <w:rPr>
          <w:rFonts w:ascii="宋体" w:hAnsi="宋体" w:cs="宋体" w:eastAsia="宋体" w:hint="default"/>
          <w:sz w:val="2"/>
          <w:szCs w:val="2"/>
        </w:rPr>
      </w:r>
    </w:p>
    <w:p>
      <w:pPr>
        <w:pStyle w:val="BodyText"/>
        <w:tabs>
          <w:tab w:pos="4157" w:val="left" w:leader="none"/>
        </w:tabs>
        <w:spacing w:line="240" w:lineRule="auto" w:before="13"/>
        <w:ind w:left="1267" w:right="0"/>
        <w:jc w:val="left"/>
      </w:pPr>
      <w:r>
        <w:rPr>
          <w:spacing w:val="-1"/>
        </w:rPr>
        <w:t>合计</w:t>
        <w:tab/>
      </w:r>
      <w:r>
        <w:rPr>
          <w:spacing w:val="-2"/>
        </w:rPr>
        <w:t>4,374,180.03</w:t>
      </w:r>
    </w:p>
    <w:p>
      <w:pPr>
        <w:spacing w:line="152" w:lineRule="exact" w:before="0"/>
        <w:ind w:left="0" w:right="833" w:firstLine="0"/>
        <w:jc w:val="right"/>
        <w:rPr>
          <w:rFonts w:ascii="宋体" w:hAnsi="宋体" w:cs="宋体" w:eastAsia="宋体" w:hint="default"/>
          <w:sz w:val="21"/>
          <w:szCs w:val="21"/>
        </w:rPr>
      </w:pPr>
      <w:r>
        <w:rPr/>
        <w:br w:type="column"/>
      </w:r>
      <w:r>
        <w:rPr>
          <w:rFonts w:ascii="宋体" w:hAnsi="宋体" w:cs="宋体" w:eastAsia="宋体" w:hint="default"/>
          <w:sz w:val="21"/>
          <w:szCs w:val="21"/>
        </w:rPr>
        <w:t>否</w:t>
      </w:r>
    </w:p>
    <w:p>
      <w:pPr>
        <w:pStyle w:val="BodyText"/>
        <w:spacing w:line="215" w:lineRule="exact"/>
        <w:ind w:left="17" w:right="0"/>
        <w:jc w:val="left"/>
      </w:pPr>
      <w:r>
        <w:rPr/>
        <w:t>定，差额核销</w:t>
      </w:r>
    </w:p>
    <w:p>
      <w:pPr>
        <w:pStyle w:val="BodyText"/>
        <w:spacing w:line="215" w:lineRule="exact" w:before="37"/>
        <w:ind w:left="17" w:right="0"/>
        <w:jc w:val="left"/>
      </w:pPr>
      <w:r>
        <w:rPr>
          <w:spacing w:val="5"/>
        </w:rPr>
        <w:t>客户破产等原因无法收</w:t>
      </w:r>
    </w:p>
    <w:p>
      <w:pPr>
        <w:pStyle w:val="BodyText"/>
        <w:spacing w:line="156" w:lineRule="exact"/>
        <w:ind w:left="0" w:right="833"/>
        <w:jc w:val="right"/>
      </w:pPr>
      <w:r>
        <w:rPr>
          <w:w w:val="100"/>
        </w:rPr>
        <w:t>否</w:t>
      </w:r>
    </w:p>
    <w:p>
      <w:pPr>
        <w:pStyle w:val="BodyText"/>
        <w:spacing w:line="215" w:lineRule="exact"/>
        <w:ind w:left="17" w:right="0"/>
        <w:jc w:val="left"/>
      </w:pPr>
      <w:r>
        <w:rPr>
          <w:w w:val="100"/>
        </w:rPr>
        <w:t>回</w:t>
      </w:r>
    </w:p>
    <w:p>
      <w:pPr>
        <w:spacing w:after="0" w:line="215" w:lineRule="exact"/>
        <w:jc w:val="left"/>
        <w:sectPr>
          <w:type w:val="continuous"/>
          <w:pgSz w:w="11900" w:h="16840"/>
          <w:pgMar w:top="1600" w:bottom="560" w:left="1420" w:right="1080"/>
          <w:cols w:num="2" w:equalWidth="0">
            <w:col w:w="5421" w:space="40"/>
            <w:col w:w="3939"/>
          </w:cols>
        </w:sectPr>
      </w:pPr>
    </w:p>
    <w:p>
      <w:pPr>
        <w:spacing w:line="240" w:lineRule="auto" w:before="10"/>
        <w:rPr>
          <w:rFonts w:ascii="宋体" w:hAnsi="宋体" w:cs="宋体" w:eastAsia="宋体" w:hint="default"/>
          <w:sz w:val="3"/>
          <w:szCs w:val="3"/>
        </w:rPr>
      </w:pPr>
    </w:p>
    <w:p>
      <w:pPr>
        <w:spacing w:line="43" w:lineRule="exact"/>
        <w:ind w:left="3835" w:right="0" w:firstLine="0"/>
        <w:rPr>
          <w:rFonts w:ascii="宋体" w:hAnsi="宋体" w:cs="宋体" w:eastAsia="宋体" w:hint="default"/>
          <w:sz w:val="4"/>
          <w:szCs w:val="4"/>
        </w:rPr>
      </w:pPr>
      <w:r>
        <w:rPr>
          <w:rFonts w:ascii="宋体" w:hAnsi="宋体" w:cs="宋体" w:eastAsia="宋体" w:hint="default"/>
          <w:position w:val="0"/>
          <w:sz w:val="4"/>
          <w:szCs w:val="4"/>
        </w:rPr>
        <w:pict>
          <v:group style="width:81pt;height:2.2pt;mso-position-horizontal-relative:char;mso-position-vertical-relative:line" coordorigin="0,0" coordsize="1620,44">
            <v:group style="position:absolute;left:7;top:36;width:1606;height:2" coordorigin="7,36" coordsize="1606,2">
              <v:shape style="position:absolute;left:7;top:36;width:1606;height:2" coordorigin="7,36" coordsize="1606,0" path="m7,36l1613,36e" filled="false" stroked="true" strokeweight=".72pt" strokecolor="#000000">
                <v:path arrowok="t"/>
              </v:shape>
            </v:group>
            <v:group style="position:absolute;left:7;top:7;width:1606;height:2" coordorigin="7,7" coordsize="1606,2">
              <v:shape style="position:absolute;left:7;top:7;width:1606;height:2" coordorigin="7,7" coordsize="1606,0" path="m7,7l1613,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6"/>
        <w:rPr>
          <w:rFonts w:ascii="宋体" w:hAnsi="宋体" w:cs="宋体" w:eastAsia="宋体" w:hint="default"/>
          <w:sz w:val="5"/>
          <w:szCs w:val="5"/>
        </w:rPr>
      </w:pPr>
    </w:p>
    <w:p>
      <w:pPr>
        <w:pStyle w:val="BodyText"/>
        <w:spacing w:line="240" w:lineRule="auto" w:before="36"/>
        <w:ind w:left="622" w:right="0"/>
        <w:jc w:val="left"/>
      </w:pPr>
      <w:r>
        <w:rPr>
          <w:spacing w:val="-2"/>
        </w:rPr>
        <w:t>（5）本报告期应收账款中无持有公司</w:t>
      </w:r>
      <w:r>
        <w:rPr/>
        <w:t> </w:t>
      </w:r>
      <w:r>
        <w:rPr>
          <w:spacing w:val="-2"/>
        </w:rPr>
        <w:t>5%（含</w:t>
      </w:r>
      <w:r>
        <w:rPr>
          <w:spacing w:val="-35"/>
        </w:rPr>
        <w:t> </w:t>
      </w:r>
      <w:r>
        <w:rPr>
          <w:spacing w:val="-2"/>
        </w:rPr>
        <w:t>5%）以上表决权股份的股东单位欠款。</w:t>
      </w:r>
    </w:p>
    <w:p>
      <w:pPr>
        <w:pStyle w:val="BodyText"/>
        <w:spacing w:line="240" w:lineRule="auto" w:before="164"/>
        <w:ind w:left="622" w:right="0"/>
        <w:jc w:val="left"/>
      </w:pPr>
      <w:r>
        <w:rPr/>
        <w:t>（6）应收账款金额前五名单位情况</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674"/>
        <w:gridCol w:w="1681"/>
        <w:gridCol w:w="1759"/>
        <w:gridCol w:w="1102"/>
        <w:gridCol w:w="2966"/>
      </w:tblGrid>
      <w:tr>
        <w:trPr>
          <w:trHeight w:val="469" w:hRule="exact"/>
        </w:trPr>
        <w:tc>
          <w:tcPr>
            <w:tcW w:w="167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313"/>
              <w:jc w:val="right"/>
              <w:rPr>
                <w:rFonts w:ascii="宋体" w:hAnsi="宋体" w:cs="宋体" w:eastAsia="宋体" w:hint="default"/>
                <w:sz w:val="21"/>
                <w:szCs w:val="21"/>
              </w:rPr>
            </w:pPr>
            <w:r>
              <w:rPr>
                <w:rFonts w:ascii="宋体" w:hAnsi="宋体" w:cs="宋体" w:eastAsia="宋体" w:hint="default"/>
                <w:spacing w:val="-2"/>
                <w:sz w:val="21"/>
                <w:szCs w:val="21"/>
              </w:rPr>
              <w:t>单位名称</w:t>
            </w:r>
          </w:p>
        </w:tc>
        <w:tc>
          <w:tcPr>
            <w:tcW w:w="168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12" w:right="0"/>
              <w:jc w:val="center"/>
              <w:rPr>
                <w:rFonts w:ascii="宋体" w:hAnsi="宋体" w:cs="宋体" w:eastAsia="宋体" w:hint="default"/>
                <w:sz w:val="21"/>
                <w:szCs w:val="21"/>
              </w:rPr>
            </w:pPr>
            <w:r>
              <w:rPr>
                <w:rFonts w:ascii="宋体" w:hAnsi="宋体" w:cs="宋体" w:eastAsia="宋体" w:hint="default"/>
                <w:sz w:val="21"/>
                <w:szCs w:val="21"/>
              </w:rPr>
              <w:t>与本集团关系</w:t>
            </w:r>
          </w:p>
        </w:tc>
        <w:tc>
          <w:tcPr>
            <w:tcW w:w="1759"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2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0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398" w:right="0"/>
              <w:jc w:val="left"/>
              <w:rPr>
                <w:rFonts w:ascii="宋体" w:hAnsi="宋体" w:cs="宋体" w:eastAsia="宋体" w:hint="default"/>
                <w:sz w:val="21"/>
                <w:szCs w:val="21"/>
              </w:rPr>
            </w:pPr>
            <w:r>
              <w:rPr>
                <w:rFonts w:ascii="宋体" w:hAnsi="宋体" w:cs="宋体" w:eastAsia="宋体" w:hint="default"/>
                <w:sz w:val="21"/>
                <w:szCs w:val="21"/>
              </w:rPr>
              <w:t>年限</w:t>
            </w:r>
          </w:p>
        </w:tc>
        <w:tc>
          <w:tcPr>
            <w:tcW w:w="296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0" w:right="0"/>
              <w:jc w:val="center"/>
              <w:rPr>
                <w:rFonts w:ascii="宋体" w:hAnsi="宋体" w:cs="宋体" w:eastAsia="宋体" w:hint="default"/>
                <w:sz w:val="21"/>
                <w:szCs w:val="21"/>
              </w:rPr>
            </w:pPr>
            <w:r>
              <w:rPr>
                <w:rFonts w:ascii="宋体" w:hAnsi="宋体" w:cs="宋体" w:eastAsia="宋体" w:hint="default"/>
                <w:sz w:val="21"/>
                <w:szCs w:val="21"/>
              </w:rPr>
              <w:t>占应收账款总额的比例（%）</w:t>
            </w:r>
          </w:p>
        </w:tc>
      </w:tr>
      <w:tr>
        <w:trPr>
          <w:trHeight w:val="334" w:hRule="exact"/>
        </w:trPr>
        <w:tc>
          <w:tcPr>
            <w:tcW w:w="1674" w:type="dxa"/>
            <w:tcBorders>
              <w:top w:val="single" w:sz="4" w:space="0" w:color="000000"/>
              <w:left w:val="nil" w:sz="6" w:space="0" w:color="auto"/>
              <w:bottom w:val="nil" w:sz="6" w:space="0" w:color="auto"/>
              <w:right w:val="nil" w:sz="6" w:space="0" w:color="auto"/>
            </w:tcBorders>
          </w:tcPr>
          <w:p>
            <w:pPr>
              <w:pStyle w:val="TableParagraph"/>
              <w:spacing w:line="270" w:lineRule="exact"/>
              <w:ind w:left="621"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1681" w:type="dxa"/>
            <w:tcBorders>
              <w:top w:val="single" w:sz="4" w:space="0" w:color="000000"/>
              <w:left w:val="nil" w:sz="6" w:space="0" w:color="auto"/>
              <w:bottom w:val="nil" w:sz="6" w:space="0" w:color="auto"/>
              <w:right w:val="nil" w:sz="6" w:space="0" w:color="auto"/>
            </w:tcBorders>
          </w:tcPr>
          <w:p>
            <w:pPr>
              <w:pStyle w:val="TableParagraph"/>
              <w:spacing w:line="270" w:lineRule="exact"/>
              <w:ind w:left="215"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59" w:type="dxa"/>
            <w:tcBorders>
              <w:top w:val="single" w:sz="4" w:space="0" w:color="000000"/>
              <w:left w:val="nil" w:sz="6" w:space="0" w:color="auto"/>
              <w:bottom w:val="nil" w:sz="6" w:space="0" w:color="auto"/>
              <w:right w:val="nil" w:sz="6" w:space="0" w:color="auto"/>
            </w:tcBorders>
          </w:tcPr>
          <w:p>
            <w:pPr>
              <w:pStyle w:val="TableParagraph"/>
              <w:spacing w:line="270" w:lineRule="exact"/>
              <w:ind w:right="16"/>
              <w:jc w:val="right"/>
              <w:rPr>
                <w:rFonts w:ascii="宋体" w:hAnsi="宋体" w:cs="宋体" w:eastAsia="宋体" w:hint="default"/>
                <w:sz w:val="21"/>
                <w:szCs w:val="21"/>
              </w:rPr>
            </w:pPr>
            <w:r>
              <w:rPr>
                <w:rFonts w:ascii="宋体"/>
                <w:spacing w:val="-2"/>
                <w:sz w:val="21"/>
              </w:rPr>
              <w:t>47,706,660.23</w:t>
            </w:r>
          </w:p>
        </w:tc>
        <w:tc>
          <w:tcPr>
            <w:tcW w:w="1102" w:type="dxa"/>
            <w:tcBorders>
              <w:top w:val="single" w:sz="4" w:space="0" w:color="000000"/>
              <w:left w:val="nil" w:sz="6" w:space="0" w:color="auto"/>
              <w:bottom w:val="nil" w:sz="6" w:space="0" w:color="auto"/>
              <w:right w:val="nil" w:sz="6" w:space="0" w:color="auto"/>
            </w:tcBorders>
          </w:tcPr>
          <w:p>
            <w:pPr>
              <w:pStyle w:val="TableParagraph"/>
              <w:spacing w:line="270" w:lineRule="exact"/>
              <w:ind w:left="1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6" w:type="dxa"/>
            <w:tcBorders>
              <w:top w:val="single" w:sz="4" w:space="0" w:color="000000"/>
              <w:left w:val="nil" w:sz="6" w:space="0" w:color="auto"/>
              <w:bottom w:val="nil" w:sz="6" w:space="0" w:color="auto"/>
              <w:right w:val="nil" w:sz="6" w:space="0" w:color="auto"/>
            </w:tcBorders>
          </w:tcPr>
          <w:p>
            <w:pPr>
              <w:pStyle w:val="TableParagraph"/>
              <w:spacing w:line="270" w:lineRule="exact"/>
              <w:ind w:left="9" w:right="0"/>
              <w:jc w:val="center"/>
              <w:rPr>
                <w:rFonts w:ascii="宋体" w:hAnsi="宋体" w:cs="宋体" w:eastAsia="宋体" w:hint="default"/>
                <w:sz w:val="21"/>
                <w:szCs w:val="21"/>
              </w:rPr>
            </w:pPr>
            <w:r>
              <w:rPr>
                <w:rFonts w:ascii="宋体"/>
                <w:sz w:val="21"/>
              </w:rPr>
              <w:t>2.02</w:t>
            </w:r>
          </w:p>
        </w:tc>
      </w:tr>
      <w:tr>
        <w:trPr>
          <w:trHeight w:val="330" w:hRule="exact"/>
        </w:trPr>
        <w:tc>
          <w:tcPr>
            <w:tcW w:w="1674" w:type="dxa"/>
            <w:tcBorders>
              <w:top w:val="nil" w:sz="6" w:space="0" w:color="auto"/>
              <w:left w:val="nil" w:sz="6" w:space="0" w:color="auto"/>
              <w:bottom w:val="nil" w:sz="6" w:space="0" w:color="auto"/>
              <w:right w:val="nil" w:sz="6" w:space="0" w:color="auto"/>
            </w:tcBorders>
          </w:tcPr>
          <w:p>
            <w:pPr>
              <w:pStyle w:val="TableParagraph"/>
              <w:spacing w:line="271" w:lineRule="exact"/>
              <w:ind w:left="621"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1681" w:type="dxa"/>
            <w:tcBorders>
              <w:top w:val="nil" w:sz="6" w:space="0" w:color="auto"/>
              <w:left w:val="nil" w:sz="6" w:space="0" w:color="auto"/>
              <w:bottom w:val="nil" w:sz="6" w:space="0" w:color="auto"/>
              <w:right w:val="nil" w:sz="6" w:space="0" w:color="auto"/>
            </w:tcBorders>
          </w:tcPr>
          <w:p>
            <w:pPr>
              <w:pStyle w:val="TableParagraph"/>
              <w:spacing w:line="271" w:lineRule="exact"/>
              <w:ind w:left="215"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59" w:type="dxa"/>
            <w:tcBorders>
              <w:top w:val="nil" w:sz="6" w:space="0" w:color="auto"/>
              <w:left w:val="nil" w:sz="6" w:space="0" w:color="auto"/>
              <w:bottom w:val="nil" w:sz="6" w:space="0" w:color="auto"/>
              <w:right w:val="nil" w:sz="6" w:space="0" w:color="auto"/>
            </w:tcBorders>
          </w:tcPr>
          <w:p>
            <w:pPr>
              <w:pStyle w:val="TableParagraph"/>
              <w:spacing w:line="271" w:lineRule="exact"/>
              <w:ind w:right="16"/>
              <w:jc w:val="right"/>
              <w:rPr>
                <w:rFonts w:ascii="宋体" w:hAnsi="宋体" w:cs="宋体" w:eastAsia="宋体" w:hint="default"/>
                <w:sz w:val="21"/>
                <w:szCs w:val="21"/>
              </w:rPr>
            </w:pPr>
            <w:r>
              <w:rPr>
                <w:rFonts w:ascii="宋体"/>
                <w:spacing w:val="-2"/>
                <w:sz w:val="21"/>
              </w:rPr>
              <w:t>24,743,097.06</w:t>
            </w:r>
          </w:p>
        </w:tc>
        <w:tc>
          <w:tcPr>
            <w:tcW w:w="1102" w:type="dxa"/>
            <w:tcBorders>
              <w:top w:val="nil" w:sz="6" w:space="0" w:color="auto"/>
              <w:left w:val="nil" w:sz="6" w:space="0" w:color="auto"/>
              <w:bottom w:val="nil" w:sz="6" w:space="0" w:color="auto"/>
              <w:right w:val="nil" w:sz="6" w:space="0" w:color="auto"/>
            </w:tcBorders>
          </w:tcPr>
          <w:p>
            <w:pPr>
              <w:pStyle w:val="TableParagraph"/>
              <w:spacing w:line="271" w:lineRule="exact"/>
              <w:ind w:left="16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2966" w:type="dxa"/>
            <w:tcBorders>
              <w:top w:val="nil" w:sz="6" w:space="0" w:color="auto"/>
              <w:left w:val="nil" w:sz="6" w:space="0" w:color="auto"/>
              <w:bottom w:val="nil" w:sz="6" w:space="0" w:color="auto"/>
              <w:right w:val="nil" w:sz="6" w:space="0" w:color="auto"/>
            </w:tcBorders>
          </w:tcPr>
          <w:p>
            <w:pPr>
              <w:pStyle w:val="TableParagraph"/>
              <w:spacing w:line="271" w:lineRule="exact"/>
              <w:ind w:left="9" w:right="0"/>
              <w:jc w:val="center"/>
              <w:rPr>
                <w:rFonts w:ascii="宋体" w:hAnsi="宋体" w:cs="宋体" w:eastAsia="宋体" w:hint="default"/>
                <w:sz w:val="21"/>
                <w:szCs w:val="21"/>
              </w:rPr>
            </w:pPr>
            <w:r>
              <w:rPr>
                <w:rFonts w:ascii="宋体"/>
                <w:sz w:val="21"/>
              </w:rPr>
              <w:t>1.05</w:t>
            </w:r>
          </w:p>
        </w:tc>
      </w:tr>
      <w:tr>
        <w:trPr>
          <w:trHeight w:val="330" w:hRule="exact"/>
        </w:trPr>
        <w:tc>
          <w:tcPr>
            <w:tcW w:w="1674" w:type="dxa"/>
            <w:tcBorders>
              <w:top w:val="nil" w:sz="6" w:space="0" w:color="auto"/>
              <w:left w:val="nil" w:sz="6" w:space="0" w:color="auto"/>
              <w:bottom w:val="nil" w:sz="6" w:space="0" w:color="auto"/>
              <w:right w:val="nil" w:sz="6" w:space="0" w:color="auto"/>
            </w:tcBorders>
          </w:tcPr>
          <w:p>
            <w:pPr>
              <w:pStyle w:val="TableParagraph"/>
              <w:spacing w:line="270" w:lineRule="exact"/>
              <w:ind w:left="621"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1681" w:type="dxa"/>
            <w:tcBorders>
              <w:top w:val="nil" w:sz="6" w:space="0" w:color="auto"/>
              <w:left w:val="nil" w:sz="6" w:space="0" w:color="auto"/>
              <w:bottom w:val="nil" w:sz="6" w:space="0" w:color="auto"/>
              <w:right w:val="nil" w:sz="6" w:space="0" w:color="auto"/>
            </w:tcBorders>
          </w:tcPr>
          <w:p>
            <w:pPr>
              <w:pStyle w:val="TableParagraph"/>
              <w:spacing w:line="270" w:lineRule="exact"/>
              <w:ind w:left="215"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59" w:type="dxa"/>
            <w:tcBorders>
              <w:top w:val="nil" w:sz="6" w:space="0" w:color="auto"/>
              <w:left w:val="nil" w:sz="6" w:space="0" w:color="auto"/>
              <w:bottom w:val="nil" w:sz="6" w:space="0" w:color="auto"/>
              <w:right w:val="nil" w:sz="6" w:space="0" w:color="auto"/>
            </w:tcBorders>
          </w:tcPr>
          <w:p>
            <w:pPr>
              <w:pStyle w:val="TableParagraph"/>
              <w:spacing w:line="270" w:lineRule="exact"/>
              <w:ind w:right="16"/>
              <w:jc w:val="right"/>
              <w:rPr>
                <w:rFonts w:ascii="宋体" w:hAnsi="宋体" w:cs="宋体" w:eastAsia="宋体" w:hint="default"/>
                <w:sz w:val="21"/>
                <w:szCs w:val="21"/>
              </w:rPr>
            </w:pPr>
            <w:r>
              <w:rPr>
                <w:rFonts w:ascii="宋体"/>
                <w:spacing w:val="-2"/>
                <w:sz w:val="21"/>
              </w:rPr>
              <w:t>19,992,163.33</w:t>
            </w:r>
          </w:p>
        </w:tc>
        <w:tc>
          <w:tcPr>
            <w:tcW w:w="1102" w:type="dxa"/>
            <w:tcBorders>
              <w:top w:val="nil" w:sz="6" w:space="0" w:color="auto"/>
              <w:left w:val="nil" w:sz="6" w:space="0" w:color="auto"/>
              <w:bottom w:val="nil" w:sz="6" w:space="0" w:color="auto"/>
              <w:right w:val="nil" w:sz="6" w:space="0" w:color="auto"/>
            </w:tcBorders>
          </w:tcPr>
          <w:p>
            <w:pPr>
              <w:pStyle w:val="TableParagraph"/>
              <w:spacing w:line="270" w:lineRule="exact"/>
              <w:ind w:left="16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2966" w:type="dxa"/>
            <w:tcBorders>
              <w:top w:val="nil" w:sz="6" w:space="0" w:color="auto"/>
              <w:left w:val="nil" w:sz="6" w:space="0" w:color="auto"/>
              <w:bottom w:val="nil" w:sz="6" w:space="0" w:color="auto"/>
              <w:right w:val="nil" w:sz="6" w:space="0" w:color="auto"/>
            </w:tcBorders>
          </w:tcPr>
          <w:p>
            <w:pPr>
              <w:pStyle w:val="TableParagraph"/>
              <w:spacing w:line="270" w:lineRule="exact"/>
              <w:ind w:left="9" w:right="0"/>
              <w:jc w:val="center"/>
              <w:rPr>
                <w:rFonts w:ascii="宋体" w:hAnsi="宋体" w:cs="宋体" w:eastAsia="宋体" w:hint="default"/>
                <w:sz w:val="21"/>
                <w:szCs w:val="21"/>
              </w:rPr>
            </w:pPr>
            <w:r>
              <w:rPr>
                <w:rFonts w:ascii="宋体"/>
                <w:sz w:val="21"/>
              </w:rPr>
              <w:t>0.85</w:t>
            </w:r>
          </w:p>
        </w:tc>
      </w:tr>
      <w:tr>
        <w:trPr>
          <w:trHeight w:val="330" w:hRule="exact"/>
        </w:trPr>
        <w:tc>
          <w:tcPr>
            <w:tcW w:w="1674" w:type="dxa"/>
            <w:tcBorders>
              <w:top w:val="nil" w:sz="6" w:space="0" w:color="auto"/>
              <w:left w:val="nil" w:sz="6" w:space="0" w:color="auto"/>
              <w:bottom w:val="nil" w:sz="6" w:space="0" w:color="auto"/>
              <w:right w:val="nil" w:sz="6" w:space="0" w:color="auto"/>
            </w:tcBorders>
          </w:tcPr>
          <w:p>
            <w:pPr>
              <w:pStyle w:val="TableParagraph"/>
              <w:spacing w:line="271" w:lineRule="exact"/>
              <w:ind w:left="621"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1681" w:type="dxa"/>
            <w:tcBorders>
              <w:top w:val="nil" w:sz="6" w:space="0" w:color="auto"/>
              <w:left w:val="nil" w:sz="6" w:space="0" w:color="auto"/>
              <w:bottom w:val="nil" w:sz="6" w:space="0" w:color="auto"/>
              <w:right w:val="nil" w:sz="6" w:space="0" w:color="auto"/>
            </w:tcBorders>
          </w:tcPr>
          <w:p>
            <w:pPr>
              <w:pStyle w:val="TableParagraph"/>
              <w:spacing w:line="271" w:lineRule="exact"/>
              <w:ind w:left="215"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59" w:type="dxa"/>
            <w:tcBorders>
              <w:top w:val="nil" w:sz="6" w:space="0" w:color="auto"/>
              <w:left w:val="nil" w:sz="6" w:space="0" w:color="auto"/>
              <w:bottom w:val="nil" w:sz="6" w:space="0" w:color="auto"/>
              <w:right w:val="nil" w:sz="6" w:space="0" w:color="auto"/>
            </w:tcBorders>
          </w:tcPr>
          <w:p>
            <w:pPr>
              <w:pStyle w:val="TableParagraph"/>
              <w:spacing w:line="271" w:lineRule="exact"/>
              <w:ind w:right="16"/>
              <w:jc w:val="right"/>
              <w:rPr>
                <w:rFonts w:ascii="宋体" w:hAnsi="宋体" w:cs="宋体" w:eastAsia="宋体" w:hint="default"/>
                <w:sz w:val="21"/>
                <w:szCs w:val="21"/>
              </w:rPr>
            </w:pPr>
            <w:r>
              <w:rPr>
                <w:rFonts w:ascii="宋体"/>
                <w:spacing w:val="-2"/>
                <w:sz w:val="21"/>
              </w:rPr>
              <w:t>19,750,329.91</w:t>
            </w:r>
          </w:p>
        </w:tc>
        <w:tc>
          <w:tcPr>
            <w:tcW w:w="1102" w:type="dxa"/>
            <w:tcBorders>
              <w:top w:val="nil" w:sz="6" w:space="0" w:color="auto"/>
              <w:left w:val="nil" w:sz="6" w:space="0" w:color="auto"/>
              <w:bottom w:val="nil" w:sz="6" w:space="0" w:color="auto"/>
              <w:right w:val="nil" w:sz="6" w:space="0" w:color="auto"/>
            </w:tcBorders>
          </w:tcPr>
          <w:p>
            <w:pPr>
              <w:pStyle w:val="TableParagraph"/>
              <w:spacing w:line="271" w:lineRule="exact"/>
              <w:ind w:left="16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2966" w:type="dxa"/>
            <w:tcBorders>
              <w:top w:val="nil" w:sz="6" w:space="0" w:color="auto"/>
              <w:left w:val="nil" w:sz="6" w:space="0" w:color="auto"/>
              <w:bottom w:val="nil" w:sz="6" w:space="0" w:color="auto"/>
              <w:right w:val="nil" w:sz="6" w:space="0" w:color="auto"/>
            </w:tcBorders>
          </w:tcPr>
          <w:p>
            <w:pPr>
              <w:pStyle w:val="TableParagraph"/>
              <w:spacing w:line="271" w:lineRule="exact"/>
              <w:ind w:left="9" w:right="0"/>
              <w:jc w:val="center"/>
              <w:rPr>
                <w:rFonts w:ascii="宋体" w:hAnsi="宋体" w:cs="宋体" w:eastAsia="宋体" w:hint="default"/>
                <w:sz w:val="21"/>
                <w:szCs w:val="21"/>
              </w:rPr>
            </w:pPr>
            <w:r>
              <w:rPr>
                <w:rFonts w:ascii="宋体"/>
                <w:sz w:val="21"/>
              </w:rPr>
              <w:t>0.84</w:t>
            </w:r>
          </w:p>
        </w:tc>
      </w:tr>
      <w:tr>
        <w:trPr>
          <w:trHeight w:val="336" w:hRule="exact"/>
        </w:trPr>
        <w:tc>
          <w:tcPr>
            <w:tcW w:w="1674" w:type="dxa"/>
            <w:tcBorders>
              <w:top w:val="nil" w:sz="6" w:space="0" w:color="auto"/>
              <w:left w:val="nil" w:sz="6" w:space="0" w:color="auto"/>
              <w:bottom w:val="nil" w:sz="6" w:space="0" w:color="auto"/>
              <w:right w:val="nil" w:sz="6" w:space="0" w:color="auto"/>
            </w:tcBorders>
          </w:tcPr>
          <w:p>
            <w:pPr>
              <w:pStyle w:val="TableParagraph"/>
              <w:spacing w:line="270" w:lineRule="exact"/>
              <w:ind w:left="621"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1681" w:type="dxa"/>
            <w:tcBorders>
              <w:top w:val="nil" w:sz="6" w:space="0" w:color="auto"/>
              <w:left w:val="nil" w:sz="6" w:space="0" w:color="auto"/>
              <w:bottom w:val="nil" w:sz="6" w:space="0" w:color="auto"/>
              <w:right w:val="nil" w:sz="6" w:space="0" w:color="auto"/>
            </w:tcBorders>
          </w:tcPr>
          <w:p>
            <w:pPr>
              <w:pStyle w:val="TableParagraph"/>
              <w:spacing w:line="270" w:lineRule="exact"/>
              <w:ind w:left="215"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59" w:type="dxa"/>
            <w:tcBorders>
              <w:top w:val="nil" w:sz="6" w:space="0" w:color="auto"/>
              <w:left w:val="nil" w:sz="6" w:space="0" w:color="auto"/>
              <w:bottom w:val="single" w:sz="4" w:space="0" w:color="000000"/>
              <w:right w:val="nil" w:sz="6" w:space="0" w:color="auto"/>
            </w:tcBorders>
          </w:tcPr>
          <w:p>
            <w:pPr>
              <w:pStyle w:val="TableParagraph"/>
              <w:spacing w:line="270" w:lineRule="exact"/>
              <w:ind w:right="16"/>
              <w:jc w:val="right"/>
              <w:rPr>
                <w:rFonts w:ascii="宋体" w:hAnsi="宋体" w:cs="宋体" w:eastAsia="宋体" w:hint="default"/>
                <w:sz w:val="21"/>
                <w:szCs w:val="21"/>
              </w:rPr>
            </w:pPr>
            <w:r>
              <w:rPr>
                <w:rFonts w:ascii="宋体"/>
                <w:spacing w:val="-2"/>
                <w:sz w:val="21"/>
              </w:rPr>
              <w:t>18,086,187.24</w:t>
            </w:r>
          </w:p>
        </w:tc>
        <w:tc>
          <w:tcPr>
            <w:tcW w:w="1102" w:type="dxa"/>
            <w:tcBorders>
              <w:top w:val="nil" w:sz="6" w:space="0" w:color="auto"/>
              <w:left w:val="nil" w:sz="6" w:space="0" w:color="auto"/>
              <w:bottom w:val="nil" w:sz="6" w:space="0" w:color="auto"/>
              <w:right w:val="nil" w:sz="6" w:space="0" w:color="auto"/>
            </w:tcBorders>
          </w:tcPr>
          <w:p>
            <w:pPr>
              <w:pStyle w:val="TableParagraph"/>
              <w:spacing w:line="270" w:lineRule="exact"/>
              <w:ind w:left="16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2966" w:type="dxa"/>
            <w:tcBorders>
              <w:top w:val="nil" w:sz="6" w:space="0" w:color="auto"/>
              <w:left w:val="nil" w:sz="6" w:space="0" w:color="auto"/>
              <w:bottom w:val="single" w:sz="4" w:space="0" w:color="000000"/>
              <w:right w:val="nil" w:sz="6" w:space="0" w:color="auto"/>
            </w:tcBorders>
          </w:tcPr>
          <w:p>
            <w:pPr>
              <w:pStyle w:val="TableParagraph"/>
              <w:spacing w:line="270" w:lineRule="exact"/>
              <w:ind w:left="9" w:right="0"/>
              <w:jc w:val="center"/>
              <w:rPr>
                <w:rFonts w:ascii="宋体" w:hAnsi="宋体" w:cs="宋体" w:eastAsia="宋体" w:hint="default"/>
                <w:sz w:val="21"/>
                <w:szCs w:val="21"/>
              </w:rPr>
            </w:pPr>
            <w:r>
              <w:rPr>
                <w:rFonts w:ascii="宋体"/>
                <w:sz w:val="21"/>
              </w:rPr>
              <w:t>0.77</w:t>
            </w:r>
          </w:p>
        </w:tc>
      </w:tr>
      <w:tr>
        <w:trPr>
          <w:trHeight w:val="358" w:hRule="exact"/>
        </w:trPr>
        <w:tc>
          <w:tcPr>
            <w:tcW w:w="1674"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74" w:lineRule="exact"/>
              <w:ind w:right="366"/>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681" w:type="dxa"/>
            <w:tcBorders>
              <w:top w:val="nil" w:sz="6" w:space="0" w:color="auto"/>
              <w:left w:val="nil" w:sz="6" w:space="0" w:color="auto"/>
              <w:bottom w:val="nil" w:sz="6" w:space="0" w:color="auto"/>
              <w:right w:val="nil" w:sz="6" w:space="0" w:color="auto"/>
            </w:tcBorders>
          </w:tcPr>
          <w:p>
            <w:pPr/>
          </w:p>
        </w:tc>
        <w:tc>
          <w:tcPr>
            <w:tcW w:w="1759" w:type="dxa"/>
            <w:tcBorders>
              <w:top w:val="single" w:sz="4" w:space="0" w:color="000000"/>
              <w:left w:val="nil" w:sz="6" w:space="0" w:color="auto"/>
              <w:bottom w:val="single" w:sz="17" w:space="0" w:color="000000"/>
              <w:right w:val="nil" w:sz="6" w:space="0" w:color="auto"/>
            </w:tcBorders>
          </w:tcPr>
          <w:p>
            <w:pPr>
              <w:pStyle w:val="TableParagraph"/>
              <w:spacing w:line="270" w:lineRule="exact"/>
              <w:ind w:right="16"/>
              <w:jc w:val="right"/>
              <w:rPr>
                <w:rFonts w:ascii="宋体" w:hAnsi="宋体" w:cs="宋体" w:eastAsia="宋体" w:hint="default"/>
                <w:sz w:val="21"/>
                <w:szCs w:val="21"/>
              </w:rPr>
            </w:pPr>
            <w:r>
              <w:rPr>
                <w:rFonts w:ascii="宋体"/>
                <w:spacing w:val="-2"/>
                <w:sz w:val="21"/>
              </w:rPr>
              <w:t>130,278,437.77</w:t>
            </w:r>
          </w:p>
        </w:tc>
        <w:tc>
          <w:tcPr>
            <w:tcW w:w="1102" w:type="dxa"/>
            <w:tcBorders>
              <w:top w:val="nil" w:sz="6" w:space="0" w:color="auto"/>
              <w:left w:val="nil" w:sz="6" w:space="0" w:color="auto"/>
              <w:bottom w:val="nil" w:sz="6" w:space="0" w:color="auto"/>
              <w:right w:val="nil" w:sz="6" w:space="0" w:color="auto"/>
            </w:tcBorders>
          </w:tcPr>
          <w:p>
            <w:pPr/>
          </w:p>
        </w:tc>
        <w:tc>
          <w:tcPr>
            <w:tcW w:w="2966" w:type="dxa"/>
            <w:tcBorders>
              <w:top w:val="single" w:sz="4" w:space="0" w:color="000000"/>
              <w:left w:val="nil" w:sz="6" w:space="0" w:color="auto"/>
              <w:bottom w:val="single" w:sz="17" w:space="0" w:color="000000"/>
              <w:right w:val="nil" w:sz="6" w:space="0" w:color="auto"/>
            </w:tcBorders>
          </w:tcPr>
          <w:p>
            <w:pPr>
              <w:pStyle w:val="TableParagraph"/>
              <w:spacing w:line="270" w:lineRule="exact"/>
              <w:ind w:left="9" w:right="0"/>
              <w:jc w:val="center"/>
              <w:rPr>
                <w:rFonts w:ascii="宋体" w:hAnsi="宋体" w:cs="宋体" w:eastAsia="宋体" w:hint="default"/>
                <w:sz w:val="21"/>
                <w:szCs w:val="21"/>
              </w:rPr>
            </w:pPr>
            <w:r>
              <w:rPr>
                <w:rFonts w:ascii="宋体"/>
                <w:sz w:val="21"/>
              </w:rPr>
              <w:t>5.53</w:t>
            </w:r>
          </w:p>
        </w:tc>
      </w:tr>
    </w:tbl>
    <w:p>
      <w:pPr>
        <w:pStyle w:val="BodyText"/>
        <w:spacing w:line="379" w:lineRule="auto" w:before="52"/>
        <w:ind w:left="622" w:right="5190"/>
        <w:jc w:val="left"/>
      </w:pPr>
      <w:r>
        <w:rPr/>
        <w:t>（7）应收关联方账款情况</w:t>
      </w:r>
      <w:r>
        <w:rPr>
          <w:w w:val="100"/>
        </w:rPr>
        <w:t> </w:t>
      </w:r>
      <w:r>
        <w:rPr/>
        <w:t>详见附注九、5</w:t>
      </w:r>
      <w:r>
        <w:rPr>
          <w:spacing w:val="-2"/>
        </w:rPr>
        <w:t> </w:t>
      </w:r>
      <w:r>
        <w:rPr/>
        <w:t>关联方应收应付款项。</w:t>
      </w:r>
    </w:p>
    <w:p>
      <w:pPr>
        <w:pStyle w:val="BodyText"/>
        <w:spacing w:line="240" w:lineRule="auto" w:before="9"/>
        <w:ind w:left="622" w:right="0"/>
        <w:jc w:val="left"/>
      </w:pPr>
      <w:r>
        <w:rPr/>
        <w:t>（8）外币应收账款原币金额以及折算汇率列示</w:t>
      </w:r>
    </w:p>
    <w:p>
      <w:pPr>
        <w:spacing w:after="0" w:line="240" w:lineRule="auto"/>
        <w:jc w:val="left"/>
        <w:sectPr>
          <w:type w:val="continuous"/>
          <w:pgSz w:w="11900" w:h="16840"/>
          <w:pgMar w:top="1600" w:bottom="560" w:left="1420" w:right="1080"/>
        </w:sectPr>
      </w:pPr>
    </w:p>
    <w:p>
      <w:pPr>
        <w:spacing w:line="240" w:lineRule="auto" w:before="5"/>
        <w:rPr>
          <w:rFonts w:ascii="宋体" w:hAnsi="宋体" w:cs="宋体" w:eastAsia="宋体" w:hint="default"/>
          <w:sz w:val="28"/>
          <w:szCs w:val="28"/>
        </w:rPr>
      </w:pPr>
    </w:p>
    <w:p>
      <w:pPr>
        <w:pStyle w:val="BodyText"/>
        <w:tabs>
          <w:tab w:pos="5107" w:val="left" w:leader="none"/>
        </w:tabs>
        <w:spacing w:line="268" w:lineRule="exact" w:before="36"/>
        <w:ind w:left="768" w:right="0"/>
        <w:jc w:val="center"/>
      </w:pPr>
      <w:r>
        <w:rPr>
          <w:spacing w:val="-1"/>
        </w:rPr>
        <w:t>期末数</w:t>
        <w:tab/>
        <w:t>期初数</w:t>
      </w:r>
    </w:p>
    <w:p>
      <w:pPr>
        <w:pStyle w:val="BodyText"/>
        <w:spacing w:line="263" w:lineRule="exact"/>
        <w:ind w:left="277" w:right="0"/>
        <w:jc w:val="left"/>
      </w:pPr>
      <w:r>
        <w:rPr/>
        <w:pict>
          <v:group style="position:absolute;margin-left:106.439041pt;margin-top:1.853472pt;width:435.85pt;height:.5pt;mso-position-horizontal-relative:page;mso-position-vertical-relative:paragraph;z-index:3760" coordorigin="2129,37" coordsize="8717,10">
            <v:group style="position:absolute;left:2134;top:42;width:1680;height:2" coordorigin="2134,42" coordsize="1680,2">
              <v:shape style="position:absolute;left:2134;top:42;width:1680;height:2" coordorigin="2134,42" coordsize="1680,0" path="m2134,42l3814,42e" filled="false" stroked="true" strokeweight=".48pt" strokecolor="#000000">
                <v:path arrowok="t"/>
              </v:shape>
            </v:group>
            <v:group style="position:absolute;left:3814;top:42;width:10;height:2" coordorigin="3814,42" coordsize="10,2">
              <v:shape style="position:absolute;left:3814;top:42;width:10;height:2" coordorigin="3814,42" coordsize="10,0" path="m3814,42l3823,42e" filled="false" stroked="true" strokeweight=".48pt" strokecolor="#000000">
                <v:path arrowok="t"/>
              </v:shape>
            </v:group>
            <v:group style="position:absolute;left:3823;top:42;width:1013;height:2" coordorigin="3823,42" coordsize="1013,2">
              <v:shape style="position:absolute;left:3823;top:42;width:1013;height:2" coordorigin="3823,42" coordsize="1013,0" path="m3823,42l4836,42e" filled="false" stroked="true" strokeweight=".48pt" strokecolor="#000000">
                <v:path arrowok="t"/>
              </v:shape>
            </v:group>
            <v:group style="position:absolute;left:4836;top:42;width:10;height:2" coordorigin="4836,42" coordsize="10,2">
              <v:shape style="position:absolute;left:4836;top:42;width:10;height:2" coordorigin="4836,42" coordsize="10,0" path="m4836,42l4846,42e" filled="false" stroked="true" strokeweight=".48pt" strokecolor="#000000">
                <v:path arrowok="t"/>
              </v:shape>
            </v:group>
            <v:group style="position:absolute;left:4846;top:42;width:1671;height:2" coordorigin="4846,42" coordsize="1671,2">
              <v:shape style="position:absolute;left:4846;top:42;width:1671;height:2" coordorigin="4846,42" coordsize="1671,0" path="m4846,42l6516,42e" filled="false" stroked="true" strokeweight=".48pt" strokecolor="#000000">
                <v:path arrowok="t"/>
              </v:shape>
            </v:group>
            <v:group style="position:absolute;left:6516;top:42;width:10;height:2" coordorigin="6516,42" coordsize="10,2">
              <v:shape style="position:absolute;left:6516;top:42;width:10;height:2" coordorigin="6516,42" coordsize="10,0" path="m6516,42l6526,42e" filled="false" stroked="true" strokeweight=".48pt" strokecolor="#000000">
                <v:path arrowok="t"/>
              </v:shape>
            </v:group>
            <v:group style="position:absolute;left:6526;top:42;width:1671;height:2" coordorigin="6526,42" coordsize="1671,2">
              <v:shape style="position:absolute;left:6526;top:42;width:1671;height:2" coordorigin="6526,42" coordsize="1671,0" path="m6526,42l8196,42e" filled="false" stroked="true" strokeweight=".48pt" strokecolor="#000000">
                <v:path arrowok="t"/>
              </v:shape>
            </v:group>
            <v:group style="position:absolute;left:8196;top:42;width:10;height:2" coordorigin="8196,42" coordsize="10,2">
              <v:shape style="position:absolute;left:8196;top:42;width:10;height:2" coordorigin="8196,42" coordsize="10,0" path="m8196,42l8206,42e" filled="false" stroked="true" strokeweight=".48pt" strokecolor="#000000">
                <v:path arrowok="t"/>
              </v:shape>
            </v:group>
            <v:group style="position:absolute;left:8206;top:42;width:970;height:2" coordorigin="8206,42" coordsize="970,2">
              <v:shape style="position:absolute;left:8206;top:42;width:970;height:2" coordorigin="8206,42" coordsize="970,0" path="m8206,42l9175,42e" filled="false" stroked="true" strokeweight=".48pt" strokecolor="#000000">
                <v:path arrowok="t"/>
              </v:shape>
            </v:group>
            <v:group style="position:absolute;left:9175;top:42;width:10;height:2" coordorigin="9175,42" coordsize="10,2">
              <v:shape style="position:absolute;left:9175;top:42;width:10;height:2" coordorigin="9175,42" coordsize="10,0" path="m9175,42l9185,42e" filled="false" stroked="true" strokeweight=".48pt" strokecolor="#000000">
                <v:path arrowok="t"/>
              </v:shape>
            </v:group>
            <v:group style="position:absolute;left:9185;top:42;width:1630;height:2" coordorigin="9185,42" coordsize="1630,2">
              <v:shape style="position:absolute;left:9185;top:42;width:1630;height:2" coordorigin="9185,42" coordsize="1630,0" path="m9185,42l10814,42e" filled="false" stroked="true" strokeweight=".48pt" strokecolor="#000000">
                <v:path arrowok="t"/>
              </v:shape>
            </v:group>
            <v:group style="position:absolute;left:10814;top:42;width:10;height:2" coordorigin="10814,42" coordsize="10,2">
              <v:shape style="position:absolute;left:10814;top:42;width:10;height:2" coordorigin="10814,42" coordsize="10,0" path="m10814,42l10824,42e" filled="false" stroked="true" strokeweight=".48pt" strokecolor="#000000">
                <v:path arrowok="t"/>
              </v:shape>
            </v:group>
            <v:group style="position:absolute;left:10824;top:42;width:5;height:2" coordorigin="10824,42" coordsize="5,2">
              <v:shape style="position:absolute;left:10824;top:42;width:5;height:2" coordorigin="10824,42" coordsize="5,0" path="m10824,42l10829,42e" filled="false" stroked="true" strokeweight=".48pt" strokecolor="#000000">
                <v:path arrowok="t"/>
              </v:shape>
            </v:group>
            <v:group style="position:absolute;left:10829;top:42;width:10;height:2" coordorigin="10829,42" coordsize="10,2">
              <v:shape style="position:absolute;left:10829;top:42;width:10;height:2" coordorigin="10829,42" coordsize="10,0" path="m10829,42l10838,42e" filled="false" stroked="true" strokeweight=".48pt" strokecolor="#000000">
                <v:path arrowok="t"/>
              </v:shape>
            </v:group>
            <v:group style="position:absolute;left:10838;top:42;width:3;height:2" coordorigin="10838,42" coordsize="3,2">
              <v:shape style="position:absolute;left:10838;top:42;width:3;height:2" coordorigin="10838,42" coordsize="3,0" path="m10838,42l10841,42e" filled="false" stroked="true" strokeweight=".48pt" strokecolor="#000000">
                <v:path arrowok="t"/>
              </v:shape>
            </v:group>
            <w10:wrap type="none"/>
          </v:group>
        </w:pict>
      </w:r>
      <w:r>
        <w:rPr/>
        <w:t>项目</w:t>
      </w:r>
    </w:p>
    <w:p>
      <w:pPr>
        <w:pStyle w:val="BodyText"/>
        <w:tabs>
          <w:tab w:pos="2429" w:val="left" w:leader="none"/>
          <w:tab w:pos="3463" w:val="left" w:leader="none"/>
          <w:tab w:pos="5249" w:val="left" w:leader="none"/>
          <w:tab w:pos="6789" w:val="left" w:leader="none"/>
          <w:tab w:pos="7797" w:val="left" w:leader="none"/>
        </w:tabs>
        <w:spacing w:line="269" w:lineRule="exact"/>
        <w:ind w:left="790" w:right="0"/>
        <w:jc w:val="center"/>
      </w:pPr>
      <w:r>
        <w:rPr>
          <w:spacing w:val="-2"/>
        </w:rPr>
        <w:t>外币金额</w:t>
        <w:tab/>
      </w:r>
      <w:r>
        <w:rPr>
          <w:spacing w:val="-1"/>
        </w:rPr>
        <w:t>汇率</w:t>
        <w:tab/>
      </w:r>
      <w:r>
        <w:rPr>
          <w:spacing w:val="-2"/>
        </w:rPr>
        <w:t>折合人民币</w:t>
        <w:tab/>
        <w:t>外币金额</w:t>
        <w:tab/>
      </w:r>
      <w:r>
        <w:rPr>
          <w:spacing w:val="-1"/>
        </w:rPr>
        <w:t>汇率</w:t>
        <w:tab/>
      </w:r>
      <w:r>
        <w:rPr>
          <w:spacing w:val="-2"/>
        </w:rPr>
        <w:t>折合人民币</w:t>
      </w:r>
    </w:p>
    <w:p>
      <w:pPr>
        <w:spacing w:line="240" w:lineRule="auto" w:before="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2.45pt;height:.5pt;mso-position-horizontal-relative:char;mso-position-vertical-relative:line" coordorigin="0,0" coordsize="9449,10">
            <v:group style="position:absolute;left:5;top:5;width:5;height:2" coordorigin="5,5" coordsize="5,2">
              <v:shape style="position:absolute;left:5;top:5;width:5;height:2" coordorigin="5,5" coordsize="5,0" path="m5,5l10,5e" filled="false" stroked="true" strokeweight=".48pt" strokecolor="#000000">
                <v:path arrowok="t"/>
              </v:shape>
            </v:group>
            <v:group style="position:absolute;left:10;top:5;width:10;height:2" coordorigin="10,5" coordsize="10,2">
              <v:shape style="position:absolute;left:10;top:5;width:10;height:2" coordorigin="10,5" coordsize="10,0" path="m10,5l19,5e" filled="false" stroked="true" strokeweight=".48pt" strokecolor="#000000">
                <v:path arrowok="t"/>
              </v:shape>
            </v:group>
            <v:group style="position:absolute;left:19;top:5;width:718;height:2" coordorigin="19,5" coordsize="718,2">
              <v:shape style="position:absolute;left:19;top:5;width:718;height:2" coordorigin="19,5" coordsize="718,0" path="m19,5l737,5e" filled="false" stroked="true" strokeweight=".48pt" strokecolor="#000000">
                <v:path arrowok="t"/>
              </v:shape>
            </v:group>
            <v:group style="position:absolute;left:737;top:5;width:10;height:2" coordorigin="737,5" coordsize="10,2">
              <v:shape style="position:absolute;left:737;top:5;width:10;height:2" coordorigin="737,5" coordsize="10,0" path="m737,5l746,5e" filled="false" stroked="true" strokeweight=".48pt" strokecolor="#000000">
                <v:path arrowok="t"/>
              </v:shape>
            </v:group>
            <v:group style="position:absolute;left:746;top:5;width:3;height:2" coordorigin="746,5" coordsize="3,2">
              <v:shape style="position:absolute;left:746;top:5;width:3;height:2" coordorigin="746,5" coordsize="3,0" path="m746,5l749,5e" filled="false" stroked="true" strokeweight=".48pt" strokecolor="#000000">
                <v:path arrowok="t"/>
              </v:shape>
            </v:group>
            <v:group style="position:absolute;left:749;top:5;width:10;height:2" coordorigin="749,5" coordsize="10,2">
              <v:shape style="position:absolute;left:749;top:5;width:10;height:2" coordorigin="749,5" coordsize="10,0" path="m749,5l758,5e" filled="false" stroked="true" strokeweight=".48pt" strokecolor="#000000">
                <v:path arrowok="t"/>
              </v:shape>
            </v:group>
            <v:group style="position:absolute;left:758;top:5;width:1659;height:2" coordorigin="758,5" coordsize="1659,2">
              <v:shape style="position:absolute;left:758;top:5;width:1659;height:2" coordorigin="758,5" coordsize="1659,0" path="m758,5l2417,5e" filled="false" stroked="true" strokeweight=".48pt" strokecolor="#000000">
                <v:path arrowok="t"/>
              </v:shape>
            </v:group>
            <v:group style="position:absolute;left:2417;top:5;width:10;height:2" coordorigin="2417,5" coordsize="10,2">
              <v:shape style="position:absolute;left:2417;top:5;width:10;height:2" coordorigin="2417,5" coordsize="10,0" path="m2417,5l2426,5e" filled="false" stroked="true" strokeweight=".48pt" strokecolor="#000000">
                <v:path arrowok="t"/>
              </v:shape>
            </v:group>
            <v:group style="position:absolute;left:2426;top:5;width:3;height:2" coordorigin="2426,5" coordsize="3,2">
              <v:shape style="position:absolute;left:2426;top:5;width:3;height:2" coordorigin="2426,5" coordsize="3,0" path="m2426,5l2429,5e" filled="false" stroked="true" strokeweight=".48pt" strokecolor="#000000">
                <v:path arrowok="t"/>
              </v:shape>
            </v:group>
            <v:group style="position:absolute;left:2429;top:5;width:10;height:2" coordorigin="2429,5" coordsize="10,2">
              <v:shape style="position:absolute;left:2429;top:5;width:10;height:2" coordorigin="2429,5" coordsize="10,0" path="m2429,5l2438,5e" filled="false" stroked="true" strokeweight=".48pt" strokecolor="#000000">
                <v:path arrowok="t"/>
              </v:shape>
            </v:group>
            <v:group style="position:absolute;left:2438;top:5;width:1001;height:2" coordorigin="2438,5" coordsize="1001,2">
              <v:shape style="position:absolute;left:2438;top:5;width:1001;height:2" coordorigin="2438,5" coordsize="1001,0" path="m2438,5l3439,5e" filled="false" stroked="true" strokeweight=".48pt" strokecolor="#000000">
                <v:path arrowok="t"/>
              </v:shape>
            </v:group>
            <v:group style="position:absolute;left:3439;top:5;width:10;height:2" coordorigin="3439,5" coordsize="10,2">
              <v:shape style="position:absolute;left:3439;top:5;width:10;height:2" coordorigin="3439,5" coordsize="10,0" path="m3439,5l3449,5e" filled="false" stroked="true" strokeweight=".48pt" strokecolor="#000000">
                <v:path arrowok="t"/>
              </v:shape>
            </v:group>
            <v:group style="position:absolute;left:3449;top:5;width:1671;height:2" coordorigin="3449,5" coordsize="1671,2">
              <v:shape style="position:absolute;left:3449;top:5;width:1671;height:2" coordorigin="3449,5" coordsize="1671,0" path="m3449,5l5119,5e" filled="false" stroked="true" strokeweight=".48pt" strokecolor="#000000">
                <v:path arrowok="t"/>
              </v:shape>
            </v:group>
            <v:group style="position:absolute;left:5119;top:5;width:10;height:2" coordorigin="5119,5" coordsize="10,2">
              <v:shape style="position:absolute;left:5119;top:5;width:10;height:2" coordorigin="5119,5" coordsize="10,0" path="m5119,5l5129,5e" filled="false" stroked="true" strokeweight=".48pt" strokecolor="#000000">
                <v:path arrowok="t"/>
              </v:shape>
            </v:group>
            <v:group style="position:absolute;left:5129;top:5;width:1671;height:2" coordorigin="5129,5" coordsize="1671,2">
              <v:shape style="position:absolute;left:5129;top:5;width:1671;height:2" coordorigin="5129,5" coordsize="1671,0" path="m5129,5l6799,5e" filled="false" stroked="true" strokeweight=".48pt" strokecolor="#000000">
                <v:path arrowok="t"/>
              </v:shape>
            </v:group>
            <v:group style="position:absolute;left:6799;top:5;width:10;height:2" coordorigin="6799,5" coordsize="10,2">
              <v:shape style="position:absolute;left:6799;top:5;width:10;height:2" coordorigin="6799,5" coordsize="10,0" path="m6799,5l6809,5e" filled="false" stroked="true" strokeweight=".48pt" strokecolor="#000000">
                <v:path arrowok="t"/>
              </v:shape>
            </v:group>
            <v:group style="position:absolute;left:6809;top:5;width:970;height:2" coordorigin="6809,5" coordsize="970,2">
              <v:shape style="position:absolute;left:6809;top:5;width:970;height:2" coordorigin="6809,5" coordsize="970,0" path="m6809,5l7778,5e" filled="false" stroked="true" strokeweight=".48pt" strokecolor="#000000">
                <v:path arrowok="t"/>
              </v:shape>
            </v:group>
            <v:group style="position:absolute;left:7778;top:5;width:10;height:2" coordorigin="7778,5" coordsize="10,2">
              <v:shape style="position:absolute;left:7778;top:5;width:10;height:2" coordorigin="7778,5" coordsize="10,0" path="m7778,5l7788,5e" filled="false" stroked="true" strokeweight=".48pt" strokecolor="#000000">
                <v:path arrowok="t"/>
              </v:shape>
            </v:group>
            <v:group style="position:absolute;left:7788;top:5;width:1642;height:2" coordorigin="7788,5" coordsize="1642,2">
              <v:shape style="position:absolute;left:7788;top:5;width:1642;height:2" coordorigin="7788,5" coordsize="1642,0" path="m7788,5l9430,5e" filled="false" stroked="true" strokeweight=".48pt" strokecolor="#000000">
                <v:path arrowok="t"/>
              </v:shape>
            </v:group>
            <v:group style="position:absolute;left:9430;top:5;width:10;height:2" coordorigin="9430,5" coordsize="10,2">
              <v:shape style="position:absolute;left:9430;top:5;width:10;height:2" coordorigin="9430,5" coordsize="10,0" path="m9430,5l9439,5e" filled="false" stroked="true" strokeweight=".48pt" strokecolor="#000000">
                <v:path arrowok="t"/>
              </v:shape>
            </v:group>
            <v:group style="position:absolute;left:9439;top:5;width:5;height:2" coordorigin="9439,5" coordsize="5,2">
              <v:shape style="position:absolute;left:9439;top:5;width:5;height:2" coordorigin="9439,5" coordsize="5,0" path="m9439,5l9444,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5"/>
          <w:szCs w:val="5"/>
        </w:rPr>
      </w:pPr>
    </w:p>
    <w:p>
      <w:pPr>
        <w:pStyle w:val="BodyText"/>
        <w:tabs>
          <w:tab w:pos="1007" w:val="left" w:leader="none"/>
          <w:tab w:pos="2641" w:val="left" w:leader="none"/>
          <w:tab w:pos="3572" w:val="left" w:leader="none"/>
          <w:tab w:pos="5252" w:val="left" w:leader="none"/>
          <w:tab w:pos="7160" w:val="left" w:leader="none"/>
        </w:tabs>
        <w:spacing w:line="240" w:lineRule="auto" w:before="36"/>
        <w:ind w:left="289" w:right="0"/>
        <w:jc w:val="left"/>
      </w:pPr>
      <w:r>
        <w:rPr>
          <w:spacing w:val="-1"/>
          <w:position w:val="-1"/>
        </w:rPr>
        <w:t>美元</w:t>
        <w:tab/>
      </w:r>
      <w:r>
        <w:rPr>
          <w:spacing w:val="-2"/>
        </w:rPr>
        <w:t>49,294,334.22</w:t>
        <w:tab/>
      </w:r>
      <w:r>
        <w:rPr>
          <w:spacing w:val="-1"/>
        </w:rPr>
        <w:t>6.6227</w:t>
        <w:tab/>
      </w:r>
      <w:r>
        <w:rPr>
          <w:spacing w:val="-2"/>
        </w:rPr>
        <w:t>326,461,587.20</w:t>
        <w:tab/>
        <w:t>44,132,791.00</w:t>
        <w:tab/>
      </w:r>
      <w:r>
        <w:rPr>
          <w:spacing w:val="-1"/>
        </w:rPr>
        <w:t>6.8282</w:t>
      </w:r>
      <w:r>
        <w:rPr>
          <w:spacing w:val="43"/>
        </w:rPr>
        <w:t> </w:t>
      </w:r>
      <w:r>
        <w:rPr>
          <w:spacing w:val="-2"/>
        </w:rPr>
        <w:t>301,347,523.52</w:t>
      </w:r>
    </w:p>
    <w:p>
      <w:pPr>
        <w:spacing w:line="240" w:lineRule="auto" w:before="5"/>
        <w:rPr>
          <w:rFonts w:ascii="宋体" w:hAnsi="宋体" w:cs="宋体" w:eastAsia="宋体" w:hint="default"/>
          <w:sz w:val="24"/>
          <w:szCs w:val="24"/>
        </w:rPr>
      </w:pPr>
    </w:p>
    <w:p>
      <w:pPr>
        <w:pStyle w:val="BodyText"/>
        <w:spacing w:line="240" w:lineRule="auto" w:before="36"/>
        <w:ind w:left="973" w:right="0"/>
        <w:jc w:val="left"/>
      </w:pPr>
      <w:r>
        <w:rPr/>
        <w:t>5、其他应收款</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48"/>
          <w:pgSz w:w="11900" w:h="16840"/>
          <w:pgMar w:header="872" w:footer="1000" w:top="1440" w:bottom="1180" w:left="1280" w:right="940"/>
        </w:sectPr>
      </w:pPr>
    </w:p>
    <w:p>
      <w:pPr>
        <w:pStyle w:val="BodyText"/>
        <w:tabs>
          <w:tab w:pos="1861" w:val="left" w:leader="none"/>
        </w:tabs>
        <w:spacing w:line="616" w:lineRule="auto" w:before="36"/>
        <w:ind w:left="1439" w:right="0" w:hanging="677"/>
        <w:jc w:val="left"/>
      </w:pPr>
      <w:r>
        <w:rPr/>
        <w:pict>
          <v:group style="position:absolute;margin-left:225.718796pt;margin-top:35.423653pt;width:308.9pt;height:.5pt;mso-position-horizontal-relative:page;mso-position-vertical-relative:paragraph;z-index:-895192" coordorigin="4514,708" coordsize="6178,10">
            <v:group style="position:absolute;left:4519;top:713;width:3202;height:2" coordorigin="4519,713" coordsize="3202,2">
              <v:shape style="position:absolute;left:4519;top:713;width:3202;height:2" coordorigin="4519,713" coordsize="3202,0" path="m4519,713l7721,713e" filled="false" stroked="true" strokeweight=".48pt" strokecolor="#000000">
                <v:path arrowok="t"/>
              </v:shape>
            </v:group>
            <v:group style="position:absolute;left:7721;top:713;width:10;height:2" coordorigin="7721,713" coordsize="10,2">
              <v:shape style="position:absolute;left:7721;top:713;width:10;height:2" coordorigin="7721,713" coordsize="10,0" path="m7721,713l7730,713e" filled="false" stroked="true" strokeweight=".48pt" strokecolor="#000000">
                <v:path arrowok="t"/>
              </v:shape>
            </v:group>
            <v:group style="position:absolute;left:7730;top:713;width:2957;height:2" coordorigin="7730,713" coordsize="2957,2">
              <v:shape style="position:absolute;left:7730;top:713;width:2957;height:2" coordorigin="7730,713" coordsize="2957,0" path="m7730,713l10687,713e" filled="false" stroked="true" strokeweight=".48pt" strokecolor="#000000">
                <v:path arrowok="t"/>
              </v:shape>
            </v:group>
            <w10:wrap type="none"/>
          </v:group>
        </w:pict>
      </w:r>
      <w:r>
        <w:rPr/>
        <w:pict>
          <v:group style="position:absolute;margin-left:225.718796pt;margin-top:53.063652pt;width:308.9pt;height:.5pt;mso-position-horizontal-relative:page;mso-position-vertical-relative:paragraph;z-index:-895168" coordorigin="4514,1061" coordsize="6178,10">
            <v:group style="position:absolute;left:4519;top:1066;width:1762;height:2" coordorigin="4519,1066" coordsize="1762,2">
              <v:shape style="position:absolute;left:4519;top:1066;width:1762;height:2" coordorigin="4519,1066" coordsize="1762,0" path="m4519,1066l6281,1066e" filled="false" stroked="true" strokeweight=".48pt" strokecolor="#000000">
                <v:path arrowok="t"/>
              </v:shape>
            </v:group>
            <v:group style="position:absolute;left:6281;top:1066;width:10;height:2" coordorigin="6281,1066" coordsize="10,2">
              <v:shape style="position:absolute;left:6281;top:1066;width:10;height:2" coordorigin="6281,1066" coordsize="10,0" path="m6281,1066l6290,1066e" filled="false" stroked="true" strokeweight=".48pt" strokecolor="#000000">
                <v:path arrowok="t"/>
              </v:shape>
            </v:group>
            <v:group style="position:absolute;left:6290;top:1066;width:1431;height:2" coordorigin="6290,1066" coordsize="1431,2">
              <v:shape style="position:absolute;left:6290;top:1066;width:1431;height:2" coordorigin="6290,1066" coordsize="1431,0" path="m6290,1066l7721,1066e" filled="false" stroked="true" strokeweight=".48pt" strokecolor="#000000">
                <v:path arrowok="t"/>
              </v:shape>
            </v:group>
            <v:group style="position:absolute;left:7721;top:1066;width:10;height:2" coordorigin="7721,1066" coordsize="10,2">
              <v:shape style="position:absolute;left:7721;top:1066;width:10;height:2" coordorigin="7721,1066" coordsize="10,0" path="m7721,1066l7730,1066e" filled="false" stroked="true" strokeweight=".48pt" strokecolor="#000000">
                <v:path arrowok="t"/>
              </v:shape>
            </v:group>
            <v:group style="position:absolute;left:7730;top:1066;width:1752;height:2" coordorigin="7730,1066" coordsize="1752,2">
              <v:shape style="position:absolute;left:7730;top:1066;width:1752;height:2" coordorigin="7730,1066" coordsize="1752,0" path="m7730,1066l9482,1066e" filled="false" stroked="true" strokeweight=".48pt" strokecolor="#000000">
                <v:path arrowok="t"/>
              </v:shape>
            </v:group>
            <v:group style="position:absolute;left:9482;top:1066;width:10;height:2" coordorigin="9482,1066" coordsize="10,2">
              <v:shape style="position:absolute;left:9482;top:1066;width:10;height:2" coordorigin="9482,1066" coordsize="10,0" path="m9482,1066l9492,1066e" filled="false" stroked="true" strokeweight=".48pt" strokecolor="#000000">
                <v:path arrowok="t"/>
              </v:shape>
            </v:group>
            <v:group style="position:absolute;left:9492;top:1066;width:1196;height:2" coordorigin="9492,1066" coordsize="1196,2">
              <v:shape style="position:absolute;left:9492;top:1066;width:1196;height:2" coordorigin="9492,1066" coordsize="1196,0" path="m9492,1066l10687,1066e" filled="false" stroked="true" strokeweight=".48pt" strokecolor="#000000">
                <v:path arrowok="t"/>
              </v:shape>
            </v:group>
            <w10:wrap type="none"/>
          </v:group>
        </w:pict>
      </w:r>
      <w:r>
        <w:rPr>
          <w:spacing w:val="-2"/>
        </w:rPr>
        <w:t>（1）其他应收款按种类列示</w:t>
      </w:r>
      <w:r>
        <w:rPr>
          <w:spacing w:val="-82"/>
        </w:rPr>
        <w:t> </w:t>
      </w:r>
      <w:r>
        <w:rPr>
          <w:spacing w:val="-82"/>
        </w:rPr>
      </w:r>
      <w:r>
        <w:rPr/>
        <w:t>种</w:t>
        <w:tab/>
        <w:t>类</w:t>
      </w:r>
    </w:p>
    <w:p>
      <w:pPr>
        <w:pStyle w:val="BodyText"/>
        <w:spacing w:line="273" w:lineRule="auto" w:before="86"/>
        <w:ind w:left="294" w:right="0"/>
        <w:jc w:val="left"/>
      </w:pPr>
      <w:r>
        <w:rPr/>
        <w:pict>
          <v:group style="position:absolute;margin-left:77.39904pt;margin-top:3.483685pt;width:457.2pt;height:.5pt;mso-position-horizontal-relative:page;mso-position-vertical-relative:paragraph;z-index:-895144" coordorigin="1548,70" coordsize="9144,10">
            <v:group style="position:absolute;left:1553;top:74;width:2967;height:2" coordorigin="1553,74" coordsize="2967,2">
              <v:shape style="position:absolute;left:1553;top:74;width:2967;height:2" coordorigin="1553,74" coordsize="2967,0" path="m1553,74l4519,74e" filled="false" stroked="true" strokeweight=".48pt" strokecolor="#000000">
                <v:path arrowok="t"/>
              </v:shape>
            </v:group>
            <v:group style="position:absolute;left:4519;top:74;width:10;height:2" coordorigin="4519,74" coordsize="10,2">
              <v:shape style="position:absolute;left:4519;top:74;width:10;height:2" coordorigin="4519,74" coordsize="10,0" path="m4519,74l4529,74e" filled="false" stroked="true" strokeweight=".48pt" strokecolor="#000000">
                <v:path arrowok="t"/>
              </v:shape>
            </v:group>
            <v:group style="position:absolute;left:4529;top:74;width:1752;height:2" coordorigin="4529,74" coordsize="1752,2">
              <v:shape style="position:absolute;left:4529;top:74;width:1752;height:2" coordorigin="4529,74" coordsize="1752,0" path="m4529,74l6281,74e" filled="false" stroked="true" strokeweight=".48pt" strokecolor="#000000">
                <v:path arrowok="t"/>
              </v:shape>
            </v:group>
            <v:group style="position:absolute;left:6281;top:74;width:10;height:2" coordorigin="6281,74" coordsize="10,2">
              <v:shape style="position:absolute;left:6281;top:74;width:10;height:2" coordorigin="6281,74" coordsize="10,0" path="m6281,74l6290,74e" filled="false" stroked="true" strokeweight=".48pt" strokecolor="#000000">
                <v:path arrowok="t"/>
              </v:shape>
            </v:group>
            <v:group style="position:absolute;left:6290;top:74;width:1431;height:2" coordorigin="6290,74" coordsize="1431,2">
              <v:shape style="position:absolute;left:6290;top:74;width:1431;height:2" coordorigin="6290,74" coordsize="1431,0" path="m6290,74l7721,74e" filled="false" stroked="true" strokeweight=".48pt" strokecolor="#000000">
                <v:path arrowok="t"/>
              </v:shape>
            </v:group>
            <v:group style="position:absolute;left:7721;top:74;width:10;height:2" coordorigin="7721,74" coordsize="10,2">
              <v:shape style="position:absolute;left:7721;top:74;width:10;height:2" coordorigin="7721,74" coordsize="10,0" path="m7721,74l7730,74e" filled="false" stroked="true" strokeweight=".48pt" strokecolor="#000000">
                <v:path arrowok="t"/>
              </v:shape>
            </v:group>
            <v:group style="position:absolute;left:7730;top:74;width:1752;height:2" coordorigin="7730,74" coordsize="1752,2">
              <v:shape style="position:absolute;left:7730;top:74;width:1752;height:2" coordorigin="7730,74" coordsize="1752,0" path="m7730,74l9482,74e" filled="false" stroked="true" strokeweight=".48pt" strokecolor="#000000">
                <v:path arrowok="t"/>
              </v:shape>
            </v:group>
            <v:group style="position:absolute;left:9482;top:74;width:10;height:2" coordorigin="9482,74" coordsize="10,2">
              <v:shape style="position:absolute;left:9482;top:74;width:10;height:2" coordorigin="9482,74" coordsize="10,0" path="m9482,74l9492,74e" filled="false" stroked="true" strokeweight=".48pt" strokecolor="#000000">
                <v:path arrowok="t"/>
              </v:shape>
            </v:group>
            <v:group style="position:absolute;left:9492;top:74;width:1196;height:2" coordorigin="9492,74" coordsize="1196,2">
              <v:shape style="position:absolute;left:9492;top:74;width:1196;height:2" coordorigin="9492,74" coordsize="1196,0" path="m9492,74l10687,74e" filled="false" stroked="true" strokeweight=".48pt" strokecolor="#000000">
                <v:path arrowok="t"/>
              </v:shape>
            </v:group>
            <w10:wrap type="none"/>
          </v:group>
        </w:pict>
      </w:r>
      <w:r>
        <w:rPr>
          <w:spacing w:val="11"/>
        </w:rPr>
        <w:t>单项金额重大并单项计提坏账</w:t>
      </w:r>
      <w:r>
        <w:rPr>
          <w:spacing w:val="-61"/>
        </w:rPr>
        <w:t> </w:t>
      </w:r>
      <w:r>
        <w:rPr>
          <w:spacing w:val="-61"/>
        </w:rPr>
      </w:r>
      <w:r>
        <w:rPr/>
        <w:t>准备的其他应收款</w:t>
      </w:r>
      <w:r>
        <w:rPr>
          <w:w w:val="100"/>
        </w:rPr>
        <w:t> </w:t>
      </w:r>
      <w:r>
        <w:rPr>
          <w:spacing w:val="11"/>
        </w:rPr>
        <w:t>按组合计提坏账准备的其他应</w:t>
      </w:r>
      <w:r>
        <w:rPr>
          <w:spacing w:val="-61"/>
        </w:rPr>
        <w:t> </w:t>
      </w:r>
      <w:r>
        <w:rPr>
          <w:spacing w:val="-61"/>
        </w:rPr>
      </w:r>
      <w:r>
        <w:rPr/>
        <w:t>收款</w:t>
      </w:r>
    </w:p>
    <w:p>
      <w:pPr>
        <w:pStyle w:val="BodyText"/>
        <w:spacing w:line="273" w:lineRule="auto" w:before="7"/>
        <w:ind w:left="294" w:right="152"/>
        <w:jc w:val="left"/>
      </w:pPr>
      <w:r>
        <w:rPr/>
        <w:pict>
          <v:shape style="position:absolute;margin-left:225.958801pt;margin-top:6.338682pt;width:308.4pt;height:111.4pt;mso-position-horizontal-relative:page;mso-position-vertical-relative:paragraph;z-index:39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46"/>
                    <w:gridCol w:w="1181"/>
                    <w:gridCol w:w="1955"/>
                    <w:gridCol w:w="887"/>
                  </w:tblGrid>
                  <w:tr>
                    <w:trPr>
                      <w:trHeight w:val="440" w:hRule="exact"/>
                    </w:trPr>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01"/>
                          <w:jc w:val="right"/>
                          <w:rPr>
                            <w:rFonts w:ascii="宋体" w:hAnsi="宋体" w:cs="宋体" w:eastAsia="宋体" w:hint="default"/>
                            <w:sz w:val="21"/>
                            <w:szCs w:val="21"/>
                          </w:rPr>
                        </w:pPr>
                        <w:r>
                          <w:rPr>
                            <w:rFonts w:ascii="宋体"/>
                            <w:spacing w:val="-2"/>
                            <w:sz w:val="21"/>
                          </w:rPr>
                          <w:t>10,888,111.35</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1"/>
                          <w:jc w:val="right"/>
                          <w:rPr>
                            <w:rFonts w:ascii="宋体" w:hAnsi="宋体" w:cs="宋体" w:eastAsia="宋体" w:hint="default"/>
                            <w:sz w:val="21"/>
                            <w:szCs w:val="21"/>
                          </w:rPr>
                        </w:pPr>
                        <w:r>
                          <w:rPr>
                            <w:rFonts w:ascii="宋体"/>
                            <w:spacing w:val="-1"/>
                            <w:sz w:val="21"/>
                          </w:rPr>
                          <w:t>4.89</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5"/>
                          <w:jc w:val="right"/>
                          <w:rPr>
                            <w:rFonts w:ascii="宋体" w:hAnsi="宋体" w:cs="宋体" w:eastAsia="宋体" w:hint="default"/>
                            <w:sz w:val="21"/>
                            <w:szCs w:val="21"/>
                          </w:rPr>
                        </w:pPr>
                        <w:r>
                          <w:rPr>
                            <w:rFonts w:ascii="宋体"/>
                            <w:spacing w:val="-2"/>
                            <w:sz w:val="21"/>
                          </w:rPr>
                          <w:t>1,800,736.15</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
                          <w:jc w:val="right"/>
                          <w:rPr>
                            <w:rFonts w:ascii="宋体" w:hAnsi="宋体" w:cs="宋体" w:eastAsia="宋体" w:hint="default"/>
                            <w:sz w:val="21"/>
                            <w:szCs w:val="21"/>
                          </w:rPr>
                        </w:pPr>
                        <w:r>
                          <w:rPr>
                            <w:rFonts w:ascii="宋体"/>
                            <w:spacing w:val="-1"/>
                            <w:sz w:val="21"/>
                          </w:rPr>
                          <w:t>16.54</w:t>
                        </w:r>
                      </w:p>
                    </w:tc>
                  </w:tr>
                  <w:tr>
                    <w:trPr>
                      <w:trHeight w:val="375" w:hRule="exact"/>
                    </w:trPr>
                    <w:tc>
                      <w:tcPr>
                        <w:tcW w:w="2146"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401"/>
                          <w:jc w:val="right"/>
                          <w:rPr>
                            <w:rFonts w:ascii="宋体" w:hAnsi="宋体" w:cs="宋体" w:eastAsia="宋体" w:hint="default"/>
                            <w:sz w:val="21"/>
                            <w:szCs w:val="21"/>
                          </w:rPr>
                        </w:pPr>
                        <w:r>
                          <w:rPr>
                            <w:rFonts w:ascii="宋体"/>
                            <w:spacing w:val="-2"/>
                            <w:sz w:val="21"/>
                          </w:rPr>
                          <w:t>31,710,164.35</w:t>
                        </w:r>
                      </w:p>
                    </w:tc>
                    <w:tc>
                      <w:tcPr>
                        <w:tcW w:w="1181"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41"/>
                          <w:jc w:val="right"/>
                          <w:rPr>
                            <w:rFonts w:ascii="宋体" w:hAnsi="宋体" w:cs="宋体" w:eastAsia="宋体" w:hint="default"/>
                            <w:sz w:val="21"/>
                            <w:szCs w:val="21"/>
                          </w:rPr>
                        </w:pPr>
                        <w:r>
                          <w:rPr>
                            <w:rFonts w:ascii="宋体"/>
                            <w:spacing w:val="-1"/>
                            <w:sz w:val="21"/>
                          </w:rPr>
                          <w:t>14.25</w:t>
                        </w:r>
                      </w:p>
                    </w:tc>
                    <w:tc>
                      <w:tcPr>
                        <w:tcW w:w="1955"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335"/>
                          <w:jc w:val="right"/>
                          <w:rPr>
                            <w:rFonts w:ascii="宋体" w:hAnsi="宋体" w:cs="宋体" w:eastAsia="宋体" w:hint="default"/>
                            <w:sz w:val="21"/>
                            <w:szCs w:val="21"/>
                          </w:rPr>
                        </w:pPr>
                        <w:r>
                          <w:rPr>
                            <w:rFonts w:ascii="宋体"/>
                            <w:spacing w:val="-2"/>
                            <w:sz w:val="21"/>
                          </w:rPr>
                          <w:t>18,690,064.13</w:t>
                        </w:r>
                      </w:p>
                    </w:tc>
                    <w:tc>
                      <w:tcPr>
                        <w:tcW w:w="887"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9"/>
                          <w:jc w:val="right"/>
                          <w:rPr>
                            <w:rFonts w:ascii="宋体" w:hAnsi="宋体" w:cs="宋体" w:eastAsia="宋体" w:hint="default"/>
                            <w:sz w:val="21"/>
                            <w:szCs w:val="21"/>
                          </w:rPr>
                        </w:pPr>
                        <w:r>
                          <w:rPr>
                            <w:rFonts w:ascii="宋体"/>
                            <w:spacing w:val="-1"/>
                            <w:sz w:val="21"/>
                          </w:rPr>
                          <w:t>58.94</w:t>
                        </w:r>
                      </w:p>
                    </w:tc>
                  </w:tr>
                  <w:tr>
                    <w:trPr>
                      <w:trHeight w:val="353" w:hRule="exact"/>
                    </w:trPr>
                    <w:tc>
                      <w:tcPr>
                        <w:tcW w:w="2146" w:type="dxa"/>
                        <w:tcBorders>
                          <w:top w:val="single" w:sz="4" w:space="0" w:color="000000"/>
                          <w:left w:val="nil" w:sz="6" w:space="0" w:color="auto"/>
                          <w:bottom w:val="single" w:sz="12" w:space="0" w:color="000000"/>
                          <w:right w:val="nil" w:sz="6" w:space="0" w:color="auto"/>
                        </w:tcBorders>
                      </w:tcPr>
                      <w:p>
                        <w:pPr>
                          <w:pStyle w:val="TableParagraph"/>
                          <w:spacing w:line="240" w:lineRule="auto" w:before="18"/>
                          <w:ind w:right="401"/>
                          <w:jc w:val="right"/>
                          <w:rPr>
                            <w:rFonts w:ascii="宋体" w:hAnsi="宋体" w:cs="宋体" w:eastAsia="宋体" w:hint="default"/>
                            <w:sz w:val="21"/>
                            <w:szCs w:val="21"/>
                          </w:rPr>
                        </w:pPr>
                        <w:r>
                          <w:rPr>
                            <w:rFonts w:ascii="宋体"/>
                            <w:spacing w:val="-2"/>
                            <w:sz w:val="21"/>
                          </w:rPr>
                          <w:t>42,598,275.70</w:t>
                        </w:r>
                      </w:p>
                    </w:tc>
                    <w:tc>
                      <w:tcPr>
                        <w:tcW w:w="1181" w:type="dxa"/>
                        <w:tcBorders>
                          <w:top w:val="single" w:sz="4" w:space="0" w:color="000000"/>
                          <w:left w:val="nil" w:sz="6" w:space="0" w:color="auto"/>
                          <w:bottom w:val="single" w:sz="12" w:space="0" w:color="000000"/>
                          <w:right w:val="nil" w:sz="6" w:space="0" w:color="auto"/>
                        </w:tcBorders>
                      </w:tcPr>
                      <w:p>
                        <w:pPr>
                          <w:pStyle w:val="TableParagraph"/>
                          <w:spacing w:line="240" w:lineRule="auto" w:before="18"/>
                          <w:ind w:right="141"/>
                          <w:jc w:val="right"/>
                          <w:rPr>
                            <w:rFonts w:ascii="宋体" w:hAnsi="宋体" w:cs="宋体" w:eastAsia="宋体" w:hint="default"/>
                            <w:sz w:val="21"/>
                            <w:szCs w:val="21"/>
                          </w:rPr>
                        </w:pPr>
                        <w:r>
                          <w:rPr>
                            <w:rFonts w:ascii="宋体"/>
                            <w:spacing w:val="-1"/>
                            <w:sz w:val="21"/>
                          </w:rPr>
                          <w:t>19.15</w:t>
                        </w:r>
                      </w:p>
                    </w:tc>
                    <w:tc>
                      <w:tcPr>
                        <w:tcW w:w="1955" w:type="dxa"/>
                        <w:tcBorders>
                          <w:top w:val="single" w:sz="4" w:space="0" w:color="000000"/>
                          <w:left w:val="nil" w:sz="6" w:space="0" w:color="auto"/>
                          <w:bottom w:val="single" w:sz="12" w:space="0" w:color="000000"/>
                          <w:right w:val="nil" w:sz="6" w:space="0" w:color="auto"/>
                        </w:tcBorders>
                      </w:tcPr>
                      <w:p>
                        <w:pPr>
                          <w:pStyle w:val="TableParagraph"/>
                          <w:spacing w:line="240" w:lineRule="auto" w:before="18"/>
                          <w:ind w:right="335"/>
                          <w:jc w:val="right"/>
                          <w:rPr>
                            <w:rFonts w:ascii="宋体" w:hAnsi="宋体" w:cs="宋体" w:eastAsia="宋体" w:hint="default"/>
                            <w:sz w:val="21"/>
                            <w:szCs w:val="21"/>
                          </w:rPr>
                        </w:pPr>
                        <w:r>
                          <w:rPr>
                            <w:rFonts w:ascii="宋体"/>
                            <w:spacing w:val="-2"/>
                            <w:sz w:val="21"/>
                          </w:rPr>
                          <w:t>20,490,800.28</w:t>
                        </w:r>
                      </w:p>
                    </w:tc>
                    <w:tc>
                      <w:tcPr>
                        <w:tcW w:w="887" w:type="dxa"/>
                        <w:tcBorders>
                          <w:top w:val="single" w:sz="4" w:space="0" w:color="000000"/>
                          <w:left w:val="nil" w:sz="6" w:space="0" w:color="auto"/>
                          <w:bottom w:val="single" w:sz="12" w:space="0" w:color="000000"/>
                          <w:right w:val="nil" w:sz="6" w:space="0" w:color="auto"/>
                        </w:tcBorders>
                      </w:tcPr>
                      <w:p>
                        <w:pPr>
                          <w:pStyle w:val="TableParagraph"/>
                          <w:spacing w:line="240" w:lineRule="auto" w:before="18"/>
                          <w:ind w:right="19"/>
                          <w:jc w:val="right"/>
                          <w:rPr>
                            <w:rFonts w:ascii="宋体" w:hAnsi="宋体" w:cs="宋体" w:eastAsia="宋体" w:hint="default"/>
                            <w:sz w:val="21"/>
                            <w:szCs w:val="21"/>
                          </w:rPr>
                        </w:pPr>
                        <w:r>
                          <w:rPr>
                            <w:rFonts w:ascii="宋体"/>
                            <w:spacing w:val="-1"/>
                            <w:sz w:val="21"/>
                          </w:rPr>
                          <w:t>48.10</w:t>
                        </w:r>
                      </w:p>
                    </w:tc>
                  </w:tr>
                  <w:tr>
                    <w:trPr>
                      <w:trHeight w:val="646" w:hRule="exact"/>
                    </w:trPr>
                    <w:tc>
                      <w:tcPr>
                        <w:tcW w:w="2146" w:type="dxa"/>
                        <w:tcBorders>
                          <w:top w:val="single" w:sz="12" w:space="0" w:color="000000"/>
                          <w:left w:val="nil" w:sz="6" w:space="0" w:color="auto"/>
                          <w:bottom w:val="single" w:sz="4" w:space="0" w:color="000000"/>
                          <w:right w:val="nil" w:sz="6" w:space="0" w:color="auto"/>
                        </w:tcBorders>
                      </w:tcPr>
                      <w:p>
                        <w:pPr>
                          <w:pStyle w:val="TableParagraph"/>
                          <w:spacing w:line="240" w:lineRule="auto" w:before="165"/>
                          <w:ind w:right="401"/>
                          <w:jc w:val="right"/>
                          <w:rPr>
                            <w:rFonts w:ascii="宋体" w:hAnsi="宋体" w:cs="宋体" w:eastAsia="宋体" w:hint="default"/>
                            <w:sz w:val="21"/>
                            <w:szCs w:val="21"/>
                          </w:rPr>
                        </w:pPr>
                        <w:r>
                          <w:rPr>
                            <w:rFonts w:ascii="宋体"/>
                            <w:spacing w:val="-2"/>
                            <w:sz w:val="21"/>
                          </w:rPr>
                          <w:t>25,495,433.35</w:t>
                        </w:r>
                      </w:p>
                    </w:tc>
                    <w:tc>
                      <w:tcPr>
                        <w:tcW w:w="1181" w:type="dxa"/>
                        <w:tcBorders>
                          <w:top w:val="single" w:sz="12" w:space="0" w:color="000000"/>
                          <w:left w:val="nil" w:sz="6" w:space="0" w:color="auto"/>
                          <w:bottom w:val="single" w:sz="4" w:space="0" w:color="000000"/>
                          <w:right w:val="nil" w:sz="6" w:space="0" w:color="auto"/>
                        </w:tcBorders>
                      </w:tcPr>
                      <w:p>
                        <w:pPr>
                          <w:pStyle w:val="TableParagraph"/>
                          <w:spacing w:line="240" w:lineRule="auto" w:before="165"/>
                          <w:ind w:right="141"/>
                          <w:jc w:val="right"/>
                          <w:rPr>
                            <w:rFonts w:ascii="宋体" w:hAnsi="宋体" w:cs="宋体" w:eastAsia="宋体" w:hint="default"/>
                            <w:sz w:val="21"/>
                            <w:szCs w:val="21"/>
                          </w:rPr>
                        </w:pPr>
                        <w:r>
                          <w:rPr>
                            <w:rFonts w:ascii="宋体"/>
                            <w:spacing w:val="-1"/>
                            <w:sz w:val="21"/>
                          </w:rPr>
                          <w:t>11.46</w:t>
                        </w:r>
                      </w:p>
                    </w:tc>
                    <w:tc>
                      <w:tcPr>
                        <w:tcW w:w="1955" w:type="dxa"/>
                        <w:tcBorders>
                          <w:top w:val="single" w:sz="12" w:space="0" w:color="000000"/>
                          <w:left w:val="nil" w:sz="6" w:space="0" w:color="auto"/>
                          <w:bottom w:val="single" w:sz="4" w:space="0" w:color="000000"/>
                          <w:right w:val="nil" w:sz="6" w:space="0" w:color="auto"/>
                        </w:tcBorders>
                      </w:tcPr>
                      <w:p>
                        <w:pPr>
                          <w:pStyle w:val="TableParagraph"/>
                          <w:spacing w:line="240" w:lineRule="auto" w:before="165"/>
                          <w:ind w:right="335"/>
                          <w:jc w:val="right"/>
                          <w:rPr>
                            <w:rFonts w:ascii="宋体" w:hAnsi="宋体" w:cs="宋体" w:eastAsia="宋体" w:hint="default"/>
                            <w:sz w:val="21"/>
                            <w:szCs w:val="21"/>
                          </w:rPr>
                        </w:pPr>
                        <w:r>
                          <w:rPr>
                            <w:rFonts w:ascii="宋体"/>
                            <w:spacing w:val="-2"/>
                            <w:sz w:val="21"/>
                          </w:rPr>
                          <w:t>22,407,088.63</w:t>
                        </w:r>
                      </w:p>
                    </w:tc>
                    <w:tc>
                      <w:tcPr>
                        <w:tcW w:w="887" w:type="dxa"/>
                        <w:tcBorders>
                          <w:top w:val="single" w:sz="12" w:space="0" w:color="000000"/>
                          <w:left w:val="nil" w:sz="6" w:space="0" w:color="auto"/>
                          <w:bottom w:val="single" w:sz="4" w:space="0" w:color="000000"/>
                          <w:right w:val="nil" w:sz="6" w:space="0" w:color="auto"/>
                        </w:tcBorders>
                      </w:tcPr>
                      <w:p>
                        <w:pPr>
                          <w:pStyle w:val="TableParagraph"/>
                          <w:spacing w:line="240" w:lineRule="auto" w:before="165"/>
                          <w:ind w:right="19"/>
                          <w:jc w:val="right"/>
                          <w:rPr>
                            <w:rFonts w:ascii="宋体" w:hAnsi="宋体" w:cs="宋体" w:eastAsia="宋体" w:hint="default"/>
                            <w:sz w:val="21"/>
                            <w:szCs w:val="21"/>
                          </w:rPr>
                        </w:pPr>
                        <w:r>
                          <w:rPr>
                            <w:rFonts w:ascii="宋体"/>
                            <w:spacing w:val="-1"/>
                            <w:sz w:val="21"/>
                          </w:rPr>
                          <w:t>87.89</w:t>
                        </w:r>
                      </w:p>
                    </w:tc>
                  </w:tr>
                  <w:tr>
                    <w:trPr>
                      <w:trHeight w:val="372" w:hRule="exact"/>
                    </w:trPr>
                    <w:tc>
                      <w:tcPr>
                        <w:tcW w:w="2146"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401"/>
                          <w:jc w:val="right"/>
                          <w:rPr>
                            <w:rFonts w:ascii="宋体" w:hAnsi="宋体" w:cs="宋体" w:eastAsia="宋体" w:hint="default"/>
                            <w:sz w:val="21"/>
                            <w:szCs w:val="21"/>
                          </w:rPr>
                        </w:pPr>
                        <w:r>
                          <w:rPr>
                            <w:rFonts w:ascii="宋体"/>
                            <w:spacing w:val="-2"/>
                            <w:sz w:val="21"/>
                          </w:rPr>
                          <w:t>222,454,400.70</w:t>
                        </w:r>
                      </w:p>
                    </w:tc>
                    <w:tc>
                      <w:tcPr>
                        <w:tcW w:w="1181"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41"/>
                          <w:jc w:val="right"/>
                          <w:rPr>
                            <w:rFonts w:ascii="宋体" w:hAnsi="宋体" w:cs="宋体" w:eastAsia="宋体" w:hint="default"/>
                            <w:sz w:val="21"/>
                            <w:szCs w:val="21"/>
                          </w:rPr>
                        </w:pPr>
                        <w:r>
                          <w:rPr>
                            <w:rFonts w:ascii="宋体"/>
                            <w:spacing w:val="-1"/>
                            <w:sz w:val="21"/>
                          </w:rPr>
                          <w:t>100.00</w:t>
                        </w:r>
                      </w:p>
                    </w:tc>
                    <w:tc>
                      <w:tcPr>
                        <w:tcW w:w="1955"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335"/>
                          <w:jc w:val="right"/>
                          <w:rPr>
                            <w:rFonts w:ascii="宋体" w:hAnsi="宋体" w:cs="宋体" w:eastAsia="宋体" w:hint="default"/>
                            <w:sz w:val="21"/>
                            <w:szCs w:val="21"/>
                          </w:rPr>
                        </w:pPr>
                        <w:r>
                          <w:rPr>
                            <w:rFonts w:ascii="宋体"/>
                            <w:spacing w:val="-2"/>
                            <w:sz w:val="21"/>
                          </w:rPr>
                          <w:t>104,820,020.18</w:t>
                        </w:r>
                      </w:p>
                    </w:tc>
                    <w:tc>
                      <w:tcPr>
                        <w:tcW w:w="887"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9"/>
                          <w:jc w:val="right"/>
                          <w:rPr>
                            <w:rFonts w:ascii="宋体" w:hAnsi="宋体" w:cs="宋体" w:eastAsia="宋体" w:hint="default"/>
                            <w:sz w:val="21"/>
                            <w:szCs w:val="21"/>
                          </w:rPr>
                        </w:pPr>
                        <w:r>
                          <w:rPr>
                            <w:rFonts w:ascii="宋体"/>
                            <w:spacing w:val="-1"/>
                            <w:sz w:val="21"/>
                          </w:rPr>
                          <w:t>47.12</w:t>
                        </w:r>
                      </w:p>
                    </w:tc>
                  </w:tr>
                </w:tbl>
                <w:p>
                  <w:pPr/>
                </w:p>
              </w:txbxContent>
            </v:textbox>
            <w10:wrap type="none"/>
          </v:shape>
        </w:pict>
      </w:r>
      <w:r>
        <w:rPr/>
        <w:t>账龄</w:t>
      </w:r>
      <w:r>
        <w:rPr>
          <w:spacing w:val="-57"/>
        </w:rPr>
        <w:t> </w:t>
      </w:r>
      <w:r>
        <w:rPr/>
        <w:t>2</w:t>
      </w:r>
      <w:r>
        <w:rPr>
          <w:spacing w:val="-57"/>
        </w:rPr>
        <w:t> </w:t>
      </w:r>
      <w:r>
        <w:rPr/>
        <w:t>年(含</w:t>
      </w:r>
      <w:r>
        <w:rPr>
          <w:spacing w:val="-57"/>
        </w:rPr>
        <w:t> </w:t>
      </w:r>
      <w:r>
        <w:rPr/>
        <w:t>2</w:t>
      </w:r>
      <w:r>
        <w:rPr>
          <w:spacing w:val="-57"/>
        </w:rPr>
        <w:t> </w:t>
      </w:r>
      <w:r>
        <w:rPr/>
        <w:t>年)以内的应收款</w:t>
      </w:r>
      <w:r>
        <w:rPr>
          <w:w w:val="100"/>
        </w:rPr>
        <w:t> </w:t>
      </w:r>
      <w:r>
        <w:rPr/>
        <w:t>项</w:t>
      </w:r>
    </w:p>
    <w:p>
      <w:pPr>
        <w:pStyle w:val="BodyText"/>
        <w:spacing w:line="290" w:lineRule="auto" w:before="7"/>
        <w:ind w:left="294" w:right="0"/>
        <w:jc w:val="left"/>
      </w:pPr>
      <w:r>
        <w:rPr/>
        <w:t>账龄</w:t>
      </w:r>
      <w:r>
        <w:rPr>
          <w:spacing w:val="-53"/>
        </w:rPr>
        <w:t> </w:t>
      </w:r>
      <w:r>
        <w:rPr/>
        <w:t>2</w:t>
      </w:r>
      <w:r>
        <w:rPr>
          <w:spacing w:val="-55"/>
        </w:rPr>
        <w:t> </w:t>
      </w:r>
      <w:r>
        <w:rPr/>
        <w:t>年以上的应收款项</w:t>
      </w:r>
      <w:r>
        <w:rPr>
          <w:spacing w:val="-102"/>
        </w:rPr>
        <w:t> </w:t>
      </w:r>
      <w:r>
        <w:rPr>
          <w:spacing w:val="-102"/>
        </w:rPr>
      </w:r>
      <w:r>
        <w:rPr/>
        <w:t>组合小计</w:t>
      </w:r>
      <w:r>
        <w:rPr>
          <w:w w:val="100"/>
        </w:rPr>
        <w:t> </w:t>
      </w:r>
      <w:r>
        <w:rPr>
          <w:spacing w:val="11"/>
        </w:rPr>
        <w:t>单项金额虽不重大但单项计提</w:t>
      </w:r>
      <w:r>
        <w:rPr>
          <w:spacing w:val="-61"/>
        </w:rPr>
        <w:t> </w:t>
      </w:r>
      <w:r>
        <w:rPr>
          <w:spacing w:val="-61"/>
        </w:rPr>
      </w:r>
      <w:r>
        <w:rPr/>
        <w:t>坏账准备的其他应收款</w:t>
      </w:r>
    </w:p>
    <w:p>
      <w:pPr>
        <w:pStyle w:val="BodyText"/>
        <w:spacing w:line="240" w:lineRule="auto" w:before="19"/>
        <w:ind w:left="1471" w:right="1348"/>
        <w:jc w:val="center"/>
      </w:pPr>
      <w:r>
        <w:rPr/>
        <w:t>合</w:t>
      </w:r>
      <w:r>
        <w:rPr>
          <w:spacing w:val="3"/>
        </w:rPr>
        <w:t> </w:t>
      </w:r>
      <w:r>
        <w:rPr/>
        <w:t>计</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40" w:lineRule="auto" w:before="141"/>
        <w:ind w:left="0" w:right="445"/>
        <w:jc w:val="center"/>
      </w:pPr>
      <w:r>
        <w:rPr/>
        <w:t>期末数</w:t>
      </w:r>
    </w:p>
    <w:p>
      <w:pPr>
        <w:pStyle w:val="BodyText"/>
        <w:tabs>
          <w:tab w:pos="3083" w:val="left" w:leader="none"/>
        </w:tabs>
        <w:spacing w:line="240" w:lineRule="auto" w:before="80"/>
        <w:ind w:left="0" w:right="325"/>
        <w:jc w:val="center"/>
      </w:pPr>
      <w:r>
        <w:rPr>
          <w:spacing w:val="-2"/>
        </w:rPr>
        <w:t>账面余额</w:t>
        <w:tab/>
        <w:t>坏账准备</w:t>
      </w:r>
    </w:p>
    <w:p>
      <w:pPr>
        <w:pStyle w:val="BodyText"/>
        <w:tabs>
          <w:tab w:pos="1826" w:val="left" w:leader="none"/>
          <w:tab w:pos="2464" w:val="left" w:leader="none"/>
          <w:tab w:pos="3386" w:val="left" w:leader="none"/>
          <w:tab w:pos="3688" w:val="left" w:leader="none"/>
          <w:tab w:pos="4908" w:val="left" w:leader="none"/>
          <w:tab w:pos="5939" w:val="right" w:leader="none"/>
        </w:tabs>
        <w:spacing w:line="417" w:lineRule="auto" w:before="78"/>
        <w:ind w:left="79" w:right="292" w:firstLine="408"/>
        <w:jc w:val="left"/>
      </w:pPr>
      <w:r>
        <w:rPr>
          <w:spacing w:val="-1"/>
        </w:rPr>
        <w:t>金额</w:t>
        <w:tab/>
      </w:r>
      <w:r>
        <w:rPr>
          <w:spacing w:val="-2"/>
        </w:rPr>
        <w:t>比例（%）</w:t>
        <w:tab/>
        <w:tab/>
      </w:r>
      <w:r>
        <w:rPr>
          <w:spacing w:val="-1"/>
        </w:rPr>
        <w:t>金额</w:t>
        <w:tab/>
      </w:r>
      <w:r>
        <w:rPr>
          <w:spacing w:val="-2"/>
        </w:rPr>
        <w:t>比例（%）</w:t>
      </w:r>
      <w:r>
        <w:rPr>
          <w:w w:val="100"/>
        </w:rPr>
        <w:t> </w:t>
      </w:r>
      <w:r>
        <w:rPr>
          <w:spacing w:val="-2"/>
        </w:rPr>
        <w:t>154,360,691.65</w:t>
        <w:tab/>
        <w:tab/>
      </w:r>
      <w:r>
        <w:rPr>
          <w:spacing w:val="-1"/>
        </w:rPr>
        <w:t>69.39</w:t>
        <w:tab/>
      </w:r>
      <w:r>
        <w:rPr>
          <w:spacing w:val="-2"/>
        </w:rPr>
        <w:t>61,922,131.27</w:t>
      </w:r>
      <w:r>
        <w:rPr>
          <w:rFonts w:ascii="Times New Roman" w:hAnsi="Times New Roman" w:cs="Times New Roman" w:eastAsia="Times New Roman" w:hint="default"/>
          <w:spacing w:val="-2"/>
        </w:rPr>
        <w:tab/>
      </w:r>
      <w:r>
        <w:rPr>
          <w:spacing w:val="-1"/>
        </w:rPr>
        <w:t>40.12</w:t>
      </w:r>
    </w:p>
    <w:p>
      <w:pPr>
        <w:spacing w:after="0" w:line="417" w:lineRule="auto"/>
        <w:jc w:val="left"/>
        <w:sectPr>
          <w:type w:val="continuous"/>
          <w:pgSz w:w="11900" w:h="16840"/>
          <w:pgMar w:top="1600" w:bottom="560" w:left="1280" w:right="940"/>
          <w:cols w:num="2" w:equalWidth="0">
            <w:col w:w="3389" w:space="40"/>
            <w:col w:w="6251"/>
          </w:cols>
        </w:sectPr>
      </w:pPr>
    </w:p>
    <w:p>
      <w:pPr>
        <w:pStyle w:val="BodyText"/>
        <w:spacing w:line="240" w:lineRule="auto" w:before="157"/>
        <w:ind w:left="342" w:right="0"/>
        <w:jc w:val="left"/>
      </w:pPr>
      <w:r>
        <w:rPr/>
        <w:t>（续）</w:t>
      </w:r>
    </w:p>
    <w:p>
      <w:pPr>
        <w:pStyle w:val="BodyText"/>
        <w:tabs>
          <w:tab w:pos="422" w:val="left" w:leader="none"/>
        </w:tabs>
        <w:spacing w:line="240" w:lineRule="auto" w:before="409"/>
        <w:ind w:left="0" w:right="0"/>
        <w:jc w:val="right"/>
      </w:pPr>
      <w:r>
        <w:rPr/>
        <w:t>种</w:t>
        <w:tab/>
        <w:t>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18"/>
          <w:szCs w:val="18"/>
        </w:rPr>
      </w:pPr>
    </w:p>
    <w:p>
      <w:pPr>
        <w:pStyle w:val="BodyText"/>
        <w:spacing w:line="240" w:lineRule="auto"/>
        <w:ind w:left="0" w:right="595"/>
        <w:jc w:val="center"/>
      </w:pPr>
      <w:r>
        <w:rPr/>
        <w:t>期初数</w:t>
      </w:r>
    </w:p>
    <w:p>
      <w:pPr>
        <w:spacing w:line="240" w:lineRule="auto" w:before="4"/>
        <w:rPr>
          <w:rFonts w:ascii="宋体" w:hAnsi="宋体" w:cs="宋体" w:eastAsia="宋体" w:hint="default"/>
          <w:sz w:val="2"/>
          <w:szCs w:val="2"/>
        </w:rPr>
      </w:pPr>
    </w:p>
    <w:p>
      <w:pPr>
        <w:spacing w:line="20" w:lineRule="exact"/>
        <w:ind w:left="-306" w:right="0" w:firstLine="0"/>
        <w:rPr>
          <w:rFonts w:ascii="宋体" w:hAnsi="宋体" w:cs="宋体" w:eastAsia="宋体" w:hint="default"/>
          <w:sz w:val="2"/>
          <w:szCs w:val="2"/>
        </w:rPr>
      </w:pPr>
      <w:r>
        <w:rPr>
          <w:rFonts w:ascii="宋体" w:hAnsi="宋体" w:cs="宋体" w:eastAsia="宋体" w:hint="default"/>
          <w:sz w:val="2"/>
          <w:szCs w:val="2"/>
        </w:rPr>
        <w:pict>
          <v:group style="width:291.850pt;height:.5pt;mso-position-horizontal-relative:char;mso-position-vertical-relative:line" coordorigin="0,0" coordsize="5837,10">
            <v:group style="position:absolute;left:5;top:5;width:2729;height:2" coordorigin="5,5" coordsize="2729,2">
              <v:shape style="position:absolute;left:5;top:5;width:2729;height:2" coordorigin="5,5" coordsize="2729,0" path="m5,5l2734,5e" filled="false" stroked="true" strokeweight=".48pt" strokecolor="#000000">
                <v:path arrowok="t"/>
              </v:shape>
            </v:group>
            <v:group style="position:absolute;left:2734;top:5;width:10;height:2" coordorigin="2734,5" coordsize="10,2">
              <v:shape style="position:absolute;left:2734;top:5;width:10;height:2" coordorigin="2734,5" coordsize="10,0" path="m2734,5l2743,5e" filled="false" stroked="true" strokeweight=".48pt" strokecolor="#000000">
                <v:path arrowok="t"/>
              </v:shape>
            </v:group>
            <v:group style="position:absolute;left:2743;top:5;width:3089;height:2" coordorigin="2743,5" coordsize="3089,2">
              <v:shape style="position:absolute;left:2743;top:5;width:3089;height:2" coordorigin="2743,5" coordsize="3089,0" path="m2743,5l5832,5e" filled="false" stroked="true" strokeweight=".48pt" strokecolor="#000000">
                <v:path arrowok="t"/>
              </v:shape>
            </v:group>
          </v:group>
        </w:pict>
      </w:r>
      <w:r>
        <w:rPr>
          <w:rFonts w:ascii="宋体" w:hAnsi="宋体" w:cs="宋体" w:eastAsia="宋体" w:hint="default"/>
          <w:sz w:val="2"/>
          <w:szCs w:val="2"/>
        </w:rPr>
      </w:r>
    </w:p>
    <w:p>
      <w:pPr>
        <w:pStyle w:val="BodyText"/>
        <w:tabs>
          <w:tab w:pos="2913" w:val="left" w:leader="none"/>
        </w:tabs>
        <w:spacing w:line="240" w:lineRule="auto" w:before="30"/>
        <w:ind w:left="0" w:right="779"/>
        <w:jc w:val="center"/>
      </w:pPr>
      <w:r>
        <w:rPr>
          <w:spacing w:val="-2"/>
        </w:rPr>
        <w:t>账面余额</w:t>
        <w:tab/>
        <w:t>坏账准备</w:t>
      </w:r>
    </w:p>
    <w:p>
      <w:pPr>
        <w:spacing w:line="240" w:lineRule="auto" w:before="4"/>
        <w:rPr>
          <w:rFonts w:ascii="宋体" w:hAnsi="宋体" w:cs="宋体" w:eastAsia="宋体" w:hint="default"/>
          <w:sz w:val="2"/>
          <w:szCs w:val="2"/>
        </w:rPr>
      </w:pPr>
    </w:p>
    <w:p>
      <w:pPr>
        <w:spacing w:line="20" w:lineRule="exact"/>
        <w:ind w:left="-306" w:right="0" w:firstLine="0"/>
        <w:rPr>
          <w:rFonts w:ascii="宋体" w:hAnsi="宋体" w:cs="宋体" w:eastAsia="宋体" w:hint="default"/>
          <w:sz w:val="2"/>
          <w:szCs w:val="2"/>
        </w:rPr>
      </w:pPr>
      <w:r>
        <w:rPr>
          <w:rFonts w:ascii="宋体" w:hAnsi="宋体" w:cs="宋体" w:eastAsia="宋体" w:hint="default"/>
          <w:sz w:val="2"/>
          <w:szCs w:val="2"/>
        </w:rPr>
        <w:pict>
          <v:group style="width:291.850pt;height:.5pt;mso-position-horizontal-relative:char;mso-position-vertical-relative:line" coordorigin="0,0" coordsize="5837,10">
            <v:group style="position:absolute;left:5;top:5;width:1695;height:2" coordorigin="5,5" coordsize="1695,2">
              <v:shape style="position:absolute;left:5;top:5;width:1695;height:2" coordorigin="5,5" coordsize="1695,0" path="m5,5l1699,5e" filled="false" stroked="true" strokeweight=".48pt" strokecolor="#000000">
                <v:path arrowok="t"/>
              </v:shape>
            </v:group>
            <v:group style="position:absolute;left:1699;top:5;width:10;height:2" coordorigin="1699,5" coordsize="10,2">
              <v:shape style="position:absolute;left:1699;top:5;width:10;height:2" coordorigin="1699,5" coordsize="10,0" path="m1699,5l1709,5e" filled="false" stroked="true" strokeweight=".48pt" strokecolor="#000000">
                <v:path arrowok="t"/>
              </v:shape>
            </v:group>
            <v:group style="position:absolute;left:1709;top:5;width:1025;height:2" coordorigin="1709,5" coordsize="1025,2">
              <v:shape style="position:absolute;left:1709;top:5;width:1025;height:2" coordorigin="1709,5" coordsize="1025,0" path="m1709,5l2734,5e" filled="false" stroked="true" strokeweight=".48pt" strokecolor="#000000">
                <v:path arrowok="t"/>
              </v:shape>
            </v:group>
            <v:group style="position:absolute;left:2734;top:5;width:10;height:2" coordorigin="2734,5" coordsize="10,2">
              <v:shape style="position:absolute;left:2734;top:5;width:10;height:2" coordorigin="2734,5" coordsize="10,0" path="m2734,5l2743,5e" filled="false" stroked="true" strokeweight=".48pt" strokecolor="#000000">
                <v:path arrowok="t"/>
              </v:shape>
            </v:group>
            <v:group style="position:absolute;left:2743;top:5;width:1649;height:2" coordorigin="2743,5" coordsize="1649,2">
              <v:shape style="position:absolute;left:2743;top:5;width:1649;height:2" coordorigin="2743,5" coordsize="1649,0" path="m2743,5l4392,5e" filled="false" stroked="true" strokeweight=".48pt" strokecolor="#000000">
                <v:path arrowok="t"/>
              </v:shape>
            </v:group>
            <v:group style="position:absolute;left:4392;top:5;width:10;height:2" coordorigin="4392,5" coordsize="10,2">
              <v:shape style="position:absolute;left:4392;top:5;width:10;height:2" coordorigin="4392,5" coordsize="10,0" path="m4392,5l4402,5e" filled="false" stroked="true" strokeweight=".48pt" strokecolor="#000000">
                <v:path arrowok="t"/>
              </v:shape>
            </v:group>
            <v:group style="position:absolute;left:4402;top:5;width:1431;height:2" coordorigin="4402,5" coordsize="1431,2">
              <v:shape style="position:absolute;left:4402;top:5;width:1431;height:2" coordorigin="4402,5" coordsize="1431,0" path="m4402,5l5832,5e" filled="false" stroked="true" strokeweight=".48pt" strokecolor="#000000">
                <v:path arrowok="t"/>
              </v:shape>
            </v:group>
          </v:group>
        </w:pict>
      </w:r>
      <w:r>
        <w:rPr>
          <w:rFonts w:ascii="宋体" w:hAnsi="宋体" w:cs="宋体" w:eastAsia="宋体" w:hint="default"/>
          <w:sz w:val="2"/>
          <w:szCs w:val="2"/>
        </w:rPr>
      </w:r>
    </w:p>
    <w:p>
      <w:pPr>
        <w:pStyle w:val="BodyText"/>
        <w:tabs>
          <w:tab w:pos="1441" w:val="left" w:leader="none"/>
          <w:tab w:pos="3051" w:val="left" w:leader="none"/>
          <w:tab w:pos="4338" w:val="left" w:leader="none"/>
        </w:tabs>
        <w:spacing w:line="240" w:lineRule="auto" w:before="30"/>
        <w:ind w:left="342" w:right="0"/>
        <w:jc w:val="left"/>
      </w:pPr>
      <w:r>
        <w:rPr/>
        <w:pict>
          <v:group style="position:absolute;margin-left:79.439041pt;margin-top:16.763750pt;width:453.25pt;height:.5pt;mso-position-horizontal-relative:page;mso-position-vertical-relative:paragraph;z-index:3856" coordorigin="1589,335" coordsize="9065,10">
            <v:group style="position:absolute;left:1594;top:340;width:3228;height:2" coordorigin="1594,340" coordsize="3228,2">
              <v:shape style="position:absolute;left:1594;top:340;width:3228;height:2" coordorigin="1594,340" coordsize="3228,0" path="m1594,340l4822,340e" filled="false" stroked="true" strokeweight=".48pt" strokecolor="#000000">
                <v:path arrowok="t"/>
              </v:shape>
            </v:group>
            <v:group style="position:absolute;left:4822;top:340;width:10;height:2" coordorigin="4822,340" coordsize="10,2">
              <v:shape style="position:absolute;left:4822;top:340;width:10;height:2" coordorigin="4822,340" coordsize="10,0" path="m4822,340l4831,340e" filled="false" stroked="true" strokeweight=".48pt" strokecolor="#000000">
                <v:path arrowok="t"/>
              </v:shape>
            </v:group>
            <v:group style="position:absolute;left:4831;top:340;width:1685;height:2" coordorigin="4831,340" coordsize="1685,2">
              <v:shape style="position:absolute;left:4831;top:340;width:1685;height:2" coordorigin="4831,340" coordsize="1685,0" path="m4831,340l6516,340e" filled="false" stroked="true" strokeweight=".48pt" strokecolor="#000000">
                <v:path arrowok="t"/>
              </v:shape>
            </v:group>
            <v:group style="position:absolute;left:6516;top:340;width:10;height:2" coordorigin="6516,340" coordsize="10,2">
              <v:shape style="position:absolute;left:6516;top:340;width:10;height:2" coordorigin="6516,340" coordsize="10,0" path="m6516,340l6526,340e" filled="false" stroked="true" strokeweight=".48pt" strokecolor="#000000">
                <v:path arrowok="t"/>
              </v:shape>
            </v:group>
            <v:group style="position:absolute;left:6526;top:340;width:1025;height:2" coordorigin="6526,340" coordsize="1025,2">
              <v:shape style="position:absolute;left:6526;top:340;width:1025;height:2" coordorigin="6526,340" coordsize="1025,0" path="m6526,340l7550,340e" filled="false" stroked="true" strokeweight=".48pt" strokecolor="#000000">
                <v:path arrowok="t"/>
              </v:shape>
            </v:group>
            <v:group style="position:absolute;left:7550;top:340;width:10;height:2" coordorigin="7550,340" coordsize="10,2">
              <v:shape style="position:absolute;left:7550;top:340;width:10;height:2" coordorigin="7550,340" coordsize="10,0" path="m7550,340l7560,340e" filled="false" stroked="true" strokeweight=".48pt" strokecolor="#000000">
                <v:path arrowok="t"/>
              </v:shape>
            </v:group>
            <v:group style="position:absolute;left:7560;top:340;width:1649;height:2" coordorigin="7560,340" coordsize="1649,2">
              <v:shape style="position:absolute;left:7560;top:340;width:1649;height:2" coordorigin="7560,340" coordsize="1649,0" path="m7560,340l9209,340e" filled="false" stroked="true" strokeweight=".48pt" strokecolor="#000000">
                <v:path arrowok="t"/>
              </v:shape>
            </v:group>
            <v:group style="position:absolute;left:9209;top:340;width:10;height:2" coordorigin="9209,340" coordsize="10,2">
              <v:shape style="position:absolute;left:9209;top:340;width:10;height:2" coordorigin="9209,340" coordsize="10,0" path="m9209,340l9218,340e" filled="false" stroked="true" strokeweight=".48pt" strokecolor="#000000">
                <v:path arrowok="t"/>
              </v:shape>
            </v:group>
            <v:group style="position:absolute;left:9218;top:340;width:1431;height:2" coordorigin="9218,340" coordsize="1431,2">
              <v:shape style="position:absolute;left:9218;top:340;width:1431;height:2" coordorigin="9218,340" coordsize="1431,0" path="m9218,340l10649,340e" filled="false" stroked="true" strokeweight=".48pt" strokecolor="#000000">
                <v:path arrowok="t"/>
              </v:shape>
            </v:group>
            <w10:wrap type="none"/>
          </v:group>
        </w:pict>
      </w:r>
      <w:r>
        <w:rPr>
          <w:spacing w:val="-1"/>
        </w:rPr>
        <w:t>金额</w:t>
        <w:tab/>
      </w:r>
      <w:r>
        <w:rPr>
          <w:spacing w:val="-2"/>
        </w:rPr>
        <w:t>比例（%）</w:t>
        <w:tab/>
      </w:r>
      <w:r>
        <w:rPr>
          <w:spacing w:val="-1"/>
        </w:rPr>
        <w:t>金额</w:t>
        <w:tab/>
      </w:r>
      <w:r>
        <w:rPr>
          <w:spacing w:val="-2"/>
        </w:rPr>
        <w:t>比例（%）</w:t>
      </w:r>
    </w:p>
    <w:p>
      <w:pPr>
        <w:spacing w:after="0" w:line="240" w:lineRule="auto"/>
        <w:jc w:val="left"/>
        <w:sectPr>
          <w:type w:val="continuous"/>
          <w:pgSz w:w="11900" w:h="16840"/>
          <w:pgMar w:top="1600" w:bottom="560" w:left="1280" w:right="940"/>
          <w:cols w:num="2" w:equalWidth="0">
            <w:col w:w="2244" w:space="1598"/>
            <w:col w:w="5838"/>
          </w:cols>
        </w:sectPr>
      </w:pPr>
    </w:p>
    <w:p>
      <w:pPr>
        <w:pStyle w:val="BodyText"/>
        <w:spacing w:line="240" w:lineRule="auto" w:before="46"/>
        <w:ind w:left="332" w:right="0"/>
        <w:jc w:val="left"/>
      </w:pPr>
      <w:r>
        <w:rPr/>
        <w:t>单项金额重大并单项计提坏账准备</w:t>
      </w:r>
    </w:p>
    <w:p>
      <w:pPr>
        <w:spacing w:line="240" w:lineRule="auto" w:before="7"/>
        <w:rPr>
          <w:rFonts w:ascii="宋体" w:hAnsi="宋体" w:cs="宋体" w:eastAsia="宋体" w:hint="default"/>
          <w:sz w:val="15"/>
          <w:szCs w:val="15"/>
        </w:rPr>
      </w:pPr>
      <w:r>
        <w:rPr/>
        <w:br w:type="column"/>
      </w:r>
      <w:r>
        <w:rPr>
          <w:rFonts w:ascii="宋体"/>
          <w:sz w:val="15"/>
        </w:rPr>
      </w:r>
    </w:p>
    <w:p>
      <w:pPr>
        <w:pStyle w:val="BodyText"/>
        <w:tabs>
          <w:tab w:pos="2157" w:val="left" w:leader="none"/>
          <w:tab w:pos="2976" w:val="left" w:leader="none"/>
          <w:tab w:pos="5256" w:val="left" w:leader="none"/>
        </w:tabs>
        <w:spacing w:line="240" w:lineRule="auto"/>
        <w:ind w:left="283" w:right="0"/>
        <w:jc w:val="left"/>
      </w:pPr>
      <w:r>
        <w:rPr/>
        <w:pict>
          <v:shape style="position:absolute;margin-left:78.889069pt;margin-top:10.988657pt;width:453.55pt;height:98.65pt;mso-position-horizontal-relative:page;mso-position-vertical-relative:paragraph;z-index:39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44"/>
                    <w:gridCol w:w="1926"/>
                    <w:gridCol w:w="803"/>
                    <w:gridCol w:w="2093"/>
                    <w:gridCol w:w="1005"/>
                  </w:tblGrid>
                  <w:tr>
                    <w:trPr>
                      <w:trHeight w:val="1025" w:hRule="exact"/>
                    </w:trPr>
                    <w:tc>
                      <w:tcPr>
                        <w:tcW w:w="3244"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宋体" w:hAnsi="宋体" w:cs="宋体" w:eastAsia="宋体" w:hint="default"/>
                            <w:sz w:val="21"/>
                            <w:szCs w:val="21"/>
                          </w:rPr>
                        </w:pPr>
                        <w:r>
                          <w:rPr>
                            <w:rFonts w:ascii="宋体" w:hAnsi="宋体" w:cs="宋体" w:eastAsia="宋体" w:hint="default"/>
                            <w:sz w:val="21"/>
                            <w:szCs w:val="21"/>
                          </w:rPr>
                          <w:t>的其他应收款</w:t>
                        </w:r>
                      </w:p>
                      <w:p>
                        <w:pPr>
                          <w:pStyle w:val="TableParagraph"/>
                          <w:spacing w:line="333" w:lineRule="auto" w:before="106"/>
                          <w:ind w:left="35" w:right="52"/>
                          <w:jc w:val="left"/>
                          <w:rPr>
                            <w:rFonts w:ascii="宋体" w:hAnsi="宋体" w:cs="宋体" w:eastAsia="宋体" w:hint="default"/>
                            <w:sz w:val="21"/>
                            <w:szCs w:val="21"/>
                          </w:rPr>
                        </w:pPr>
                        <w:r>
                          <w:rPr>
                            <w:rFonts w:ascii="宋体" w:hAnsi="宋体" w:cs="宋体" w:eastAsia="宋体" w:hint="default"/>
                            <w:spacing w:val="-2"/>
                            <w:sz w:val="21"/>
                            <w:szCs w:val="21"/>
                          </w:rPr>
                          <w:t>按组合计提坏账准备的其他应收款</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账龄</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年)以内的应收款项</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251"/>
                          <w:jc w:val="right"/>
                          <w:rPr>
                            <w:rFonts w:ascii="宋体" w:hAnsi="宋体" w:cs="宋体" w:eastAsia="宋体" w:hint="default"/>
                            <w:sz w:val="21"/>
                            <w:szCs w:val="21"/>
                          </w:rPr>
                        </w:pPr>
                        <w:r>
                          <w:rPr>
                            <w:rFonts w:ascii="宋体"/>
                            <w:spacing w:val="-2"/>
                            <w:sz w:val="21"/>
                          </w:rPr>
                          <w:t>50,797,029.90</w:t>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19"/>
                          <w:jc w:val="right"/>
                          <w:rPr>
                            <w:rFonts w:ascii="宋体" w:hAnsi="宋体" w:cs="宋体" w:eastAsia="宋体" w:hint="default"/>
                            <w:sz w:val="21"/>
                            <w:szCs w:val="21"/>
                          </w:rPr>
                        </w:pPr>
                        <w:r>
                          <w:rPr>
                            <w:rFonts w:ascii="宋体"/>
                            <w:spacing w:val="-1"/>
                            <w:sz w:val="21"/>
                          </w:rPr>
                          <w:t>34.96</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268" w:right="0"/>
                          <w:jc w:val="left"/>
                          <w:rPr>
                            <w:rFonts w:ascii="宋体" w:hAnsi="宋体" w:cs="宋体" w:eastAsia="宋体" w:hint="default"/>
                            <w:sz w:val="21"/>
                            <w:szCs w:val="21"/>
                          </w:rPr>
                        </w:pPr>
                        <w:r>
                          <w:rPr>
                            <w:rFonts w:ascii="宋体"/>
                            <w:sz w:val="21"/>
                          </w:rPr>
                          <w:t>22,698,735.18</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19"/>
                          <w:jc w:val="right"/>
                          <w:rPr>
                            <w:rFonts w:ascii="宋体" w:hAnsi="宋体" w:cs="宋体" w:eastAsia="宋体" w:hint="default"/>
                            <w:sz w:val="21"/>
                            <w:szCs w:val="21"/>
                          </w:rPr>
                        </w:pPr>
                        <w:r>
                          <w:rPr>
                            <w:rFonts w:ascii="宋体"/>
                            <w:spacing w:val="-1"/>
                            <w:sz w:val="21"/>
                          </w:rPr>
                          <w:t>44.69</w:t>
                        </w:r>
                      </w:p>
                    </w:tc>
                  </w:tr>
                  <w:tr>
                    <w:trPr>
                      <w:trHeight w:val="297" w:hRule="exact"/>
                    </w:trPr>
                    <w:tc>
                      <w:tcPr>
                        <w:tcW w:w="3244"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年以上的应收款项</w:t>
                        </w:r>
                      </w:p>
                    </w:tc>
                    <w:tc>
                      <w:tcPr>
                        <w:tcW w:w="1926" w:type="dxa"/>
                        <w:tcBorders>
                          <w:top w:val="nil" w:sz="6" w:space="0" w:color="auto"/>
                          <w:left w:val="nil" w:sz="6" w:space="0" w:color="auto"/>
                          <w:bottom w:val="single" w:sz="4" w:space="0" w:color="000000"/>
                          <w:right w:val="nil" w:sz="6" w:space="0" w:color="auto"/>
                        </w:tcBorders>
                      </w:tcPr>
                      <w:p>
                        <w:pPr>
                          <w:pStyle w:val="TableParagraph"/>
                          <w:spacing w:line="261" w:lineRule="exact"/>
                          <w:ind w:right="251"/>
                          <w:jc w:val="right"/>
                          <w:rPr>
                            <w:rFonts w:ascii="宋体" w:hAnsi="宋体" w:cs="宋体" w:eastAsia="宋体" w:hint="default"/>
                            <w:sz w:val="21"/>
                            <w:szCs w:val="21"/>
                          </w:rPr>
                        </w:pPr>
                        <w:r>
                          <w:rPr>
                            <w:rFonts w:ascii="宋体"/>
                            <w:spacing w:val="-2"/>
                            <w:sz w:val="21"/>
                          </w:rPr>
                          <w:t>19,169,593.80</w:t>
                        </w:r>
                      </w:p>
                    </w:tc>
                    <w:tc>
                      <w:tcPr>
                        <w:tcW w:w="803" w:type="dxa"/>
                        <w:tcBorders>
                          <w:top w:val="nil" w:sz="6" w:space="0" w:color="auto"/>
                          <w:left w:val="nil" w:sz="6" w:space="0" w:color="auto"/>
                          <w:bottom w:val="single" w:sz="4" w:space="0" w:color="000000"/>
                          <w:right w:val="nil" w:sz="6" w:space="0" w:color="auto"/>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13.19</w:t>
                        </w:r>
                      </w:p>
                    </w:tc>
                    <w:tc>
                      <w:tcPr>
                        <w:tcW w:w="2093" w:type="dxa"/>
                        <w:tcBorders>
                          <w:top w:val="nil" w:sz="6" w:space="0" w:color="auto"/>
                          <w:left w:val="nil" w:sz="6" w:space="0" w:color="auto"/>
                          <w:bottom w:val="nil" w:sz="6" w:space="0" w:color="auto"/>
                          <w:right w:val="nil" w:sz="6" w:space="0" w:color="auto"/>
                        </w:tcBorders>
                      </w:tcPr>
                      <w:p>
                        <w:pPr>
                          <w:pStyle w:val="TableParagraph"/>
                          <w:spacing w:line="261" w:lineRule="exact"/>
                          <w:ind w:left="268" w:right="0"/>
                          <w:jc w:val="left"/>
                          <w:rPr>
                            <w:rFonts w:ascii="宋体" w:hAnsi="宋体" w:cs="宋体" w:eastAsia="宋体" w:hint="default"/>
                            <w:sz w:val="21"/>
                            <w:szCs w:val="21"/>
                          </w:rPr>
                        </w:pPr>
                        <w:r>
                          <w:rPr>
                            <w:rFonts w:ascii="宋体"/>
                            <w:sz w:val="21"/>
                          </w:rPr>
                          <w:t>16,542,105.20</w:t>
                        </w:r>
                      </w:p>
                    </w:tc>
                    <w:tc>
                      <w:tcPr>
                        <w:tcW w:w="1005" w:type="dxa"/>
                        <w:tcBorders>
                          <w:top w:val="nil" w:sz="6" w:space="0" w:color="auto"/>
                          <w:left w:val="nil" w:sz="6" w:space="0" w:color="auto"/>
                          <w:bottom w:val="nil" w:sz="6" w:space="0" w:color="auto"/>
                          <w:right w:val="nil" w:sz="6" w:space="0" w:color="auto"/>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86.29</w:t>
                        </w:r>
                      </w:p>
                    </w:tc>
                  </w:tr>
                  <w:tr>
                    <w:trPr>
                      <w:trHeight w:val="353" w:hRule="exact"/>
                    </w:trPr>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926" w:type="dxa"/>
                        <w:tcBorders>
                          <w:top w:val="single" w:sz="4" w:space="0" w:color="000000"/>
                          <w:left w:val="nil" w:sz="6" w:space="0" w:color="auto"/>
                          <w:bottom w:val="single" w:sz="12" w:space="0" w:color="000000"/>
                          <w:right w:val="nil" w:sz="6" w:space="0" w:color="auto"/>
                        </w:tcBorders>
                      </w:tcPr>
                      <w:p>
                        <w:pPr>
                          <w:pStyle w:val="TableParagraph"/>
                          <w:spacing w:line="240" w:lineRule="auto" w:before="18"/>
                          <w:ind w:right="251"/>
                          <w:jc w:val="right"/>
                          <w:rPr>
                            <w:rFonts w:ascii="宋体" w:hAnsi="宋体" w:cs="宋体" w:eastAsia="宋体" w:hint="default"/>
                            <w:sz w:val="21"/>
                            <w:szCs w:val="21"/>
                          </w:rPr>
                        </w:pPr>
                        <w:r>
                          <w:rPr>
                            <w:rFonts w:ascii="宋体"/>
                            <w:spacing w:val="-2"/>
                            <w:sz w:val="21"/>
                          </w:rPr>
                          <w:t>69,966,623.70</w:t>
                        </w:r>
                      </w:p>
                    </w:tc>
                    <w:tc>
                      <w:tcPr>
                        <w:tcW w:w="803" w:type="dxa"/>
                        <w:tcBorders>
                          <w:top w:val="single" w:sz="4" w:space="0" w:color="000000"/>
                          <w:left w:val="nil" w:sz="6" w:space="0" w:color="auto"/>
                          <w:bottom w:val="single" w:sz="12" w:space="0" w:color="000000"/>
                          <w:right w:val="nil" w:sz="6" w:space="0" w:color="auto"/>
                        </w:tcBorders>
                      </w:tcPr>
                      <w:p>
                        <w:pPr>
                          <w:pStyle w:val="TableParagraph"/>
                          <w:spacing w:line="240" w:lineRule="auto" w:before="18"/>
                          <w:ind w:right="19"/>
                          <w:jc w:val="right"/>
                          <w:rPr>
                            <w:rFonts w:ascii="宋体" w:hAnsi="宋体" w:cs="宋体" w:eastAsia="宋体" w:hint="default"/>
                            <w:sz w:val="21"/>
                            <w:szCs w:val="21"/>
                          </w:rPr>
                        </w:pPr>
                        <w:r>
                          <w:rPr>
                            <w:rFonts w:ascii="宋体"/>
                            <w:spacing w:val="-1"/>
                            <w:sz w:val="21"/>
                          </w:rPr>
                          <w:t>48.16</w:t>
                        </w:r>
                      </w:p>
                    </w:tc>
                    <w:tc>
                      <w:tcPr>
                        <w:tcW w:w="2093" w:type="dxa"/>
                        <w:tcBorders>
                          <w:top w:val="nil" w:sz="6" w:space="0" w:color="auto"/>
                          <w:left w:val="nil" w:sz="6" w:space="0" w:color="auto"/>
                          <w:bottom w:val="single" w:sz="12" w:space="0" w:color="000000"/>
                          <w:right w:val="nil" w:sz="6" w:space="0" w:color="auto"/>
                        </w:tcBorders>
                      </w:tcPr>
                      <w:p>
                        <w:pPr>
                          <w:pStyle w:val="TableParagraph"/>
                          <w:spacing w:line="240" w:lineRule="auto" w:before="23"/>
                          <w:ind w:left="268" w:right="0"/>
                          <w:jc w:val="left"/>
                          <w:rPr>
                            <w:rFonts w:ascii="宋体" w:hAnsi="宋体" w:cs="宋体" w:eastAsia="宋体" w:hint="default"/>
                            <w:sz w:val="21"/>
                            <w:szCs w:val="21"/>
                          </w:rPr>
                        </w:pPr>
                        <w:r>
                          <w:rPr>
                            <w:rFonts w:ascii="宋体"/>
                            <w:sz w:val="21"/>
                          </w:rPr>
                          <w:t>39,240,840.38</w:t>
                        </w:r>
                      </w:p>
                    </w:tc>
                    <w:tc>
                      <w:tcPr>
                        <w:tcW w:w="1005" w:type="dxa"/>
                        <w:tcBorders>
                          <w:top w:val="nil" w:sz="6" w:space="0" w:color="auto"/>
                          <w:left w:val="nil" w:sz="6" w:space="0" w:color="auto"/>
                          <w:bottom w:val="single" w:sz="12" w:space="0" w:color="000000"/>
                          <w:right w:val="nil" w:sz="6" w:space="0" w:color="auto"/>
                        </w:tcBorders>
                      </w:tcPr>
                      <w:p>
                        <w:pPr>
                          <w:pStyle w:val="TableParagraph"/>
                          <w:spacing w:line="240" w:lineRule="auto" w:before="23"/>
                          <w:ind w:right="19"/>
                          <w:jc w:val="right"/>
                          <w:rPr>
                            <w:rFonts w:ascii="宋体" w:hAnsi="宋体" w:cs="宋体" w:eastAsia="宋体" w:hint="default"/>
                            <w:sz w:val="21"/>
                            <w:szCs w:val="21"/>
                          </w:rPr>
                        </w:pPr>
                        <w:r>
                          <w:rPr>
                            <w:rFonts w:ascii="宋体"/>
                            <w:spacing w:val="-1"/>
                            <w:sz w:val="21"/>
                          </w:rPr>
                          <w:t>56.09</w:t>
                        </w:r>
                      </w:p>
                    </w:tc>
                  </w:tr>
                  <w:tr>
                    <w:trPr>
                      <w:trHeight w:val="298" w:hRule="exact"/>
                    </w:trPr>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z w:val="21"/>
                            <w:szCs w:val="21"/>
                          </w:rPr>
                          <w:t>单项金额虽不重大但单项计提坏账</w:t>
                        </w:r>
                      </w:p>
                    </w:tc>
                    <w:tc>
                      <w:tcPr>
                        <w:tcW w:w="1926" w:type="dxa"/>
                        <w:tcBorders>
                          <w:top w:val="nil" w:sz="6" w:space="0" w:color="auto"/>
                          <w:left w:val="nil" w:sz="6" w:space="0" w:color="auto"/>
                          <w:bottom w:val="nil" w:sz="6" w:space="0" w:color="auto"/>
                          <w:right w:val="nil" w:sz="6" w:space="0" w:color="auto"/>
                        </w:tcBorders>
                      </w:tcPr>
                      <w:p>
                        <w:pPr/>
                      </w:p>
                    </w:tc>
                    <w:tc>
                      <w:tcPr>
                        <w:tcW w:w="803"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
                    </w:tc>
                    <w:tc>
                      <w:tcPr>
                        <w:tcW w:w="100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spacing w:val="-2"/>
        </w:rPr>
        <w:t>72,104,024.34</w:t>
        <w:tab/>
      </w:r>
      <w:r>
        <w:rPr>
          <w:spacing w:val="-1"/>
        </w:rPr>
        <w:t>49.63</w:t>
        <w:tab/>
      </w:r>
      <w:r>
        <w:rPr>
          <w:spacing w:val="-2"/>
        </w:rPr>
        <w:t>24,837,434.15</w:t>
        <w:tab/>
      </w:r>
      <w:r>
        <w:rPr>
          <w:spacing w:val="-1"/>
        </w:rPr>
        <w:t>34.45</w:t>
      </w:r>
    </w:p>
    <w:p>
      <w:pPr>
        <w:spacing w:after="0" w:line="240" w:lineRule="auto"/>
        <w:jc w:val="left"/>
        <w:sectPr>
          <w:type w:val="continuous"/>
          <w:pgSz w:w="11900" w:h="16840"/>
          <w:pgMar w:top="1600" w:bottom="560" w:left="1280" w:right="940"/>
          <w:cols w:num="2" w:equalWidth="0">
            <w:col w:w="3523" w:space="40"/>
            <w:col w:w="611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00" w:h="16840"/>
          <w:pgMar w:top="1600" w:bottom="560" w:left="1280" w:right="940"/>
        </w:sectPr>
      </w:pPr>
    </w:p>
    <w:p>
      <w:pPr>
        <w:spacing w:line="240" w:lineRule="auto" w:before="9"/>
        <w:rPr>
          <w:rFonts w:ascii="宋体" w:hAnsi="宋体" w:cs="宋体" w:eastAsia="宋体" w:hint="default"/>
          <w:sz w:val="14"/>
          <w:szCs w:val="14"/>
        </w:rPr>
      </w:pPr>
    </w:p>
    <w:p>
      <w:pPr>
        <w:pStyle w:val="BodyText"/>
        <w:spacing w:line="240" w:lineRule="auto"/>
        <w:ind w:left="332" w:right="-1"/>
        <w:jc w:val="left"/>
      </w:pPr>
      <w:r>
        <w:rPr>
          <w:spacing w:val="-2"/>
        </w:rPr>
        <w:t>准备的其他应收款</w:t>
      </w:r>
    </w:p>
    <w:p>
      <w:pPr>
        <w:pStyle w:val="BodyText"/>
        <w:tabs>
          <w:tab w:pos="2207" w:val="left" w:leader="none"/>
          <w:tab w:pos="4076" w:val="left" w:leader="none"/>
          <w:tab w:pos="5516" w:val="left" w:leader="none"/>
        </w:tabs>
        <w:spacing w:line="240" w:lineRule="auto" w:before="36"/>
        <w:ind w:left="332" w:right="0"/>
        <w:jc w:val="left"/>
      </w:pPr>
      <w:r>
        <w:rPr>
          <w:spacing w:val="-2"/>
        </w:rPr>
        <w:br w:type="column"/>
      </w:r>
      <w:r>
        <w:rPr>
          <w:spacing w:val="-2"/>
        </w:rPr>
        <w:t>3,218,270.43</w:t>
        <w:tab/>
      </w:r>
      <w:r>
        <w:rPr>
          <w:spacing w:val="-1"/>
        </w:rPr>
        <w:t>2.21</w:t>
        <w:tab/>
        <w:t>--</w:t>
        <w:tab/>
        <w:t>--</w:t>
      </w:r>
    </w:p>
    <w:p>
      <w:pPr>
        <w:spacing w:after="0" w:line="240" w:lineRule="auto"/>
        <w:jc w:val="left"/>
        <w:sectPr>
          <w:type w:val="continuous"/>
          <w:pgSz w:w="11900" w:h="16840"/>
          <w:pgMar w:top="1600" w:bottom="560" w:left="1280" w:right="940"/>
          <w:cols w:num="2" w:equalWidth="0">
            <w:col w:w="2016" w:space="1603"/>
            <w:col w:w="6061"/>
          </w:cols>
        </w:sectPr>
      </w:pPr>
    </w:p>
    <w:p>
      <w:pPr>
        <w:pStyle w:val="BodyText"/>
        <w:tabs>
          <w:tab w:pos="3740" w:val="left" w:leader="none"/>
          <w:tab w:pos="5615" w:val="left" w:leader="none"/>
          <w:tab w:pos="6539" w:val="left" w:leader="none"/>
          <w:tab w:pos="9347" w:val="right" w:leader="none"/>
        </w:tabs>
        <w:spacing w:line="240" w:lineRule="auto" w:before="63"/>
        <w:ind w:left="1662" w:right="0"/>
        <w:jc w:val="left"/>
      </w:pPr>
      <w:r>
        <w:rPr/>
        <w:pict>
          <v:group style="position:absolute;margin-left:240.838791pt;margin-top:1.493809pt;width:136.950pt;height:.5pt;mso-position-horizontal-relative:page;mso-position-vertical-relative:paragraph;z-index:3880" coordorigin="4817,30" coordsize="2739,10">
            <v:group style="position:absolute;left:4822;top:35;width:1695;height:2" coordorigin="4822,35" coordsize="1695,2">
              <v:shape style="position:absolute;left:4822;top:35;width:1695;height:2" coordorigin="4822,35" coordsize="1695,0" path="m4822,35l6516,35e" filled="false" stroked="true" strokeweight=".48pt" strokecolor="#000000">
                <v:path arrowok="t"/>
              </v:shape>
            </v:group>
            <v:group style="position:absolute;left:6516;top:35;width:10;height:2" coordorigin="6516,35" coordsize="10,2">
              <v:shape style="position:absolute;left:6516;top:35;width:10;height:2" coordorigin="6516,35" coordsize="10,0" path="m6516,35l6526,35e" filled="false" stroked="true" strokeweight=".48pt" strokecolor="#000000">
                <v:path arrowok="t"/>
              </v:shape>
            </v:group>
            <v:group style="position:absolute;left:6526;top:35;width:1025;height:2" coordorigin="6526,35" coordsize="1025,2">
              <v:shape style="position:absolute;left:6526;top:35;width:1025;height:2" coordorigin="6526,35" coordsize="1025,0" path="m6526,35l7550,35e" filled="false" stroked="true" strokeweight=".48pt" strokecolor="#000000">
                <v:path arrowok="t"/>
              </v:shape>
            </v:group>
            <w10:wrap type="none"/>
          </v:group>
        </w:pict>
      </w:r>
      <w:r>
        <w:rPr/>
        <w:t>合</w:t>
      </w:r>
      <w:r>
        <w:rPr>
          <w:spacing w:val="3"/>
        </w:rPr>
        <w:t> </w:t>
      </w:r>
      <w:r>
        <w:rPr/>
        <w:t>计</w:t>
        <w:tab/>
      </w:r>
      <w:r>
        <w:rPr>
          <w:spacing w:val="-2"/>
        </w:rPr>
        <w:t>145,288,918.47</w:t>
        <w:tab/>
      </w:r>
      <w:r>
        <w:rPr>
          <w:spacing w:val="-1"/>
        </w:rPr>
        <w:t>100.00</w:t>
        <w:tab/>
      </w:r>
      <w:r>
        <w:rPr>
          <w:spacing w:val="-2"/>
        </w:rPr>
        <w:t>64,078,274.53</w:t>
      </w:r>
      <w:r>
        <w:rPr>
          <w:rFonts w:ascii="Times New Roman" w:hAnsi="Times New Roman" w:cs="Times New Roman" w:eastAsia="Times New Roman" w:hint="default"/>
          <w:spacing w:val="-2"/>
        </w:rPr>
        <w:tab/>
      </w:r>
      <w:r>
        <w:rPr>
          <w:spacing w:val="-1"/>
        </w:rPr>
        <w:t>44.10</w:t>
      </w:r>
    </w:p>
    <w:p>
      <w:pPr>
        <w:spacing w:line="240" w:lineRule="auto" w:before="10"/>
        <w:rPr>
          <w:rFonts w:ascii="宋体" w:hAnsi="宋体" w:cs="宋体" w:eastAsia="宋体" w:hint="default"/>
          <w:sz w:val="3"/>
          <w:szCs w:val="3"/>
        </w:rPr>
      </w:pPr>
    </w:p>
    <w:p>
      <w:pPr>
        <w:spacing w:line="43" w:lineRule="exact"/>
        <w:ind w:left="3527" w:right="0" w:firstLine="0"/>
        <w:rPr>
          <w:rFonts w:ascii="宋体" w:hAnsi="宋体" w:cs="宋体" w:eastAsia="宋体" w:hint="default"/>
          <w:sz w:val="4"/>
          <w:szCs w:val="4"/>
        </w:rPr>
      </w:pPr>
      <w:r>
        <w:rPr>
          <w:rFonts w:ascii="宋体" w:hAnsi="宋体" w:cs="宋体" w:eastAsia="宋体" w:hint="default"/>
          <w:position w:val="0"/>
          <w:sz w:val="4"/>
          <w:szCs w:val="4"/>
        </w:rPr>
        <w:pict>
          <v:group style="width:292.7pt;height:2.2pt;mso-position-horizontal-relative:char;mso-position-vertical-relative:line" coordorigin="0,0" coordsize="5854,44">
            <v:group style="position:absolute;left:7;top:36;width:1709;height:2" coordorigin="7,36" coordsize="1709,2">
              <v:shape style="position:absolute;left:7;top:36;width:1709;height:2" coordorigin="7,36" coordsize="1709,0" path="m7,36l1716,36e" filled="false" stroked="true" strokeweight=".72pt" strokecolor="#000000">
                <v:path arrowok="t"/>
              </v:shape>
            </v:group>
            <v:group style="position:absolute;left:7;top:7;width:1709;height:2" coordorigin="7,7" coordsize="1709,2">
              <v:shape style="position:absolute;left:7;top:7;width:1709;height:2" coordorigin="7,7" coordsize="1709,0" path="m7,7l1716,7e" filled="false" stroked="true" strokeweight=".72pt" strokecolor="#000000">
                <v:path arrowok="t"/>
              </v:shape>
            </v:group>
            <v:group style="position:absolute;left:1702;top:7;width:44;height:2" coordorigin="1702,7" coordsize="44,2">
              <v:shape style="position:absolute;left:1702;top:7;width:44;height:2" coordorigin="1702,7" coordsize="44,0" path="m1702,7l1745,7e" filled="false" stroked="true" strokeweight=".72pt" strokecolor="#000000">
                <v:path arrowok="t"/>
              </v:shape>
            </v:group>
            <v:group style="position:absolute;left:1702;top:36;width:44;height:2" coordorigin="1702,36" coordsize="44,2">
              <v:shape style="position:absolute;left:1702;top:36;width:44;height:2" coordorigin="1702,36" coordsize="44,0" path="m1702,36l1745,36e" filled="false" stroked="true" strokeweight=".72pt" strokecolor="#000000">
                <v:path arrowok="t"/>
              </v:shape>
            </v:group>
            <v:group style="position:absolute;left:1745;top:36;width:1006;height:2" coordorigin="1745,36" coordsize="1006,2">
              <v:shape style="position:absolute;left:1745;top:36;width:1006;height:2" coordorigin="1745,36" coordsize="1006,0" path="m1745,36l2750,36e" filled="false" stroked="true" strokeweight=".72pt" strokecolor="#000000">
                <v:path arrowok="t"/>
              </v:shape>
            </v:group>
            <v:group style="position:absolute;left:1745;top:7;width:1006;height:2" coordorigin="1745,7" coordsize="1006,2">
              <v:shape style="position:absolute;left:1745;top:7;width:1006;height:2" coordorigin="1745,7" coordsize="1006,0" path="m1745,7l2750,7e" filled="false" stroked="true" strokeweight=".72pt" strokecolor="#000000">
                <v:path arrowok="t"/>
              </v:shape>
            </v:group>
            <v:group style="position:absolute;left:2736;top:24;width:1673;height:2" coordorigin="2736,24" coordsize="1673,2">
              <v:shape style="position:absolute;left:2736;top:24;width:1673;height:2" coordorigin="2736,24" coordsize="1673,0" path="m2736,24l4409,24e" filled="false" stroked="true" strokeweight=".48pt" strokecolor="#000000">
                <v:path arrowok="t"/>
              </v:shape>
            </v:group>
            <v:group style="position:absolute;left:2736;top:5;width:1673;height:2" coordorigin="2736,5" coordsize="1673,2">
              <v:shape style="position:absolute;left:2736;top:5;width:1673;height:2" coordorigin="2736,5" coordsize="1673,0" path="m2736,5l4409,5e" filled="false" stroked="true" strokeweight=".48pt" strokecolor="#000000">
                <v:path arrowok="t"/>
              </v:shape>
            </v:group>
            <v:group style="position:absolute;left:4394;top:5;width:29;height:2" coordorigin="4394,5" coordsize="29,2">
              <v:shape style="position:absolute;left:4394;top:5;width:29;height:2" coordorigin="4394,5" coordsize="29,0" path="m4394,5l4423,5e" filled="false" stroked="true" strokeweight=".48pt" strokecolor="#000000">
                <v:path arrowok="t"/>
              </v:shape>
            </v:group>
            <v:group style="position:absolute;left:4394;top:24;width:29;height:2" coordorigin="4394,24" coordsize="29,2">
              <v:shape style="position:absolute;left:4394;top:24;width:29;height:2" coordorigin="4394,24" coordsize="29,0" path="m4394,24l4423,24e" filled="false" stroked="true" strokeweight=".48pt" strokecolor="#000000">
                <v:path arrowok="t"/>
              </v:shape>
            </v:group>
            <v:group style="position:absolute;left:4423;top:24;width:1426;height:2" coordorigin="4423,24" coordsize="1426,2">
              <v:shape style="position:absolute;left:4423;top:24;width:1426;height:2" coordorigin="4423,24" coordsize="1426,0" path="m4423,24l5849,24e" filled="false" stroked="true" strokeweight=".48pt" strokecolor="#000000">
                <v:path arrowok="t"/>
              </v:shape>
            </v:group>
            <v:group style="position:absolute;left:4423;top:5;width:1426;height:2" coordorigin="4423,5" coordsize="1426,2">
              <v:shape style="position:absolute;left:4423;top:5;width:1426;height:2" coordorigin="4423,5" coordsize="1426,0" path="m4423,5l5849,5e" filled="false" stroked="true" strokeweight=".48pt" strokecolor="#000000">
                <v:path arrowok="t"/>
              </v:shape>
            </v:group>
          </v:group>
        </w:pict>
      </w:r>
      <w:r>
        <w:rPr>
          <w:rFonts w:ascii="宋体" w:hAnsi="宋体" w:cs="宋体" w:eastAsia="宋体" w:hint="default"/>
          <w:position w:val="0"/>
          <w:sz w:val="4"/>
          <w:szCs w:val="4"/>
        </w:rPr>
      </w:r>
    </w:p>
    <w:p>
      <w:pPr>
        <w:spacing w:after="0" w:line="43" w:lineRule="exact"/>
        <w:rPr>
          <w:rFonts w:ascii="宋体" w:hAnsi="宋体" w:cs="宋体" w:eastAsia="宋体" w:hint="default"/>
          <w:sz w:val="4"/>
          <w:szCs w:val="4"/>
        </w:rPr>
        <w:sectPr>
          <w:type w:val="continuous"/>
          <w:pgSz w:w="11900" w:h="16840"/>
          <w:pgMar w:top="1600" w:bottom="560" w:left="1280" w:right="940"/>
        </w:sectPr>
      </w:pPr>
    </w:p>
    <w:p>
      <w:pPr>
        <w:pStyle w:val="BodyText"/>
        <w:spacing w:line="240" w:lineRule="auto" w:before="74"/>
        <w:ind w:left="642" w:right="0"/>
        <w:jc w:val="left"/>
      </w:pPr>
      <w:r>
        <w:rPr>
          <w:spacing w:val="-2"/>
        </w:rPr>
        <w:t>（2）其他应收款按账龄列示</w:t>
      </w:r>
    </w:p>
    <w:p>
      <w:pPr>
        <w:spacing w:line="240" w:lineRule="auto" w:before="10"/>
        <w:rPr>
          <w:rFonts w:ascii="宋体" w:hAnsi="宋体" w:cs="宋体" w:eastAsia="宋体" w:hint="default"/>
          <w:sz w:val="16"/>
          <w:szCs w:val="16"/>
        </w:rPr>
      </w:pPr>
    </w:p>
    <w:p>
      <w:pPr>
        <w:pStyle w:val="BodyText"/>
        <w:spacing w:line="225" w:lineRule="exact"/>
        <w:ind w:left="1153" w:right="1655"/>
        <w:jc w:val="center"/>
      </w:pPr>
      <w:r>
        <w:rPr/>
        <w:pict>
          <v:group style="position:absolute;margin-left:170.038803pt;margin-top:7.223589pt;width:169.95pt;height:.5pt;mso-position-horizontal-relative:page;mso-position-vertical-relative:paragraph;z-index:4144" coordorigin="3401,144" coordsize="3399,10">
            <v:group style="position:absolute;left:3406;top:149;width:1990;height:2" coordorigin="3406,149" coordsize="1990,2">
              <v:shape style="position:absolute;left:3406;top:149;width:1990;height:2" coordorigin="3406,149" coordsize="1990,0" path="m3406,149l5395,149e" filled="false" stroked="true" strokeweight=".48pt" strokecolor="#000000">
                <v:path arrowok="t"/>
              </v:shape>
            </v:group>
            <v:group style="position:absolute;left:5395;top:149;width:10;height:2" coordorigin="5395,149" coordsize="10,2">
              <v:shape style="position:absolute;left:5395;top:149;width:10;height:2" coordorigin="5395,149" coordsize="10,0" path="m5395,149l5405,149e" filled="false" stroked="true" strokeweight=".48pt" strokecolor="#000000">
                <v:path arrowok="t"/>
              </v:shape>
            </v:group>
            <v:group style="position:absolute;left:5405;top:149;width:1390;height:2" coordorigin="5405,149" coordsize="1390,2">
              <v:shape style="position:absolute;left:5405;top:149;width:1390;height:2" coordorigin="5405,149" coordsize="1390,0" path="m5405,149l6794,149e" filled="false" stroked="true" strokeweight=".48pt" strokecolor="#000000">
                <v:path arrowok="t"/>
              </v:shape>
            </v:group>
            <w10:wrap type="none"/>
          </v:group>
        </w:pict>
      </w:r>
      <w:r>
        <w:rPr/>
        <w:t>项目</w:t>
      </w:r>
    </w:p>
    <w:p>
      <w:pPr>
        <w:spacing w:line="240" w:lineRule="auto" w:before="0"/>
        <w:rPr>
          <w:rFonts w:ascii="宋体" w:hAnsi="宋体" w:cs="宋体" w:eastAsia="宋体" w:hint="default"/>
          <w:sz w:val="20"/>
          <w:szCs w:val="20"/>
        </w:rPr>
      </w:pPr>
      <w:r>
        <w:rPr/>
        <w:br w:type="column"/>
      </w:r>
      <w:r>
        <w:rPr>
          <w:rFonts w:ascii="宋体"/>
          <w:sz w:val="20"/>
        </w:rPr>
      </w:r>
    </w:p>
    <w:p>
      <w:pPr>
        <w:pStyle w:val="BodyText"/>
        <w:tabs>
          <w:tab w:pos="3417" w:val="left" w:leader="none"/>
        </w:tabs>
        <w:spacing w:line="240" w:lineRule="auto" w:before="146"/>
        <w:ind w:left="81" w:right="0"/>
        <w:jc w:val="left"/>
      </w:pPr>
      <w:r>
        <w:rPr>
          <w:spacing w:val="-1"/>
        </w:rPr>
        <w:t>期末数</w:t>
        <w:tab/>
        <w:t>坏帐数</w:t>
      </w:r>
    </w:p>
    <w:p>
      <w:pPr>
        <w:spacing w:after="0" w:line="240" w:lineRule="auto"/>
        <w:jc w:val="left"/>
        <w:sectPr>
          <w:pgSz w:w="11900" w:h="16840"/>
          <w:pgMar w:header="872" w:footer="1000" w:top="1440" w:bottom="1180" w:left="1400" w:right="1060"/>
          <w:cols w:num="2" w:equalWidth="0">
            <w:col w:w="3269" w:space="40"/>
            <w:col w:w="6131"/>
          </w:cols>
        </w:sectPr>
      </w:pPr>
    </w:p>
    <w:p>
      <w:pPr>
        <w:pStyle w:val="BodyText"/>
        <w:tabs>
          <w:tab w:pos="4227" w:val="left" w:leader="none"/>
          <w:tab w:pos="6205" w:val="left" w:leader="none"/>
          <w:tab w:pos="7587" w:val="left" w:leader="none"/>
        </w:tabs>
        <w:spacing w:line="211" w:lineRule="exact"/>
        <w:ind w:left="860" w:right="0" w:firstLine="1934"/>
        <w:jc w:val="left"/>
      </w:pPr>
      <w:r>
        <w:rPr>
          <w:spacing w:val="-1"/>
        </w:rPr>
        <w:t>金额</w:t>
        <w:tab/>
      </w:r>
      <w:r>
        <w:rPr>
          <w:spacing w:val="-2"/>
        </w:rPr>
        <w:t>比例（%）</w:t>
        <w:tab/>
      </w:r>
      <w:r>
        <w:rPr>
          <w:spacing w:val="-1"/>
        </w:rPr>
        <w:t>金额</w:t>
        <w:tab/>
      </w:r>
      <w:r>
        <w:rPr>
          <w:spacing w:val="-2"/>
        </w:rPr>
        <w:t>比例（%）</w:t>
      </w:r>
    </w:p>
    <w:p>
      <w:pPr>
        <w:pStyle w:val="BodyText"/>
        <w:tabs>
          <w:tab w:pos="2269" w:val="left" w:leader="none"/>
          <w:tab w:pos="4765" w:val="left" w:leader="none"/>
          <w:tab w:pos="5732" w:val="left" w:leader="none"/>
          <w:tab w:pos="8581" w:val="right" w:leader="none"/>
        </w:tabs>
        <w:spacing w:line="240" w:lineRule="auto" w:before="44"/>
        <w:ind w:left="860" w:right="0"/>
        <w:jc w:val="left"/>
      </w:pPr>
      <w:r>
        <w:rPr/>
        <w:pict>
          <v:group style="position:absolute;margin-left:107.759041pt;margin-top:1.503589pt;width:232.2pt;height:.5pt;mso-position-horizontal-relative:page;mso-position-vertical-relative:paragraph;z-index:4168" coordorigin="2155,30" coordsize="4644,10">
            <v:group style="position:absolute;left:2160;top:35;width:1246;height:2" coordorigin="2160,35" coordsize="1246,2">
              <v:shape style="position:absolute;left:2160;top:35;width:1246;height:2" coordorigin="2160,35" coordsize="1246,0" path="m2160,35l3406,35e" filled="false" stroked="true" strokeweight=".48pt" strokecolor="#000000">
                <v:path arrowok="t"/>
              </v:shape>
            </v:group>
            <v:group style="position:absolute;left:3406;top:35;width:10;height:2" coordorigin="3406,35" coordsize="10,2">
              <v:shape style="position:absolute;left:3406;top:35;width:10;height:2" coordorigin="3406,35" coordsize="10,0" path="m3406,35l3415,35e" filled="false" stroked="true" strokeweight=".48pt" strokecolor="#000000">
                <v:path arrowok="t"/>
              </v:shape>
            </v:group>
            <v:group style="position:absolute;left:3415;top:35;width:1980;height:2" coordorigin="3415,35" coordsize="1980,2">
              <v:shape style="position:absolute;left:3415;top:35;width:1980;height:2" coordorigin="3415,35" coordsize="1980,0" path="m3415,35l5395,35e" filled="false" stroked="true" strokeweight=".48pt" strokecolor="#000000">
                <v:path arrowok="t"/>
              </v:shape>
            </v:group>
            <v:group style="position:absolute;left:5395;top:35;width:10;height:2" coordorigin="5395,35" coordsize="10,2">
              <v:shape style="position:absolute;left:5395;top:35;width:10;height:2" coordorigin="5395,35" coordsize="10,0" path="m5395,35l5405,35e" filled="false" stroked="true" strokeweight=".48pt" strokecolor="#000000">
                <v:path arrowok="t"/>
              </v:shape>
            </v:group>
            <v:group style="position:absolute;left:5405;top:35;width:1390;height:2" coordorigin="5405,35" coordsize="1390,2">
              <v:shape style="position:absolute;left:5405;top:35;width:1390;height:2" coordorigin="5405,35" coordsize="1390,0" path="m5405,35l6794,35e" filled="false" stroked="true" strokeweight=".48pt" strokecolor="#000000">
                <v:path arrowok="t"/>
              </v:shape>
            </v:group>
            <w10:wrap type="none"/>
          </v:group>
        </w:pict>
      </w:r>
      <w:r>
        <w:rPr/>
        <w:pict>
          <v:group style="position:absolute;margin-left:441.358795pt;margin-top:1.743589pt;width:62.8pt;height:.1pt;mso-position-horizontal-relative:page;mso-position-vertical-relative:paragraph;z-index:4192" coordorigin="8827,35" coordsize="1256,2">
            <v:shape style="position:absolute;left:8827;top:35;width:1256;height:2" coordorigin="8827,35" coordsize="1256,0" path="m8827,35l10082,35e" filled="false" stroked="true" strokeweight=".48pt" strokecolor="#000000">
              <v:path arrowok="t"/>
            </v:shape>
            <w10:wrap type="none"/>
          </v:group>
        </w:pict>
      </w:r>
      <w:r>
        <w:rPr>
          <w:position w:val="6"/>
        </w:rPr>
        <w:t>1</w:t>
      </w:r>
      <w:r>
        <w:rPr>
          <w:spacing w:val="-45"/>
          <w:position w:val="6"/>
        </w:rPr>
        <w:t> </w:t>
      </w:r>
      <w:r>
        <w:rPr>
          <w:spacing w:val="-2"/>
          <w:position w:val="6"/>
        </w:rPr>
        <w:t>年以内</w:t>
        <w:tab/>
      </w:r>
      <w:r>
        <w:rPr>
          <w:spacing w:val="-2"/>
        </w:rPr>
        <w:t>151,664,283.27</w:t>
        <w:tab/>
      </w:r>
      <w:r>
        <w:rPr>
          <w:spacing w:val="-1"/>
        </w:rPr>
        <w:t>68.19</w:t>
        <w:tab/>
      </w:r>
      <w:r>
        <w:rPr>
          <w:spacing w:val="-2"/>
        </w:rPr>
        <w:t>65,207,184.95</w:t>
      </w:r>
      <w:r>
        <w:rPr>
          <w:rFonts w:ascii="Times New Roman" w:hAnsi="Times New Roman" w:cs="Times New Roman" w:eastAsia="Times New Roman" w:hint="default"/>
          <w:spacing w:val="-2"/>
          <w:position w:val="6"/>
        </w:rPr>
        <w:tab/>
      </w:r>
      <w:r>
        <w:rPr>
          <w:spacing w:val="-1"/>
          <w:position w:val="6"/>
        </w:rPr>
        <w:t>62.21</w:t>
      </w:r>
      <w:r>
        <w:rPr>
          <w:spacing w:val="-1"/>
        </w:rPr>
      </w:r>
    </w:p>
    <w:p>
      <w:pPr>
        <w:pStyle w:val="BodyText"/>
        <w:tabs>
          <w:tab w:pos="2322" w:val="left" w:leader="none"/>
          <w:tab w:pos="4871" w:val="left" w:leader="none"/>
          <w:tab w:pos="5888" w:val="left" w:leader="none"/>
          <w:tab w:pos="8581" w:val="right" w:leader="none"/>
        </w:tabs>
        <w:spacing w:line="240" w:lineRule="auto" w:before="94"/>
        <w:ind w:left="860" w:right="0"/>
        <w:jc w:val="left"/>
      </w:pPr>
      <w:r>
        <w:rPr>
          <w:position w:val="6"/>
        </w:rPr>
        <w:t>1</w:t>
      </w:r>
      <w:r>
        <w:rPr>
          <w:spacing w:val="-52"/>
          <w:position w:val="6"/>
        </w:rPr>
        <w:t> </w:t>
      </w:r>
      <w:r>
        <w:rPr>
          <w:position w:val="6"/>
        </w:rPr>
        <w:t>至</w:t>
      </w:r>
      <w:r>
        <w:rPr>
          <w:spacing w:val="-52"/>
          <w:position w:val="6"/>
        </w:rPr>
        <w:t> </w:t>
      </w:r>
      <w:r>
        <w:rPr>
          <w:position w:val="6"/>
        </w:rPr>
        <w:t>2</w:t>
      </w:r>
      <w:r>
        <w:rPr>
          <w:spacing w:val="-54"/>
          <w:position w:val="6"/>
        </w:rPr>
        <w:t> </w:t>
      </w:r>
      <w:r>
        <w:rPr>
          <w:position w:val="6"/>
        </w:rPr>
        <w:t>年</w:t>
        <w:tab/>
      </w:r>
      <w:r>
        <w:rPr>
          <w:spacing w:val="-2"/>
        </w:rPr>
        <w:t>17,605,155.37</w:t>
        <w:tab/>
      </w:r>
      <w:r>
        <w:rPr>
          <w:spacing w:val="-1"/>
        </w:rPr>
        <w:t>7.91</w:t>
        <w:tab/>
      </w:r>
      <w:r>
        <w:rPr>
          <w:spacing w:val="-2"/>
        </w:rPr>
        <w:t>696,954.52</w:t>
      </w:r>
      <w:r>
        <w:rPr>
          <w:rFonts w:ascii="Times New Roman" w:hAnsi="Times New Roman" w:cs="Times New Roman" w:eastAsia="Times New Roman" w:hint="default"/>
          <w:spacing w:val="-2"/>
          <w:position w:val="6"/>
        </w:rPr>
        <w:tab/>
      </w:r>
      <w:r>
        <w:rPr>
          <w:spacing w:val="-1"/>
          <w:position w:val="6"/>
        </w:rPr>
        <w:t>0.67</w:t>
      </w:r>
      <w:r>
        <w:rPr>
          <w:spacing w:val="-1"/>
        </w:rPr>
      </w:r>
    </w:p>
    <w:p>
      <w:pPr>
        <w:spacing w:line="240" w:lineRule="auto" w:before="9"/>
        <w:rPr>
          <w:rFonts w:ascii="宋体" w:hAnsi="宋体" w:cs="宋体" w:eastAsia="宋体" w:hint="default"/>
          <w:sz w:val="16"/>
          <w:szCs w:val="16"/>
        </w:rPr>
      </w:pPr>
    </w:p>
    <w:tbl>
      <w:tblPr>
        <w:tblW w:w="0" w:type="auto"/>
        <w:jc w:val="left"/>
        <w:tblInd w:w="738" w:type="dxa"/>
        <w:tblLayout w:type="fixed"/>
        <w:tblCellMar>
          <w:top w:w="0" w:type="dxa"/>
          <w:left w:w="0" w:type="dxa"/>
          <w:bottom w:w="0" w:type="dxa"/>
          <w:right w:w="0" w:type="dxa"/>
        </w:tblCellMar>
        <w:tblLook w:val="01E0"/>
      </w:tblPr>
      <w:tblGrid>
        <w:gridCol w:w="1267"/>
        <w:gridCol w:w="2117"/>
        <w:gridCol w:w="1272"/>
        <w:gridCol w:w="2033"/>
        <w:gridCol w:w="1255"/>
      </w:tblGrid>
      <w:tr>
        <w:trPr>
          <w:trHeight w:val="293" w:hRule="exact"/>
        </w:trPr>
        <w:tc>
          <w:tcPr>
            <w:tcW w:w="1267" w:type="dxa"/>
            <w:tcBorders>
              <w:top w:val="nil" w:sz="6" w:space="0" w:color="auto"/>
              <w:left w:val="nil" w:sz="6" w:space="0" w:color="auto"/>
              <w:bottom w:val="nil" w:sz="6" w:space="0" w:color="auto"/>
              <w:right w:val="nil" w:sz="6" w:space="0" w:color="auto"/>
            </w:tcBorders>
          </w:tcPr>
          <w:p>
            <w:pPr>
              <w:pStyle w:val="TableParagraph"/>
              <w:spacing w:line="153" w:lineRule="exact"/>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17" w:type="dxa"/>
            <w:tcBorders>
              <w:top w:val="nil" w:sz="6" w:space="0" w:color="auto"/>
              <w:left w:val="nil" w:sz="6" w:space="0" w:color="auto"/>
              <w:bottom w:val="nil" w:sz="6" w:space="0" w:color="auto"/>
              <w:right w:val="nil" w:sz="6" w:space="0" w:color="auto"/>
            </w:tcBorders>
          </w:tcPr>
          <w:p>
            <w:pPr>
              <w:pStyle w:val="TableParagraph"/>
              <w:spacing w:line="211" w:lineRule="exact"/>
              <w:ind w:left="316" w:right="0"/>
              <w:jc w:val="left"/>
              <w:rPr>
                <w:rFonts w:ascii="宋体" w:hAnsi="宋体" w:cs="宋体" w:eastAsia="宋体" w:hint="default"/>
                <w:sz w:val="21"/>
                <w:szCs w:val="21"/>
              </w:rPr>
            </w:pPr>
            <w:r>
              <w:rPr>
                <w:rFonts w:ascii="宋体"/>
                <w:sz w:val="21"/>
              </w:rPr>
              <w:t>17,427,665.73</w:t>
            </w:r>
          </w:p>
        </w:tc>
        <w:tc>
          <w:tcPr>
            <w:tcW w:w="1272" w:type="dxa"/>
            <w:tcBorders>
              <w:top w:val="nil" w:sz="6" w:space="0" w:color="auto"/>
              <w:left w:val="nil" w:sz="6" w:space="0" w:color="auto"/>
              <w:bottom w:val="nil" w:sz="6" w:space="0" w:color="auto"/>
              <w:right w:val="nil" w:sz="6" w:space="0" w:color="auto"/>
            </w:tcBorders>
          </w:tcPr>
          <w:p>
            <w:pPr>
              <w:pStyle w:val="TableParagraph"/>
              <w:spacing w:line="211" w:lineRule="exact"/>
              <w:ind w:right="98"/>
              <w:jc w:val="right"/>
              <w:rPr>
                <w:rFonts w:ascii="宋体" w:hAnsi="宋体" w:cs="宋体" w:eastAsia="宋体" w:hint="default"/>
                <w:sz w:val="21"/>
                <w:szCs w:val="21"/>
              </w:rPr>
            </w:pPr>
            <w:r>
              <w:rPr>
                <w:rFonts w:ascii="宋体"/>
                <w:spacing w:val="-1"/>
                <w:sz w:val="21"/>
              </w:rPr>
              <w:t>7.83</w:t>
            </w:r>
          </w:p>
        </w:tc>
        <w:tc>
          <w:tcPr>
            <w:tcW w:w="2033" w:type="dxa"/>
            <w:tcBorders>
              <w:top w:val="nil" w:sz="6" w:space="0" w:color="auto"/>
              <w:left w:val="nil" w:sz="6" w:space="0" w:color="auto"/>
              <w:bottom w:val="nil" w:sz="6" w:space="0" w:color="auto"/>
              <w:right w:val="nil" w:sz="6" w:space="0" w:color="auto"/>
            </w:tcBorders>
          </w:tcPr>
          <w:p>
            <w:pPr>
              <w:pStyle w:val="TableParagraph"/>
              <w:spacing w:line="211" w:lineRule="exact"/>
              <w:ind w:left="391" w:right="0"/>
              <w:jc w:val="left"/>
              <w:rPr>
                <w:rFonts w:ascii="宋体" w:hAnsi="宋体" w:cs="宋体" w:eastAsia="宋体" w:hint="default"/>
                <w:sz w:val="21"/>
                <w:szCs w:val="21"/>
              </w:rPr>
            </w:pPr>
            <w:r>
              <w:rPr>
                <w:rFonts w:ascii="宋体"/>
                <w:sz w:val="21"/>
              </w:rPr>
              <w:t>3,158,584.38</w:t>
            </w:r>
          </w:p>
        </w:tc>
        <w:tc>
          <w:tcPr>
            <w:tcW w:w="1255" w:type="dxa"/>
            <w:tcBorders>
              <w:top w:val="nil" w:sz="6" w:space="0" w:color="auto"/>
              <w:left w:val="nil" w:sz="6" w:space="0" w:color="auto"/>
              <w:bottom w:val="nil" w:sz="6" w:space="0" w:color="auto"/>
              <w:right w:val="nil" w:sz="6" w:space="0" w:color="auto"/>
            </w:tcBorders>
          </w:tcPr>
          <w:p>
            <w:pPr>
              <w:pStyle w:val="TableParagraph"/>
              <w:spacing w:line="153" w:lineRule="exact"/>
              <w:ind w:right="98"/>
              <w:jc w:val="right"/>
              <w:rPr>
                <w:rFonts w:ascii="宋体" w:hAnsi="宋体" w:cs="宋体" w:eastAsia="宋体" w:hint="default"/>
                <w:sz w:val="21"/>
                <w:szCs w:val="21"/>
              </w:rPr>
            </w:pPr>
            <w:r>
              <w:rPr>
                <w:rFonts w:ascii="宋体"/>
                <w:spacing w:val="-1"/>
                <w:sz w:val="21"/>
              </w:rPr>
              <w:t>3.01</w:t>
            </w:r>
          </w:p>
        </w:tc>
      </w:tr>
      <w:tr>
        <w:trPr>
          <w:trHeight w:val="328" w:hRule="exact"/>
        </w:trPr>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2117"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316" w:right="0"/>
              <w:jc w:val="left"/>
              <w:rPr>
                <w:rFonts w:ascii="宋体" w:hAnsi="宋体" w:cs="宋体" w:eastAsia="宋体" w:hint="default"/>
                <w:sz w:val="21"/>
                <w:szCs w:val="21"/>
              </w:rPr>
            </w:pPr>
            <w:r>
              <w:rPr>
                <w:rFonts w:ascii="宋体"/>
                <w:sz w:val="21"/>
              </w:rPr>
              <w:t>35,757,296.33</w:t>
            </w:r>
          </w:p>
        </w:tc>
        <w:tc>
          <w:tcPr>
            <w:tcW w:w="1272"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98"/>
              <w:jc w:val="right"/>
              <w:rPr>
                <w:rFonts w:ascii="宋体" w:hAnsi="宋体" w:cs="宋体" w:eastAsia="宋体" w:hint="default"/>
                <w:sz w:val="21"/>
                <w:szCs w:val="21"/>
              </w:rPr>
            </w:pPr>
            <w:r>
              <w:rPr>
                <w:rFonts w:ascii="宋体"/>
                <w:spacing w:val="-1"/>
                <w:sz w:val="21"/>
              </w:rPr>
              <w:t>16.07</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38" w:right="0"/>
              <w:jc w:val="left"/>
              <w:rPr>
                <w:rFonts w:ascii="宋体" w:hAnsi="宋体" w:cs="宋体" w:eastAsia="宋体" w:hint="default"/>
                <w:sz w:val="21"/>
                <w:szCs w:val="21"/>
              </w:rPr>
            </w:pPr>
            <w:r>
              <w:rPr>
                <w:rFonts w:ascii="宋体"/>
                <w:sz w:val="21"/>
              </w:rPr>
              <w:t>35,757,296.33</w:t>
            </w:r>
          </w:p>
        </w:tc>
        <w:tc>
          <w:tcPr>
            <w:tcW w:w="1255"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98"/>
              <w:jc w:val="right"/>
              <w:rPr>
                <w:rFonts w:ascii="宋体" w:hAnsi="宋体" w:cs="宋体" w:eastAsia="宋体" w:hint="default"/>
                <w:sz w:val="21"/>
                <w:szCs w:val="21"/>
              </w:rPr>
            </w:pPr>
            <w:r>
              <w:rPr>
                <w:rFonts w:ascii="宋体"/>
                <w:spacing w:val="-1"/>
                <w:sz w:val="21"/>
              </w:rPr>
              <w:t>34.11</w:t>
            </w:r>
          </w:p>
        </w:tc>
      </w:tr>
      <w:tr>
        <w:trPr>
          <w:trHeight w:val="338" w:hRule="exact"/>
        </w:trPr>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17"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left="263" w:right="0"/>
              <w:jc w:val="left"/>
              <w:rPr>
                <w:rFonts w:ascii="宋体" w:hAnsi="宋体" w:cs="宋体" w:eastAsia="宋体" w:hint="default"/>
                <w:sz w:val="21"/>
                <w:szCs w:val="21"/>
              </w:rPr>
            </w:pPr>
            <w:r>
              <w:rPr>
                <w:rFonts w:ascii="宋体"/>
                <w:sz w:val="21"/>
              </w:rPr>
              <w:t>222,454,400.70</w:t>
            </w:r>
          </w:p>
        </w:tc>
        <w:tc>
          <w:tcPr>
            <w:tcW w:w="1272"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right="98"/>
              <w:jc w:val="right"/>
              <w:rPr>
                <w:rFonts w:ascii="宋体" w:hAnsi="宋体" w:cs="宋体" w:eastAsia="宋体" w:hint="default"/>
                <w:sz w:val="21"/>
                <w:szCs w:val="21"/>
              </w:rPr>
            </w:pPr>
            <w:r>
              <w:rPr>
                <w:rFonts w:ascii="宋体"/>
                <w:spacing w:val="-1"/>
                <w:sz w:val="21"/>
              </w:rPr>
              <w:t>100.00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5" w:right="0"/>
              <w:jc w:val="left"/>
              <w:rPr>
                <w:rFonts w:ascii="宋体" w:hAnsi="宋体" w:cs="宋体" w:eastAsia="宋体" w:hint="default"/>
                <w:sz w:val="21"/>
                <w:szCs w:val="21"/>
              </w:rPr>
            </w:pPr>
            <w:r>
              <w:rPr>
                <w:rFonts w:ascii="宋体"/>
                <w:sz w:val="21"/>
              </w:rPr>
              <w:t>104,820,020.18</w:t>
            </w:r>
          </w:p>
        </w:tc>
        <w:tc>
          <w:tcPr>
            <w:tcW w:w="1255"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right="98"/>
              <w:jc w:val="right"/>
              <w:rPr>
                <w:rFonts w:ascii="宋体" w:hAnsi="宋体" w:cs="宋体" w:eastAsia="宋体" w:hint="default"/>
                <w:sz w:val="21"/>
                <w:szCs w:val="21"/>
              </w:rPr>
            </w:pPr>
            <w:r>
              <w:rPr>
                <w:rFonts w:ascii="宋体"/>
                <w:spacing w:val="-1"/>
                <w:sz w:val="21"/>
              </w:rPr>
              <w:t>100.00</w:t>
            </w:r>
          </w:p>
        </w:tc>
      </w:tr>
      <w:tr>
        <w:trPr>
          <w:trHeight w:val="338" w:hRule="exact"/>
        </w:trPr>
        <w:tc>
          <w:tcPr>
            <w:tcW w:w="1267"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41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117" w:type="dxa"/>
            <w:tcBorders>
              <w:top w:val="single" w:sz="17" w:space="0" w:color="000000"/>
              <w:left w:val="nil" w:sz="6" w:space="0" w:color="auto"/>
              <w:bottom w:val="single" w:sz="4" w:space="0" w:color="000000"/>
              <w:right w:val="nil" w:sz="6" w:space="0" w:color="auto"/>
            </w:tcBorders>
          </w:tcPr>
          <w:p>
            <w:pPr>
              <w:pStyle w:val="TableParagraph"/>
              <w:spacing w:line="240" w:lineRule="auto" w:before="9"/>
              <w:ind w:left="137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272" w:type="dxa"/>
            <w:tcBorders>
              <w:top w:val="single" w:sz="17" w:space="0" w:color="000000"/>
              <w:left w:val="nil" w:sz="6" w:space="0" w:color="auto"/>
              <w:bottom w:val="single" w:sz="4" w:space="0" w:color="000000"/>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339" w:right="0"/>
              <w:jc w:val="left"/>
              <w:rPr>
                <w:rFonts w:ascii="宋体" w:hAnsi="宋体" w:cs="宋体" w:eastAsia="宋体" w:hint="default"/>
                <w:sz w:val="21"/>
                <w:szCs w:val="21"/>
              </w:rPr>
            </w:pPr>
            <w:r>
              <w:rPr>
                <w:rFonts w:ascii="宋体" w:hAnsi="宋体" w:cs="宋体" w:eastAsia="宋体" w:hint="default"/>
                <w:sz w:val="21"/>
                <w:szCs w:val="21"/>
              </w:rPr>
              <w:t>坏帐数</w:t>
            </w:r>
          </w:p>
        </w:tc>
        <w:tc>
          <w:tcPr>
            <w:tcW w:w="1255" w:type="dxa"/>
            <w:tcBorders>
              <w:top w:val="single" w:sz="17" w:space="0" w:color="000000"/>
              <w:left w:val="nil" w:sz="6" w:space="0" w:color="auto"/>
              <w:bottom w:val="nil" w:sz="6" w:space="0" w:color="auto"/>
              <w:right w:val="nil" w:sz="6" w:space="0" w:color="auto"/>
            </w:tcBorders>
          </w:tcPr>
          <w:p>
            <w:pPr/>
          </w:p>
        </w:tc>
      </w:tr>
      <w:tr>
        <w:trPr>
          <w:trHeight w:val="324" w:hRule="exact"/>
        </w:trPr>
        <w:tc>
          <w:tcPr>
            <w:tcW w:w="1267" w:type="dxa"/>
            <w:tcBorders>
              <w:top w:val="nil" w:sz="6" w:space="0" w:color="auto"/>
              <w:left w:val="nil" w:sz="6" w:space="0" w:color="auto"/>
              <w:bottom w:val="single" w:sz="4" w:space="0" w:color="000000"/>
              <w:right w:val="nil" w:sz="6" w:space="0" w:color="auto"/>
            </w:tcBorders>
          </w:tcPr>
          <w:p>
            <w:pPr/>
          </w:p>
        </w:tc>
        <w:tc>
          <w:tcPr>
            <w:tcW w:w="2117"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127"/>
              <w:jc w:val="center"/>
              <w:rPr>
                <w:rFonts w:ascii="宋体" w:hAnsi="宋体" w:cs="宋体" w:eastAsia="宋体" w:hint="default"/>
                <w:sz w:val="21"/>
                <w:szCs w:val="21"/>
              </w:rPr>
            </w:pPr>
            <w:r>
              <w:rPr>
                <w:rFonts w:ascii="宋体" w:hAnsi="宋体" w:cs="宋体" w:eastAsia="宋体" w:hint="default"/>
                <w:sz w:val="21"/>
                <w:szCs w:val="21"/>
              </w:rPr>
              <w:t>金额</w:t>
            </w:r>
          </w:p>
        </w:tc>
        <w:tc>
          <w:tcPr>
            <w:tcW w:w="1272"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10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3288" w:type="dxa"/>
            <w:gridSpan w:val="2"/>
            <w:tcBorders>
              <w:top w:val="nil" w:sz="6" w:space="0" w:color="auto"/>
              <w:left w:val="nil" w:sz="6" w:space="0" w:color="auto"/>
              <w:bottom w:val="nil" w:sz="6" w:space="0" w:color="auto"/>
              <w:right w:val="nil" w:sz="6" w:space="0" w:color="auto"/>
            </w:tcBorders>
          </w:tcPr>
          <w:p>
            <w:pPr>
              <w:pStyle w:val="TableParagraph"/>
              <w:tabs>
                <w:tab w:pos="2205" w:val="left" w:leader="none"/>
              </w:tabs>
              <w:spacing w:line="240" w:lineRule="auto" w:before="11"/>
              <w:ind w:left="815" w:right="0"/>
              <w:jc w:val="left"/>
              <w:rPr>
                <w:rFonts w:ascii="宋体" w:hAnsi="宋体" w:cs="宋体" w:eastAsia="宋体" w:hint="default"/>
                <w:sz w:val="21"/>
                <w:szCs w:val="21"/>
              </w:rPr>
            </w:pPr>
            <w:r>
              <w:rPr>
                <w:rFonts w:ascii="宋体" w:hAnsi="宋体" w:cs="宋体" w:eastAsia="宋体" w:hint="default"/>
                <w:spacing w:val="-1"/>
                <w:sz w:val="21"/>
                <w:szCs w:val="21"/>
              </w:rPr>
              <w:t>金额</w:t>
              <w:tab/>
            </w:r>
            <w:r>
              <w:rPr>
                <w:rFonts w:ascii="宋体" w:hAnsi="宋体" w:cs="宋体" w:eastAsia="宋体" w:hint="default"/>
                <w:spacing w:val="-2"/>
                <w:sz w:val="21"/>
                <w:szCs w:val="21"/>
              </w:rPr>
              <w:t>比例（%）</w:t>
            </w:r>
          </w:p>
        </w:tc>
      </w:tr>
      <w:tr>
        <w:trPr>
          <w:trHeight w:val="453" w:hRule="exact"/>
        </w:trPr>
        <w:tc>
          <w:tcPr>
            <w:tcW w:w="1267"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7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2117"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304" w:right="0"/>
              <w:jc w:val="left"/>
              <w:rPr>
                <w:rFonts w:ascii="宋体" w:hAnsi="宋体" w:cs="宋体" w:eastAsia="宋体" w:hint="default"/>
                <w:sz w:val="21"/>
                <w:szCs w:val="21"/>
              </w:rPr>
            </w:pPr>
            <w:r>
              <w:rPr>
                <w:rFonts w:ascii="宋体"/>
                <w:sz w:val="21"/>
              </w:rPr>
              <w:t>88,229,738.28</w:t>
            </w:r>
          </w:p>
        </w:tc>
        <w:tc>
          <w:tcPr>
            <w:tcW w:w="1272"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314" w:right="0"/>
              <w:jc w:val="left"/>
              <w:rPr>
                <w:rFonts w:ascii="宋体" w:hAnsi="宋体" w:cs="宋体" w:eastAsia="宋体" w:hint="default"/>
                <w:sz w:val="21"/>
                <w:szCs w:val="21"/>
              </w:rPr>
            </w:pPr>
            <w:r>
              <w:rPr>
                <w:rFonts w:ascii="宋体"/>
                <w:sz w:val="21"/>
              </w:rPr>
              <w:t>60.73</w:t>
            </w:r>
          </w:p>
        </w:tc>
        <w:tc>
          <w:tcPr>
            <w:tcW w:w="3288" w:type="dxa"/>
            <w:gridSpan w:val="2"/>
            <w:tcBorders>
              <w:top w:val="nil" w:sz="6" w:space="0" w:color="auto"/>
              <w:left w:val="nil" w:sz="6" w:space="0" w:color="auto"/>
              <w:bottom w:val="nil" w:sz="6" w:space="0" w:color="auto"/>
              <w:right w:val="nil" w:sz="6" w:space="0" w:color="auto"/>
            </w:tcBorders>
          </w:tcPr>
          <w:p>
            <w:pPr>
              <w:pStyle w:val="TableParagraph"/>
              <w:tabs>
                <w:tab w:pos="2423" w:val="left" w:leader="none"/>
              </w:tabs>
              <w:spacing w:line="240" w:lineRule="auto" w:before="9"/>
              <w:ind w:left="347" w:right="0"/>
              <w:jc w:val="left"/>
              <w:rPr>
                <w:rFonts w:ascii="宋体" w:hAnsi="宋体" w:cs="宋体" w:eastAsia="宋体" w:hint="default"/>
                <w:sz w:val="21"/>
                <w:szCs w:val="21"/>
              </w:rPr>
            </w:pPr>
            <w:r>
              <w:rPr>
                <w:rFonts w:ascii="宋体"/>
                <w:spacing w:val="-2"/>
                <w:sz w:val="21"/>
              </w:rPr>
              <w:t>28,833,141.06</w:t>
              <w:tab/>
            </w:r>
            <w:r>
              <w:rPr>
                <w:rFonts w:ascii="宋体"/>
                <w:spacing w:val="-1"/>
                <w:position w:val="6"/>
                <w:sz w:val="21"/>
              </w:rPr>
              <w:t>45.00</w:t>
            </w:r>
            <w:r>
              <w:rPr>
                <w:rFonts w:ascii="宋体"/>
                <w:spacing w:val="-1"/>
                <w:sz w:val="21"/>
              </w:rPr>
            </w:r>
          </w:p>
        </w:tc>
      </w:tr>
      <w:tr>
        <w:trPr>
          <w:trHeight w:val="430" w:hRule="exact"/>
        </w:trPr>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7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04" w:right="0"/>
              <w:jc w:val="left"/>
              <w:rPr>
                <w:rFonts w:ascii="宋体" w:hAnsi="宋体" w:cs="宋体" w:eastAsia="宋体" w:hint="default"/>
                <w:sz w:val="21"/>
                <w:szCs w:val="21"/>
              </w:rPr>
            </w:pPr>
            <w:r>
              <w:rPr>
                <w:rFonts w:ascii="宋体"/>
                <w:sz w:val="21"/>
              </w:rPr>
              <w:t>17,862,033.95</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14" w:right="0"/>
              <w:jc w:val="left"/>
              <w:rPr>
                <w:rFonts w:ascii="宋体" w:hAnsi="宋体" w:cs="宋体" w:eastAsia="宋体" w:hint="default"/>
                <w:sz w:val="21"/>
                <w:szCs w:val="21"/>
              </w:rPr>
            </w:pPr>
            <w:r>
              <w:rPr>
                <w:rFonts w:ascii="宋体"/>
                <w:sz w:val="21"/>
              </w:rPr>
              <w:t>12.29</w:t>
            </w:r>
          </w:p>
        </w:tc>
        <w:tc>
          <w:tcPr>
            <w:tcW w:w="3288" w:type="dxa"/>
            <w:gridSpan w:val="2"/>
            <w:tcBorders>
              <w:top w:val="nil" w:sz="6" w:space="0" w:color="auto"/>
              <w:left w:val="nil" w:sz="6" w:space="0" w:color="auto"/>
              <w:bottom w:val="nil" w:sz="6" w:space="0" w:color="auto"/>
              <w:right w:val="nil" w:sz="6" w:space="0" w:color="auto"/>
            </w:tcBorders>
          </w:tcPr>
          <w:p>
            <w:pPr>
              <w:pStyle w:val="TableParagraph"/>
              <w:tabs>
                <w:tab w:pos="2476" w:val="left" w:leader="none"/>
              </w:tabs>
              <w:spacing w:line="320" w:lineRule="exact"/>
              <w:ind w:left="506" w:right="0"/>
              <w:jc w:val="left"/>
              <w:rPr>
                <w:rFonts w:ascii="宋体" w:hAnsi="宋体" w:cs="宋体" w:eastAsia="宋体" w:hint="default"/>
                <w:sz w:val="21"/>
                <w:szCs w:val="21"/>
              </w:rPr>
            </w:pPr>
            <w:r>
              <w:rPr>
                <w:rFonts w:ascii="宋体"/>
                <w:spacing w:val="-2"/>
                <w:sz w:val="21"/>
              </w:rPr>
              <w:t>770,390.47</w:t>
              <w:tab/>
            </w:r>
            <w:r>
              <w:rPr>
                <w:rFonts w:ascii="宋体"/>
                <w:spacing w:val="-1"/>
                <w:position w:val="6"/>
                <w:sz w:val="21"/>
              </w:rPr>
              <w:t>1.20</w:t>
            </w:r>
            <w:r>
              <w:rPr>
                <w:rFonts w:ascii="宋体"/>
                <w:spacing w:val="-1"/>
                <w:sz w:val="21"/>
              </w:rPr>
            </w:r>
          </w:p>
        </w:tc>
      </w:tr>
      <w:tr>
        <w:trPr>
          <w:trHeight w:val="401" w:hRule="exact"/>
        </w:trPr>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70"/>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7" w:right="0"/>
              <w:jc w:val="left"/>
              <w:rPr>
                <w:rFonts w:ascii="宋体" w:hAnsi="宋体" w:cs="宋体" w:eastAsia="宋体" w:hint="default"/>
                <w:sz w:val="21"/>
                <w:szCs w:val="21"/>
              </w:rPr>
            </w:pPr>
            <w:r>
              <w:rPr>
                <w:rFonts w:ascii="宋体"/>
                <w:sz w:val="21"/>
              </w:rPr>
              <w:t>5,542,592.98</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66" w:right="0"/>
              <w:jc w:val="left"/>
              <w:rPr>
                <w:rFonts w:ascii="宋体" w:hAnsi="宋体" w:cs="宋体" w:eastAsia="宋体" w:hint="default"/>
                <w:sz w:val="21"/>
                <w:szCs w:val="21"/>
              </w:rPr>
            </w:pPr>
            <w:r>
              <w:rPr>
                <w:rFonts w:ascii="宋体"/>
                <w:sz w:val="21"/>
              </w:rPr>
              <w:t>3.81</w:t>
            </w:r>
          </w:p>
        </w:tc>
        <w:tc>
          <w:tcPr>
            <w:tcW w:w="3288" w:type="dxa"/>
            <w:gridSpan w:val="2"/>
            <w:tcBorders>
              <w:top w:val="nil" w:sz="6" w:space="0" w:color="auto"/>
              <w:left w:val="nil" w:sz="6" w:space="0" w:color="auto"/>
              <w:bottom w:val="nil" w:sz="6" w:space="0" w:color="auto"/>
              <w:right w:val="nil" w:sz="6" w:space="0" w:color="auto"/>
            </w:tcBorders>
          </w:tcPr>
          <w:p>
            <w:pPr>
              <w:pStyle w:val="TableParagraph"/>
              <w:tabs>
                <w:tab w:pos="2476" w:val="left" w:leader="none"/>
              </w:tabs>
              <w:spacing w:line="320" w:lineRule="exact"/>
              <w:ind w:left="506" w:right="0"/>
              <w:jc w:val="left"/>
              <w:rPr>
                <w:rFonts w:ascii="宋体" w:hAnsi="宋体" w:cs="宋体" w:eastAsia="宋体" w:hint="default"/>
                <w:sz w:val="21"/>
                <w:szCs w:val="21"/>
              </w:rPr>
            </w:pPr>
            <w:r>
              <w:rPr>
                <w:rFonts w:ascii="宋体"/>
                <w:spacing w:val="-2"/>
                <w:sz w:val="21"/>
              </w:rPr>
              <w:t>820,189.34</w:t>
              <w:tab/>
            </w:r>
            <w:r>
              <w:rPr>
                <w:rFonts w:ascii="宋体"/>
                <w:spacing w:val="-1"/>
                <w:position w:val="6"/>
                <w:sz w:val="21"/>
              </w:rPr>
              <w:t>1.28</w:t>
            </w:r>
            <w:r>
              <w:rPr>
                <w:rFonts w:ascii="宋体"/>
                <w:spacing w:val="-1"/>
                <w:sz w:val="21"/>
              </w:rPr>
            </w:r>
          </w:p>
        </w:tc>
      </w:tr>
      <w:tr>
        <w:trPr>
          <w:trHeight w:val="327" w:hRule="exact"/>
        </w:trPr>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0"/>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2117"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304" w:right="0"/>
              <w:jc w:val="left"/>
              <w:rPr>
                <w:rFonts w:ascii="宋体" w:hAnsi="宋体" w:cs="宋体" w:eastAsia="宋体" w:hint="default"/>
                <w:sz w:val="21"/>
                <w:szCs w:val="21"/>
              </w:rPr>
            </w:pPr>
            <w:r>
              <w:rPr>
                <w:rFonts w:ascii="宋体"/>
                <w:sz w:val="21"/>
              </w:rPr>
              <w:t>33,654,553.66</w:t>
            </w:r>
          </w:p>
        </w:tc>
        <w:tc>
          <w:tcPr>
            <w:tcW w:w="1272"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314" w:right="0"/>
              <w:jc w:val="left"/>
              <w:rPr>
                <w:rFonts w:ascii="宋体" w:hAnsi="宋体" w:cs="宋体" w:eastAsia="宋体" w:hint="default"/>
                <w:sz w:val="21"/>
                <w:szCs w:val="21"/>
              </w:rPr>
            </w:pPr>
            <w:r>
              <w:rPr>
                <w:rFonts w:ascii="宋体"/>
                <w:sz w:val="21"/>
              </w:rPr>
              <w:t>23.17</w:t>
            </w:r>
          </w:p>
        </w:tc>
        <w:tc>
          <w:tcPr>
            <w:tcW w:w="3288" w:type="dxa"/>
            <w:gridSpan w:val="2"/>
            <w:tcBorders>
              <w:top w:val="nil" w:sz="6" w:space="0" w:color="auto"/>
              <w:left w:val="nil" w:sz="6" w:space="0" w:color="auto"/>
              <w:bottom w:val="nil" w:sz="6" w:space="0" w:color="auto"/>
              <w:right w:val="nil" w:sz="6" w:space="0" w:color="auto"/>
            </w:tcBorders>
          </w:tcPr>
          <w:p>
            <w:pPr>
              <w:pStyle w:val="TableParagraph"/>
              <w:tabs>
                <w:tab w:pos="2423" w:val="left" w:leader="none"/>
              </w:tabs>
              <w:spacing w:line="240" w:lineRule="auto" w:before="16"/>
              <w:ind w:left="347" w:right="0"/>
              <w:jc w:val="left"/>
              <w:rPr>
                <w:rFonts w:ascii="宋体" w:hAnsi="宋体" w:cs="宋体" w:eastAsia="宋体" w:hint="default"/>
                <w:sz w:val="21"/>
                <w:szCs w:val="21"/>
              </w:rPr>
            </w:pPr>
            <w:r>
              <w:rPr>
                <w:rFonts w:ascii="宋体"/>
                <w:spacing w:val="-2"/>
                <w:sz w:val="21"/>
              </w:rPr>
              <w:t>33,654,553.66</w:t>
              <w:tab/>
            </w:r>
            <w:r>
              <w:rPr>
                <w:rFonts w:ascii="宋体"/>
                <w:spacing w:val="-1"/>
                <w:sz w:val="21"/>
              </w:rPr>
              <w:t>52.52</w:t>
            </w:r>
          </w:p>
        </w:tc>
      </w:tr>
    </w:tbl>
    <w:p>
      <w:pPr>
        <w:pStyle w:val="BodyText"/>
        <w:tabs>
          <w:tab w:pos="2257" w:val="left" w:leader="none"/>
          <w:tab w:pos="4383" w:val="left" w:leader="none"/>
          <w:tab w:pos="5742" w:val="left" w:leader="none"/>
          <w:tab w:pos="7765" w:val="left" w:leader="none"/>
        </w:tabs>
        <w:spacing w:line="240" w:lineRule="auto" w:before="2"/>
        <w:ind w:left="1146" w:right="0"/>
        <w:jc w:val="left"/>
      </w:pPr>
      <w:r>
        <w:rPr/>
        <w:pict>
          <v:group style="position:absolute;margin-left:441.598785pt;margin-top:-81.236298pt;width:63.5pt;height:.5pt;mso-position-horizontal-relative:page;mso-position-vertical-relative:paragraph;z-index:-894760" coordorigin="8832,-1625" coordsize="1270,10">
            <v:group style="position:absolute;left:8837;top:-1620;width:10;height:2" coordorigin="8837,-1620" coordsize="10,2">
              <v:shape style="position:absolute;left:8837;top:-1620;width:10;height:2" coordorigin="8837,-1620" coordsize="10,0" path="m8837,-1620l8846,-1620e" filled="false" stroked="true" strokeweight=".48pt" strokecolor="#000000">
                <v:path arrowok="t"/>
              </v:shape>
            </v:group>
            <v:group style="position:absolute;left:8846;top:-1620;width:10;height:2" coordorigin="8846,-1620" coordsize="10,2">
              <v:shape style="position:absolute;left:8846;top:-1620;width:10;height:2" coordorigin="8846,-1620" coordsize="10,0" path="m8846,-1620l8856,-1620e" filled="false" stroked="true" strokeweight=".48pt" strokecolor="#000000">
                <v:path arrowok="t"/>
              </v:shape>
            </v:group>
            <v:group style="position:absolute;left:8856;top:-1620;width:1241;height:2" coordorigin="8856,-1620" coordsize="1241,2">
              <v:shape style="position:absolute;left:8856;top:-1620;width:1241;height:2" coordorigin="8856,-1620" coordsize="1241,0" path="m8856,-1620l10097,-1620e" filled="false" stroked="true" strokeweight=".48pt" strokecolor="#000000">
                <v:path arrowok="t"/>
              </v:shape>
            </v:group>
            <w10:wrap type="none"/>
          </v:group>
        </w:pict>
      </w:r>
      <w:r>
        <w:rPr/>
        <w:pict>
          <v:group style="position:absolute;margin-left:442.318787pt;margin-top:-.476301pt;width:63pt;height:.1pt;mso-position-horizontal-relative:page;mso-position-vertical-relative:paragraph;z-index:-894736" coordorigin="8846,-10" coordsize="1260,2">
            <v:shape style="position:absolute;left:8846;top:-10;width:1260;height:2" coordorigin="8846,-10" coordsize="1260,0" path="m8846,-10l10106,-10e" filled="false" stroked="true" strokeweight=".48pt" strokecolor="#000000">
              <v:path arrowok="t"/>
            </v:shape>
            <w10:wrap type="none"/>
          </v:group>
        </w:pict>
      </w:r>
      <w:r>
        <w:rPr>
          <w:spacing w:val="-1"/>
        </w:rPr>
        <w:t>合计</w:t>
        <w:tab/>
      </w:r>
      <w:r>
        <w:rPr>
          <w:spacing w:val="-2"/>
        </w:rPr>
        <w:t>145,288,988.47</w:t>
        <w:tab/>
      </w:r>
      <w:r>
        <w:rPr>
          <w:spacing w:val="-1"/>
        </w:rPr>
        <w:t>100.00</w:t>
        <w:tab/>
      </w:r>
      <w:r>
        <w:rPr>
          <w:spacing w:val="-2"/>
        </w:rPr>
        <w:t>64,078,274.53</w:t>
      </w:r>
      <w:r>
        <w:rPr>
          <w:rFonts w:ascii="Times New Roman" w:hAnsi="Times New Roman" w:cs="Times New Roman" w:eastAsia="Times New Roman" w:hint="default"/>
          <w:spacing w:val="-2"/>
        </w:rPr>
        <w:tab/>
      </w:r>
      <w:r>
        <w:rPr>
          <w:spacing w:val="-1"/>
        </w:rPr>
        <w:t>100.00</w:t>
      </w:r>
    </w:p>
    <w:p>
      <w:pPr>
        <w:spacing w:line="240" w:lineRule="auto" w:before="7"/>
        <w:rPr>
          <w:rFonts w:ascii="宋体" w:hAnsi="宋体" w:cs="宋体" w:eastAsia="宋体" w:hint="default"/>
          <w:sz w:val="2"/>
          <w:szCs w:val="2"/>
        </w:rPr>
      </w:pPr>
    </w:p>
    <w:p>
      <w:pPr>
        <w:tabs>
          <w:tab w:pos="7431" w:val="left" w:leader="none"/>
        </w:tabs>
        <w:spacing w:line="43" w:lineRule="exact"/>
        <w:ind w:left="1967" w:right="0" w:firstLine="0"/>
        <w:rPr>
          <w:rFonts w:ascii="宋体" w:hAnsi="宋体" w:cs="宋体" w:eastAsia="宋体" w:hint="default"/>
          <w:sz w:val="4"/>
          <w:szCs w:val="4"/>
        </w:rPr>
      </w:pPr>
      <w:r>
        <w:rPr>
          <w:rFonts w:ascii="宋体"/>
          <w:position w:val="0"/>
          <w:sz w:val="4"/>
        </w:rPr>
        <w:pict>
          <v:group style="width:172.1pt;height:2.2pt;mso-position-horizontal-relative:char;mso-position-vertical-relative:line" coordorigin="0,0" coordsize="3442,44">
            <v:group style="position:absolute;left:7;top:36;width:2028;height:2" coordorigin="7,36" coordsize="2028,2">
              <v:shape style="position:absolute;left:7;top:36;width:2028;height:2" coordorigin="7,36" coordsize="2028,0" path="m7,36l2035,36e" filled="false" stroked="true" strokeweight=".72pt" strokecolor="#000000">
                <v:path arrowok="t"/>
              </v:shape>
            </v:group>
            <v:group style="position:absolute;left:7;top:7;width:2028;height:2" coordorigin="7,7" coordsize="2028,2">
              <v:shape style="position:absolute;left:7;top:7;width:2028;height:2" coordorigin="7,7" coordsize="2028,0" path="m7,7l2035,7e" filled="false" stroked="true" strokeweight=".72pt" strokecolor="#000000">
                <v:path arrowok="t"/>
              </v:shape>
            </v:group>
            <v:group style="position:absolute;left:2021;top:7;width:44;height:2" coordorigin="2021,7" coordsize="44,2">
              <v:shape style="position:absolute;left:2021;top:7;width:44;height:2" coordorigin="2021,7" coordsize="44,0" path="m2021,7l2064,7e" filled="false" stroked="true" strokeweight=".72pt" strokecolor="#000000">
                <v:path arrowok="t"/>
              </v:shape>
            </v:group>
            <v:group style="position:absolute;left:2021;top:36;width:44;height:2" coordorigin="2021,36" coordsize="44,2">
              <v:shape style="position:absolute;left:2021;top:36;width:44;height:2" coordorigin="2021,36" coordsize="44,0" path="m2021,36l2064,36e" filled="false" stroked="true" strokeweight=".72pt" strokecolor="#000000">
                <v:path arrowok="t"/>
              </v:shape>
            </v:group>
            <v:group style="position:absolute;left:2064;top:36;width:1371;height:2" coordorigin="2064,36" coordsize="1371,2">
              <v:shape style="position:absolute;left:2064;top:36;width:1371;height:2" coordorigin="2064,36" coordsize="1371,0" path="m2064,36l3434,36e" filled="false" stroked="true" strokeweight=".72pt" strokecolor="#000000">
                <v:path arrowok="t"/>
              </v:shape>
            </v:group>
            <v:group style="position:absolute;left:2064;top:7;width:1371;height:2" coordorigin="2064,7" coordsize="1371,2">
              <v:shape style="position:absolute;left:2064;top:7;width:1371;height:2" coordorigin="2064,7" coordsize="1371,0" path="m2064,7l3434,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64.45pt;height:2.2pt;mso-position-horizontal-relative:char;mso-position-vertical-relative:line" coordorigin="0,0" coordsize="1289,44">
            <v:group style="position:absolute;left:7;top:36;width:1275;height:2" coordorigin="7,36" coordsize="1275,2">
              <v:shape style="position:absolute;left:7;top:36;width:1275;height:2" coordorigin="7,36" coordsize="1275,0" path="m7,36l1282,36e" filled="false" stroked="true" strokeweight=".72pt" strokecolor="#000000">
                <v:path arrowok="t"/>
              </v:shape>
            </v:group>
            <v:group style="position:absolute;left:7;top:7;width:1275;height:2" coordorigin="7,7" coordsize="1275,2">
              <v:shape style="position:absolute;left:7;top:7;width:1275;height:2" coordorigin="7,7" coordsize="1275,0" path="m7,7l1282,7e" filled="false" stroked="true" strokeweight=".72pt" strokecolor="#000000">
                <v:path arrowok="t"/>
              </v:shape>
            </v:group>
          </v:group>
        </w:pict>
      </w:r>
      <w:r>
        <w:rPr>
          <w:rFonts w:ascii="宋体"/>
          <w:position w:val="0"/>
          <w:sz w:val="4"/>
        </w:rPr>
      </w:r>
    </w:p>
    <w:p>
      <w:pPr>
        <w:pStyle w:val="BodyText"/>
        <w:spacing w:line="240" w:lineRule="auto" w:before="74"/>
        <w:ind w:left="642" w:right="0"/>
        <w:jc w:val="left"/>
      </w:pPr>
      <w:r>
        <w:rPr/>
        <w:t>（3）坏账准备的计提情况</w:t>
      </w:r>
    </w:p>
    <w:p>
      <w:pPr>
        <w:pStyle w:val="BodyText"/>
        <w:tabs>
          <w:tab w:pos="2430" w:val="left" w:leader="none"/>
          <w:tab w:pos="4110" w:val="left" w:leader="none"/>
          <w:tab w:pos="5509" w:val="left" w:leader="none"/>
          <w:tab w:pos="7607" w:val="left" w:leader="none"/>
        </w:tabs>
        <w:spacing w:line="451" w:lineRule="auto" w:before="126"/>
        <w:ind w:left="411" w:right="1407" w:firstLine="230"/>
        <w:jc w:val="left"/>
      </w:pPr>
      <w:r>
        <w:rPr/>
        <w:pict>
          <v:group style="position:absolute;margin-left:84.359039pt;margin-top:56.483696pt;width:443.05pt;height:.5pt;mso-position-horizontal-relative:page;mso-position-vertical-relative:paragraph;z-index:4264" coordorigin="1687,1130" coordsize="8861,10">
            <v:group style="position:absolute;left:1692;top:1134;width:1709;height:2" coordorigin="1692,1134" coordsize="1709,2">
              <v:shape style="position:absolute;left:1692;top:1134;width:1709;height:2" coordorigin="1692,1134" coordsize="1709,0" path="m1692,1134l3401,1134e" filled="false" stroked="true" strokeweight=".48pt" strokecolor="#000000">
                <v:path arrowok="t"/>
              </v:shape>
            </v:group>
            <v:group style="position:absolute;left:3401;top:1134;width:10;height:2" coordorigin="3401,1134" coordsize="10,2">
              <v:shape style="position:absolute;left:3401;top:1134;width:10;height:2" coordorigin="3401,1134" coordsize="10,0" path="m3401,1134l3410,1134e" filled="false" stroked="true" strokeweight=".48pt" strokecolor="#000000">
                <v:path arrowok="t"/>
              </v:shape>
            </v:group>
            <v:group style="position:absolute;left:3410;top:1134;width:1676;height:2" coordorigin="3410,1134" coordsize="1676,2">
              <v:shape style="position:absolute;left:3410;top:1134;width:1676;height:2" coordorigin="3410,1134" coordsize="1676,0" path="m3410,1134l5086,1134e" filled="false" stroked="true" strokeweight=".48pt" strokecolor="#000000">
                <v:path arrowok="t"/>
              </v:shape>
            </v:group>
            <v:group style="position:absolute;left:5086;top:1134;width:10;height:2" coordorigin="5086,1134" coordsize="10,2">
              <v:shape style="position:absolute;left:5086;top:1134;width:10;height:2" coordorigin="5086,1134" coordsize="10,0" path="m5086,1134l5095,1134e" filled="false" stroked="true" strokeweight=".48pt" strokecolor="#000000">
                <v:path arrowok="t"/>
              </v:shape>
            </v:group>
            <v:group style="position:absolute;left:5095;top:1134;width:1671;height:2" coordorigin="5095,1134" coordsize="1671,2">
              <v:shape style="position:absolute;left:5095;top:1134;width:1671;height:2" coordorigin="5095,1134" coordsize="1671,0" path="m5095,1134l6766,1134e" filled="false" stroked="true" strokeweight=".48pt" strokecolor="#000000">
                <v:path arrowok="t"/>
              </v:shape>
            </v:group>
            <v:group style="position:absolute;left:6766;top:1134;width:10;height:2" coordorigin="6766,1134" coordsize="10,2">
              <v:shape style="position:absolute;left:6766;top:1134;width:10;height:2" coordorigin="6766,1134" coordsize="10,0" path="m6766,1134l6775,1134e" filled="false" stroked="true" strokeweight=".48pt" strokecolor="#000000">
                <v:path arrowok="t"/>
              </v:shape>
            </v:group>
            <v:group style="position:absolute;left:6775;top:1134;width:1107;height:2" coordorigin="6775,1134" coordsize="1107,2">
              <v:shape style="position:absolute;left:6775;top:1134;width:1107;height:2" coordorigin="6775,1134" coordsize="1107,0" path="m6775,1134l7882,1134e" filled="false" stroked="true" strokeweight=".48pt" strokecolor="#000000">
                <v:path arrowok="t"/>
              </v:shape>
            </v:group>
            <v:group style="position:absolute;left:7882;top:1134;width:10;height:2" coordorigin="7882,1134" coordsize="10,2">
              <v:shape style="position:absolute;left:7882;top:1134;width:10;height:2" coordorigin="7882,1134" coordsize="10,0" path="m7882,1134l7891,1134e" filled="false" stroked="true" strokeweight=".48pt" strokecolor="#000000">
                <v:path arrowok="t"/>
              </v:shape>
            </v:group>
            <v:group style="position:absolute;left:7891;top:1134;width:2652;height:2" coordorigin="7891,1134" coordsize="2652,2">
              <v:shape style="position:absolute;left:7891;top:1134;width:2652;height:2" coordorigin="7891,1134" coordsize="2652,0" path="m7891,1134l10543,1134e" filled="false" stroked="true" strokeweight=".48pt" strokecolor="#000000">
                <v:path arrowok="t"/>
              </v:shape>
            </v:group>
            <w10:wrap type="none"/>
          </v:group>
        </w:pict>
      </w:r>
      <w:r>
        <w:rPr/>
        <w:t>①</w:t>
      </w:r>
      <w:r>
        <w:rPr>
          <w:spacing w:val="-1"/>
        </w:rPr>
        <w:t> </w:t>
      </w:r>
      <w:r>
        <w:rPr/>
        <w:t>单项金额重大并单项计提坏账准备的其他应收款坏账准备计提情况</w:t>
      </w:r>
      <w:r>
        <w:rPr>
          <w:w w:val="100"/>
        </w:rPr>
        <w:t> </w:t>
      </w:r>
      <w:r>
        <w:rPr>
          <w:spacing w:val="-2"/>
        </w:rPr>
        <w:t>其他应收款内容</w:t>
        <w:tab/>
        <w:t>账面金额</w:t>
        <w:tab/>
        <w:t>坏账准备</w:t>
        <w:tab/>
        <w:t>计提比例</w:t>
        <w:tab/>
      </w:r>
      <w:r>
        <w:rPr>
          <w:spacing w:val="-1"/>
        </w:rPr>
        <w:t>理由</w:t>
      </w:r>
    </w:p>
    <w:p>
      <w:pPr>
        <w:spacing w:after="0" w:line="451" w:lineRule="auto"/>
        <w:jc w:val="left"/>
        <w:sectPr>
          <w:type w:val="continuous"/>
          <w:pgSz w:w="11900" w:h="16840"/>
          <w:pgMar w:top="1600" w:bottom="560" w:left="1400" w:right="1060"/>
        </w:sectPr>
      </w:pPr>
    </w:p>
    <w:p>
      <w:pPr>
        <w:spacing w:line="240" w:lineRule="auto" w:before="12"/>
        <w:rPr>
          <w:rFonts w:ascii="宋体" w:hAnsi="宋体" w:cs="宋体" w:eastAsia="宋体" w:hint="default"/>
          <w:sz w:val="19"/>
          <w:szCs w:val="19"/>
        </w:rPr>
      </w:pPr>
    </w:p>
    <w:p>
      <w:pPr>
        <w:pStyle w:val="BodyText"/>
        <w:tabs>
          <w:tab w:pos="2115" w:val="left" w:leader="none"/>
          <w:tab w:pos="3896" w:val="left" w:leader="none"/>
          <w:tab w:pos="5612" w:val="left" w:leader="none"/>
        </w:tabs>
        <w:spacing w:line="240" w:lineRule="auto"/>
        <w:ind w:left="611" w:right="-10"/>
        <w:jc w:val="left"/>
      </w:pPr>
      <w:r>
        <w:rPr>
          <w:spacing w:val="-2"/>
        </w:rPr>
        <w:t>往来款</w:t>
        <w:tab/>
        <w:t>154,360,691.65</w:t>
        <w:tab/>
        <w:t>61,922,131.27</w:t>
        <w:tab/>
      </w:r>
      <w:r>
        <w:rPr>
          <w:spacing w:val="-1"/>
        </w:rPr>
        <w:t>40.12%</w:t>
      </w:r>
    </w:p>
    <w:p>
      <w:pPr>
        <w:spacing w:line="240" w:lineRule="auto" w:before="3"/>
        <w:rPr>
          <w:rFonts w:ascii="宋体" w:hAnsi="宋体" w:cs="宋体" w:eastAsia="宋体" w:hint="default"/>
          <w:sz w:val="27"/>
          <w:szCs w:val="27"/>
        </w:rPr>
      </w:pPr>
    </w:p>
    <w:p>
      <w:pPr>
        <w:pStyle w:val="BodyText"/>
        <w:tabs>
          <w:tab w:pos="2115" w:val="left" w:leader="none"/>
          <w:tab w:pos="3896" w:val="left" w:leader="none"/>
          <w:tab w:pos="5612" w:val="left" w:leader="none"/>
        </w:tabs>
        <w:spacing w:line="240" w:lineRule="auto"/>
        <w:ind w:left="937" w:right="-10"/>
        <w:jc w:val="left"/>
      </w:pPr>
      <w:r>
        <w:rPr>
          <w:spacing w:val="-1"/>
        </w:rPr>
        <w:t>合计</w:t>
        <w:tab/>
      </w:r>
      <w:r>
        <w:rPr>
          <w:spacing w:val="-2"/>
        </w:rPr>
        <w:t>154,360,691.65</w:t>
        <w:tab/>
        <w:t>61,922,131.27</w:t>
        <w:tab/>
      </w:r>
      <w:r>
        <w:rPr>
          <w:spacing w:val="-1"/>
          <w:position w:val="-10"/>
        </w:rPr>
        <w:t>40.12%</w:t>
      </w:r>
      <w:r>
        <w:rPr>
          <w:spacing w:val="-1"/>
        </w:rPr>
      </w:r>
    </w:p>
    <w:p>
      <w:pPr>
        <w:spacing w:line="240" w:lineRule="auto" w:before="2"/>
        <w:rPr>
          <w:rFonts w:ascii="宋体" w:hAnsi="宋体" w:cs="宋体" w:eastAsia="宋体" w:hint="default"/>
          <w:sz w:val="2"/>
          <w:szCs w:val="2"/>
        </w:rPr>
      </w:pPr>
    </w:p>
    <w:p>
      <w:pPr>
        <w:spacing w:line="43" w:lineRule="exact"/>
        <w:ind w:left="1986" w:right="0" w:firstLine="0"/>
        <w:rPr>
          <w:rFonts w:ascii="宋体" w:hAnsi="宋体" w:cs="宋体" w:eastAsia="宋体" w:hint="default"/>
          <w:sz w:val="4"/>
          <w:szCs w:val="4"/>
        </w:rPr>
      </w:pPr>
      <w:r>
        <w:rPr>
          <w:rFonts w:ascii="宋体" w:hAnsi="宋体" w:cs="宋体" w:eastAsia="宋体" w:hint="default"/>
          <w:position w:val="0"/>
          <w:sz w:val="4"/>
          <w:szCs w:val="4"/>
        </w:rPr>
        <w:pict>
          <v:group style="width:169.7pt;height:2.2pt;mso-position-horizontal-relative:char;mso-position-vertical-relative:line" coordorigin="0,0" coordsize="3394,44">
            <v:group style="position:absolute;left:7;top:36;width:1700;height:2" coordorigin="7,36" coordsize="1700,2">
              <v:shape style="position:absolute;left:7;top:36;width:1700;height:2" coordorigin="7,36" coordsize="1700,0" path="m7,36l1706,36e" filled="false" stroked="true" strokeweight=".72pt" strokecolor="#000000">
                <v:path arrowok="t"/>
              </v:shape>
            </v:group>
            <v:group style="position:absolute;left:7;top:7;width:1700;height:2" coordorigin="7,7" coordsize="1700,2">
              <v:shape style="position:absolute;left:7;top:7;width:1700;height:2" coordorigin="7,7" coordsize="1700,0" path="m7,7l1706,7e" filled="false" stroked="true" strokeweight=".72pt" strokecolor="#000000">
                <v:path arrowok="t"/>
              </v:shape>
            </v:group>
            <v:group style="position:absolute;left:1692;top:7;width:44;height:2" coordorigin="1692,7" coordsize="44,2">
              <v:shape style="position:absolute;left:1692;top:7;width:44;height:2" coordorigin="1692,7" coordsize="44,0" path="m1692,7l1735,7e" filled="false" stroked="true" strokeweight=".72pt" strokecolor="#000000">
                <v:path arrowok="t"/>
              </v:shape>
            </v:group>
            <v:group style="position:absolute;left:1692;top:36;width:44;height:2" coordorigin="1692,36" coordsize="44,2">
              <v:shape style="position:absolute;left:1692;top:36;width:44;height:2" coordorigin="1692,36" coordsize="44,0" path="m1692,36l1735,36e" filled="false" stroked="true" strokeweight=".72pt" strokecolor="#000000">
                <v:path arrowok="t"/>
              </v:shape>
            </v:group>
            <v:group style="position:absolute;left:1735;top:36;width:1652;height:2" coordorigin="1735,36" coordsize="1652,2">
              <v:shape style="position:absolute;left:1735;top:36;width:1652;height:2" coordorigin="1735,36" coordsize="1652,0" path="m1735,36l3386,36e" filled="false" stroked="true" strokeweight=".72pt" strokecolor="#000000">
                <v:path arrowok="t"/>
              </v:shape>
            </v:group>
            <v:group style="position:absolute;left:1735;top:7;width:1652;height:2" coordorigin="1735,7" coordsize="1652,2">
              <v:shape style="position:absolute;left:1735;top:7;width:1652;height:2" coordorigin="1735,7" coordsize="1652,0" path="m1735,7l3386,7e" filled="false" stroked="true" strokeweight=".72pt" strokecolor="#000000">
                <v:path arrowok="t"/>
              </v:shape>
            </v:group>
          </v:group>
        </w:pict>
      </w:r>
      <w:r>
        <w:rPr>
          <w:rFonts w:ascii="宋体" w:hAnsi="宋体" w:cs="宋体" w:eastAsia="宋体" w:hint="default"/>
          <w:position w:val="0"/>
          <w:sz w:val="4"/>
          <w:szCs w:val="4"/>
        </w:rPr>
      </w:r>
    </w:p>
    <w:p>
      <w:pPr>
        <w:pStyle w:val="BodyText"/>
        <w:spacing w:line="273" w:lineRule="auto" w:before="7"/>
        <w:ind w:left="642" w:right="-10"/>
        <w:jc w:val="left"/>
      </w:pPr>
      <w:r>
        <w:rPr/>
        <w:t>② 按组合计提坏账准备的其他应收款</w:t>
      </w:r>
      <w:r>
        <w:rPr>
          <w:w w:val="100"/>
        </w:rPr>
        <w:t> </w:t>
      </w:r>
      <w:r>
        <w:rPr>
          <w:spacing w:val="-2"/>
        </w:rPr>
        <w:t>组合中，按账龄分析法计提坏账准备的其他应收款：</w:t>
      </w:r>
    </w:p>
    <w:p>
      <w:pPr>
        <w:pStyle w:val="BodyText"/>
        <w:spacing w:line="348" w:lineRule="auto" w:before="111"/>
        <w:ind w:left="310" w:right="213"/>
        <w:jc w:val="left"/>
      </w:pPr>
      <w:r>
        <w:rPr>
          <w:spacing w:val="13"/>
        </w:rPr>
        <w:br w:type="column"/>
      </w:r>
      <w:r>
        <w:rPr>
          <w:spacing w:val="13"/>
        </w:rPr>
        <w:t>主要是账龄两年以上的</w:t>
      </w:r>
      <w:r>
        <w:rPr>
          <w:spacing w:val="-70"/>
        </w:rPr>
        <w:t> </w:t>
      </w:r>
      <w:r>
        <w:rPr>
          <w:spacing w:val="-70"/>
        </w:rPr>
      </w:r>
      <w:r>
        <w:rPr/>
        <w:t>款项</w:t>
      </w:r>
    </w:p>
    <w:p>
      <w:pPr>
        <w:spacing w:after="0" w:line="348" w:lineRule="auto"/>
        <w:jc w:val="left"/>
        <w:sectPr>
          <w:type w:val="continuous"/>
          <w:pgSz w:w="11900" w:h="16840"/>
          <w:pgMar w:top="1600" w:bottom="560" w:left="1400" w:right="1060"/>
          <w:cols w:num="2" w:equalWidth="0">
            <w:col w:w="6247" w:space="40"/>
            <w:col w:w="3153"/>
          </w:cols>
        </w:sectPr>
      </w:pPr>
    </w:p>
    <w:p>
      <w:pPr>
        <w:pStyle w:val="BodyText"/>
        <w:tabs>
          <w:tab w:pos="6951" w:val="left" w:leader="none"/>
        </w:tabs>
        <w:spacing w:line="240" w:lineRule="auto" w:before="39"/>
        <w:ind w:left="2862" w:right="-12"/>
        <w:jc w:val="left"/>
      </w:pPr>
      <w:r>
        <w:rPr>
          <w:spacing w:val="-1"/>
        </w:rPr>
        <w:t>期末数</w:t>
        <w:tab/>
        <w:t>期初数</w:t>
      </w:r>
    </w:p>
    <w:p>
      <w:pPr>
        <w:spacing w:line="240" w:lineRule="auto" w:before="7"/>
        <w:rPr>
          <w:rFonts w:ascii="宋体" w:hAnsi="宋体" w:cs="宋体" w:eastAsia="宋体" w:hint="default"/>
          <w:sz w:val="2"/>
          <w:szCs w:val="2"/>
        </w:rPr>
      </w:pPr>
    </w:p>
    <w:p>
      <w:pPr>
        <w:spacing w:line="20" w:lineRule="exact"/>
        <w:ind w:left="1136" w:right="0" w:firstLine="0"/>
        <w:rPr>
          <w:rFonts w:ascii="宋体" w:hAnsi="宋体" w:cs="宋体" w:eastAsia="宋体" w:hint="default"/>
          <w:sz w:val="2"/>
          <w:szCs w:val="2"/>
        </w:rPr>
      </w:pPr>
      <w:r>
        <w:rPr>
          <w:rFonts w:ascii="宋体" w:hAnsi="宋体" w:cs="宋体" w:eastAsia="宋体" w:hint="default"/>
          <w:sz w:val="2"/>
          <w:szCs w:val="2"/>
        </w:rPr>
        <w:pict>
          <v:group style="width:203.55pt;height:.5pt;mso-position-horizontal-relative:char;mso-position-vertical-relative:line" coordorigin="0,0" coordsize="4071,10">
            <v:group style="position:absolute;left:5;top:5;width:2520;height:2" coordorigin="5,5" coordsize="2520,2">
              <v:shape style="position:absolute;left:5;top:5;width:2520;height:2" coordorigin="5,5" coordsize="2520,0" path="m5,5l2525,5e" filled="false" stroked="true" strokeweight=".48pt" strokecolor="#000000">
                <v:path arrowok="t"/>
              </v:shape>
            </v:group>
            <v:group style="position:absolute;left:2525;top:5;width:10;height:2" coordorigin="2525,5" coordsize="10,2">
              <v:shape style="position:absolute;left:2525;top:5;width:10;height:2" coordorigin="2525,5" coordsize="10,0" path="m2525,5l2534,5e" filled="false" stroked="true" strokeweight=".48pt" strokecolor="#000000">
                <v:path arrowok="t"/>
              </v:shape>
            </v:group>
            <v:group style="position:absolute;left:2534;top:5;width:1532;height:2" coordorigin="2534,5" coordsize="1532,2">
              <v:shape style="position:absolute;left:2534;top:5;width:1532;height:2" coordorigin="2534,5" coordsize="1532,0" path="m2534,5l4066,5e" filled="false" stroked="true" strokeweight=".48pt" strokecolor="#000000">
                <v:path arrowok="t"/>
              </v:shape>
            </v:group>
          </v:group>
        </w:pict>
      </w:r>
      <w:r>
        <w:rPr>
          <w:rFonts w:ascii="宋体" w:hAnsi="宋体" w:cs="宋体" w:eastAsia="宋体" w:hint="default"/>
          <w:sz w:val="2"/>
          <w:szCs w:val="2"/>
        </w:rPr>
      </w:r>
    </w:p>
    <w:p>
      <w:pPr>
        <w:pStyle w:val="BodyText"/>
        <w:tabs>
          <w:tab w:pos="1988" w:val="left" w:leader="none"/>
          <w:tab w:pos="6047" w:val="left" w:leader="none"/>
        </w:tabs>
        <w:spacing w:line="136" w:lineRule="auto" w:before="92"/>
        <w:ind w:left="4016" w:right="694" w:hanging="3600"/>
        <w:jc w:val="left"/>
      </w:pPr>
      <w:r>
        <w:rPr/>
        <w:pict>
          <v:shape style="position:absolute;margin-left:75.959038pt;margin-top:16.510378pt;width:460.2pt;height:107.4pt;mso-position-horizontal-relative:page;mso-position-vertical-relative:paragraph;z-index:4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22"/>
                    <w:gridCol w:w="1548"/>
                    <w:gridCol w:w="975"/>
                    <w:gridCol w:w="1538"/>
                    <w:gridCol w:w="1491"/>
                    <w:gridCol w:w="1029"/>
                    <w:gridCol w:w="1601"/>
                  </w:tblGrid>
                  <w:tr>
                    <w:trPr>
                      <w:trHeight w:val="355" w:hRule="exact"/>
                    </w:trPr>
                    <w:tc>
                      <w:tcPr>
                        <w:tcW w:w="1022" w:type="dxa"/>
                        <w:tcBorders>
                          <w:top w:val="nil" w:sz="6" w:space="0" w:color="auto"/>
                          <w:left w:val="nil" w:sz="6" w:space="0" w:color="auto"/>
                          <w:bottom w:val="single" w:sz="4" w:space="0" w:color="000000"/>
                          <w:right w:val="nil" w:sz="6" w:space="0" w:color="auto"/>
                        </w:tcBorders>
                      </w:tcPr>
                      <w:p>
                        <w:pPr/>
                      </w:p>
                    </w:tc>
                    <w:tc>
                      <w:tcPr>
                        <w:tcW w:w="1548"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75"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right"/>
                          <w:rPr>
                            <w:rFonts w:ascii="宋体" w:hAnsi="宋体" w:cs="宋体" w:eastAsia="宋体" w:hint="default"/>
                            <w:sz w:val="21"/>
                            <w:szCs w:val="21"/>
                          </w:rPr>
                        </w:pPr>
                        <w:r>
                          <w:rPr>
                            <w:rFonts w:ascii="宋体" w:hAnsi="宋体" w:cs="宋体" w:eastAsia="宋体" w:hint="default"/>
                            <w:spacing w:val="-2"/>
                            <w:sz w:val="21"/>
                            <w:szCs w:val="21"/>
                          </w:rPr>
                          <w:t>比例（%）</w:t>
                        </w:r>
                      </w:p>
                    </w:tc>
                    <w:tc>
                      <w:tcPr>
                        <w:tcW w:w="1538" w:type="dxa"/>
                        <w:tcBorders>
                          <w:top w:val="nil" w:sz="6" w:space="0" w:color="auto"/>
                          <w:left w:val="nil" w:sz="6" w:space="0" w:color="auto"/>
                          <w:bottom w:val="single" w:sz="4" w:space="0" w:color="000000"/>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
                          <w:jc w:val="center"/>
                          <w:rPr>
                            <w:rFonts w:ascii="宋体" w:hAnsi="宋体" w:cs="宋体" w:eastAsia="宋体" w:hint="default"/>
                            <w:sz w:val="21"/>
                            <w:szCs w:val="21"/>
                          </w:rPr>
                        </w:pPr>
                        <w:r>
                          <w:rPr>
                            <w:rFonts w:ascii="宋体" w:hAnsi="宋体" w:cs="宋体" w:eastAsia="宋体" w:hint="default"/>
                            <w:sz w:val="21"/>
                            <w:szCs w:val="21"/>
                          </w:rPr>
                          <w:t>金额</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7"/>
                          <w:jc w:val="right"/>
                          <w:rPr>
                            <w:rFonts w:ascii="宋体" w:hAnsi="宋体" w:cs="宋体" w:eastAsia="宋体" w:hint="default"/>
                            <w:sz w:val="21"/>
                            <w:szCs w:val="21"/>
                          </w:rPr>
                        </w:pPr>
                        <w:r>
                          <w:rPr>
                            <w:rFonts w:ascii="宋体" w:hAnsi="宋体" w:cs="宋体" w:eastAsia="宋体" w:hint="default"/>
                            <w:spacing w:val="-2"/>
                            <w:sz w:val="21"/>
                            <w:szCs w:val="21"/>
                          </w:rPr>
                          <w:t>比例（%）</w:t>
                        </w:r>
                      </w:p>
                    </w:tc>
                    <w:tc>
                      <w:tcPr>
                        <w:tcW w:w="1601" w:type="dxa"/>
                        <w:tcBorders>
                          <w:top w:val="nil" w:sz="6" w:space="0" w:color="auto"/>
                          <w:left w:val="nil" w:sz="6" w:space="0" w:color="auto"/>
                          <w:bottom w:val="single" w:sz="4" w:space="0" w:color="000000"/>
                          <w:right w:val="nil" w:sz="6" w:space="0" w:color="auto"/>
                        </w:tcBorders>
                      </w:tcPr>
                      <w:p>
                        <w:pPr/>
                      </w:p>
                    </w:tc>
                  </w:tr>
                  <w:tr>
                    <w:trPr>
                      <w:trHeight w:val="338" w:hRule="exact"/>
                    </w:trPr>
                    <w:tc>
                      <w:tcPr>
                        <w:tcW w:w="1022" w:type="dxa"/>
                        <w:tcBorders>
                          <w:top w:val="single" w:sz="4" w:space="0" w:color="000000"/>
                          <w:left w:val="nil" w:sz="6" w:space="0" w:color="auto"/>
                          <w:bottom w:val="nil" w:sz="6" w:space="0" w:color="auto"/>
                          <w:right w:val="nil" w:sz="6" w:space="0" w:color="auto"/>
                        </w:tcBorders>
                      </w:tcPr>
                      <w:p>
                        <w:pPr>
                          <w:pStyle w:val="TableParagraph"/>
                          <w:spacing w:line="270" w:lineRule="exact"/>
                          <w:ind w:left="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548" w:type="dxa"/>
                        <w:tcBorders>
                          <w:top w:val="single" w:sz="4" w:space="0" w:color="000000"/>
                          <w:left w:val="nil" w:sz="6" w:space="0" w:color="auto"/>
                          <w:bottom w:val="nil" w:sz="6" w:space="0" w:color="auto"/>
                          <w:right w:val="nil" w:sz="6" w:space="0" w:color="auto"/>
                        </w:tcBorders>
                      </w:tcPr>
                      <w:p>
                        <w:pPr>
                          <w:pStyle w:val="TableParagraph"/>
                          <w:spacing w:line="270" w:lineRule="exact"/>
                          <w:ind w:right="24"/>
                          <w:jc w:val="right"/>
                          <w:rPr>
                            <w:rFonts w:ascii="宋体" w:hAnsi="宋体" w:cs="宋体" w:eastAsia="宋体" w:hint="default"/>
                            <w:sz w:val="21"/>
                            <w:szCs w:val="21"/>
                          </w:rPr>
                        </w:pPr>
                        <w:r>
                          <w:rPr>
                            <w:rFonts w:ascii="宋体"/>
                            <w:spacing w:val="-2"/>
                            <w:sz w:val="21"/>
                          </w:rPr>
                          <w:t>9,379,072.78</w:t>
                        </w:r>
                      </w:p>
                    </w:tc>
                    <w:tc>
                      <w:tcPr>
                        <w:tcW w:w="975" w:type="dxa"/>
                        <w:tcBorders>
                          <w:top w:val="single" w:sz="4" w:space="0" w:color="000000"/>
                          <w:left w:val="nil" w:sz="6" w:space="0" w:color="auto"/>
                          <w:bottom w:val="nil" w:sz="6" w:space="0" w:color="auto"/>
                          <w:right w:val="nil" w:sz="6" w:space="0" w:color="auto"/>
                        </w:tcBorders>
                      </w:tcPr>
                      <w:p>
                        <w:pPr>
                          <w:pStyle w:val="TableParagraph"/>
                          <w:spacing w:line="270" w:lineRule="exact"/>
                          <w:ind w:right="17"/>
                          <w:jc w:val="right"/>
                          <w:rPr>
                            <w:rFonts w:ascii="宋体" w:hAnsi="宋体" w:cs="宋体" w:eastAsia="宋体" w:hint="default"/>
                            <w:sz w:val="21"/>
                            <w:szCs w:val="21"/>
                          </w:rPr>
                        </w:pPr>
                        <w:r>
                          <w:rPr>
                            <w:rFonts w:ascii="宋体"/>
                            <w:spacing w:val="-1"/>
                            <w:sz w:val="21"/>
                          </w:rPr>
                          <w:t>22.02</w:t>
                        </w:r>
                      </w:p>
                    </w:tc>
                    <w:tc>
                      <w:tcPr>
                        <w:tcW w:w="1538" w:type="dxa"/>
                        <w:tcBorders>
                          <w:top w:val="single" w:sz="4" w:space="0" w:color="000000"/>
                          <w:left w:val="nil" w:sz="6" w:space="0" w:color="auto"/>
                          <w:bottom w:val="nil" w:sz="6" w:space="0" w:color="auto"/>
                          <w:right w:val="nil" w:sz="6" w:space="0" w:color="auto"/>
                        </w:tcBorders>
                      </w:tcPr>
                      <w:p>
                        <w:pPr>
                          <w:pStyle w:val="TableParagraph"/>
                          <w:spacing w:line="270" w:lineRule="exact"/>
                          <w:ind w:right="16"/>
                          <w:jc w:val="right"/>
                          <w:rPr>
                            <w:rFonts w:ascii="宋体" w:hAnsi="宋体" w:cs="宋体" w:eastAsia="宋体" w:hint="default"/>
                            <w:sz w:val="21"/>
                            <w:szCs w:val="21"/>
                          </w:rPr>
                        </w:pPr>
                        <w:r>
                          <w:rPr>
                            <w:rFonts w:ascii="宋体"/>
                            <w:spacing w:val="-2"/>
                            <w:sz w:val="21"/>
                          </w:rPr>
                          <w:t>468,953.62</w:t>
                        </w:r>
                      </w:p>
                    </w:tc>
                    <w:tc>
                      <w:tcPr>
                        <w:tcW w:w="1491" w:type="dxa"/>
                        <w:tcBorders>
                          <w:top w:val="nil" w:sz="6" w:space="0" w:color="auto"/>
                          <w:left w:val="nil" w:sz="6" w:space="0" w:color="auto"/>
                          <w:bottom w:val="nil" w:sz="6" w:space="0" w:color="auto"/>
                          <w:right w:val="nil" w:sz="6" w:space="0" w:color="auto"/>
                        </w:tcBorders>
                      </w:tcPr>
                      <w:p>
                        <w:pPr>
                          <w:pStyle w:val="TableParagraph"/>
                          <w:spacing w:line="274" w:lineRule="exact"/>
                          <w:ind w:right="29"/>
                          <w:jc w:val="right"/>
                          <w:rPr>
                            <w:rFonts w:ascii="宋体" w:hAnsi="宋体" w:cs="宋体" w:eastAsia="宋体" w:hint="default"/>
                            <w:sz w:val="21"/>
                            <w:szCs w:val="21"/>
                          </w:rPr>
                        </w:pPr>
                        <w:r>
                          <w:rPr>
                            <w:rFonts w:ascii="宋体"/>
                            <w:spacing w:val="-2"/>
                            <w:sz w:val="21"/>
                          </w:rPr>
                          <w:t>23,785,634.00</w:t>
                        </w:r>
                      </w:p>
                    </w:tc>
                    <w:tc>
                      <w:tcPr>
                        <w:tcW w:w="1029" w:type="dxa"/>
                        <w:tcBorders>
                          <w:top w:val="nil" w:sz="6" w:space="0" w:color="auto"/>
                          <w:left w:val="nil" w:sz="6" w:space="0" w:color="auto"/>
                          <w:bottom w:val="nil" w:sz="6" w:space="0" w:color="auto"/>
                          <w:right w:val="nil" w:sz="6" w:space="0" w:color="auto"/>
                        </w:tcBorders>
                      </w:tcPr>
                      <w:p>
                        <w:pPr>
                          <w:pStyle w:val="TableParagraph"/>
                          <w:spacing w:line="274" w:lineRule="exact"/>
                          <w:ind w:right="16"/>
                          <w:jc w:val="right"/>
                          <w:rPr>
                            <w:rFonts w:ascii="宋体" w:hAnsi="宋体" w:cs="宋体" w:eastAsia="宋体" w:hint="default"/>
                            <w:sz w:val="21"/>
                            <w:szCs w:val="21"/>
                          </w:rPr>
                        </w:pPr>
                        <w:r>
                          <w:rPr>
                            <w:rFonts w:ascii="宋体"/>
                            <w:spacing w:val="-1"/>
                            <w:sz w:val="21"/>
                          </w:rPr>
                          <w:t>34.00</w:t>
                        </w:r>
                      </w:p>
                    </w:tc>
                    <w:tc>
                      <w:tcPr>
                        <w:tcW w:w="1601" w:type="dxa"/>
                        <w:tcBorders>
                          <w:top w:val="single" w:sz="4" w:space="0" w:color="000000"/>
                          <w:left w:val="nil" w:sz="6" w:space="0" w:color="auto"/>
                          <w:bottom w:val="nil" w:sz="6" w:space="0" w:color="auto"/>
                          <w:right w:val="nil" w:sz="6" w:space="0" w:color="auto"/>
                        </w:tcBorders>
                      </w:tcPr>
                      <w:p>
                        <w:pPr>
                          <w:pStyle w:val="TableParagraph"/>
                          <w:spacing w:line="270" w:lineRule="exact"/>
                          <w:ind w:right="19"/>
                          <w:jc w:val="right"/>
                          <w:rPr>
                            <w:rFonts w:ascii="宋体" w:hAnsi="宋体" w:cs="宋体" w:eastAsia="宋体" w:hint="default"/>
                            <w:sz w:val="21"/>
                            <w:szCs w:val="21"/>
                          </w:rPr>
                        </w:pPr>
                        <w:r>
                          <w:rPr>
                            <w:rFonts w:ascii="宋体"/>
                            <w:spacing w:val="-2"/>
                            <w:sz w:val="21"/>
                          </w:rPr>
                          <w:t>10,628,649.12</w:t>
                        </w:r>
                      </w:p>
                    </w:tc>
                  </w:tr>
                  <w:tr>
                    <w:trPr>
                      <w:trHeight w:val="342" w:hRule="exact"/>
                    </w:trPr>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ind w:right="24"/>
                          <w:jc w:val="right"/>
                          <w:rPr>
                            <w:rFonts w:ascii="宋体" w:hAnsi="宋体" w:cs="宋体" w:eastAsia="宋体" w:hint="default"/>
                            <w:sz w:val="21"/>
                            <w:szCs w:val="21"/>
                          </w:rPr>
                        </w:pPr>
                        <w:r>
                          <w:rPr>
                            <w:rFonts w:ascii="宋体"/>
                            <w:spacing w:val="-2"/>
                            <w:sz w:val="21"/>
                          </w:rPr>
                          <w:t>1,482,824.56</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ind w:right="17"/>
                          <w:jc w:val="right"/>
                          <w:rPr>
                            <w:rFonts w:ascii="宋体" w:hAnsi="宋体" w:cs="宋体" w:eastAsia="宋体" w:hint="default"/>
                            <w:sz w:val="21"/>
                            <w:szCs w:val="21"/>
                          </w:rPr>
                        </w:pPr>
                        <w:r>
                          <w:rPr>
                            <w:rFonts w:ascii="宋体"/>
                            <w:spacing w:val="-1"/>
                            <w:sz w:val="21"/>
                          </w:rPr>
                          <w:t>3.48</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ind w:right="16"/>
                          <w:jc w:val="right"/>
                          <w:rPr>
                            <w:rFonts w:ascii="宋体" w:hAnsi="宋体" w:cs="宋体" w:eastAsia="宋体" w:hint="default"/>
                            <w:sz w:val="21"/>
                            <w:szCs w:val="21"/>
                          </w:rPr>
                        </w:pPr>
                        <w:r>
                          <w:rPr>
                            <w:rFonts w:ascii="宋体"/>
                            <w:spacing w:val="-2"/>
                            <w:sz w:val="21"/>
                          </w:rPr>
                          <w:t>148,282.46</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ind w:right="29"/>
                          <w:jc w:val="right"/>
                          <w:rPr>
                            <w:rFonts w:ascii="宋体" w:hAnsi="宋体" w:cs="宋体" w:eastAsia="宋体" w:hint="default"/>
                            <w:sz w:val="21"/>
                            <w:szCs w:val="21"/>
                          </w:rPr>
                        </w:pPr>
                        <w:r>
                          <w:rPr>
                            <w:rFonts w:ascii="宋体"/>
                            <w:spacing w:val="-2"/>
                            <w:sz w:val="21"/>
                          </w:rPr>
                          <w:t>27,011,395.90</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ind w:right="16"/>
                          <w:jc w:val="right"/>
                          <w:rPr>
                            <w:rFonts w:ascii="宋体" w:hAnsi="宋体" w:cs="宋体" w:eastAsia="宋体" w:hint="default"/>
                            <w:sz w:val="21"/>
                            <w:szCs w:val="21"/>
                          </w:rPr>
                        </w:pPr>
                        <w:r>
                          <w:rPr>
                            <w:rFonts w:ascii="宋体"/>
                            <w:spacing w:val="-1"/>
                            <w:sz w:val="21"/>
                          </w:rPr>
                          <w:t>38.60</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ind w:right="19"/>
                          <w:jc w:val="right"/>
                          <w:rPr>
                            <w:rFonts w:ascii="宋体" w:hAnsi="宋体" w:cs="宋体" w:eastAsia="宋体" w:hint="default"/>
                            <w:sz w:val="21"/>
                            <w:szCs w:val="21"/>
                          </w:rPr>
                        </w:pPr>
                        <w:r>
                          <w:rPr>
                            <w:rFonts w:ascii="宋体"/>
                            <w:spacing w:val="-2"/>
                            <w:sz w:val="21"/>
                          </w:rPr>
                          <w:t>12,070,086.06</w:t>
                        </w:r>
                      </w:p>
                    </w:tc>
                  </w:tr>
                  <w:tr>
                    <w:trPr>
                      <w:trHeight w:val="344" w:hRule="exact"/>
                    </w:trPr>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3"/>
                          <w:ind w:left="2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4"/>
                          <w:jc w:val="right"/>
                          <w:rPr>
                            <w:rFonts w:ascii="宋体" w:hAnsi="宋体" w:cs="宋体" w:eastAsia="宋体" w:hint="default"/>
                            <w:sz w:val="21"/>
                            <w:szCs w:val="21"/>
                          </w:rPr>
                        </w:pPr>
                        <w:r>
                          <w:rPr>
                            <w:rFonts w:ascii="宋体"/>
                            <w:spacing w:val="-2"/>
                            <w:sz w:val="21"/>
                          </w:rPr>
                          <w:t>14,828,517.70</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7"/>
                          <w:jc w:val="right"/>
                          <w:rPr>
                            <w:rFonts w:ascii="宋体" w:hAnsi="宋体" w:cs="宋体" w:eastAsia="宋体" w:hint="default"/>
                            <w:sz w:val="21"/>
                            <w:szCs w:val="21"/>
                          </w:rPr>
                        </w:pPr>
                        <w:r>
                          <w:rPr>
                            <w:rFonts w:ascii="宋体"/>
                            <w:spacing w:val="-1"/>
                            <w:sz w:val="21"/>
                          </w:rPr>
                          <w:t>34.81</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6"/>
                          <w:jc w:val="right"/>
                          <w:rPr>
                            <w:rFonts w:ascii="宋体" w:hAnsi="宋体" w:cs="宋体" w:eastAsia="宋体" w:hint="default"/>
                            <w:sz w:val="21"/>
                            <w:szCs w:val="21"/>
                          </w:rPr>
                        </w:pPr>
                        <w:r>
                          <w:rPr>
                            <w:rFonts w:ascii="宋体"/>
                            <w:spacing w:val="-2"/>
                            <w:sz w:val="21"/>
                          </w:rPr>
                          <w:t>2,965,703.54</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9"/>
                          <w:jc w:val="right"/>
                          <w:rPr>
                            <w:rFonts w:ascii="宋体" w:hAnsi="宋体" w:cs="宋体" w:eastAsia="宋体" w:hint="default"/>
                            <w:sz w:val="21"/>
                            <w:szCs w:val="21"/>
                          </w:rPr>
                        </w:pPr>
                        <w:r>
                          <w:rPr>
                            <w:rFonts w:ascii="宋体"/>
                            <w:spacing w:val="-2"/>
                            <w:sz w:val="21"/>
                          </w:rPr>
                          <w:t>3,022,880.10</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6"/>
                          <w:jc w:val="right"/>
                          <w:rPr>
                            <w:rFonts w:ascii="宋体" w:hAnsi="宋体" w:cs="宋体" w:eastAsia="宋体" w:hint="default"/>
                            <w:sz w:val="21"/>
                            <w:szCs w:val="21"/>
                          </w:rPr>
                        </w:pPr>
                        <w:r>
                          <w:rPr>
                            <w:rFonts w:ascii="宋体"/>
                            <w:spacing w:val="-1"/>
                            <w:sz w:val="21"/>
                          </w:rPr>
                          <w:t>4.32</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
                          <w:jc w:val="right"/>
                          <w:rPr>
                            <w:rFonts w:ascii="宋体" w:hAnsi="宋体" w:cs="宋体" w:eastAsia="宋体" w:hint="default"/>
                            <w:sz w:val="21"/>
                            <w:szCs w:val="21"/>
                          </w:rPr>
                        </w:pPr>
                        <w:r>
                          <w:rPr>
                            <w:rFonts w:ascii="宋体"/>
                            <w:spacing w:val="-2"/>
                            <w:sz w:val="21"/>
                          </w:rPr>
                          <w:t>395,391.50</w:t>
                        </w:r>
                      </w:p>
                    </w:tc>
                  </w:tr>
                  <w:tr>
                    <w:trPr>
                      <w:trHeight w:val="351" w:hRule="exact"/>
                    </w:trPr>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2"/>
                          <w:ind w:left="2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154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24"/>
                          <w:jc w:val="right"/>
                          <w:rPr>
                            <w:rFonts w:ascii="宋体" w:hAnsi="宋体" w:cs="宋体" w:eastAsia="宋体" w:hint="default"/>
                            <w:sz w:val="21"/>
                            <w:szCs w:val="21"/>
                          </w:rPr>
                        </w:pPr>
                        <w:r>
                          <w:rPr>
                            <w:rFonts w:ascii="宋体"/>
                            <w:spacing w:val="-2"/>
                            <w:sz w:val="21"/>
                          </w:rPr>
                          <w:t>16,907,860.66</w:t>
                        </w:r>
                      </w:p>
                    </w:tc>
                    <w:tc>
                      <w:tcPr>
                        <w:tcW w:w="975"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7"/>
                          <w:jc w:val="right"/>
                          <w:rPr>
                            <w:rFonts w:ascii="宋体" w:hAnsi="宋体" w:cs="宋体" w:eastAsia="宋体" w:hint="default"/>
                            <w:sz w:val="21"/>
                            <w:szCs w:val="21"/>
                          </w:rPr>
                        </w:pPr>
                        <w:r>
                          <w:rPr>
                            <w:rFonts w:ascii="宋体"/>
                            <w:spacing w:val="-1"/>
                            <w:sz w:val="21"/>
                          </w:rPr>
                          <w:t>39.69</w:t>
                        </w:r>
                      </w:p>
                    </w:tc>
                    <w:tc>
                      <w:tcPr>
                        <w:tcW w:w="153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6"/>
                          <w:jc w:val="right"/>
                          <w:rPr>
                            <w:rFonts w:ascii="宋体" w:hAnsi="宋体" w:cs="宋体" w:eastAsia="宋体" w:hint="default"/>
                            <w:sz w:val="21"/>
                            <w:szCs w:val="21"/>
                          </w:rPr>
                        </w:pPr>
                        <w:r>
                          <w:rPr>
                            <w:rFonts w:ascii="宋体"/>
                            <w:spacing w:val="-2"/>
                            <w:sz w:val="21"/>
                          </w:rPr>
                          <w:t>16,907,860.66</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9"/>
                          <w:jc w:val="right"/>
                          <w:rPr>
                            <w:rFonts w:ascii="宋体" w:hAnsi="宋体" w:cs="宋体" w:eastAsia="宋体" w:hint="default"/>
                            <w:sz w:val="21"/>
                            <w:szCs w:val="21"/>
                          </w:rPr>
                        </w:pPr>
                        <w:r>
                          <w:rPr>
                            <w:rFonts w:ascii="宋体"/>
                            <w:spacing w:val="-2"/>
                            <w:sz w:val="21"/>
                          </w:rPr>
                          <w:t>16,146,713.70</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6"/>
                          <w:jc w:val="right"/>
                          <w:rPr>
                            <w:rFonts w:ascii="宋体" w:hAnsi="宋体" w:cs="宋体" w:eastAsia="宋体" w:hint="default"/>
                            <w:sz w:val="21"/>
                            <w:szCs w:val="21"/>
                          </w:rPr>
                        </w:pPr>
                        <w:r>
                          <w:rPr>
                            <w:rFonts w:ascii="宋体"/>
                            <w:spacing w:val="-1"/>
                            <w:sz w:val="21"/>
                          </w:rPr>
                          <w:t>23.08</w:t>
                        </w:r>
                      </w:p>
                    </w:tc>
                    <w:tc>
                      <w:tcPr>
                        <w:tcW w:w="160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9"/>
                          <w:jc w:val="right"/>
                          <w:rPr>
                            <w:rFonts w:ascii="宋体" w:hAnsi="宋体" w:cs="宋体" w:eastAsia="宋体" w:hint="default"/>
                            <w:sz w:val="21"/>
                            <w:szCs w:val="21"/>
                          </w:rPr>
                        </w:pPr>
                        <w:r>
                          <w:rPr>
                            <w:rFonts w:ascii="宋体"/>
                            <w:spacing w:val="-2"/>
                            <w:sz w:val="21"/>
                          </w:rPr>
                          <w:t>16,146,713.70</w:t>
                        </w:r>
                      </w:p>
                    </w:tc>
                  </w:tr>
                  <w:tr>
                    <w:trPr>
                      <w:trHeight w:val="374" w:hRule="exact"/>
                    </w:trPr>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6"/>
                          <w:ind w:left="30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48" w:type="dxa"/>
                        <w:tcBorders>
                          <w:top w:val="single" w:sz="4" w:space="0" w:color="000000"/>
                          <w:left w:val="nil" w:sz="6" w:space="0" w:color="auto"/>
                          <w:bottom w:val="single" w:sz="17" w:space="0" w:color="000000"/>
                          <w:right w:val="nil" w:sz="6" w:space="0" w:color="auto"/>
                        </w:tcBorders>
                      </w:tcPr>
                      <w:p>
                        <w:pPr>
                          <w:pStyle w:val="TableParagraph"/>
                          <w:spacing w:line="240" w:lineRule="auto" w:before="2"/>
                          <w:ind w:right="24"/>
                          <w:jc w:val="right"/>
                          <w:rPr>
                            <w:rFonts w:ascii="宋体" w:hAnsi="宋体" w:cs="宋体" w:eastAsia="宋体" w:hint="default"/>
                            <w:sz w:val="21"/>
                            <w:szCs w:val="21"/>
                          </w:rPr>
                        </w:pPr>
                        <w:r>
                          <w:rPr>
                            <w:rFonts w:ascii="宋体"/>
                            <w:spacing w:val="-2"/>
                            <w:sz w:val="21"/>
                          </w:rPr>
                          <w:t>42,598,275.70</w:t>
                        </w:r>
                      </w:p>
                    </w:tc>
                    <w:tc>
                      <w:tcPr>
                        <w:tcW w:w="975" w:type="dxa"/>
                        <w:tcBorders>
                          <w:top w:val="single" w:sz="4" w:space="0" w:color="000000"/>
                          <w:left w:val="nil" w:sz="6" w:space="0" w:color="auto"/>
                          <w:bottom w:val="single" w:sz="17" w:space="0" w:color="000000"/>
                          <w:right w:val="nil" w:sz="6" w:space="0" w:color="auto"/>
                        </w:tcBorders>
                      </w:tcPr>
                      <w:p>
                        <w:pPr>
                          <w:pStyle w:val="TableParagraph"/>
                          <w:spacing w:line="240" w:lineRule="auto" w:before="2"/>
                          <w:ind w:right="17"/>
                          <w:jc w:val="right"/>
                          <w:rPr>
                            <w:rFonts w:ascii="宋体" w:hAnsi="宋体" w:cs="宋体" w:eastAsia="宋体" w:hint="default"/>
                            <w:sz w:val="21"/>
                            <w:szCs w:val="21"/>
                          </w:rPr>
                        </w:pPr>
                        <w:r>
                          <w:rPr>
                            <w:rFonts w:ascii="宋体"/>
                            <w:spacing w:val="-1"/>
                            <w:sz w:val="21"/>
                          </w:rPr>
                          <w:t>100</w:t>
                        </w:r>
                      </w:p>
                    </w:tc>
                    <w:tc>
                      <w:tcPr>
                        <w:tcW w:w="1538" w:type="dxa"/>
                        <w:tcBorders>
                          <w:top w:val="single" w:sz="4" w:space="0" w:color="000000"/>
                          <w:left w:val="nil" w:sz="6" w:space="0" w:color="auto"/>
                          <w:bottom w:val="single" w:sz="17" w:space="0" w:color="000000"/>
                          <w:right w:val="nil" w:sz="6" w:space="0" w:color="auto"/>
                        </w:tcBorders>
                      </w:tcPr>
                      <w:p>
                        <w:pPr>
                          <w:pStyle w:val="TableParagraph"/>
                          <w:spacing w:line="240" w:lineRule="auto" w:before="11"/>
                          <w:ind w:right="18"/>
                          <w:jc w:val="right"/>
                          <w:rPr>
                            <w:rFonts w:ascii="宋体" w:hAnsi="宋体" w:cs="宋体" w:eastAsia="宋体" w:hint="default"/>
                            <w:sz w:val="20"/>
                            <w:szCs w:val="20"/>
                          </w:rPr>
                        </w:pPr>
                        <w:r>
                          <w:rPr>
                            <w:rFonts w:ascii="宋体"/>
                            <w:spacing w:val="-1"/>
                            <w:sz w:val="20"/>
                          </w:rPr>
                          <w:t>20,490,800.28</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9"/>
                          <w:jc w:val="right"/>
                          <w:rPr>
                            <w:rFonts w:ascii="宋体" w:hAnsi="宋体" w:cs="宋体" w:eastAsia="宋体" w:hint="default"/>
                            <w:sz w:val="21"/>
                            <w:szCs w:val="21"/>
                          </w:rPr>
                        </w:pPr>
                        <w:r>
                          <w:rPr>
                            <w:rFonts w:ascii="宋体"/>
                            <w:spacing w:val="-2"/>
                            <w:sz w:val="21"/>
                          </w:rPr>
                          <w:t>69,966,623.70</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
                          <w:jc w:val="right"/>
                          <w:rPr>
                            <w:rFonts w:ascii="宋体" w:hAnsi="宋体" w:cs="宋体" w:eastAsia="宋体" w:hint="default"/>
                            <w:sz w:val="21"/>
                            <w:szCs w:val="21"/>
                          </w:rPr>
                        </w:pPr>
                        <w:r>
                          <w:rPr>
                            <w:rFonts w:ascii="宋体"/>
                            <w:spacing w:val="-1"/>
                            <w:sz w:val="21"/>
                          </w:rPr>
                          <w:t>100.00</w:t>
                        </w:r>
                      </w:p>
                    </w:tc>
                    <w:tc>
                      <w:tcPr>
                        <w:tcW w:w="1601" w:type="dxa"/>
                        <w:tcBorders>
                          <w:top w:val="single" w:sz="4" w:space="0" w:color="000000"/>
                          <w:left w:val="nil" w:sz="6" w:space="0" w:color="auto"/>
                          <w:bottom w:val="single" w:sz="17" w:space="0" w:color="000000"/>
                          <w:right w:val="nil" w:sz="6" w:space="0" w:color="auto"/>
                        </w:tcBorders>
                      </w:tcPr>
                      <w:p>
                        <w:pPr>
                          <w:pStyle w:val="TableParagraph"/>
                          <w:spacing w:line="240" w:lineRule="auto" w:before="2"/>
                          <w:ind w:right="19"/>
                          <w:jc w:val="right"/>
                          <w:rPr>
                            <w:rFonts w:ascii="宋体" w:hAnsi="宋体" w:cs="宋体" w:eastAsia="宋体" w:hint="default"/>
                            <w:sz w:val="21"/>
                            <w:szCs w:val="21"/>
                          </w:rPr>
                        </w:pPr>
                        <w:r>
                          <w:rPr>
                            <w:rFonts w:ascii="宋体"/>
                            <w:spacing w:val="-2"/>
                            <w:sz w:val="21"/>
                          </w:rPr>
                          <w:t>39,240,840.38</w:t>
                        </w:r>
                      </w:p>
                    </w:tc>
                  </w:tr>
                </w:tbl>
                <w:p>
                  <w:pPr/>
                </w:p>
              </w:txbxContent>
            </v:textbox>
            <w10:wrap type="none"/>
          </v:shape>
        </w:pict>
      </w:r>
      <w:r>
        <w:rPr>
          <w:spacing w:val="-1"/>
        </w:rPr>
        <w:t>账龄</w:t>
        <w:tab/>
      </w:r>
      <w:r>
        <w:rPr>
          <w:spacing w:val="-2"/>
        </w:rPr>
        <w:t>账面余额</w:t>
        <w:tab/>
        <w:tab/>
      </w:r>
      <w:r>
        <w:rPr>
          <w:spacing w:val="-2"/>
          <w:position w:val="-2"/>
        </w:rPr>
        <w:t>账面余额</w:t>
      </w:r>
      <w:r>
        <w:rPr>
          <w:spacing w:val="-96"/>
          <w:position w:val="-2"/>
        </w:rPr>
        <w:t> </w:t>
      </w:r>
      <w:r>
        <w:rPr>
          <w:spacing w:val="-96"/>
          <w:position w:val="-2"/>
        </w:rPr>
      </w:r>
      <w:r>
        <w:rPr/>
        <w:t>坏账准备</w:t>
      </w:r>
    </w:p>
    <w:p>
      <w:pPr>
        <w:spacing w:line="240" w:lineRule="auto" w:before="6"/>
        <w:rPr>
          <w:rFonts w:ascii="宋体" w:hAnsi="宋体" w:cs="宋体" w:eastAsia="宋体" w:hint="default"/>
          <w:sz w:val="26"/>
          <w:szCs w:val="26"/>
        </w:rPr>
      </w:pPr>
      <w:r>
        <w:rPr/>
        <w:br w:type="column"/>
      </w:r>
      <w:r>
        <w:rPr>
          <w:rFonts w:ascii="宋体"/>
          <w:sz w:val="26"/>
        </w:rPr>
      </w:r>
    </w:p>
    <w:p>
      <w:pPr>
        <w:spacing w:line="20" w:lineRule="exact"/>
        <w:ind w:left="64" w:right="0" w:firstLine="0"/>
        <w:rPr>
          <w:rFonts w:ascii="宋体" w:hAnsi="宋体" w:cs="宋体" w:eastAsia="宋体" w:hint="default"/>
          <w:sz w:val="2"/>
          <w:szCs w:val="2"/>
        </w:rPr>
      </w:pPr>
      <w:r>
        <w:rPr>
          <w:rFonts w:ascii="宋体" w:hAnsi="宋体" w:cs="宋体" w:eastAsia="宋体" w:hint="default"/>
          <w:sz w:val="2"/>
          <w:szCs w:val="2"/>
        </w:rPr>
        <w:pict>
          <v:group style="width:80.55pt;height:.5pt;mso-position-horizontal-relative:char;mso-position-vertical-relative:line" coordorigin="0,0" coordsize="1611,10">
            <v:group style="position:absolute;left:5;top:5;width:1601;height:2" coordorigin="5,5" coordsize="1601,2">
              <v:shape style="position:absolute;left:5;top:5;width:1601;height:2" coordorigin="5,5" coordsize="1601,0" path="m5,5l1606,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before="159"/>
        <w:ind w:left="416" w:right="0"/>
        <w:jc w:val="left"/>
      </w:pPr>
      <w:r>
        <w:rPr/>
        <w:t>坏账准备</w:t>
      </w:r>
    </w:p>
    <w:p>
      <w:pPr>
        <w:spacing w:after="0" w:line="240" w:lineRule="auto"/>
        <w:jc w:val="left"/>
        <w:sectPr>
          <w:type w:val="continuous"/>
          <w:pgSz w:w="11900" w:h="16840"/>
          <w:pgMar w:top="1600" w:bottom="560" w:left="1400" w:right="1060"/>
          <w:cols w:num="2" w:equalWidth="0">
            <w:col w:w="7587" w:space="67"/>
            <w:col w:w="178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642" w:right="0"/>
        <w:jc w:val="left"/>
      </w:pPr>
      <w:r>
        <w:rPr/>
        <w:t>③单项金额虽不重大但单项计提坏账准备的其他应收款</w:t>
      </w:r>
    </w:p>
    <w:p>
      <w:pPr>
        <w:pStyle w:val="BodyText"/>
        <w:tabs>
          <w:tab w:pos="2708" w:val="left" w:leader="none"/>
          <w:tab w:pos="4009" w:val="left" w:leader="none"/>
          <w:tab w:pos="5603" w:val="left" w:leader="none"/>
          <w:tab w:pos="7595" w:val="left" w:leader="none"/>
        </w:tabs>
        <w:spacing w:line="240" w:lineRule="auto" w:before="54"/>
        <w:ind w:left="534" w:right="0"/>
        <w:jc w:val="left"/>
      </w:pPr>
      <w:r>
        <w:rPr>
          <w:spacing w:val="-2"/>
        </w:rPr>
        <w:t>其他应收款内容</w:t>
        <w:tab/>
        <w:t>账面余额</w:t>
        <w:tab/>
        <w:t>计提比例(%)</w:t>
        <w:tab/>
        <w:t>坏账准备</w:t>
        <w:tab/>
        <w:t>计提理由</w:t>
      </w:r>
    </w:p>
    <w:p>
      <w:pPr>
        <w:spacing w:line="240" w:lineRule="auto" w:before="8"/>
        <w:rPr>
          <w:rFonts w:ascii="宋体" w:hAnsi="宋体" w:cs="宋体" w:eastAsia="宋体" w:hint="default"/>
          <w:sz w:val="3"/>
          <w:szCs w:val="3"/>
        </w:rPr>
      </w:pPr>
    </w:p>
    <w:p>
      <w:pPr>
        <w:spacing w:line="20" w:lineRule="exact"/>
        <w:ind w:left="208" w:right="0" w:firstLine="0"/>
        <w:rPr>
          <w:rFonts w:ascii="宋体" w:hAnsi="宋体" w:cs="宋体" w:eastAsia="宋体" w:hint="default"/>
          <w:sz w:val="2"/>
          <w:szCs w:val="2"/>
        </w:rPr>
      </w:pPr>
      <w:r>
        <w:rPr>
          <w:rFonts w:ascii="宋体" w:hAnsi="宋体" w:cs="宋体" w:eastAsia="宋体" w:hint="default"/>
          <w:sz w:val="2"/>
          <w:szCs w:val="2"/>
        </w:rPr>
        <w:pict>
          <v:group style="width:450.85pt;height:.75pt;mso-position-horizontal-relative:char;mso-position-vertical-relative:line" coordorigin="0,0" coordsize="9017,15">
            <v:group style="position:absolute;left:7;top:7;width:2105;height:2" coordorigin="7,7" coordsize="2105,2">
              <v:shape style="position:absolute;left:7;top:7;width:2105;height:2" coordorigin="7,7" coordsize="2105,0" path="m7,7l2112,7e" filled="false" stroked="true" strokeweight=".72pt" strokecolor="#000000">
                <v:path arrowok="t"/>
              </v:shape>
            </v:group>
            <v:group style="position:absolute;left:2112;top:7;width:15;height:2" coordorigin="2112,7" coordsize="15,2">
              <v:shape style="position:absolute;left:2112;top:7;width:15;height:2" coordorigin="2112,7" coordsize="15,0" path="m2112,7l2126,7e" filled="false" stroked="true" strokeweight=".72pt" strokecolor="#000000">
                <v:path arrowok="t"/>
              </v:shape>
            </v:group>
            <v:group style="position:absolute;left:2126;top:7;width:1594;height:2" coordorigin="2126,7" coordsize="1594,2">
              <v:shape style="position:absolute;left:2126;top:7;width:1594;height:2" coordorigin="2126,7" coordsize="1594,0" path="m2126,7l3720,7e" filled="false" stroked="true" strokeweight=".72pt" strokecolor="#000000">
                <v:path arrowok="t"/>
              </v:shape>
            </v:group>
            <v:group style="position:absolute;left:3720;top:7;width:15;height:2" coordorigin="3720,7" coordsize="15,2">
              <v:shape style="position:absolute;left:3720;top:7;width:15;height:2" coordorigin="3720,7" coordsize="15,0" path="m3720,7l3734,7e" filled="false" stroked="true" strokeweight=".72pt" strokecolor="#000000">
                <v:path arrowok="t"/>
              </v:shape>
            </v:group>
            <v:group style="position:absolute;left:3734;top:7;width:1294;height:2" coordorigin="3734,7" coordsize="1294,2">
              <v:shape style="position:absolute;left:3734;top:7;width:1294;height:2" coordorigin="3734,7" coordsize="1294,0" path="m3734,7l5028,7e" filled="false" stroked="true" strokeweight=".72pt" strokecolor="#000000">
                <v:path arrowok="t"/>
              </v:shape>
            </v:group>
            <v:group style="position:absolute;left:5028;top:7;width:15;height:2" coordorigin="5028,7" coordsize="15,2">
              <v:shape style="position:absolute;left:5028;top:7;width:15;height:2" coordorigin="5028,7" coordsize="15,0" path="m5028,7l5042,7e" filled="false" stroked="true" strokeweight=".72pt" strokecolor="#000000">
                <v:path arrowok="t"/>
              </v:shape>
            </v:group>
            <v:group style="position:absolute;left:5042;top:7;width:1548;height:2" coordorigin="5042,7" coordsize="1548,2">
              <v:shape style="position:absolute;left:5042;top:7;width:1548;height:2" coordorigin="5042,7" coordsize="1548,0" path="m5042,7l6590,7e" filled="false" stroked="true" strokeweight=".72pt" strokecolor="#000000">
                <v:path arrowok="t"/>
              </v:shape>
            </v:group>
            <v:group style="position:absolute;left:6590;top:7;width:15;height:2" coordorigin="6590,7" coordsize="15,2">
              <v:shape style="position:absolute;left:6590;top:7;width:15;height:2" coordorigin="6590,7" coordsize="15,0" path="m6590,7l6605,7e" filled="false" stroked="true" strokeweight=".72pt" strokecolor="#000000">
                <v:path arrowok="t"/>
              </v:shape>
            </v:group>
            <v:group style="position:absolute;left:6605;top:7;width:2405;height:2" coordorigin="6605,7" coordsize="2405,2">
              <v:shape style="position:absolute;left:6605;top:7;width:2405;height:2" coordorigin="6605,7" coordsize="2405,0" path="m6605,7l9010,7e" filled="false" stroked="true" strokeweight=".72pt" strokecolor="#000000">
                <v:path arrowok="t"/>
              </v:shape>
            </v:group>
          </v:group>
        </w:pict>
      </w:r>
      <w:r>
        <w:rPr>
          <w:rFonts w:ascii="宋体" w:hAnsi="宋体" w:cs="宋体" w:eastAsia="宋体" w:hint="default"/>
          <w:sz w:val="2"/>
          <w:szCs w:val="2"/>
        </w:rPr>
      </w:r>
    </w:p>
    <w:p>
      <w:pPr>
        <w:pStyle w:val="BodyText"/>
        <w:tabs>
          <w:tab w:pos="2538" w:val="left" w:leader="none"/>
          <w:tab w:pos="4429" w:val="left" w:leader="none"/>
          <w:tab w:pos="5341" w:val="left" w:leader="none"/>
        </w:tabs>
        <w:spacing w:line="240" w:lineRule="auto"/>
        <w:ind w:left="244" w:right="0"/>
        <w:jc w:val="left"/>
      </w:pPr>
      <w:r>
        <w:rPr/>
        <w:t>2</w:t>
      </w:r>
      <w:r>
        <w:rPr>
          <w:spacing w:val="-35"/>
        </w:rPr>
        <w:t> </w:t>
      </w:r>
      <w:r>
        <w:rPr>
          <w:spacing w:val="-2"/>
        </w:rPr>
        <w:t>年以上预付款项转入</w:t>
        <w:tab/>
      </w:r>
      <w:r>
        <w:rPr>
          <w:spacing w:val="-2"/>
          <w:position w:val="2"/>
        </w:rPr>
        <w:t>22,407,088.63</w:t>
        <w:tab/>
      </w:r>
      <w:r>
        <w:rPr>
          <w:spacing w:val="-1"/>
          <w:position w:val="2"/>
        </w:rPr>
        <w:t>100</w:t>
        <w:tab/>
      </w:r>
      <w:r>
        <w:rPr>
          <w:spacing w:val="-2"/>
        </w:rPr>
        <w:t>22,407,088.63</w:t>
      </w:r>
      <w:r>
        <w:rPr>
          <w:spacing w:val="63"/>
        </w:rPr>
        <w:t> </w:t>
      </w:r>
      <w:r>
        <w:rPr>
          <w:spacing w:val="-2"/>
        </w:rPr>
        <w:t>时间较长，预期无法收回</w:t>
      </w:r>
    </w:p>
    <w:p>
      <w:pPr>
        <w:pStyle w:val="BodyText"/>
        <w:tabs>
          <w:tab w:pos="2643" w:val="left" w:leader="none"/>
          <w:tab w:pos="6834" w:val="left" w:leader="none"/>
        </w:tabs>
        <w:spacing w:line="240" w:lineRule="auto" w:before="50"/>
        <w:ind w:left="243" w:right="0"/>
        <w:jc w:val="left"/>
      </w:pPr>
      <w:r>
        <w:rPr>
          <w:spacing w:val="-2"/>
        </w:rPr>
        <w:t>押金及备用金</w:t>
        <w:tab/>
      </w:r>
      <w:r>
        <w:rPr>
          <w:spacing w:val="-2"/>
          <w:position w:val="2"/>
        </w:rPr>
        <w:t>3,088,344.72</w:t>
        <w:tab/>
      </w:r>
      <w:r>
        <w:rPr>
          <w:spacing w:val="-2"/>
        </w:rPr>
        <w:t>预期可全部收回</w:t>
      </w:r>
    </w:p>
    <w:p>
      <w:pPr>
        <w:spacing w:line="240" w:lineRule="auto" w:before="10"/>
        <w:rPr>
          <w:rFonts w:ascii="宋体" w:hAnsi="宋体" w:cs="宋体" w:eastAsia="宋体" w:hint="default"/>
          <w:sz w:val="3"/>
          <w:szCs w:val="3"/>
        </w:rPr>
      </w:pPr>
    </w:p>
    <w:p>
      <w:pPr>
        <w:spacing w:line="20" w:lineRule="exact"/>
        <w:ind w:left="208" w:right="0" w:firstLine="0"/>
        <w:rPr>
          <w:rFonts w:ascii="宋体" w:hAnsi="宋体" w:cs="宋体" w:eastAsia="宋体" w:hint="default"/>
          <w:sz w:val="2"/>
          <w:szCs w:val="2"/>
        </w:rPr>
      </w:pPr>
      <w:r>
        <w:rPr>
          <w:rFonts w:ascii="宋体" w:hAnsi="宋体" w:cs="宋体" w:eastAsia="宋体" w:hint="default"/>
          <w:sz w:val="2"/>
          <w:szCs w:val="2"/>
        </w:rPr>
        <w:pict>
          <v:group style="width:450.85pt;height:.75pt;mso-position-horizontal-relative:char;mso-position-vertical-relative:line" coordorigin="0,0" coordsize="9017,15">
            <v:group style="position:absolute;left:7;top:7;width:2105;height:2" coordorigin="7,7" coordsize="2105,2">
              <v:shape style="position:absolute;left:7;top:7;width:2105;height:2" coordorigin="7,7" coordsize="2105,0" path="m7,7l2112,7e" filled="false" stroked="true" strokeweight=".72pt" strokecolor="#000000">
                <v:path arrowok="t"/>
              </v:shape>
            </v:group>
            <v:group style="position:absolute;left:2112;top:7;width:15;height:2" coordorigin="2112,7" coordsize="15,2">
              <v:shape style="position:absolute;left:2112;top:7;width:15;height:2" coordorigin="2112,7" coordsize="15,0" path="m2112,7l2126,7e" filled="false" stroked="true" strokeweight=".72pt" strokecolor="#000000">
                <v:path arrowok="t"/>
              </v:shape>
            </v:group>
            <v:group style="position:absolute;left:2126;top:7;width:1594;height:2" coordorigin="2126,7" coordsize="1594,2">
              <v:shape style="position:absolute;left:2126;top:7;width:1594;height:2" coordorigin="2126,7" coordsize="1594,0" path="m2126,7l3720,7e" filled="false" stroked="true" strokeweight=".72pt" strokecolor="#000000">
                <v:path arrowok="t"/>
              </v:shape>
            </v:group>
            <v:group style="position:absolute;left:3720;top:7;width:15;height:2" coordorigin="3720,7" coordsize="15,2">
              <v:shape style="position:absolute;left:3720;top:7;width:15;height:2" coordorigin="3720,7" coordsize="15,0" path="m3720,7l3734,7e" filled="false" stroked="true" strokeweight=".72pt" strokecolor="#000000">
                <v:path arrowok="t"/>
              </v:shape>
            </v:group>
            <v:group style="position:absolute;left:3734;top:7;width:1294;height:2" coordorigin="3734,7" coordsize="1294,2">
              <v:shape style="position:absolute;left:3734;top:7;width:1294;height:2" coordorigin="3734,7" coordsize="1294,0" path="m3734,7l5028,7e" filled="false" stroked="true" strokeweight=".72pt" strokecolor="#000000">
                <v:path arrowok="t"/>
              </v:shape>
            </v:group>
            <v:group style="position:absolute;left:5028;top:7;width:15;height:2" coordorigin="5028,7" coordsize="15,2">
              <v:shape style="position:absolute;left:5028;top:7;width:15;height:2" coordorigin="5028,7" coordsize="15,0" path="m5028,7l5042,7e" filled="false" stroked="true" strokeweight=".72pt" strokecolor="#000000">
                <v:path arrowok="t"/>
              </v:shape>
            </v:group>
            <v:group style="position:absolute;left:5042;top:7;width:1548;height:2" coordorigin="5042,7" coordsize="1548,2">
              <v:shape style="position:absolute;left:5042;top:7;width:1548;height:2" coordorigin="5042,7" coordsize="1548,0" path="m5042,7l6590,7e" filled="false" stroked="true" strokeweight=".72pt" strokecolor="#000000">
                <v:path arrowok="t"/>
              </v:shape>
            </v:group>
            <v:group style="position:absolute;left:6590;top:7;width:15;height:2" coordorigin="6590,7" coordsize="15,2">
              <v:shape style="position:absolute;left:6590;top:7;width:15;height:2" coordorigin="6590,7" coordsize="15,0" path="m6590,7l6605,7e" filled="false" stroked="true" strokeweight=".72pt" strokecolor="#000000">
                <v:path arrowok="t"/>
              </v:shape>
            </v:group>
            <v:group style="position:absolute;left:6605;top:7;width:2405;height:2" coordorigin="6605,7" coordsize="2405,2">
              <v:shape style="position:absolute;left:6605;top:7;width:2405;height:2" coordorigin="6605,7" coordsize="2405,0" path="m6605,7l9010,7e" filled="false" stroked="true" strokeweight=".72pt" strokecolor="#000000">
                <v:path arrowok="t"/>
              </v:shape>
            </v:group>
          </v:group>
        </w:pict>
      </w:r>
      <w:r>
        <w:rPr>
          <w:rFonts w:ascii="宋体" w:hAnsi="宋体" w:cs="宋体" w:eastAsia="宋体" w:hint="default"/>
          <w:sz w:val="2"/>
          <w:szCs w:val="2"/>
        </w:rPr>
      </w:r>
    </w:p>
    <w:p>
      <w:pPr>
        <w:pStyle w:val="BodyText"/>
        <w:tabs>
          <w:tab w:pos="2538" w:val="left" w:leader="none"/>
          <w:tab w:pos="4323" w:val="left" w:leader="none"/>
          <w:tab w:pos="5341" w:val="left" w:leader="none"/>
        </w:tabs>
        <w:spacing w:line="240" w:lineRule="auto"/>
        <w:ind w:left="1060" w:right="0"/>
        <w:jc w:val="left"/>
      </w:pPr>
      <w:r>
        <w:rPr>
          <w:spacing w:val="-1"/>
        </w:rPr>
        <w:t>合计</w:t>
        <w:tab/>
      </w:r>
      <w:r>
        <w:rPr>
          <w:spacing w:val="-2"/>
        </w:rPr>
        <w:t>25,495,433.35</w:t>
        <w:tab/>
      </w:r>
      <w:r>
        <w:rPr>
          <w:spacing w:val="-1"/>
          <w:position w:val="2"/>
        </w:rPr>
        <w:t>87.79</w:t>
        <w:tab/>
      </w:r>
      <w:r>
        <w:rPr>
          <w:spacing w:val="-2"/>
        </w:rPr>
        <w:t>22,407,088.63</w:t>
      </w:r>
    </w:p>
    <w:p>
      <w:pPr>
        <w:spacing w:line="240" w:lineRule="auto" w:before="10"/>
        <w:rPr>
          <w:rFonts w:ascii="宋体" w:hAnsi="宋体" w:cs="宋体" w:eastAsia="宋体" w:hint="default"/>
          <w:sz w:val="3"/>
          <w:szCs w:val="3"/>
        </w:rPr>
      </w:pPr>
    </w:p>
    <w:p>
      <w:pPr>
        <w:spacing w:line="28" w:lineRule="exact"/>
        <w:ind w:left="2307" w:right="0" w:firstLine="0"/>
        <w:rPr>
          <w:rFonts w:ascii="宋体" w:hAnsi="宋体" w:cs="宋体" w:eastAsia="宋体" w:hint="default"/>
          <w:sz w:val="2"/>
          <w:szCs w:val="2"/>
        </w:rPr>
      </w:pPr>
      <w:r>
        <w:rPr>
          <w:rFonts w:ascii="宋体" w:hAnsi="宋体" w:cs="宋体" w:eastAsia="宋体" w:hint="default"/>
          <w:position w:val="0"/>
          <w:sz w:val="2"/>
          <w:szCs w:val="2"/>
        </w:rPr>
        <w:pict>
          <v:group style="width:346.1pt;height:1.45pt;mso-position-horizontal-relative:char;mso-position-vertical-relative:line" coordorigin="0,0" coordsize="6922,29">
            <v:group style="position:absolute;left:5;top:24;width:1623;height:2" coordorigin="5,24" coordsize="1623,2">
              <v:shape style="position:absolute;left:5;top:24;width:1623;height:2" coordorigin="5,24" coordsize="1623,0" path="m5,24l1627,24e" filled="false" stroked="true" strokeweight=".48pt" strokecolor="#000000">
                <v:path arrowok="t"/>
              </v:shape>
            </v:group>
            <v:group style="position:absolute;left:5;top:5;width:1623;height:2" coordorigin="5,5" coordsize="1623,2">
              <v:shape style="position:absolute;left:5;top:5;width:1623;height:2" coordorigin="5,5" coordsize="1623,0" path="m5,5l1627,5e" filled="false" stroked="true" strokeweight=".48pt" strokecolor="#000000">
                <v:path arrowok="t"/>
              </v:shape>
            </v:group>
            <v:group style="position:absolute;left:1613;top:5;width:29;height:2" coordorigin="1613,5" coordsize="29,2">
              <v:shape style="position:absolute;left:1613;top:5;width:29;height:2" coordorigin="1613,5" coordsize="29,0" path="m1613,5l1642,5e" filled="false" stroked="true" strokeweight=".48pt" strokecolor="#000000">
                <v:path arrowok="t"/>
              </v:shape>
            </v:group>
            <v:group style="position:absolute;left:1613;top:24;width:29;height:2" coordorigin="1613,24" coordsize="29,2">
              <v:shape style="position:absolute;left:1613;top:24;width:29;height:2" coordorigin="1613,24" coordsize="29,0" path="m1613,24l1642,24e" filled="false" stroked="true" strokeweight=".48pt" strokecolor="#000000">
                <v:path arrowok="t"/>
              </v:shape>
            </v:group>
            <v:group style="position:absolute;left:1642;top:24;width:1294;height:2" coordorigin="1642,24" coordsize="1294,2">
              <v:shape style="position:absolute;left:1642;top:24;width:1294;height:2" coordorigin="1642,24" coordsize="1294,0" path="m1642,24l2935,24e" filled="false" stroked="true" strokeweight=".48pt" strokecolor="#000000">
                <v:path arrowok="t"/>
              </v:shape>
            </v:group>
            <v:group style="position:absolute;left:1642;top:5;width:1294;height:2" coordorigin="1642,5" coordsize="1294,2">
              <v:shape style="position:absolute;left:1642;top:5;width:1294;height:2" coordorigin="1642,5" coordsize="1294,0" path="m1642,5l2935,5e" filled="false" stroked="true" strokeweight=".48pt" strokecolor="#000000">
                <v:path arrowok="t"/>
              </v:shape>
            </v:group>
            <v:group style="position:absolute;left:2921;top:5;width:29;height:2" coordorigin="2921,5" coordsize="29,2">
              <v:shape style="position:absolute;left:2921;top:5;width:29;height:2" coordorigin="2921,5" coordsize="29,0" path="m2921,5l2950,5e" filled="false" stroked="true" strokeweight=".48pt" strokecolor="#000000">
                <v:path arrowok="t"/>
              </v:shape>
            </v:group>
            <v:group style="position:absolute;left:2921;top:24;width:29;height:2" coordorigin="2921,24" coordsize="29,2">
              <v:shape style="position:absolute;left:2921;top:24;width:29;height:2" coordorigin="2921,24" coordsize="29,0" path="m2921,24l2950,24e" filled="false" stroked="true" strokeweight=".48pt" strokecolor="#000000">
                <v:path arrowok="t"/>
              </v:shape>
            </v:group>
            <v:group style="position:absolute;left:2950;top:24;width:1548;height:2" coordorigin="2950,24" coordsize="1548,2">
              <v:shape style="position:absolute;left:2950;top:24;width:1548;height:2" coordorigin="2950,24" coordsize="1548,0" path="m2950,24l4498,24e" filled="false" stroked="true" strokeweight=".48pt" strokecolor="#000000">
                <v:path arrowok="t"/>
              </v:shape>
            </v:group>
            <v:group style="position:absolute;left:2950;top:5;width:1548;height:2" coordorigin="2950,5" coordsize="1548,2">
              <v:shape style="position:absolute;left:2950;top:5;width:1548;height:2" coordorigin="2950,5" coordsize="1548,0" path="m2950,5l4498,5e" filled="false" stroked="true" strokeweight=".48pt" strokecolor="#000000">
                <v:path arrowok="t"/>
              </v:shape>
            </v:group>
            <v:group style="position:absolute;left:4483;top:5;width:29;height:2" coordorigin="4483,5" coordsize="29,2">
              <v:shape style="position:absolute;left:4483;top:5;width:29;height:2" coordorigin="4483,5" coordsize="29,0" path="m4483,5l4512,5e" filled="false" stroked="true" strokeweight=".48pt" strokecolor="#000000">
                <v:path arrowok="t"/>
              </v:shape>
            </v:group>
            <v:group style="position:absolute;left:4483;top:24;width:29;height:2" coordorigin="4483,24" coordsize="29,2">
              <v:shape style="position:absolute;left:4483;top:24;width:29;height:2" coordorigin="4483,24" coordsize="29,0" path="m4483,24l4512,24e" filled="false" stroked="true" strokeweight=".48pt" strokecolor="#000000">
                <v:path arrowok="t"/>
              </v:shape>
            </v:group>
            <v:group style="position:absolute;left:4512;top:24;width:2405;height:2" coordorigin="4512,24" coordsize="2405,2">
              <v:shape style="position:absolute;left:4512;top:24;width:2405;height:2" coordorigin="4512,24" coordsize="2405,0" path="m4512,24l6917,24e" filled="false" stroked="true" strokeweight=".48pt" strokecolor="#000000">
                <v:path arrowok="t"/>
              </v:shape>
            </v:group>
            <v:group style="position:absolute;left:4512;top:5;width:2405;height:2" coordorigin="4512,5" coordsize="2405,2">
              <v:shape style="position:absolute;left:4512;top:5;width:2405;height:2" coordorigin="4512,5" coordsize="2405,0" path="m4512,5l6917,5e" filled="false" stroked="true" strokeweight=".48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type w:val="continuous"/>
          <w:pgSz w:w="11900" w:h="16840"/>
          <w:pgMar w:top="1600" w:bottom="560" w:left="1400" w:right="1060"/>
        </w:sectPr>
      </w:pPr>
    </w:p>
    <w:p>
      <w:pPr>
        <w:pStyle w:val="BodyText"/>
        <w:spacing w:line="240" w:lineRule="auto" w:before="74"/>
        <w:ind w:left="762" w:right="0"/>
        <w:jc w:val="left"/>
      </w:pPr>
      <w:r>
        <w:rPr/>
        <w:t>（4）本报告期无核销大额其他应收款。</w:t>
      </w:r>
    </w:p>
    <w:p>
      <w:pPr>
        <w:pStyle w:val="BodyText"/>
        <w:spacing w:line="240" w:lineRule="auto" w:before="159"/>
        <w:ind w:left="762" w:right="0"/>
        <w:jc w:val="left"/>
      </w:pPr>
      <w:r>
        <w:rPr>
          <w:spacing w:val="-2"/>
        </w:rPr>
        <w:t>（5）本报告期其他应收款中无持有公司</w:t>
      </w:r>
      <w:r>
        <w:rPr/>
        <w:t> </w:t>
      </w:r>
      <w:r>
        <w:rPr>
          <w:spacing w:val="-2"/>
        </w:rPr>
        <w:t>5%（含</w:t>
      </w:r>
      <w:r>
        <w:rPr>
          <w:spacing w:val="-34"/>
        </w:rPr>
        <w:t> </w:t>
      </w:r>
      <w:r>
        <w:rPr>
          <w:spacing w:val="-2"/>
        </w:rPr>
        <w:t>5%）以上表决权股份的股东单位欠款。</w:t>
      </w:r>
    </w:p>
    <w:p>
      <w:pPr>
        <w:pStyle w:val="BodyText"/>
        <w:spacing w:line="240" w:lineRule="auto" w:before="164"/>
        <w:ind w:left="762" w:right="0"/>
        <w:jc w:val="left"/>
      </w:pPr>
      <w:r>
        <w:rPr/>
        <w:t>（6）其他应收款金额前五名单位情况</w:t>
      </w:r>
    </w:p>
    <w:p>
      <w:pPr>
        <w:pStyle w:val="BodyText"/>
        <w:tabs>
          <w:tab w:pos="2775" w:val="left" w:leader="none"/>
          <w:tab w:pos="4796" w:val="left" w:leader="none"/>
          <w:tab w:pos="6255" w:val="left" w:leader="none"/>
          <w:tab w:pos="7275" w:val="left" w:leader="none"/>
        </w:tabs>
        <w:spacing w:line="337" w:lineRule="exact" w:before="27"/>
        <w:ind w:left="1232" w:right="0"/>
        <w:jc w:val="left"/>
      </w:pPr>
      <w:r>
        <w:rPr>
          <w:spacing w:val="-2"/>
        </w:rPr>
        <w:t>单位名称</w:t>
        <w:tab/>
        <w:t>与本集团关系</w:t>
        <w:tab/>
      </w:r>
      <w:r>
        <w:rPr>
          <w:spacing w:val="-1"/>
        </w:rPr>
        <w:t>金额</w:t>
        <w:tab/>
        <w:t>年限</w:t>
        <w:tab/>
      </w:r>
      <w:r>
        <w:rPr>
          <w:position w:val="13"/>
        </w:rPr>
        <w:t>占</w:t>
      </w:r>
      <w:r>
        <w:rPr>
          <w:spacing w:val="-75"/>
          <w:position w:val="13"/>
        </w:rPr>
        <w:t> </w:t>
      </w:r>
      <w:r>
        <w:rPr>
          <w:position w:val="13"/>
        </w:rPr>
        <w:t>其</w:t>
      </w:r>
      <w:r>
        <w:rPr>
          <w:spacing w:val="-75"/>
          <w:position w:val="13"/>
        </w:rPr>
        <w:t> </w:t>
      </w:r>
      <w:r>
        <w:rPr>
          <w:position w:val="13"/>
        </w:rPr>
        <w:t>他</w:t>
      </w:r>
      <w:r>
        <w:rPr>
          <w:spacing w:val="-73"/>
          <w:position w:val="13"/>
        </w:rPr>
        <w:t> </w:t>
      </w:r>
      <w:r>
        <w:rPr>
          <w:position w:val="13"/>
        </w:rPr>
        <w:t>应</w:t>
      </w:r>
      <w:r>
        <w:rPr>
          <w:spacing w:val="-75"/>
          <w:position w:val="13"/>
        </w:rPr>
        <w:t> </w:t>
      </w:r>
      <w:r>
        <w:rPr>
          <w:position w:val="13"/>
        </w:rPr>
        <w:t>收</w:t>
      </w:r>
      <w:r>
        <w:rPr>
          <w:spacing w:val="-75"/>
          <w:position w:val="13"/>
        </w:rPr>
        <w:t> </w:t>
      </w:r>
      <w:r>
        <w:rPr>
          <w:position w:val="13"/>
        </w:rPr>
        <w:t>款</w:t>
      </w:r>
      <w:r>
        <w:rPr>
          <w:spacing w:val="-73"/>
          <w:position w:val="13"/>
        </w:rPr>
        <w:t> </w:t>
      </w:r>
      <w:r>
        <w:rPr>
          <w:position w:val="13"/>
        </w:rPr>
        <w:t>总</w:t>
      </w:r>
      <w:r>
        <w:rPr/>
      </w:r>
    </w:p>
    <w:p>
      <w:pPr>
        <w:pStyle w:val="BodyText"/>
        <w:spacing w:line="207" w:lineRule="exact"/>
        <w:ind w:left="0" w:right="1139"/>
        <w:jc w:val="right"/>
      </w:pPr>
      <w:r>
        <w:rPr/>
        <w:pict>
          <v:group style="position:absolute;margin-left:95.999039pt;margin-top:11.993492pt;width:419.8pt;height:.5pt;mso-position-horizontal-relative:page;mso-position-vertical-relative:paragraph;z-index:-894640" coordorigin="1920,240" coordsize="8396,10">
            <v:group style="position:absolute;left:1925;top:245;width:2014;height:2" coordorigin="1925,245" coordsize="2014,2">
              <v:shape style="position:absolute;left:1925;top:245;width:2014;height:2" coordorigin="1925,245" coordsize="2014,0" path="m1925,245l3938,245e" filled="false" stroked="true" strokeweight=".48pt" strokecolor="#000000">
                <v:path arrowok="t"/>
              </v:shape>
            </v:group>
            <v:group style="position:absolute;left:3938;top:245;width:10;height:2" coordorigin="3938,245" coordsize="10,2">
              <v:shape style="position:absolute;left:3938;top:245;width:10;height:2" coordorigin="3938,245" coordsize="10,0" path="m3938,245l3948,245e" filled="false" stroked="true" strokeweight=".48pt" strokecolor="#000000">
                <v:path arrowok="t"/>
              </v:shape>
            </v:group>
            <v:group style="position:absolute;left:3948;top:245;width:1472;height:2" coordorigin="3948,245" coordsize="1472,2">
              <v:shape style="position:absolute;left:3948;top:245;width:1472;height:2" coordorigin="3948,245" coordsize="1472,0" path="m3948,245l5419,245e" filled="false" stroked="true" strokeweight=".48pt" strokecolor="#000000">
                <v:path arrowok="t"/>
              </v:shape>
            </v:group>
            <v:group style="position:absolute;left:5419;top:245;width:10;height:2" coordorigin="5419,245" coordsize="10,2">
              <v:shape style="position:absolute;left:5419;top:245;width:10;height:2" coordorigin="5419,245" coordsize="10,0" path="m5419,245l5429,245e" filled="false" stroked="true" strokeweight=".48pt" strokecolor="#000000">
                <v:path arrowok="t"/>
              </v:shape>
            </v:group>
            <v:group style="position:absolute;left:5429;top:245;width:1611;height:2" coordorigin="5429,245" coordsize="1611,2">
              <v:shape style="position:absolute;left:5429;top:245;width:1611;height:2" coordorigin="5429,245" coordsize="1611,0" path="m5429,245l7039,245e" filled="false" stroked="true" strokeweight=".48pt" strokecolor="#000000">
                <v:path arrowok="t"/>
              </v:shape>
            </v:group>
            <v:group style="position:absolute;left:7039;top:245;width:10;height:2" coordorigin="7039,245" coordsize="10,2">
              <v:shape style="position:absolute;left:7039;top:245;width:10;height:2" coordorigin="7039,245" coordsize="10,0" path="m7039,245l7049,245e" filled="false" stroked="true" strokeweight=".48pt" strokecolor="#000000">
                <v:path arrowok="t"/>
              </v:shape>
            </v:group>
            <v:group style="position:absolute;left:7049;top:245;width:1287;height:2" coordorigin="7049,245" coordsize="1287,2">
              <v:shape style="position:absolute;left:7049;top:245;width:1287;height:2" coordorigin="7049,245" coordsize="1287,0" path="m7049,245l8335,245e" filled="false" stroked="true" strokeweight=".48pt" strokecolor="#000000">
                <v:path arrowok="t"/>
              </v:shape>
            </v:group>
            <v:group style="position:absolute;left:8335;top:245;width:10;height:2" coordorigin="8335,245" coordsize="10,2">
              <v:shape style="position:absolute;left:8335;top:245;width:10;height:2" coordorigin="8335,245" coordsize="10,0" path="m8335,245l8345,245e" filled="false" stroked="true" strokeweight=".48pt" strokecolor="#000000">
                <v:path arrowok="t"/>
              </v:shape>
            </v:group>
            <v:group style="position:absolute;left:8345;top:245;width:1966;height:2" coordorigin="8345,245" coordsize="1966,2">
              <v:shape style="position:absolute;left:8345;top:245;width:1966;height:2" coordorigin="8345,245" coordsize="1966,0" path="m8345,245l10310,245e" filled="false" stroked="true" strokeweight=".48pt" strokecolor="#000000">
                <v:path arrowok="t"/>
              </v:shape>
            </v:group>
            <w10:wrap type="none"/>
          </v:group>
        </w:pict>
      </w:r>
      <w:r>
        <w:rPr>
          <w:spacing w:val="-2"/>
        </w:rPr>
        <w:t>额的比例（%）</w:t>
      </w:r>
    </w:p>
    <w:p>
      <w:pPr>
        <w:spacing w:line="240" w:lineRule="auto" w:before="11"/>
        <w:rPr>
          <w:rFonts w:ascii="宋体" w:hAnsi="宋体" w:cs="宋体" w:eastAsia="宋体" w:hint="default"/>
          <w:sz w:val="2"/>
          <w:szCs w:val="2"/>
        </w:rPr>
      </w:pPr>
    </w:p>
    <w:tbl>
      <w:tblPr>
        <w:tblW w:w="0" w:type="auto"/>
        <w:jc w:val="left"/>
        <w:tblInd w:w="1303" w:type="dxa"/>
        <w:tblLayout w:type="fixed"/>
        <w:tblCellMar>
          <w:top w:w="0" w:type="dxa"/>
          <w:left w:w="0" w:type="dxa"/>
          <w:bottom w:w="0" w:type="dxa"/>
          <w:right w:w="0" w:type="dxa"/>
        </w:tblCellMar>
        <w:tblLook w:val="01E0"/>
      </w:tblPr>
      <w:tblGrid>
        <w:gridCol w:w="1175"/>
        <w:gridCol w:w="1661"/>
        <w:gridCol w:w="1620"/>
        <w:gridCol w:w="1296"/>
        <w:gridCol w:w="1975"/>
      </w:tblGrid>
      <w:tr>
        <w:trPr>
          <w:trHeight w:val="333" w:hRule="exact"/>
        </w:trPr>
        <w:tc>
          <w:tcPr>
            <w:tcW w:w="1175" w:type="dxa"/>
            <w:tcBorders>
              <w:top w:val="nil" w:sz="6" w:space="0" w:color="auto"/>
              <w:left w:val="nil" w:sz="6" w:space="0" w:color="auto"/>
              <w:bottom w:val="nil" w:sz="6" w:space="0" w:color="auto"/>
              <w:right w:val="nil" w:sz="6" w:space="0" w:color="auto"/>
            </w:tcBorders>
          </w:tcPr>
          <w:p>
            <w:pPr>
              <w:pStyle w:val="TableParagraph"/>
              <w:spacing w:line="274" w:lineRule="exact"/>
              <w:ind w:left="35"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1661" w:type="dxa"/>
            <w:tcBorders>
              <w:top w:val="nil" w:sz="6" w:space="0" w:color="auto"/>
              <w:left w:val="nil" w:sz="6" w:space="0" w:color="auto"/>
              <w:bottom w:val="nil" w:sz="6" w:space="0" w:color="auto"/>
              <w:right w:val="nil" w:sz="6" w:space="0" w:color="auto"/>
            </w:tcBorders>
          </w:tcPr>
          <w:p>
            <w:pPr>
              <w:pStyle w:val="TableParagraph"/>
              <w:spacing w:line="274" w:lineRule="exact"/>
              <w:ind w:right="309"/>
              <w:jc w:val="right"/>
              <w:rPr>
                <w:rFonts w:ascii="宋体" w:hAnsi="宋体" w:cs="宋体" w:eastAsia="宋体" w:hint="default"/>
                <w:sz w:val="21"/>
                <w:szCs w:val="21"/>
              </w:rPr>
            </w:pPr>
            <w:r>
              <w:rPr>
                <w:rFonts w:ascii="宋体" w:hAnsi="宋体" w:cs="宋体" w:eastAsia="宋体" w:hint="default"/>
                <w:spacing w:val="-2"/>
                <w:sz w:val="21"/>
                <w:szCs w:val="21"/>
              </w:rPr>
              <w:t>非关联方</w:t>
            </w:r>
          </w:p>
        </w:tc>
        <w:tc>
          <w:tcPr>
            <w:tcW w:w="1620" w:type="dxa"/>
            <w:tcBorders>
              <w:top w:val="nil" w:sz="6" w:space="0" w:color="auto"/>
              <w:left w:val="nil" w:sz="6" w:space="0" w:color="auto"/>
              <w:bottom w:val="nil" w:sz="6" w:space="0" w:color="auto"/>
              <w:right w:val="nil" w:sz="6" w:space="0" w:color="auto"/>
            </w:tcBorders>
          </w:tcPr>
          <w:p>
            <w:pPr>
              <w:pStyle w:val="TableParagraph"/>
              <w:spacing w:line="274" w:lineRule="exact"/>
              <w:ind w:right="98"/>
              <w:jc w:val="right"/>
              <w:rPr>
                <w:rFonts w:ascii="宋体" w:hAnsi="宋体" w:cs="宋体" w:eastAsia="宋体" w:hint="default"/>
                <w:sz w:val="21"/>
                <w:szCs w:val="21"/>
              </w:rPr>
            </w:pPr>
            <w:r>
              <w:rPr>
                <w:rFonts w:ascii="宋体"/>
                <w:spacing w:val="-2"/>
                <w:sz w:val="21"/>
              </w:rPr>
              <w:t>57,070,093.03</w:t>
            </w:r>
          </w:p>
        </w:tc>
        <w:tc>
          <w:tcPr>
            <w:tcW w:w="1296" w:type="dxa"/>
            <w:tcBorders>
              <w:top w:val="nil" w:sz="6" w:space="0" w:color="auto"/>
              <w:left w:val="nil" w:sz="6" w:space="0" w:color="auto"/>
              <w:bottom w:val="nil" w:sz="6" w:space="0" w:color="auto"/>
              <w:right w:val="nil" w:sz="6" w:space="0" w:color="auto"/>
            </w:tcBorders>
          </w:tcPr>
          <w:p>
            <w:pPr>
              <w:pStyle w:val="TableParagraph"/>
              <w:spacing w:line="274" w:lineRule="exact"/>
              <w:ind w:left="1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975" w:type="dxa"/>
            <w:tcBorders>
              <w:top w:val="nil" w:sz="6" w:space="0" w:color="auto"/>
              <w:left w:val="nil" w:sz="6" w:space="0" w:color="auto"/>
              <w:bottom w:val="nil" w:sz="6" w:space="0" w:color="auto"/>
              <w:right w:val="nil" w:sz="6" w:space="0" w:color="auto"/>
            </w:tcBorders>
          </w:tcPr>
          <w:p>
            <w:pPr>
              <w:pStyle w:val="TableParagraph"/>
              <w:spacing w:line="274" w:lineRule="exact"/>
              <w:ind w:left="729" w:right="0"/>
              <w:jc w:val="left"/>
              <w:rPr>
                <w:rFonts w:ascii="宋体" w:hAnsi="宋体" w:cs="宋体" w:eastAsia="宋体" w:hint="default"/>
                <w:sz w:val="21"/>
                <w:szCs w:val="21"/>
              </w:rPr>
            </w:pPr>
            <w:r>
              <w:rPr>
                <w:rFonts w:ascii="宋体"/>
                <w:sz w:val="21"/>
              </w:rPr>
              <w:t>25.66</w:t>
            </w:r>
          </w:p>
        </w:tc>
      </w:tr>
      <w:tr>
        <w:trPr>
          <w:trHeight w:val="330" w:hRule="exact"/>
        </w:trPr>
        <w:tc>
          <w:tcPr>
            <w:tcW w:w="1175"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1661" w:type="dxa"/>
            <w:tcBorders>
              <w:top w:val="nil" w:sz="6" w:space="0" w:color="auto"/>
              <w:left w:val="nil" w:sz="6" w:space="0" w:color="auto"/>
              <w:bottom w:val="nil" w:sz="6" w:space="0" w:color="auto"/>
              <w:right w:val="nil" w:sz="6" w:space="0" w:color="auto"/>
            </w:tcBorders>
          </w:tcPr>
          <w:p>
            <w:pPr>
              <w:pStyle w:val="TableParagraph"/>
              <w:spacing w:line="270" w:lineRule="exact"/>
              <w:ind w:right="309"/>
              <w:jc w:val="right"/>
              <w:rPr>
                <w:rFonts w:ascii="宋体" w:hAnsi="宋体" w:cs="宋体" w:eastAsia="宋体" w:hint="default"/>
                <w:sz w:val="21"/>
                <w:szCs w:val="21"/>
              </w:rPr>
            </w:pPr>
            <w:r>
              <w:rPr>
                <w:rFonts w:ascii="宋体" w:hAnsi="宋体" w:cs="宋体" w:eastAsia="宋体" w:hint="default"/>
                <w:spacing w:val="-2"/>
                <w:sz w:val="21"/>
                <w:szCs w:val="21"/>
              </w:rPr>
              <w:t>非关联方</w:t>
            </w:r>
          </w:p>
        </w:tc>
        <w:tc>
          <w:tcPr>
            <w:tcW w:w="1620" w:type="dxa"/>
            <w:tcBorders>
              <w:top w:val="nil" w:sz="6" w:space="0" w:color="auto"/>
              <w:left w:val="nil" w:sz="6" w:space="0" w:color="auto"/>
              <w:bottom w:val="nil" w:sz="6" w:space="0" w:color="auto"/>
              <w:right w:val="nil" w:sz="6" w:space="0" w:color="auto"/>
            </w:tcBorders>
          </w:tcPr>
          <w:p>
            <w:pPr>
              <w:pStyle w:val="TableParagraph"/>
              <w:spacing w:line="270" w:lineRule="exact"/>
              <w:ind w:right="98"/>
              <w:jc w:val="right"/>
              <w:rPr>
                <w:rFonts w:ascii="宋体" w:hAnsi="宋体" w:cs="宋体" w:eastAsia="宋体" w:hint="default"/>
                <w:sz w:val="21"/>
                <w:szCs w:val="21"/>
              </w:rPr>
            </w:pPr>
            <w:r>
              <w:rPr>
                <w:rFonts w:ascii="宋体"/>
                <w:spacing w:val="-2"/>
                <w:sz w:val="21"/>
              </w:rPr>
              <w:t>13,389,926.07</w:t>
            </w:r>
          </w:p>
        </w:tc>
        <w:tc>
          <w:tcPr>
            <w:tcW w:w="1296" w:type="dxa"/>
            <w:tcBorders>
              <w:top w:val="nil" w:sz="6" w:space="0" w:color="auto"/>
              <w:left w:val="nil" w:sz="6" w:space="0" w:color="auto"/>
              <w:bottom w:val="nil" w:sz="6" w:space="0" w:color="auto"/>
              <w:right w:val="nil" w:sz="6" w:space="0" w:color="auto"/>
            </w:tcBorders>
          </w:tcPr>
          <w:p>
            <w:pPr>
              <w:pStyle w:val="TableParagraph"/>
              <w:spacing w:line="270" w:lineRule="exact"/>
              <w:ind w:left="1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1975" w:type="dxa"/>
            <w:tcBorders>
              <w:top w:val="nil" w:sz="6" w:space="0" w:color="auto"/>
              <w:left w:val="nil" w:sz="6" w:space="0" w:color="auto"/>
              <w:bottom w:val="nil" w:sz="6" w:space="0" w:color="auto"/>
              <w:right w:val="nil" w:sz="6" w:space="0" w:color="auto"/>
            </w:tcBorders>
          </w:tcPr>
          <w:p>
            <w:pPr>
              <w:pStyle w:val="TableParagraph"/>
              <w:spacing w:line="270" w:lineRule="exact"/>
              <w:ind w:left="782" w:right="0"/>
              <w:jc w:val="left"/>
              <w:rPr>
                <w:rFonts w:ascii="宋体" w:hAnsi="宋体" w:cs="宋体" w:eastAsia="宋体" w:hint="default"/>
                <w:sz w:val="21"/>
                <w:szCs w:val="21"/>
              </w:rPr>
            </w:pPr>
            <w:r>
              <w:rPr>
                <w:rFonts w:ascii="宋体"/>
                <w:sz w:val="21"/>
              </w:rPr>
              <w:t>6.02</w:t>
            </w:r>
          </w:p>
        </w:tc>
      </w:tr>
      <w:tr>
        <w:trPr>
          <w:trHeight w:val="330" w:hRule="exact"/>
        </w:trPr>
        <w:tc>
          <w:tcPr>
            <w:tcW w:w="1175"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1661" w:type="dxa"/>
            <w:tcBorders>
              <w:top w:val="nil" w:sz="6" w:space="0" w:color="auto"/>
              <w:left w:val="nil" w:sz="6" w:space="0" w:color="auto"/>
              <w:bottom w:val="nil" w:sz="6" w:space="0" w:color="auto"/>
              <w:right w:val="nil" w:sz="6" w:space="0" w:color="auto"/>
            </w:tcBorders>
          </w:tcPr>
          <w:p>
            <w:pPr>
              <w:pStyle w:val="TableParagraph"/>
              <w:spacing w:line="271" w:lineRule="exact"/>
              <w:ind w:right="309"/>
              <w:jc w:val="right"/>
              <w:rPr>
                <w:rFonts w:ascii="宋体" w:hAnsi="宋体" w:cs="宋体" w:eastAsia="宋体" w:hint="default"/>
                <w:sz w:val="21"/>
                <w:szCs w:val="21"/>
              </w:rPr>
            </w:pPr>
            <w:r>
              <w:rPr>
                <w:rFonts w:ascii="宋体" w:hAnsi="宋体" w:cs="宋体" w:eastAsia="宋体" w:hint="default"/>
                <w:spacing w:val="-2"/>
                <w:sz w:val="21"/>
                <w:szCs w:val="21"/>
              </w:rPr>
              <w:t>非关联方</w:t>
            </w:r>
          </w:p>
        </w:tc>
        <w:tc>
          <w:tcPr>
            <w:tcW w:w="1620" w:type="dxa"/>
            <w:tcBorders>
              <w:top w:val="nil" w:sz="6" w:space="0" w:color="auto"/>
              <w:left w:val="nil" w:sz="6" w:space="0" w:color="auto"/>
              <w:bottom w:val="nil" w:sz="6" w:space="0" w:color="auto"/>
              <w:right w:val="nil" w:sz="6" w:space="0" w:color="auto"/>
            </w:tcBorders>
          </w:tcPr>
          <w:p>
            <w:pPr>
              <w:pStyle w:val="TableParagraph"/>
              <w:spacing w:line="271" w:lineRule="exact"/>
              <w:ind w:right="98"/>
              <w:jc w:val="right"/>
              <w:rPr>
                <w:rFonts w:ascii="宋体" w:hAnsi="宋体" w:cs="宋体" w:eastAsia="宋体" w:hint="default"/>
                <w:sz w:val="21"/>
                <w:szCs w:val="21"/>
              </w:rPr>
            </w:pPr>
            <w:r>
              <w:rPr>
                <w:rFonts w:ascii="宋体"/>
                <w:spacing w:val="-2"/>
                <w:sz w:val="21"/>
              </w:rPr>
              <w:t>5,189,046.86</w:t>
            </w:r>
          </w:p>
        </w:tc>
        <w:tc>
          <w:tcPr>
            <w:tcW w:w="1296" w:type="dxa"/>
            <w:tcBorders>
              <w:top w:val="nil" w:sz="6" w:space="0" w:color="auto"/>
              <w:left w:val="nil" w:sz="6" w:space="0" w:color="auto"/>
              <w:bottom w:val="nil" w:sz="6" w:space="0" w:color="auto"/>
              <w:right w:val="nil" w:sz="6" w:space="0" w:color="auto"/>
            </w:tcBorders>
          </w:tcPr>
          <w:p>
            <w:pPr>
              <w:pStyle w:val="TableParagraph"/>
              <w:spacing w:line="271" w:lineRule="exact"/>
              <w:ind w:left="1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975" w:type="dxa"/>
            <w:tcBorders>
              <w:top w:val="nil" w:sz="6" w:space="0" w:color="auto"/>
              <w:left w:val="nil" w:sz="6" w:space="0" w:color="auto"/>
              <w:bottom w:val="nil" w:sz="6" w:space="0" w:color="auto"/>
              <w:right w:val="nil" w:sz="6" w:space="0" w:color="auto"/>
            </w:tcBorders>
          </w:tcPr>
          <w:p>
            <w:pPr>
              <w:pStyle w:val="TableParagraph"/>
              <w:spacing w:line="271" w:lineRule="exact"/>
              <w:ind w:left="782" w:right="0"/>
              <w:jc w:val="left"/>
              <w:rPr>
                <w:rFonts w:ascii="宋体" w:hAnsi="宋体" w:cs="宋体" w:eastAsia="宋体" w:hint="default"/>
                <w:sz w:val="21"/>
                <w:szCs w:val="21"/>
              </w:rPr>
            </w:pPr>
            <w:r>
              <w:rPr>
                <w:rFonts w:ascii="宋体"/>
                <w:sz w:val="21"/>
              </w:rPr>
              <w:t>2.33</w:t>
            </w:r>
          </w:p>
        </w:tc>
      </w:tr>
      <w:tr>
        <w:trPr>
          <w:trHeight w:val="330" w:hRule="exact"/>
        </w:trPr>
        <w:tc>
          <w:tcPr>
            <w:tcW w:w="1175"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1661" w:type="dxa"/>
            <w:tcBorders>
              <w:top w:val="nil" w:sz="6" w:space="0" w:color="auto"/>
              <w:left w:val="nil" w:sz="6" w:space="0" w:color="auto"/>
              <w:bottom w:val="nil" w:sz="6" w:space="0" w:color="auto"/>
              <w:right w:val="nil" w:sz="6" w:space="0" w:color="auto"/>
            </w:tcBorders>
          </w:tcPr>
          <w:p>
            <w:pPr>
              <w:pStyle w:val="TableParagraph"/>
              <w:spacing w:line="270" w:lineRule="exact"/>
              <w:ind w:right="309"/>
              <w:jc w:val="right"/>
              <w:rPr>
                <w:rFonts w:ascii="宋体" w:hAnsi="宋体" w:cs="宋体" w:eastAsia="宋体" w:hint="default"/>
                <w:sz w:val="21"/>
                <w:szCs w:val="21"/>
              </w:rPr>
            </w:pPr>
            <w:r>
              <w:rPr>
                <w:rFonts w:ascii="宋体" w:hAnsi="宋体" w:cs="宋体" w:eastAsia="宋体" w:hint="default"/>
                <w:spacing w:val="-2"/>
                <w:sz w:val="21"/>
                <w:szCs w:val="21"/>
              </w:rPr>
              <w:t>非关联方</w:t>
            </w:r>
          </w:p>
        </w:tc>
        <w:tc>
          <w:tcPr>
            <w:tcW w:w="1620" w:type="dxa"/>
            <w:tcBorders>
              <w:top w:val="nil" w:sz="6" w:space="0" w:color="auto"/>
              <w:left w:val="nil" w:sz="6" w:space="0" w:color="auto"/>
              <w:bottom w:val="nil" w:sz="6" w:space="0" w:color="auto"/>
              <w:right w:val="nil" w:sz="6" w:space="0" w:color="auto"/>
            </w:tcBorders>
          </w:tcPr>
          <w:p>
            <w:pPr>
              <w:pStyle w:val="TableParagraph"/>
              <w:spacing w:line="270" w:lineRule="exact"/>
              <w:ind w:right="98"/>
              <w:jc w:val="right"/>
              <w:rPr>
                <w:rFonts w:ascii="宋体" w:hAnsi="宋体" w:cs="宋体" w:eastAsia="宋体" w:hint="default"/>
                <w:sz w:val="21"/>
                <w:szCs w:val="21"/>
              </w:rPr>
            </w:pPr>
            <w:r>
              <w:rPr>
                <w:rFonts w:ascii="宋体"/>
                <w:spacing w:val="-2"/>
                <w:sz w:val="21"/>
              </w:rPr>
              <w:t>4,316,772.78</w:t>
            </w:r>
          </w:p>
        </w:tc>
        <w:tc>
          <w:tcPr>
            <w:tcW w:w="1296" w:type="dxa"/>
            <w:tcBorders>
              <w:top w:val="nil" w:sz="6" w:space="0" w:color="auto"/>
              <w:left w:val="nil" w:sz="6" w:space="0" w:color="auto"/>
              <w:bottom w:val="nil" w:sz="6" w:space="0" w:color="auto"/>
              <w:right w:val="nil" w:sz="6" w:space="0" w:color="auto"/>
            </w:tcBorders>
          </w:tcPr>
          <w:p>
            <w:pPr>
              <w:pStyle w:val="TableParagraph"/>
              <w:spacing w:line="270" w:lineRule="exact"/>
              <w:ind w:left="14" w:right="0"/>
              <w:jc w:val="center"/>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975" w:type="dxa"/>
            <w:tcBorders>
              <w:top w:val="nil" w:sz="6" w:space="0" w:color="auto"/>
              <w:left w:val="nil" w:sz="6" w:space="0" w:color="auto"/>
              <w:bottom w:val="nil" w:sz="6" w:space="0" w:color="auto"/>
              <w:right w:val="nil" w:sz="6" w:space="0" w:color="auto"/>
            </w:tcBorders>
          </w:tcPr>
          <w:p>
            <w:pPr>
              <w:pStyle w:val="TableParagraph"/>
              <w:spacing w:line="270" w:lineRule="exact"/>
              <w:ind w:left="782" w:right="0"/>
              <w:jc w:val="left"/>
              <w:rPr>
                <w:rFonts w:ascii="宋体" w:hAnsi="宋体" w:cs="宋体" w:eastAsia="宋体" w:hint="default"/>
                <w:sz w:val="21"/>
                <w:szCs w:val="21"/>
              </w:rPr>
            </w:pPr>
            <w:r>
              <w:rPr>
                <w:rFonts w:ascii="宋体"/>
                <w:sz w:val="21"/>
              </w:rPr>
              <w:t>1.94</w:t>
            </w:r>
          </w:p>
        </w:tc>
      </w:tr>
      <w:tr>
        <w:trPr>
          <w:trHeight w:val="335" w:hRule="exact"/>
        </w:trPr>
        <w:tc>
          <w:tcPr>
            <w:tcW w:w="1175"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1661" w:type="dxa"/>
            <w:tcBorders>
              <w:top w:val="nil" w:sz="6" w:space="0" w:color="auto"/>
              <w:left w:val="nil" w:sz="6" w:space="0" w:color="auto"/>
              <w:bottom w:val="nil" w:sz="6" w:space="0" w:color="auto"/>
              <w:right w:val="nil" w:sz="6" w:space="0" w:color="auto"/>
            </w:tcBorders>
          </w:tcPr>
          <w:p>
            <w:pPr>
              <w:pStyle w:val="TableParagraph"/>
              <w:spacing w:line="271" w:lineRule="exact"/>
              <w:ind w:right="309"/>
              <w:jc w:val="right"/>
              <w:rPr>
                <w:rFonts w:ascii="宋体" w:hAnsi="宋体" w:cs="宋体" w:eastAsia="宋体" w:hint="default"/>
                <w:sz w:val="21"/>
                <w:szCs w:val="21"/>
              </w:rPr>
            </w:pPr>
            <w:r>
              <w:rPr>
                <w:rFonts w:ascii="宋体" w:hAnsi="宋体" w:cs="宋体" w:eastAsia="宋体" w:hint="default"/>
                <w:spacing w:val="-2"/>
                <w:sz w:val="21"/>
                <w:szCs w:val="21"/>
              </w:rPr>
              <w:t>非关联方</w:t>
            </w:r>
          </w:p>
        </w:tc>
        <w:tc>
          <w:tcPr>
            <w:tcW w:w="1620" w:type="dxa"/>
            <w:tcBorders>
              <w:top w:val="nil" w:sz="6" w:space="0" w:color="auto"/>
              <w:left w:val="nil" w:sz="6" w:space="0" w:color="auto"/>
              <w:bottom w:val="single" w:sz="4" w:space="0" w:color="000000"/>
              <w:right w:val="nil" w:sz="6" w:space="0" w:color="auto"/>
            </w:tcBorders>
          </w:tcPr>
          <w:p>
            <w:pPr>
              <w:pStyle w:val="TableParagraph"/>
              <w:spacing w:line="271" w:lineRule="exact"/>
              <w:ind w:right="98"/>
              <w:jc w:val="right"/>
              <w:rPr>
                <w:rFonts w:ascii="宋体" w:hAnsi="宋体" w:cs="宋体" w:eastAsia="宋体" w:hint="default"/>
                <w:sz w:val="21"/>
                <w:szCs w:val="21"/>
              </w:rPr>
            </w:pPr>
            <w:r>
              <w:rPr>
                <w:rFonts w:ascii="宋体"/>
                <w:spacing w:val="-2"/>
                <w:sz w:val="21"/>
              </w:rPr>
              <w:t>2,899,642.97</w:t>
            </w:r>
          </w:p>
        </w:tc>
        <w:tc>
          <w:tcPr>
            <w:tcW w:w="1296" w:type="dxa"/>
            <w:tcBorders>
              <w:top w:val="nil" w:sz="6" w:space="0" w:color="auto"/>
              <w:left w:val="nil" w:sz="6" w:space="0" w:color="auto"/>
              <w:bottom w:val="nil" w:sz="6" w:space="0" w:color="auto"/>
              <w:right w:val="nil" w:sz="6" w:space="0" w:color="auto"/>
            </w:tcBorders>
          </w:tcPr>
          <w:p>
            <w:pPr>
              <w:pStyle w:val="TableParagraph"/>
              <w:spacing w:line="271" w:lineRule="exact"/>
              <w:ind w:left="1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975" w:type="dxa"/>
            <w:tcBorders>
              <w:top w:val="nil" w:sz="6" w:space="0" w:color="auto"/>
              <w:left w:val="nil" w:sz="6" w:space="0" w:color="auto"/>
              <w:bottom w:val="single" w:sz="4" w:space="0" w:color="000000"/>
              <w:right w:val="nil" w:sz="6" w:space="0" w:color="auto"/>
            </w:tcBorders>
          </w:tcPr>
          <w:p>
            <w:pPr>
              <w:pStyle w:val="TableParagraph"/>
              <w:spacing w:line="271" w:lineRule="exact"/>
              <w:ind w:left="782" w:right="0"/>
              <w:jc w:val="left"/>
              <w:rPr>
                <w:rFonts w:ascii="宋体" w:hAnsi="宋体" w:cs="宋体" w:eastAsia="宋体" w:hint="default"/>
                <w:sz w:val="21"/>
                <w:szCs w:val="21"/>
              </w:rPr>
            </w:pPr>
            <w:r>
              <w:rPr>
                <w:rFonts w:ascii="宋体"/>
                <w:sz w:val="21"/>
              </w:rPr>
              <w:t>1.30</w:t>
            </w:r>
          </w:p>
        </w:tc>
      </w:tr>
      <w:tr>
        <w:trPr>
          <w:trHeight w:val="360" w:hRule="exact"/>
        </w:trPr>
        <w:tc>
          <w:tcPr>
            <w:tcW w:w="1175" w:type="dxa"/>
            <w:tcBorders>
              <w:top w:val="nil" w:sz="6" w:space="0" w:color="auto"/>
              <w:left w:val="nil" w:sz="6" w:space="0" w:color="auto"/>
              <w:bottom w:val="nil" w:sz="6" w:space="0" w:color="auto"/>
              <w:right w:val="nil" w:sz="6" w:space="0" w:color="auto"/>
            </w:tcBorders>
          </w:tcPr>
          <w:p>
            <w:pPr>
              <w:pStyle w:val="TableParagraph"/>
              <w:tabs>
                <w:tab w:pos="457" w:val="left" w:leader="none"/>
              </w:tabs>
              <w:spacing w:line="274" w:lineRule="exact"/>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61"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single" w:sz="17" w:space="0" w:color="000000"/>
              <w:right w:val="nil" w:sz="6" w:space="0" w:color="auto"/>
            </w:tcBorders>
          </w:tcPr>
          <w:p>
            <w:pPr>
              <w:pStyle w:val="TableParagraph"/>
              <w:spacing w:line="270" w:lineRule="exact"/>
              <w:ind w:right="98"/>
              <w:jc w:val="right"/>
              <w:rPr>
                <w:rFonts w:ascii="宋体" w:hAnsi="宋体" w:cs="宋体" w:eastAsia="宋体" w:hint="default"/>
                <w:sz w:val="21"/>
                <w:szCs w:val="21"/>
              </w:rPr>
            </w:pPr>
            <w:r>
              <w:rPr>
                <w:rFonts w:ascii="宋体"/>
                <w:spacing w:val="-2"/>
                <w:sz w:val="21"/>
              </w:rPr>
              <w:t>82,865,481.71</w:t>
            </w:r>
          </w:p>
        </w:tc>
        <w:tc>
          <w:tcPr>
            <w:tcW w:w="1296" w:type="dxa"/>
            <w:tcBorders>
              <w:top w:val="nil" w:sz="6" w:space="0" w:color="auto"/>
              <w:left w:val="nil" w:sz="6" w:space="0" w:color="auto"/>
              <w:bottom w:val="nil" w:sz="6" w:space="0" w:color="auto"/>
              <w:right w:val="nil" w:sz="6" w:space="0" w:color="auto"/>
            </w:tcBorders>
          </w:tcPr>
          <w:p>
            <w:pPr/>
          </w:p>
        </w:tc>
        <w:tc>
          <w:tcPr>
            <w:tcW w:w="1975" w:type="dxa"/>
            <w:tcBorders>
              <w:top w:val="single" w:sz="4" w:space="0" w:color="000000"/>
              <w:left w:val="nil" w:sz="6" w:space="0" w:color="auto"/>
              <w:bottom w:val="single" w:sz="17" w:space="0" w:color="000000"/>
              <w:right w:val="nil" w:sz="6" w:space="0" w:color="auto"/>
            </w:tcBorders>
          </w:tcPr>
          <w:p>
            <w:pPr>
              <w:pStyle w:val="TableParagraph"/>
              <w:spacing w:line="270" w:lineRule="exact"/>
              <w:ind w:left="729" w:right="0"/>
              <w:jc w:val="left"/>
              <w:rPr>
                <w:rFonts w:ascii="宋体" w:hAnsi="宋体" w:cs="宋体" w:eastAsia="宋体" w:hint="default"/>
                <w:sz w:val="21"/>
                <w:szCs w:val="21"/>
              </w:rPr>
            </w:pPr>
            <w:r>
              <w:rPr>
                <w:rFonts w:ascii="宋体"/>
                <w:sz w:val="21"/>
              </w:rPr>
              <w:t>37.25</w:t>
            </w:r>
          </w:p>
        </w:tc>
      </w:tr>
    </w:tbl>
    <w:p>
      <w:pPr>
        <w:pStyle w:val="BodyText"/>
        <w:spacing w:line="350" w:lineRule="auto" w:before="52"/>
        <w:ind w:left="762" w:right="5330"/>
        <w:jc w:val="left"/>
      </w:pPr>
      <w:r>
        <w:rPr/>
        <w:t>（7）应收关联方账款情况</w:t>
      </w:r>
      <w:r>
        <w:rPr>
          <w:w w:val="100"/>
        </w:rPr>
        <w:t> </w:t>
      </w:r>
      <w:r>
        <w:rPr/>
        <w:t>详见附注九、5</w:t>
      </w:r>
      <w:r>
        <w:rPr>
          <w:spacing w:val="-2"/>
        </w:rPr>
        <w:t> </w:t>
      </w:r>
      <w:r>
        <w:rPr/>
        <w:t>关联方应收应付款项。</w:t>
      </w:r>
    </w:p>
    <w:p>
      <w:pPr>
        <w:pStyle w:val="BodyText"/>
        <w:spacing w:line="240" w:lineRule="auto" w:before="149"/>
        <w:ind w:left="762" w:right="0"/>
        <w:jc w:val="left"/>
      </w:pPr>
      <w:r>
        <w:rPr/>
        <w:t>6、预付款项</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49"/>
          <w:pgSz w:w="11900" w:h="16840"/>
          <w:pgMar w:footer="1000" w:header="872" w:top="1440" w:bottom="1180" w:left="1280" w:right="940"/>
          <w:pgNumType w:start="50"/>
        </w:sectPr>
      </w:pPr>
    </w:p>
    <w:p>
      <w:pPr>
        <w:pStyle w:val="BodyText"/>
        <w:spacing w:line="472" w:lineRule="auto" w:before="36"/>
        <w:ind w:left="968" w:right="0" w:hanging="207"/>
        <w:jc w:val="left"/>
      </w:pPr>
      <w:r>
        <w:rPr/>
        <w:pict>
          <v:group style="position:absolute;margin-left:160.558792pt;margin-top:36.143696pt;width:361pt;height:.5pt;mso-position-horizontal-relative:page;mso-position-vertical-relative:paragraph;z-index:-894616" coordorigin="3211,723" coordsize="7220,10">
            <v:group style="position:absolute;left:3216;top:728;width:2031;height:2" coordorigin="3216,728" coordsize="2031,2">
              <v:shape style="position:absolute;left:3216;top:728;width:2031;height:2" coordorigin="3216,728" coordsize="2031,0" path="m3216,728l5246,728e" filled="false" stroked="true" strokeweight=".48pt" strokecolor="#000000">
                <v:path arrowok="t"/>
              </v:shape>
            </v:group>
            <v:group style="position:absolute;left:5246;top:728;width:10;height:2" coordorigin="5246,728" coordsize="10,2">
              <v:shape style="position:absolute;left:5246;top:728;width:10;height:2" coordorigin="5246,728" coordsize="10,0" path="m5246,728l5256,728e" filled="false" stroked="true" strokeweight=".48pt" strokecolor="#000000">
                <v:path arrowok="t"/>
              </v:shape>
            </v:group>
            <v:group style="position:absolute;left:5256;top:728;width:1376;height:2" coordorigin="5256,728" coordsize="1376,2">
              <v:shape style="position:absolute;left:5256;top:728;width:1376;height:2" coordorigin="5256,728" coordsize="1376,0" path="m5256,728l6631,728e" filled="false" stroked="true" strokeweight=".48pt" strokecolor="#000000">
                <v:path arrowok="t"/>
              </v:shape>
            </v:group>
            <v:group style="position:absolute;left:6631;top:728;width:10;height:2" coordorigin="6631,728" coordsize="10,2">
              <v:shape style="position:absolute;left:6631;top:728;width:10;height:2" coordorigin="6631,728" coordsize="10,0" path="m6631,728l6641,728e" filled="false" stroked="true" strokeweight=".48pt" strokecolor="#000000">
                <v:path arrowok="t"/>
              </v:shape>
            </v:group>
            <v:group style="position:absolute;left:6641;top:728;width:2139;height:2" coordorigin="6641,728" coordsize="2139,2">
              <v:shape style="position:absolute;left:6641;top:728;width:2139;height:2" coordorigin="6641,728" coordsize="2139,0" path="m6641,728l8779,728e" filled="false" stroked="true" strokeweight=".48pt" strokecolor="#000000">
                <v:path arrowok="t"/>
              </v:shape>
            </v:group>
            <v:group style="position:absolute;left:8779;top:728;width:10;height:2" coordorigin="8779,728" coordsize="10,2">
              <v:shape style="position:absolute;left:8779;top:728;width:10;height:2" coordorigin="8779,728" coordsize="10,0" path="m8779,728l8789,728e" filled="false" stroked="true" strokeweight=".48pt" strokecolor="#000000">
                <v:path arrowok="t"/>
              </v:shape>
            </v:group>
            <v:group style="position:absolute;left:8789;top:728;width:1637;height:2" coordorigin="8789,728" coordsize="1637,2">
              <v:shape style="position:absolute;left:8789;top:728;width:1637;height:2" coordorigin="8789,728" coordsize="1637,0" path="m8789,728l10426,728e" filled="false" stroked="true" strokeweight=".48pt" strokecolor="#000000">
                <v:path arrowok="t"/>
              </v:shape>
            </v:group>
            <w10:wrap type="none"/>
          </v:group>
        </w:pict>
      </w:r>
      <w:r>
        <w:rPr/>
        <w:pict>
          <v:shape style="position:absolute;margin-left:90.479034pt;margin-top:41.348667pt;width:431.55pt;height:93pt;mso-position-horizontal-relative:page;mso-position-vertical-relative:paragraph;z-index:4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9"/>
                    <w:gridCol w:w="2092"/>
                    <w:gridCol w:w="1401"/>
                    <w:gridCol w:w="2199"/>
                    <w:gridCol w:w="1530"/>
                  </w:tblGrid>
                  <w:tr>
                    <w:trPr>
                      <w:trHeight w:val="270" w:hRule="exact"/>
                    </w:trPr>
                    <w:tc>
                      <w:tcPr>
                        <w:tcW w:w="1409" w:type="dxa"/>
                        <w:tcBorders>
                          <w:top w:val="nil" w:sz="6" w:space="0" w:color="auto"/>
                          <w:left w:val="nil" w:sz="6" w:space="0" w:color="auto"/>
                          <w:bottom w:val="single" w:sz="4" w:space="0" w:color="000000"/>
                          <w:right w:val="nil" w:sz="6" w:space="0" w:color="auto"/>
                        </w:tcBorders>
                      </w:tcPr>
                      <w:p>
                        <w:pPr/>
                      </w:p>
                    </w:tc>
                    <w:tc>
                      <w:tcPr>
                        <w:tcW w:w="2092" w:type="dxa"/>
                        <w:tcBorders>
                          <w:top w:val="nil" w:sz="6" w:space="0" w:color="auto"/>
                          <w:left w:val="nil" w:sz="6" w:space="0" w:color="auto"/>
                          <w:bottom w:val="single" w:sz="4" w:space="0" w:color="000000"/>
                          <w:right w:val="nil" w:sz="6" w:space="0" w:color="auto"/>
                        </w:tcBorders>
                      </w:tcPr>
                      <w:p>
                        <w:pPr>
                          <w:pStyle w:val="TableParagraph"/>
                          <w:tabs>
                            <w:tab w:pos="1175" w:val="left" w:leader="none"/>
                          </w:tabs>
                          <w:spacing w:line="211" w:lineRule="exact"/>
                          <w:ind w:left="650"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401" w:type="dxa"/>
                        <w:tcBorders>
                          <w:top w:val="nil" w:sz="6" w:space="0" w:color="auto"/>
                          <w:left w:val="nil" w:sz="6" w:space="0" w:color="auto"/>
                          <w:bottom w:val="single" w:sz="4" w:space="0" w:color="000000"/>
                          <w:right w:val="nil" w:sz="6" w:space="0" w:color="auto"/>
                        </w:tcBorders>
                      </w:tcPr>
                      <w:p>
                        <w:pPr>
                          <w:pStyle w:val="TableParagraph"/>
                          <w:spacing w:line="211" w:lineRule="exact"/>
                          <w:ind w:right="126"/>
                          <w:jc w:val="center"/>
                          <w:rPr>
                            <w:rFonts w:ascii="宋体" w:hAnsi="宋体" w:cs="宋体" w:eastAsia="宋体" w:hint="default"/>
                            <w:sz w:val="21"/>
                            <w:szCs w:val="21"/>
                          </w:rPr>
                        </w:pPr>
                        <w:r>
                          <w:rPr>
                            <w:rFonts w:ascii="宋体" w:hAnsi="宋体" w:cs="宋体" w:eastAsia="宋体" w:hint="default"/>
                            <w:sz w:val="21"/>
                            <w:szCs w:val="21"/>
                          </w:rPr>
                          <w:t>比例（%）</w:t>
                        </w:r>
                      </w:p>
                    </w:tc>
                    <w:tc>
                      <w:tcPr>
                        <w:tcW w:w="2199" w:type="dxa"/>
                        <w:tcBorders>
                          <w:top w:val="nil" w:sz="6" w:space="0" w:color="auto"/>
                          <w:left w:val="nil" w:sz="6" w:space="0" w:color="auto"/>
                          <w:bottom w:val="single" w:sz="4" w:space="0" w:color="000000"/>
                          <w:right w:val="nil" w:sz="6" w:space="0" w:color="auto"/>
                        </w:tcBorders>
                      </w:tcPr>
                      <w:p>
                        <w:pPr>
                          <w:pStyle w:val="TableParagraph"/>
                          <w:tabs>
                            <w:tab w:pos="1158" w:val="left" w:leader="none"/>
                          </w:tabs>
                          <w:spacing w:line="211" w:lineRule="exact"/>
                          <w:ind w:left="633"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530" w:type="dxa"/>
                        <w:tcBorders>
                          <w:top w:val="nil" w:sz="6" w:space="0" w:color="auto"/>
                          <w:left w:val="nil" w:sz="6" w:space="0" w:color="auto"/>
                          <w:bottom w:val="single" w:sz="4" w:space="0" w:color="000000"/>
                          <w:right w:val="nil" w:sz="6" w:space="0" w:color="auto"/>
                        </w:tcBorders>
                      </w:tcPr>
                      <w:p>
                        <w:pPr>
                          <w:pStyle w:val="TableParagraph"/>
                          <w:spacing w:line="211" w:lineRule="exact"/>
                          <w:ind w:right="126"/>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85" w:hRule="exact"/>
                    </w:trPr>
                    <w:tc>
                      <w:tcPr>
                        <w:tcW w:w="1409"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2092"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159"/>
                          <w:jc w:val="right"/>
                          <w:rPr>
                            <w:rFonts w:ascii="宋体" w:hAnsi="宋体" w:cs="宋体" w:eastAsia="宋体" w:hint="default"/>
                            <w:sz w:val="21"/>
                            <w:szCs w:val="21"/>
                          </w:rPr>
                        </w:pPr>
                        <w:r>
                          <w:rPr>
                            <w:rFonts w:ascii="宋体"/>
                            <w:spacing w:val="-2"/>
                            <w:sz w:val="21"/>
                          </w:rPr>
                          <w:t>618,529,456.56</w:t>
                        </w:r>
                      </w:p>
                    </w:tc>
                    <w:tc>
                      <w:tcPr>
                        <w:tcW w:w="1401"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124"/>
                          <w:jc w:val="center"/>
                          <w:rPr>
                            <w:rFonts w:ascii="宋体" w:hAnsi="宋体" w:cs="宋体" w:eastAsia="宋体" w:hint="default"/>
                            <w:sz w:val="21"/>
                            <w:szCs w:val="21"/>
                          </w:rPr>
                        </w:pPr>
                        <w:r>
                          <w:rPr>
                            <w:rFonts w:ascii="宋体"/>
                            <w:sz w:val="21"/>
                          </w:rPr>
                          <w:t>66.91</w:t>
                        </w:r>
                      </w:p>
                    </w:tc>
                    <w:tc>
                      <w:tcPr>
                        <w:tcW w:w="2199"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224"/>
                          <w:jc w:val="right"/>
                          <w:rPr>
                            <w:rFonts w:ascii="宋体" w:hAnsi="宋体" w:cs="宋体" w:eastAsia="宋体" w:hint="default"/>
                            <w:sz w:val="21"/>
                            <w:szCs w:val="21"/>
                          </w:rPr>
                        </w:pPr>
                        <w:r>
                          <w:rPr>
                            <w:rFonts w:ascii="宋体"/>
                            <w:spacing w:val="-2"/>
                            <w:sz w:val="21"/>
                          </w:rPr>
                          <w:t>869,002,788.87</w:t>
                        </w:r>
                      </w:p>
                    </w:tc>
                    <w:tc>
                      <w:tcPr>
                        <w:tcW w:w="1530"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119"/>
                          <w:jc w:val="center"/>
                          <w:rPr>
                            <w:rFonts w:ascii="宋体" w:hAnsi="宋体" w:cs="宋体" w:eastAsia="宋体" w:hint="default"/>
                            <w:sz w:val="21"/>
                            <w:szCs w:val="21"/>
                          </w:rPr>
                        </w:pPr>
                        <w:r>
                          <w:rPr>
                            <w:rFonts w:ascii="宋体"/>
                            <w:sz w:val="21"/>
                          </w:rPr>
                          <w:t>86.83</w:t>
                        </w:r>
                      </w:p>
                    </w:tc>
                  </w:tr>
                  <w:tr>
                    <w:trPr>
                      <w:trHeight w:val="345"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09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59"/>
                          <w:jc w:val="right"/>
                          <w:rPr>
                            <w:rFonts w:ascii="宋体" w:hAnsi="宋体" w:cs="宋体" w:eastAsia="宋体" w:hint="default"/>
                            <w:sz w:val="21"/>
                            <w:szCs w:val="21"/>
                          </w:rPr>
                        </w:pPr>
                        <w:r>
                          <w:rPr>
                            <w:rFonts w:ascii="宋体"/>
                            <w:spacing w:val="-2"/>
                            <w:sz w:val="21"/>
                          </w:rPr>
                          <w:t>305,825,088.99</w:t>
                        </w:r>
                      </w:p>
                    </w:tc>
                    <w:tc>
                      <w:tcPr>
                        <w:tcW w:w="1401"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24"/>
                          <w:jc w:val="center"/>
                          <w:rPr>
                            <w:rFonts w:ascii="宋体" w:hAnsi="宋体" w:cs="宋体" w:eastAsia="宋体" w:hint="default"/>
                            <w:sz w:val="21"/>
                            <w:szCs w:val="21"/>
                          </w:rPr>
                        </w:pPr>
                        <w:r>
                          <w:rPr>
                            <w:rFonts w:ascii="宋体"/>
                            <w:sz w:val="21"/>
                          </w:rPr>
                          <w:t>33.09</w:t>
                        </w:r>
                      </w:p>
                    </w:tc>
                    <w:tc>
                      <w:tcPr>
                        <w:tcW w:w="219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224"/>
                          <w:jc w:val="right"/>
                          <w:rPr>
                            <w:rFonts w:ascii="宋体" w:hAnsi="宋体" w:cs="宋体" w:eastAsia="宋体" w:hint="default"/>
                            <w:sz w:val="21"/>
                            <w:szCs w:val="21"/>
                          </w:rPr>
                        </w:pPr>
                        <w:r>
                          <w:rPr>
                            <w:rFonts w:ascii="宋体"/>
                            <w:spacing w:val="-2"/>
                            <w:sz w:val="21"/>
                          </w:rPr>
                          <w:t>131,770,086.98</w:t>
                        </w:r>
                      </w:p>
                    </w:tc>
                    <w:tc>
                      <w:tcPr>
                        <w:tcW w:w="153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19"/>
                          <w:jc w:val="center"/>
                          <w:rPr>
                            <w:rFonts w:ascii="宋体" w:hAnsi="宋体" w:cs="宋体" w:eastAsia="宋体" w:hint="default"/>
                            <w:sz w:val="21"/>
                            <w:szCs w:val="21"/>
                          </w:rPr>
                        </w:pPr>
                        <w:r>
                          <w:rPr>
                            <w:rFonts w:ascii="宋体"/>
                            <w:sz w:val="21"/>
                          </w:rPr>
                          <w:t>13.17</w:t>
                        </w:r>
                      </w:p>
                    </w:tc>
                  </w:tr>
                  <w:tr>
                    <w:trPr>
                      <w:trHeight w:val="389"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41"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3"/>
                            <w:sz w:val="21"/>
                            <w:szCs w:val="21"/>
                          </w:rPr>
                          <w:t> </w:t>
                        </w:r>
                        <w:r>
                          <w:rPr>
                            <w:rFonts w:ascii="宋体" w:hAnsi="宋体" w:cs="宋体" w:eastAsia="宋体" w:hint="default"/>
                            <w:sz w:val="21"/>
                            <w:szCs w:val="21"/>
                          </w:rPr>
                          <w:t>计</w:t>
                        </w:r>
                      </w:p>
                    </w:tc>
                    <w:tc>
                      <w:tcPr>
                        <w:tcW w:w="2092" w:type="dxa"/>
                        <w:tcBorders>
                          <w:top w:val="single" w:sz="4" w:space="0" w:color="000000"/>
                          <w:left w:val="nil" w:sz="6" w:space="0" w:color="auto"/>
                          <w:bottom w:val="single" w:sz="17" w:space="0" w:color="000000"/>
                          <w:right w:val="nil" w:sz="6" w:space="0" w:color="auto"/>
                        </w:tcBorders>
                      </w:tcPr>
                      <w:p>
                        <w:pPr>
                          <w:pStyle w:val="TableParagraph"/>
                          <w:spacing w:line="240" w:lineRule="auto" w:before="30"/>
                          <w:ind w:right="159"/>
                          <w:jc w:val="right"/>
                          <w:rPr>
                            <w:rFonts w:ascii="宋体" w:hAnsi="宋体" w:cs="宋体" w:eastAsia="宋体" w:hint="default"/>
                            <w:sz w:val="21"/>
                            <w:szCs w:val="21"/>
                          </w:rPr>
                        </w:pPr>
                        <w:r>
                          <w:rPr>
                            <w:rFonts w:ascii="宋体"/>
                            <w:spacing w:val="-2"/>
                            <w:sz w:val="21"/>
                          </w:rPr>
                          <w:t>924,354,545.55</w:t>
                        </w:r>
                      </w:p>
                    </w:tc>
                    <w:tc>
                      <w:tcPr>
                        <w:tcW w:w="1401" w:type="dxa"/>
                        <w:tcBorders>
                          <w:top w:val="single" w:sz="4" w:space="0" w:color="000000"/>
                          <w:left w:val="nil" w:sz="6" w:space="0" w:color="auto"/>
                          <w:bottom w:val="single" w:sz="17" w:space="0" w:color="000000"/>
                          <w:right w:val="nil" w:sz="6" w:space="0" w:color="auto"/>
                        </w:tcBorders>
                      </w:tcPr>
                      <w:p>
                        <w:pPr>
                          <w:pStyle w:val="TableParagraph"/>
                          <w:spacing w:line="240" w:lineRule="auto" w:before="30"/>
                          <w:ind w:right="124"/>
                          <w:jc w:val="center"/>
                          <w:rPr>
                            <w:rFonts w:ascii="宋体" w:hAnsi="宋体" w:cs="宋体" w:eastAsia="宋体" w:hint="default"/>
                            <w:sz w:val="21"/>
                            <w:szCs w:val="21"/>
                          </w:rPr>
                        </w:pPr>
                        <w:r>
                          <w:rPr>
                            <w:rFonts w:ascii="宋体"/>
                            <w:sz w:val="21"/>
                          </w:rPr>
                          <w:t>100.00</w:t>
                        </w:r>
                      </w:p>
                    </w:tc>
                    <w:tc>
                      <w:tcPr>
                        <w:tcW w:w="2199" w:type="dxa"/>
                        <w:tcBorders>
                          <w:top w:val="single" w:sz="4" w:space="0" w:color="000000"/>
                          <w:left w:val="nil" w:sz="6" w:space="0" w:color="auto"/>
                          <w:bottom w:val="single" w:sz="17" w:space="0" w:color="000000"/>
                          <w:right w:val="nil" w:sz="6" w:space="0" w:color="auto"/>
                        </w:tcBorders>
                      </w:tcPr>
                      <w:p>
                        <w:pPr>
                          <w:pStyle w:val="TableParagraph"/>
                          <w:spacing w:line="240" w:lineRule="auto" w:before="30"/>
                          <w:ind w:right="224"/>
                          <w:jc w:val="right"/>
                          <w:rPr>
                            <w:rFonts w:ascii="宋体" w:hAnsi="宋体" w:cs="宋体" w:eastAsia="宋体" w:hint="default"/>
                            <w:sz w:val="21"/>
                            <w:szCs w:val="21"/>
                          </w:rPr>
                        </w:pPr>
                        <w:r>
                          <w:rPr>
                            <w:rFonts w:ascii="宋体"/>
                            <w:spacing w:val="-2"/>
                            <w:sz w:val="21"/>
                          </w:rPr>
                          <w:t>1,000,772,875.85</w:t>
                        </w:r>
                      </w:p>
                    </w:tc>
                    <w:tc>
                      <w:tcPr>
                        <w:tcW w:w="1530" w:type="dxa"/>
                        <w:tcBorders>
                          <w:top w:val="single" w:sz="4" w:space="0" w:color="000000"/>
                          <w:left w:val="nil" w:sz="6" w:space="0" w:color="auto"/>
                          <w:bottom w:val="single" w:sz="17" w:space="0" w:color="000000"/>
                          <w:right w:val="nil" w:sz="6" w:space="0" w:color="auto"/>
                        </w:tcBorders>
                      </w:tcPr>
                      <w:p>
                        <w:pPr>
                          <w:pStyle w:val="TableParagraph"/>
                          <w:spacing w:line="240" w:lineRule="auto" w:before="30"/>
                          <w:ind w:right="119"/>
                          <w:jc w:val="center"/>
                          <w:rPr>
                            <w:rFonts w:ascii="宋体" w:hAnsi="宋体" w:cs="宋体" w:eastAsia="宋体" w:hint="default"/>
                            <w:sz w:val="21"/>
                            <w:szCs w:val="21"/>
                          </w:rPr>
                        </w:pPr>
                        <w:r>
                          <w:rPr>
                            <w:rFonts w:ascii="宋体"/>
                            <w:sz w:val="21"/>
                          </w:rPr>
                          <w:t>100.00</w:t>
                        </w:r>
                      </w:p>
                    </w:tc>
                  </w:tr>
                  <w:tr>
                    <w:trPr>
                      <w:trHeight w:val="470" w:hRule="exact"/>
                    </w:trPr>
                    <w:tc>
                      <w:tcPr>
                        <w:tcW w:w="8630"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95"/>
                          <w:ind w:left="232" w:right="0"/>
                          <w:jc w:val="left"/>
                          <w:rPr>
                            <w:rFonts w:ascii="宋体" w:hAnsi="宋体" w:cs="宋体" w:eastAsia="宋体" w:hint="default"/>
                            <w:sz w:val="21"/>
                            <w:szCs w:val="21"/>
                          </w:rPr>
                        </w:pPr>
                        <w:r>
                          <w:rPr>
                            <w:rFonts w:ascii="宋体" w:hAnsi="宋体" w:cs="宋体" w:eastAsia="宋体" w:hint="default"/>
                            <w:sz w:val="21"/>
                            <w:szCs w:val="21"/>
                          </w:rPr>
                          <w:t>（2）预付款项金额的前五名单位情况</w:t>
                        </w:r>
                      </w:p>
                    </w:tc>
                  </w:tr>
                </w:tbl>
                <w:p>
                  <w:pPr/>
                </w:p>
              </w:txbxContent>
            </v:textbox>
            <w10:wrap type="none"/>
          </v:shape>
        </w:pict>
      </w:r>
      <w:r>
        <w:rPr>
          <w:spacing w:val="-2"/>
        </w:rPr>
        <w:t>（1）预付款项按账龄列示</w:t>
      </w:r>
      <w:r>
        <w:rPr>
          <w:spacing w:val="-82"/>
        </w:rPr>
        <w:t> </w:t>
      </w:r>
      <w:r>
        <w:rPr>
          <w:spacing w:val="-82"/>
        </w:rPr>
      </w:r>
      <w:r>
        <w:rPr/>
        <w:t>账</w:t>
      </w:r>
      <w:r>
        <w:rPr>
          <w:spacing w:val="3"/>
        </w:rPr>
        <w:t> </w:t>
      </w:r>
      <w:r>
        <w:rPr/>
        <w:t>龄</w:t>
      </w:r>
    </w:p>
    <w:p>
      <w:pPr>
        <w:spacing w:line="240" w:lineRule="auto" w:before="0"/>
        <w:rPr>
          <w:rFonts w:ascii="宋体" w:hAnsi="宋体" w:cs="宋体" w:eastAsia="宋体" w:hint="default"/>
          <w:sz w:val="20"/>
          <w:szCs w:val="20"/>
        </w:rPr>
      </w:pPr>
      <w:r>
        <w:rPr/>
        <w:br w:type="column"/>
      </w:r>
      <w:r>
        <w:rPr>
          <w:rFonts w:ascii="宋体"/>
          <w:sz w:val="20"/>
        </w:rPr>
      </w:r>
    </w:p>
    <w:p>
      <w:pPr>
        <w:pStyle w:val="BodyText"/>
        <w:tabs>
          <w:tab w:pos="3720" w:val="left" w:leader="none"/>
        </w:tabs>
        <w:spacing w:line="240" w:lineRule="auto" w:before="156"/>
        <w:ind w:left="113" w:right="0"/>
        <w:jc w:val="left"/>
      </w:pPr>
      <w:r>
        <w:rPr>
          <w:spacing w:val="-1"/>
        </w:rPr>
        <w:t>期末数</w:t>
        <w:tab/>
        <w:t>期初数</w:t>
      </w:r>
    </w:p>
    <w:p>
      <w:pPr>
        <w:spacing w:after="0" w:line="240" w:lineRule="auto"/>
        <w:jc w:val="left"/>
        <w:sectPr>
          <w:type w:val="continuous"/>
          <w:pgSz w:w="11900" w:h="16840"/>
          <w:pgMar w:top="1600" w:bottom="560" w:left="1280" w:right="940"/>
          <w:cols w:num="2" w:equalWidth="0">
            <w:col w:w="3180" w:space="40"/>
            <w:col w:w="646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tbl>
      <w:tblPr>
        <w:tblW w:w="0" w:type="auto"/>
        <w:jc w:val="left"/>
        <w:tblInd w:w="450" w:type="dxa"/>
        <w:tblLayout w:type="fixed"/>
        <w:tblCellMar>
          <w:top w:w="0" w:type="dxa"/>
          <w:left w:w="0" w:type="dxa"/>
          <w:bottom w:w="0" w:type="dxa"/>
          <w:right w:w="0" w:type="dxa"/>
        </w:tblCellMar>
        <w:tblLook w:val="01E0"/>
      </w:tblPr>
      <w:tblGrid>
        <w:gridCol w:w="1594"/>
        <w:gridCol w:w="1577"/>
        <w:gridCol w:w="3517"/>
        <w:gridCol w:w="2087"/>
      </w:tblGrid>
      <w:tr>
        <w:trPr>
          <w:trHeight w:val="469" w:hRule="exact"/>
        </w:trPr>
        <w:tc>
          <w:tcPr>
            <w:tcW w:w="159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266"/>
              <w:jc w:val="right"/>
              <w:rPr>
                <w:rFonts w:ascii="宋体" w:hAnsi="宋体" w:cs="宋体" w:eastAsia="宋体" w:hint="default"/>
                <w:sz w:val="21"/>
                <w:szCs w:val="21"/>
              </w:rPr>
            </w:pPr>
            <w:r>
              <w:rPr>
                <w:rFonts w:ascii="宋体" w:hAnsi="宋体" w:cs="宋体" w:eastAsia="宋体" w:hint="default"/>
                <w:spacing w:val="-2"/>
                <w:sz w:val="21"/>
                <w:szCs w:val="21"/>
              </w:rPr>
              <w:t>单位名称</w:t>
            </w:r>
          </w:p>
        </w:tc>
        <w:tc>
          <w:tcPr>
            <w:tcW w:w="1577"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23" w:right="0"/>
              <w:jc w:val="center"/>
              <w:rPr>
                <w:rFonts w:ascii="宋体" w:hAnsi="宋体" w:cs="宋体" w:eastAsia="宋体" w:hint="default"/>
                <w:sz w:val="21"/>
                <w:szCs w:val="21"/>
              </w:rPr>
            </w:pPr>
            <w:r>
              <w:rPr>
                <w:rFonts w:ascii="宋体" w:hAnsi="宋体" w:cs="宋体" w:eastAsia="宋体" w:hint="default"/>
                <w:sz w:val="21"/>
                <w:szCs w:val="21"/>
              </w:rPr>
              <w:t>与本集团关系</w:t>
            </w:r>
          </w:p>
        </w:tc>
        <w:tc>
          <w:tcPr>
            <w:tcW w:w="3517" w:type="dxa"/>
            <w:tcBorders>
              <w:top w:val="nil" w:sz="6" w:space="0" w:color="auto"/>
              <w:left w:val="nil" w:sz="6" w:space="0" w:color="auto"/>
              <w:bottom w:val="single" w:sz="4" w:space="0" w:color="000000"/>
              <w:right w:val="nil" w:sz="6" w:space="0" w:color="auto"/>
            </w:tcBorders>
          </w:tcPr>
          <w:p>
            <w:pPr>
              <w:pStyle w:val="TableParagraph"/>
              <w:tabs>
                <w:tab w:pos="2222" w:val="left" w:leader="none"/>
              </w:tabs>
              <w:spacing w:line="240" w:lineRule="auto" w:before="36"/>
              <w:ind w:left="691" w:right="0"/>
              <w:jc w:val="left"/>
              <w:rPr>
                <w:rFonts w:ascii="宋体" w:hAnsi="宋体" w:cs="宋体" w:eastAsia="宋体" w:hint="default"/>
                <w:sz w:val="21"/>
                <w:szCs w:val="21"/>
              </w:rPr>
            </w:pPr>
            <w:r>
              <w:rPr>
                <w:rFonts w:ascii="宋体" w:hAnsi="宋体" w:cs="宋体" w:eastAsia="宋体" w:hint="default"/>
                <w:spacing w:val="-1"/>
                <w:sz w:val="21"/>
                <w:szCs w:val="21"/>
              </w:rPr>
              <w:t>金额</w:t>
              <w:tab/>
            </w:r>
            <w:r>
              <w:rPr>
                <w:rFonts w:ascii="宋体" w:hAnsi="宋体" w:cs="宋体" w:eastAsia="宋体" w:hint="default"/>
                <w:spacing w:val="-2"/>
                <w:sz w:val="21"/>
                <w:szCs w:val="21"/>
              </w:rPr>
              <w:t>预付时间</w:t>
            </w:r>
          </w:p>
        </w:tc>
        <w:tc>
          <w:tcPr>
            <w:tcW w:w="2087"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20"/>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370" w:hRule="exact"/>
        </w:trPr>
        <w:tc>
          <w:tcPr>
            <w:tcW w:w="159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585"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157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25"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3517" w:type="dxa"/>
            <w:tcBorders>
              <w:top w:val="single" w:sz="4" w:space="0" w:color="000000"/>
              <w:left w:val="nil" w:sz="6" w:space="0" w:color="auto"/>
              <w:bottom w:val="nil" w:sz="6" w:space="0" w:color="auto"/>
              <w:right w:val="nil" w:sz="6" w:space="0" w:color="auto"/>
            </w:tcBorders>
          </w:tcPr>
          <w:p>
            <w:pPr>
              <w:pStyle w:val="TableParagraph"/>
              <w:tabs>
                <w:tab w:pos="2248" w:val="left" w:leader="none"/>
              </w:tabs>
              <w:spacing w:line="240" w:lineRule="auto" w:before="23"/>
              <w:ind w:left="403" w:right="0"/>
              <w:jc w:val="left"/>
              <w:rPr>
                <w:rFonts w:ascii="宋体" w:hAnsi="宋体" w:cs="宋体" w:eastAsia="宋体" w:hint="default"/>
                <w:sz w:val="21"/>
                <w:szCs w:val="21"/>
              </w:rPr>
            </w:pPr>
            <w:r>
              <w:rPr>
                <w:rFonts w:ascii="宋体" w:hAnsi="宋体" w:cs="宋体" w:eastAsia="宋体" w:hint="default"/>
                <w:spacing w:val="-2"/>
                <w:sz w:val="21"/>
                <w:szCs w:val="21"/>
              </w:rPr>
              <w:t>80,000,000.00</w:t>
              <w:tab/>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pacing w:val="-2"/>
                <w:sz w:val="21"/>
                <w:szCs w:val="21"/>
              </w:rPr>
              <w:t>年以内</w:t>
            </w:r>
          </w:p>
        </w:tc>
        <w:tc>
          <w:tcPr>
            <w:tcW w:w="208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0"/>
              <w:jc w:val="center"/>
              <w:rPr>
                <w:rFonts w:ascii="宋体" w:hAnsi="宋体" w:cs="宋体" w:eastAsia="宋体" w:hint="default"/>
                <w:sz w:val="21"/>
                <w:szCs w:val="21"/>
              </w:rPr>
            </w:pPr>
            <w:r>
              <w:rPr>
                <w:rFonts w:ascii="宋体" w:hAnsi="宋体" w:cs="宋体" w:eastAsia="宋体" w:hint="default"/>
                <w:sz w:val="21"/>
                <w:szCs w:val="21"/>
              </w:rPr>
              <w:t>按合同约定预付货款</w:t>
            </w:r>
          </w:p>
        </w:tc>
      </w:tr>
      <w:tr>
        <w:trPr>
          <w:trHeight w:val="346"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3"/>
              <w:ind w:left="585"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25"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3517" w:type="dxa"/>
            <w:tcBorders>
              <w:top w:val="nil" w:sz="6" w:space="0" w:color="auto"/>
              <w:left w:val="nil" w:sz="6" w:space="0" w:color="auto"/>
              <w:bottom w:val="nil" w:sz="6" w:space="0" w:color="auto"/>
              <w:right w:val="nil" w:sz="6" w:space="0" w:color="auto"/>
            </w:tcBorders>
          </w:tcPr>
          <w:p>
            <w:pPr>
              <w:pStyle w:val="TableParagraph"/>
              <w:tabs>
                <w:tab w:pos="2354" w:val="left" w:leader="none"/>
              </w:tabs>
              <w:spacing w:line="240" w:lineRule="auto" w:before="3"/>
              <w:ind w:left="403" w:right="0"/>
              <w:jc w:val="left"/>
              <w:rPr>
                <w:rFonts w:ascii="宋体" w:hAnsi="宋体" w:cs="宋体" w:eastAsia="宋体" w:hint="default"/>
                <w:sz w:val="21"/>
                <w:szCs w:val="21"/>
              </w:rPr>
            </w:pPr>
            <w:r>
              <w:rPr>
                <w:rFonts w:ascii="宋体" w:hAnsi="宋体" w:cs="宋体" w:eastAsia="宋体" w:hint="default"/>
                <w:spacing w:val="-2"/>
                <w:sz w:val="21"/>
                <w:szCs w:val="21"/>
              </w:rPr>
              <w:t>42,129,020.25</w:t>
              <w:tab/>
            </w:r>
            <w:r>
              <w:rPr>
                <w:rFonts w:ascii="宋体" w:hAnsi="宋体" w:cs="宋体" w:eastAsia="宋体" w:hint="default"/>
                <w:spacing w:val="-1"/>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年</w:t>
            </w: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0"/>
              <w:jc w:val="center"/>
              <w:rPr>
                <w:rFonts w:ascii="宋体" w:hAnsi="宋体" w:cs="宋体" w:eastAsia="宋体" w:hint="default"/>
                <w:sz w:val="21"/>
                <w:szCs w:val="21"/>
              </w:rPr>
            </w:pPr>
            <w:r>
              <w:rPr>
                <w:rFonts w:ascii="宋体" w:hAnsi="宋体" w:cs="宋体" w:eastAsia="宋体" w:hint="default"/>
                <w:sz w:val="21"/>
                <w:szCs w:val="21"/>
              </w:rPr>
              <w:t>按合同约定预付货款</w:t>
            </w:r>
          </w:p>
        </w:tc>
      </w:tr>
      <w:tr>
        <w:trPr>
          <w:trHeight w:val="346"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3"/>
              <w:ind w:left="585"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25"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3517" w:type="dxa"/>
            <w:tcBorders>
              <w:top w:val="nil" w:sz="6" w:space="0" w:color="auto"/>
              <w:left w:val="nil" w:sz="6" w:space="0" w:color="auto"/>
              <w:bottom w:val="nil" w:sz="6" w:space="0" w:color="auto"/>
              <w:right w:val="nil" w:sz="6" w:space="0" w:color="auto"/>
            </w:tcBorders>
          </w:tcPr>
          <w:p>
            <w:pPr>
              <w:pStyle w:val="TableParagraph"/>
              <w:spacing w:line="240" w:lineRule="auto" w:before="3"/>
              <w:ind w:left="403" w:right="0"/>
              <w:jc w:val="left"/>
              <w:rPr>
                <w:rFonts w:ascii="宋体" w:hAnsi="宋体" w:cs="宋体" w:eastAsia="宋体" w:hint="default"/>
                <w:sz w:val="21"/>
                <w:szCs w:val="21"/>
              </w:rPr>
            </w:pPr>
            <w:r>
              <w:rPr>
                <w:rFonts w:ascii="宋体" w:hAnsi="宋体" w:cs="宋体" w:eastAsia="宋体" w:hint="default"/>
                <w:sz w:val="21"/>
                <w:szCs w:val="21"/>
              </w:rPr>
              <w:t>37,409,402.21</w:t>
            </w:r>
            <w:r>
              <w:rPr>
                <w:rFonts w:ascii="宋体" w:hAnsi="宋体" w:cs="宋体" w:eastAsia="宋体" w:hint="default"/>
                <w:spacing w:val="-2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年以内、1-2</w:t>
            </w:r>
            <w:r>
              <w:rPr>
                <w:rFonts w:ascii="宋体" w:hAnsi="宋体" w:cs="宋体" w:eastAsia="宋体" w:hint="default"/>
                <w:spacing w:val="-56"/>
                <w:sz w:val="21"/>
                <w:szCs w:val="21"/>
              </w:rPr>
              <w:t> </w:t>
            </w:r>
            <w:r>
              <w:rPr>
                <w:rFonts w:ascii="宋体" w:hAnsi="宋体" w:cs="宋体" w:eastAsia="宋体" w:hint="default"/>
                <w:sz w:val="21"/>
                <w:szCs w:val="21"/>
              </w:rPr>
              <w:t>年</w:t>
            </w: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0"/>
              <w:jc w:val="center"/>
              <w:rPr>
                <w:rFonts w:ascii="宋体" w:hAnsi="宋体" w:cs="宋体" w:eastAsia="宋体" w:hint="default"/>
                <w:sz w:val="21"/>
                <w:szCs w:val="21"/>
              </w:rPr>
            </w:pPr>
            <w:r>
              <w:rPr>
                <w:rFonts w:ascii="宋体" w:hAnsi="宋体" w:cs="宋体" w:eastAsia="宋体" w:hint="default"/>
                <w:sz w:val="21"/>
                <w:szCs w:val="21"/>
              </w:rPr>
              <w:t>按合同约定预付货款</w:t>
            </w:r>
          </w:p>
        </w:tc>
      </w:tr>
      <w:tr>
        <w:trPr>
          <w:trHeight w:val="344"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3"/>
              <w:ind w:left="585"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25"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3517" w:type="dxa"/>
            <w:tcBorders>
              <w:top w:val="nil" w:sz="6" w:space="0" w:color="auto"/>
              <w:left w:val="nil" w:sz="6" w:space="0" w:color="auto"/>
              <w:bottom w:val="nil" w:sz="6" w:space="0" w:color="auto"/>
              <w:right w:val="nil" w:sz="6" w:space="0" w:color="auto"/>
            </w:tcBorders>
          </w:tcPr>
          <w:p>
            <w:pPr>
              <w:pStyle w:val="TableParagraph"/>
              <w:tabs>
                <w:tab w:pos="2248" w:val="left" w:leader="none"/>
              </w:tabs>
              <w:spacing w:line="240" w:lineRule="auto" w:before="3"/>
              <w:ind w:left="403" w:right="0"/>
              <w:jc w:val="left"/>
              <w:rPr>
                <w:rFonts w:ascii="宋体" w:hAnsi="宋体" w:cs="宋体" w:eastAsia="宋体" w:hint="default"/>
                <w:sz w:val="21"/>
                <w:szCs w:val="21"/>
              </w:rPr>
            </w:pPr>
            <w:r>
              <w:rPr>
                <w:rFonts w:ascii="宋体" w:hAnsi="宋体" w:cs="宋体" w:eastAsia="宋体" w:hint="default"/>
                <w:spacing w:val="-2"/>
                <w:sz w:val="21"/>
                <w:szCs w:val="21"/>
              </w:rPr>
              <w:t>35,051,725.63</w:t>
              <w:tab/>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pacing w:val="-2"/>
                <w:sz w:val="21"/>
                <w:szCs w:val="21"/>
              </w:rPr>
              <w:t>年以内</w:t>
            </w: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0"/>
              <w:jc w:val="center"/>
              <w:rPr>
                <w:rFonts w:ascii="宋体" w:hAnsi="宋体" w:cs="宋体" w:eastAsia="宋体" w:hint="default"/>
                <w:sz w:val="21"/>
                <w:szCs w:val="21"/>
              </w:rPr>
            </w:pPr>
            <w:r>
              <w:rPr>
                <w:rFonts w:ascii="宋体" w:hAnsi="宋体" w:cs="宋体" w:eastAsia="宋体" w:hint="default"/>
                <w:sz w:val="21"/>
                <w:szCs w:val="21"/>
              </w:rPr>
              <w:t>按合同约定预付货款</w:t>
            </w:r>
          </w:p>
        </w:tc>
      </w:tr>
      <w:tr>
        <w:trPr>
          <w:trHeight w:val="329"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2"/>
              <w:ind w:left="585"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
              <w:ind w:left="225"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3517"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403" w:right="0"/>
              <w:jc w:val="left"/>
              <w:rPr>
                <w:rFonts w:ascii="宋体" w:hAnsi="宋体" w:cs="宋体" w:eastAsia="宋体" w:hint="default"/>
                <w:sz w:val="21"/>
                <w:szCs w:val="21"/>
              </w:rPr>
            </w:pPr>
            <w:r>
              <w:rPr>
                <w:rFonts w:ascii="宋体" w:hAnsi="宋体" w:cs="宋体" w:eastAsia="宋体" w:hint="default"/>
                <w:sz w:val="21"/>
                <w:szCs w:val="21"/>
              </w:rPr>
              <w:t>29,516,462.46</w:t>
            </w:r>
            <w:r>
              <w:rPr>
                <w:rFonts w:ascii="宋体" w:hAnsi="宋体" w:cs="宋体" w:eastAsia="宋体" w:hint="default"/>
                <w:spacing w:val="-2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年以内、1-2</w:t>
            </w:r>
            <w:r>
              <w:rPr>
                <w:rFonts w:ascii="宋体" w:hAnsi="宋体" w:cs="宋体" w:eastAsia="宋体" w:hint="default"/>
                <w:spacing w:val="-56"/>
                <w:sz w:val="21"/>
                <w:szCs w:val="21"/>
              </w:rPr>
              <w:t> </w:t>
            </w:r>
            <w:r>
              <w:rPr>
                <w:rFonts w:ascii="宋体" w:hAnsi="宋体" w:cs="宋体" w:eastAsia="宋体" w:hint="default"/>
                <w:sz w:val="21"/>
                <w:szCs w:val="21"/>
              </w:rPr>
              <w:t>年</w:t>
            </w: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0"/>
              <w:jc w:val="center"/>
              <w:rPr>
                <w:rFonts w:ascii="宋体" w:hAnsi="宋体" w:cs="宋体" w:eastAsia="宋体" w:hint="default"/>
                <w:sz w:val="21"/>
                <w:szCs w:val="21"/>
              </w:rPr>
            </w:pPr>
            <w:r>
              <w:rPr>
                <w:rFonts w:ascii="宋体" w:hAnsi="宋体" w:cs="宋体" w:eastAsia="宋体" w:hint="default"/>
                <w:sz w:val="21"/>
                <w:szCs w:val="21"/>
              </w:rPr>
              <w:t>按合同约定预付货款</w:t>
            </w:r>
          </w:p>
        </w:tc>
      </w:tr>
      <w:tr>
        <w:trPr>
          <w:trHeight w:val="374" w:hRule="exact"/>
        </w:trPr>
        <w:tc>
          <w:tcPr>
            <w:tcW w:w="1594"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28"/>
              <w:ind w:right="31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577" w:type="dxa"/>
            <w:tcBorders>
              <w:top w:val="nil" w:sz="6" w:space="0" w:color="auto"/>
              <w:left w:val="nil" w:sz="6" w:space="0" w:color="auto"/>
              <w:bottom w:val="nil" w:sz="6" w:space="0" w:color="auto"/>
              <w:right w:val="nil" w:sz="6" w:space="0" w:color="auto"/>
            </w:tcBorders>
          </w:tcPr>
          <w:p>
            <w:pPr/>
          </w:p>
        </w:tc>
        <w:tc>
          <w:tcPr>
            <w:tcW w:w="3517"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left="369" w:right="0"/>
              <w:jc w:val="left"/>
              <w:rPr>
                <w:rFonts w:ascii="宋体" w:hAnsi="宋体" w:cs="宋体" w:eastAsia="宋体" w:hint="default"/>
                <w:sz w:val="20"/>
                <w:szCs w:val="20"/>
              </w:rPr>
            </w:pPr>
            <w:r>
              <w:rPr>
                <w:rFonts w:ascii="宋体"/>
                <w:sz w:val="20"/>
              </w:rPr>
              <w:t>224,106,610.55</w:t>
            </w:r>
          </w:p>
        </w:tc>
        <w:tc>
          <w:tcPr>
            <w:tcW w:w="2087"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86"/>
        <w:ind w:left="762" w:right="0"/>
        <w:jc w:val="left"/>
      </w:pPr>
      <w:r>
        <w:rPr>
          <w:spacing w:val="-2"/>
        </w:rPr>
        <w:t>（3）报告期预付款项中无预付持有公司</w:t>
      </w:r>
      <w:r>
        <w:rPr/>
        <w:t> </w:t>
      </w:r>
      <w:r>
        <w:rPr>
          <w:spacing w:val="-2"/>
        </w:rPr>
        <w:t>5%（含</w:t>
      </w:r>
      <w:r>
        <w:rPr>
          <w:spacing w:val="-34"/>
        </w:rPr>
        <w:t> </w:t>
      </w:r>
      <w:r>
        <w:rPr>
          <w:spacing w:val="-2"/>
        </w:rPr>
        <w:t>5%）以上表决权股份的股东单位款项。</w:t>
      </w:r>
    </w:p>
    <w:p>
      <w:pPr>
        <w:pStyle w:val="BodyText"/>
        <w:spacing w:line="240" w:lineRule="auto" w:before="164"/>
        <w:ind w:left="762" w:right="0"/>
        <w:jc w:val="left"/>
      </w:pPr>
      <w:r>
        <w:rPr>
          <w:color w:val="0000FF"/>
        </w:rPr>
        <w:t>（</w:t>
      </w:r>
      <w:r>
        <w:rPr/>
        <w:t>4）外币预付款项原币金额以及折算汇率列示</w:t>
      </w:r>
    </w:p>
    <w:p>
      <w:pPr>
        <w:pStyle w:val="BodyText"/>
        <w:tabs>
          <w:tab w:pos="2694" w:val="left" w:leader="none"/>
          <w:tab w:pos="7086" w:val="left" w:leader="none"/>
        </w:tabs>
        <w:spacing w:line="240" w:lineRule="auto" w:before="63"/>
        <w:ind w:left="239" w:right="0"/>
        <w:jc w:val="left"/>
      </w:pPr>
      <w:r>
        <w:rPr>
          <w:spacing w:val="-1"/>
        </w:rPr>
        <w:t>项目</w:t>
        <w:tab/>
        <w:t>期末数</w:t>
        <w:tab/>
        <w:t>期初数</w:t>
      </w:r>
    </w:p>
    <w:p>
      <w:pPr>
        <w:spacing w:line="240" w:lineRule="auto" w:before="4"/>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72.45pt;height:.5pt;mso-position-horizontal-relative:char;mso-position-vertical-relative:line" coordorigin="0,0" coordsize="9449,10">
            <v:group style="position:absolute;left:5;top:5;width:5;height:2" coordorigin="5,5" coordsize="5,2">
              <v:shape style="position:absolute;left:5;top:5;width:5;height:2" coordorigin="5,5" coordsize="5,0" path="m5,5l10,5e" filled="false" stroked="true" strokeweight=".48pt" strokecolor="#000000">
                <v:path arrowok="t"/>
              </v:shape>
            </v:group>
            <v:group style="position:absolute;left:10;top:5;width:10;height:2" coordorigin="10,5" coordsize="10,2">
              <v:shape style="position:absolute;left:10;top:5;width:10;height:2" coordorigin="10,5" coordsize="10,0" path="m10,5l19,5e" filled="false" stroked="true" strokeweight=".48pt" strokecolor="#000000">
                <v:path arrowok="t"/>
              </v:shape>
            </v:group>
            <v:group style="position:absolute;left:19;top:5;width:627;height:2" coordorigin="19,5" coordsize="627,2">
              <v:shape style="position:absolute;left:19;top:5;width:627;height:2" coordorigin="19,5" coordsize="627,0" path="m19,5l646,5e" filled="false" stroked="true" strokeweight=".48pt" strokecolor="#000000">
                <v:path arrowok="t"/>
              </v:shape>
            </v:group>
            <v:group style="position:absolute;left:646;top:5;width:10;height:2" coordorigin="646,5" coordsize="10,2">
              <v:shape style="position:absolute;left:646;top:5;width:10;height:2" coordorigin="646,5" coordsize="10,0" path="m646,5l655,5e" filled="false" stroked="true" strokeweight=".48pt" strokecolor="#000000">
                <v:path arrowok="t"/>
              </v:shape>
            </v:group>
            <v:group style="position:absolute;left:655;top:5;width:3;height:2" coordorigin="655,5" coordsize="3,2">
              <v:shape style="position:absolute;left:655;top:5;width:3;height:2" coordorigin="655,5" coordsize="3,0" path="m655,5l658,5e" filled="false" stroked="true" strokeweight=".48pt" strokecolor="#000000">
                <v:path arrowok="t"/>
              </v:shape>
            </v:group>
            <v:group style="position:absolute;left:658;top:5;width:10;height:2" coordorigin="658,5" coordsize="10,2">
              <v:shape style="position:absolute;left:658;top:5;width:10;height:2" coordorigin="658,5" coordsize="10,0" path="m658,5l667,5e" filled="false" stroked="true" strokeweight=".48pt" strokecolor="#000000">
                <v:path arrowok="t"/>
              </v:shape>
            </v:group>
            <v:group style="position:absolute;left:667;top:5;width:1781;height:2" coordorigin="667,5" coordsize="1781,2">
              <v:shape style="position:absolute;left:667;top:5;width:1781;height:2" coordorigin="667,5" coordsize="1781,0" path="m667,5l2448,5e" filled="false" stroked="true" strokeweight=".48pt" strokecolor="#000000">
                <v:path arrowok="t"/>
              </v:shape>
            </v:group>
            <v:group style="position:absolute;left:2448;top:5;width:10;height:2" coordorigin="2448,5" coordsize="10,2">
              <v:shape style="position:absolute;left:2448;top:5;width:10;height:2" coordorigin="2448,5" coordsize="10,0" path="m2448,5l2458,5e" filled="false" stroked="true" strokeweight=".48pt" strokecolor="#000000">
                <v:path arrowok="t"/>
              </v:shape>
            </v:group>
            <v:group style="position:absolute;left:2458;top:5;width:1047;height:2" coordorigin="2458,5" coordsize="1047,2">
              <v:shape style="position:absolute;left:2458;top:5;width:1047;height:2" coordorigin="2458,5" coordsize="1047,0" path="m2458,5l3504,5e" filled="false" stroked="true" strokeweight=".48pt" strokecolor="#000000">
                <v:path arrowok="t"/>
              </v:shape>
            </v:group>
            <v:group style="position:absolute;left:3504;top:5;width:10;height:2" coordorigin="3504,5" coordsize="10,2">
              <v:shape style="position:absolute;left:3504;top:5;width:10;height:2" coordorigin="3504,5" coordsize="10,0" path="m3504,5l3514,5e" filled="false" stroked="true" strokeweight=".48pt" strokecolor="#000000">
                <v:path arrowok="t"/>
              </v:shape>
            </v:group>
            <v:group style="position:absolute;left:3514;top:5;width:1608;height:2" coordorigin="3514,5" coordsize="1608,2">
              <v:shape style="position:absolute;left:3514;top:5;width:1608;height:2" coordorigin="3514,5" coordsize="1608,0" path="m3514,5l5122,5e" filled="false" stroked="true" strokeweight=".48pt" strokecolor="#000000">
                <v:path arrowok="t"/>
              </v:shape>
            </v:group>
            <v:group style="position:absolute;left:5122;top:5;width:10;height:2" coordorigin="5122,5" coordsize="10,2">
              <v:shape style="position:absolute;left:5122;top:5;width:10;height:2" coordorigin="5122,5" coordsize="10,0" path="m5122,5l5131,5e" filled="false" stroked="true" strokeweight=".48pt" strokecolor="#000000">
                <v:path arrowok="t"/>
              </v:shape>
            </v:group>
            <v:group style="position:absolute;left:5131;top:5;width:1671;height:2" coordorigin="5131,5" coordsize="1671,2">
              <v:shape style="position:absolute;left:5131;top:5;width:1671;height:2" coordorigin="5131,5" coordsize="1671,0" path="m5131,5l6802,5e" filled="false" stroked="true" strokeweight=".48pt" strokecolor="#000000">
                <v:path arrowok="t"/>
              </v:shape>
            </v:group>
            <v:group style="position:absolute;left:6802;top:5;width:10;height:2" coordorigin="6802,5" coordsize="10,2">
              <v:shape style="position:absolute;left:6802;top:5;width:10;height:2" coordorigin="6802,5" coordsize="10,0" path="m6802,5l6811,5e" filled="false" stroked="true" strokeweight=".48pt" strokecolor="#000000">
                <v:path arrowok="t"/>
              </v:shape>
            </v:group>
            <v:group style="position:absolute;left:6811;top:5;width:970;height:2" coordorigin="6811,5" coordsize="970,2">
              <v:shape style="position:absolute;left:6811;top:5;width:970;height:2" coordorigin="6811,5" coordsize="970,0" path="m6811,5l7781,5e" filled="false" stroked="true" strokeweight=".48pt" strokecolor="#000000">
                <v:path arrowok="t"/>
              </v:shape>
            </v:group>
            <v:group style="position:absolute;left:7781;top:5;width:10;height:2" coordorigin="7781,5" coordsize="10,2">
              <v:shape style="position:absolute;left:7781;top:5;width:10;height:2" coordorigin="7781,5" coordsize="10,0" path="m7781,5l7790,5e" filled="false" stroked="true" strokeweight=".48pt" strokecolor="#000000">
                <v:path arrowok="t"/>
              </v:shape>
            </v:group>
            <v:group style="position:absolute;left:7790;top:5;width:1644;height:2" coordorigin="7790,5" coordsize="1644,2">
              <v:shape style="position:absolute;left:7790;top:5;width:1644;height:2" coordorigin="7790,5" coordsize="1644,0" path="m7790,5l9434,5e" filled="false" stroked="true" strokeweight=".48pt" strokecolor="#000000">
                <v:path arrowok="t"/>
              </v:shape>
            </v:group>
            <v:group style="position:absolute;left:9434;top:5;width:10;height:2" coordorigin="9434,5" coordsize="10,2">
              <v:shape style="position:absolute;left:9434;top:5;width:10;height:2" coordorigin="9434,5" coordsize="10,0" path="m9434,5l9444,5e" filled="false" stroked="true" strokeweight=".48pt" strokecolor="#000000">
                <v:path arrowok="t"/>
              </v:shape>
            </v:group>
          </v:group>
        </w:pict>
      </w:r>
      <w:r>
        <w:rPr>
          <w:rFonts w:ascii="宋体" w:hAnsi="宋体" w:cs="宋体" w:eastAsia="宋体" w:hint="default"/>
          <w:sz w:val="2"/>
          <w:szCs w:val="2"/>
        </w:rPr>
      </w:r>
    </w:p>
    <w:tbl>
      <w:tblPr>
        <w:tblW w:w="0" w:type="auto"/>
        <w:jc w:val="left"/>
        <w:tblInd w:w="123" w:type="dxa"/>
        <w:tblLayout w:type="fixed"/>
        <w:tblCellMar>
          <w:top w:w="0" w:type="dxa"/>
          <w:left w:w="0" w:type="dxa"/>
          <w:bottom w:w="0" w:type="dxa"/>
          <w:right w:w="0" w:type="dxa"/>
        </w:tblCellMar>
        <w:tblLook w:val="01E0"/>
      </w:tblPr>
      <w:tblGrid>
        <w:gridCol w:w="664"/>
        <w:gridCol w:w="1789"/>
        <w:gridCol w:w="955"/>
        <w:gridCol w:w="1700"/>
        <w:gridCol w:w="1609"/>
        <w:gridCol w:w="963"/>
        <w:gridCol w:w="1745"/>
      </w:tblGrid>
      <w:tr>
        <w:trPr>
          <w:trHeight w:val="346" w:hRule="exact"/>
        </w:trPr>
        <w:tc>
          <w:tcPr>
            <w:tcW w:w="664" w:type="dxa"/>
            <w:tcBorders>
              <w:top w:val="nil" w:sz="6" w:space="0" w:color="auto"/>
              <w:left w:val="nil" w:sz="6" w:space="0" w:color="auto"/>
              <w:bottom w:val="single" w:sz="4" w:space="0" w:color="000000"/>
              <w:right w:val="nil" w:sz="6" w:space="0" w:color="auto"/>
            </w:tcBorders>
          </w:tcPr>
          <w:p>
            <w:pPr/>
          </w:p>
        </w:tc>
        <w:tc>
          <w:tcPr>
            <w:tcW w:w="1789"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5"/>
              <w:jc w:val="center"/>
              <w:rPr>
                <w:rFonts w:ascii="宋体" w:hAnsi="宋体" w:cs="宋体" w:eastAsia="宋体" w:hint="default"/>
                <w:sz w:val="21"/>
                <w:szCs w:val="21"/>
              </w:rPr>
            </w:pPr>
            <w:r>
              <w:rPr>
                <w:rFonts w:ascii="宋体" w:hAnsi="宋体" w:cs="宋体" w:eastAsia="宋体" w:hint="default"/>
                <w:sz w:val="21"/>
                <w:szCs w:val="21"/>
              </w:rPr>
              <w:t>外币金额</w:t>
            </w:r>
          </w:p>
        </w:tc>
        <w:tc>
          <w:tcPr>
            <w:tcW w:w="95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91"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170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11" w:right="0"/>
              <w:jc w:val="center"/>
              <w:rPr>
                <w:rFonts w:ascii="宋体" w:hAnsi="宋体" w:cs="宋体" w:eastAsia="宋体" w:hint="default"/>
                <w:sz w:val="21"/>
                <w:szCs w:val="21"/>
              </w:rPr>
            </w:pPr>
            <w:r>
              <w:rPr>
                <w:rFonts w:ascii="宋体" w:hAnsi="宋体" w:cs="宋体" w:eastAsia="宋体" w:hint="default"/>
                <w:sz w:val="21"/>
                <w:szCs w:val="21"/>
              </w:rPr>
              <w:t>折合人民币</w:t>
            </w:r>
          </w:p>
        </w:tc>
        <w:tc>
          <w:tcPr>
            <w:tcW w:w="1609"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30"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6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75"/>
              <w:jc w:val="right"/>
              <w:rPr>
                <w:rFonts w:ascii="宋体" w:hAnsi="宋体" w:cs="宋体" w:eastAsia="宋体" w:hint="default"/>
                <w:sz w:val="21"/>
                <w:szCs w:val="21"/>
              </w:rPr>
            </w:pPr>
            <w:r>
              <w:rPr>
                <w:rFonts w:ascii="宋体" w:hAnsi="宋体" w:cs="宋体" w:eastAsia="宋体" w:hint="default"/>
                <w:spacing w:val="-1"/>
                <w:sz w:val="21"/>
                <w:szCs w:val="21"/>
              </w:rPr>
              <w:t>汇率</w:t>
            </w:r>
          </w:p>
        </w:tc>
        <w:tc>
          <w:tcPr>
            <w:tcW w:w="174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10" w:right="0"/>
              <w:jc w:val="center"/>
              <w:rPr>
                <w:rFonts w:ascii="宋体" w:hAnsi="宋体" w:cs="宋体" w:eastAsia="宋体" w:hint="default"/>
                <w:sz w:val="21"/>
                <w:szCs w:val="21"/>
              </w:rPr>
            </w:pPr>
            <w:r>
              <w:rPr>
                <w:rFonts w:ascii="宋体" w:hAnsi="宋体" w:cs="宋体" w:eastAsia="宋体" w:hint="default"/>
                <w:sz w:val="21"/>
                <w:szCs w:val="21"/>
              </w:rPr>
              <w:t>折合人民币</w:t>
            </w:r>
          </w:p>
        </w:tc>
      </w:tr>
      <w:tr>
        <w:trPr>
          <w:trHeight w:val="403" w:hRule="exact"/>
        </w:trPr>
        <w:tc>
          <w:tcPr>
            <w:tcW w:w="66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6"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789"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8" w:right="0"/>
              <w:jc w:val="center"/>
              <w:rPr>
                <w:rFonts w:ascii="宋体" w:hAnsi="宋体" w:cs="宋体" w:eastAsia="宋体" w:hint="default"/>
                <w:sz w:val="21"/>
                <w:szCs w:val="21"/>
              </w:rPr>
            </w:pPr>
            <w:r>
              <w:rPr>
                <w:rFonts w:ascii="宋体"/>
                <w:sz w:val="21"/>
              </w:rPr>
              <w:t>58,981,185.01</w:t>
            </w:r>
          </w:p>
        </w:tc>
        <w:tc>
          <w:tcPr>
            <w:tcW w:w="955"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91" w:right="0"/>
              <w:jc w:val="center"/>
              <w:rPr>
                <w:rFonts w:ascii="宋体" w:hAnsi="宋体" w:cs="宋体" w:eastAsia="宋体" w:hint="default"/>
                <w:sz w:val="21"/>
                <w:szCs w:val="21"/>
              </w:rPr>
            </w:pPr>
            <w:r>
              <w:rPr>
                <w:rFonts w:ascii="宋体"/>
                <w:sz w:val="21"/>
              </w:rPr>
              <w:t>6.6227</w:t>
            </w:r>
          </w:p>
        </w:tc>
        <w:tc>
          <w:tcPr>
            <w:tcW w:w="170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3" w:right="0"/>
              <w:jc w:val="center"/>
              <w:rPr>
                <w:rFonts w:ascii="宋体" w:hAnsi="宋体" w:cs="宋体" w:eastAsia="宋体" w:hint="default"/>
                <w:sz w:val="21"/>
                <w:szCs w:val="21"/>
              </w:rPr>
            </w:pPr>
            <w:r>
              <w:rPr>
                <w:rFonts w:ascii="宋体"/>
                <w:sz w:val="21"/>
              </w:rPr>
              <w:t>390,614,694.00</w:t>
            </w:r>
          </w:p>
        </w:tc>
        <w:tc>
          <w:tcPr>
            <w:tcW w:w="1609"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11" w:right="0"/>
              <w:jc w:val="left"/>
              <w:rPr>
                <w:rFonts w:ascii="宋体" w:hAnsi="宋体" w:cs="宋体" w:eastAsia="宋体" w:hint="default"/>
                <w:sz w:val="21"/>
                <w:szCs w:val="21"/>
              </w:rPr>
            </w:pPr>
            <w:r>
              <w:rPr>
                <w:rFonts w:ascii="宋体"/>
                <w:sz w:val="21"/>
              </w:rPr>
              <w:t>65,435,367.15</w:t>
            </w:r>
          </w:p>
        </w:tc>
        <w:tc>
          <w:tcPr>
            <w:tcW w:w="96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97"/>
              <w:jc w:val="right"/>
              <w:rPr>
                <w:rFonts w:ascii="宋体" w:hAnsi="宋体" w:cs="宋体" w:eastAsia="宋体" w:hint="default"/>
                <w:sz w:val="21"/>
                <w:szCs w:val="21"/>
              </w:rPr>
            </w:pPr>
            <w:r>
              <w:rPr>
                <w:rFonts w:ascii="宋体"/>
                <w:spacing w:val="-1"/>
                <w:sz w:val="21"/>
              </w:rPr>
              <w:t>6.8282</w:t>
            </w:r>
          </w:p>
        </w:tc>
        <w:tc>
          <w:tcPr>
            <w:tcW w:w="1745"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83" w:right="0"/>
              <w:jc w:val="center"/>
              <w:rPr>
                <w:rFonts w:ascii="宋体" w:hAnsi="宋体" w:cs="宋体" w:eastAsia="宋体" w:hint="default"/>
                <w:sz w:val="21"/>
                <w:szCs w:val="21"/>
              </w:rPr>
            </w:pPr>
            <w:r>
              <w:rPr>
                <w:rFonts w:ascii="宋体"/>
                <w:sz w:val="21"/>
              </w:rPr>
              <w:t>446,805,773.97</w:t>
            </w:r>
          </w:p>
        </w:tc>
      </w:tr>
    </w:tbl>
    <w:p>
      <w:pPr>
        <w:pStyle w:val="BodyText"/>
        <w:tabs>
          <w:tab w:pos="1103" w:val="left" w:leader="none"/>
          <w:tab w:pos="2787" w:val="left" w:leader="none"/>
          <w:tab w:pos="3663" w:val="left" w:leader="none"/>
        </w:tabs>
        <w:spacing w:line="253" w:lineRule="exact"/>
        <w:ind w:left="150" w:right="0"/>
        <w:jc w:val="left"/>
      </w:pPr>
      <w:r>
        <w:rPr>
          <w:spacing w:val="-1"/>
        </w:rPr>
        <w:t>欧元</w:t>
        <w:tab/>
      </w:r>
      <w:r>
        <w:rPr>
          <w:spacing w:val="-2"/>
        </w:rPr>
        <w:t>4,878,217.69</w:t>
        <w:tab/>
      </w:r>
      <w:r>
        <w:rPr>
          <w:spacing w:val="-1"/>
        </w:rPr>
        <w:t>8.8065</w:t>
        <w:tab/>
      </w:r>
      <w:r>
        <w:rPr>
          <w:spacing w:val="-2"/>
        </w:rPr>
        <w:t>42,960,024.10</w:t>
      </w:r>
    </w:p>
    <w:p>
      <w:pPr>
        <w:spacing w:after="0" w:line="253" w:lineRule="exact"/>
        <w:jc w:val="left"/>
        <w:sectPr>
          <w:type w:val="continuous"/>
          <w:pgSz w:w="11900" w:h="16840"/>
          <w:pgMar w:top="1600" w:bottom="560" w:left="1280" w:right="940"/>
        </w:sectPr>
      </w:pPr>
    </w:p>
    <w:p>
      <w:pPr>
        <w:spacing w:line="240" w:lineRule="auto" w:before="4"/>
        <w:rPr>
          <w:rFonts w:ascii="宋体" w:hAnsi="宋体" w:cs="宋体" w:eastAsia="宋体" w:hint="default"/>
          <w:sz w:val="25"/>
          <w:szCs w:val="2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3.5pt;height:.75pt;mso-position-horizontal-relative:char;mso-position-vertical-relative:line" coordorigin="0,0" coordsize="9070,15">
            <v:group style="position:absolute;left:7;top:7;width:9056;height:2" coordorigin="7,7" coordsize="9056,2">
              <v:shape style="position:absolute;left:7;top:7;width:9056;height:2" coordorigin="7,7" coordsize="9056,0" path="m7,7l9062,7e" filled="false" stroked="true" strokeweight=".7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headerReference w:type="default" r:id="rId50"/>
          <w:pgSz w:w="11900" w:h="16840"/>
          <w:pgMar w:header="872" w:footer="1000" w:top="1080" w:bottom="1180" w:left="1480" w:right="720"/>
        </w:sectPr>
      </w:pPr>
    </w:p>
    <w:p>
      <w:pPr>
        <w:pStyle w:val="BodyText"/>
        <w:spacing w:line="240" w:lineRule="auto" w:before="1"/>
        <w:ind w:left="667" w:right="-17"/>
        <w:jc w:val="left"/>
      </w:pPr>
      <w:r>
        <w:rPr/>
        <w:t>7、存货</w:t>
      </w:r>
    </w:p>
    <w:p>
      <w:pPr>
        <w:pStyle w:val="BodyText"/>
        <w:spacing w:line="240" w:lineRule="auto" w:before="104"/>
        <w:ind w:left="562" w:right="-17"/>
        <w:jc w:val="left"/>
      </w:pPr>
      <w:r>
        <w:rPr/>
        <w:t>（1）</w:t>
      </w:r>
      <w:r>
        <w:rPr>
          <w:spacing w:val="90"/>
        </w:rPr>
        <w:t> </w:t>
      </w:r>
      <w:r>
        <w:rPr/>
        <w:t>存货分类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562" w:right="0"/>
        <w:jc w:val="left"/>
      </w:pPr>
      <w:r>
        <w:rPr/>
        <w:pict>
          <v:shape style="position:absolute;margin-left:87.239037pt;margin-top:12.068698pt;width:436.85pt;height:95pt;mso-position-horizontal-relative:page;mso-position-vertical-relative:paragraph;z-index:4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25"/>
                    <w:gridCol w:w="1021"/>
                    <w:gridCol w:w="2758"/>
                    <w:gridCol w:w="1701"/>
                    <w:gridCol w:w="2132"/>
                  </w:tblGrid>
                  <w:tr>
                    <w:trPr>
                      <w:trHeight w:val="438" w:hRule="exact"/>
                    </w:trPr>
                    <w:tc>
                      <w:tcPr>
                        <w:tcW w:w="1125" w:type="dxa"/>
                        <w:tcBorders>
                          <w:top w:val="nil" w:sz="6" w:space="0" w:color="auto"/>
                          <w:left w:val="nil" w:sz="6" w:space="0" w:color="auto"/>
                          <w:bottom w:val="single" w:sz="4" w:space="0" w:color="000000"/>
                          <w:right w:val="nil" w:sz="6" w:space="0" w:color="auto"/>
                        </w:tcBorders>
                      </w:tcPr>
                      <w:p>
                        <w:pPr>
                          <w:pStyle w:val="TableParagraph"/>
                          <w:spacing w:line="211" w:lineRule="exact"/>
                          <w:ind w:right="102"/>
                          <w:jc w:val="right"/>
                          <w:rPr>
                            <w:rFonts w:ascii="宋体" w:hAnsi="宋体" w:cs="宋体" w:eastAsia="宋体" w:hint="default"/>
                            <w:sz w:val="21"/>
                            <w:szCs w:val="21"/>
                          </w:rPr>
                        </w:pPr>
                        <w:r>
                          <w:rPr>
                            <w:rFonts w:ascii="宋体" w:hAnsi="宋体" w:cs="宋体" w:eastAsia="宋体" w:hint="default"/>
                            <w:w w:val="100"/>
                            <w:sz w:val="21"/>
                            <w:szCs w:val="21"/>
                          </w:rPr>
                          <w:t>项</w:t>
                        </w:r>
                      </w:p>
                    </w:tc>
                    <w:tc>
                      <w:tcPr>
                        <w:tcW w:w="1021" w:type="dxa"/>
                        <w:tcBorders>
                          <w:top w:val="nil" w:sz="6" w:space="0" w:color="auto"/>
                          <w:left w:val="nil" w:sz="6" w:space="0" w:color="auto"/>
                          <w:bottom w:val="single" w:sz="4" w:space="0" w:color="000000"/>
                          <w:right w:val="nil" w:sz="6" w:space="0" w:color="auto"/>
                        </w:tcBorders>
                      </w:tcPr>
                      <w:p>
                        <w:pPr>
                          <w:pStyle w:val="TableParagraph"/>
                          <w:spacing w:line="211" w:lineRule="exact"/>
                          <w:ind w:left="209"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2758"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left="85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1"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left="323"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5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71" w:hRule="exact"/>
                    </w:trPr>
                    <w:tc>
                      <w:tcPr>
                        <w:tcW w:w="1125"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021" w:type="dxa"/>
                        <w:tcBorders>
                          <w:top w:val="single" w:sz="4" w:space="0" w:color="000000"/>
                          <w:left w:val="nil" w:sz="6" w:space="0" w:color="auto"/>
                          <w:bottom w:val="nil" w:sz="6" w:space="0" w:color="auto"/>
                          <w:right w:val="nil" w:sz="6" w:space="0" w:color="auto"/>
                        </w:tcBorders>
                      </w:tcPr>
                      <w:p>
                        <w:pPr/>
                      </w:p>
                    </w:tc>
                    <w:tc>
                      <w:tcPr>
                        <w:tcW w:w="275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321"/>
                          <w:jc w:val="right"/>
                          <w:rPr>
                            <w:rFonts w:ascii="宋体" w:hAnsi="宋体" w:cs="宋体" w:eastAsia="宋体" w:hint="default"/>
                            <w:sz w:val="21"/>
                            <w:szCs w:val="21"/>
                          </w:rPr>
                        </w:pPr>
                        <w:r>
                          <w:rPr>
                            <w:rFonts w:ascii="宋体"/>
                            <w:spacing w:val="-2"/>
                            <w:sz w:val="21"/>
                          </w:rPr>
                          <w:t>1,834,652,151.48</w:t>
                        </w:r>
                      </w:p>
                    </w:tc>
                    <w:tc>
                      <w:tcPr>
                        <w:tcW w:w="170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338" w:right="0"/>
                          <w:jc w:val="left"/>
                          <w:rPr>
                            <w:rFonts w:ascii="宋体" w:hAnsi="宋体" w:cs="宋体" w:eastAsia="宋体" w:hint="default"/>
                            <w:sz w:val="21"/>
                            <w:szCs w:val="21"/>
                          </w:rPr>
                        </w:pPr>
                        <w:r>
                          <w:rPr>
                            <w:rFonts w:ascii="宋体"/>
                            <w:sz w:val="21"/>
                          </w:rPr>
                          <w:t>3,092,298.90</w:t>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2"/>
                          <w:jc w:val="right"/>
                          <w:rPr>
                            <w:rFonts w:ascii="宋体" w:hAnsi="宋体" w:cs="宋体" w:eastAsia="宋体" w:hint="default"/>
                            <w:sz w:val="21"/>
                            <w:szCs w:val="21"/>
                          </w:rPr>
                        </w:pPr>
                        <w:r>
                          <w:rPr>
                            <w:rFonts w:ascii="宋体"/>
                            <w:spacing w:val="-2"/>
                            <w:sz w:val="21"/>
                          </w:rPr>
                          <w:t>1,831,559,852.58</w:t>
                        </w:r>
                      </w:p>
                    </w:tc>
                  </w:tr>
                  <w:tr>
                    <w:trPr>
                      <w:trHeight w:val="346" w:hRule="exact"/>
                    </w:trPr>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0"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021" w:type="dxa"/>
                        <w:tcBorders>
                          <w:top w:val="nil" w:sz="6" w:space="0" w:color="auto"/>
                          <w:left w:val="nil" w:sz="6" w:space="0" w:color="auto"/>
                          <w:bottom w:val="nil" w:sz="6" w:space="0" w:color="auto"/>
                          <w:right w:val="nil" w:sz="6" w:space="0" w:color="auto"/>
                        </w:tcBorders>
                      </w:tcPr>
                      <w:p>
                        <w:pPr/>
                      </w:p>
                    </w:tc>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21"/>
                          <w:jc w:val="right"/>
                          <w:rPr>
                            <w:rFonts w:ascii="宋体" w:hAnsi="宋体" w:cs="宋体" w:eastAsia="宋体" w:hint="default"/>
                            <w:sz w:val="21"/>
                            <w:szCs w:val="21"/>
                          </w:rPr>
                        </w:pPr>
                        <w:r>
                          <w:rPr>
                            <w:rFonts w:ascii="宋体"/>
                            <w:spacing w:val="-2"/>
                            <w:sz w:val="21"/>
                          </w:rPr>
                          <w:t>118,807,317.30</w:t>
                        </w:r>
                      </w:p>
                    </w:tc>
                    <w:tc>
                      <w:tcPr>
                        <w:tcW w:w="1701" w:type="dxa"/>
                        <w:tcBorders>
                          <w:top w:val="nil" w:sz="6" w:space="0" w:color="auto"/>
                          <w:left w:val="nil" w:sz="6" w:space="0" w:color="auto"/>
                          <w:bottom w:val="nil" w:sz="6" w:space="0" w:color="auto"/>
                          <w:right w:val="nil" w:sz="6" w:space="0" w:color="auto"/>
                        </w:tcBorders>
                      </w:tcPr>
                      <w:p>
                        <w:pP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2"/>
                          <w:jc w:val="right"/>
                          <w:rPr>
                            <w:rFonts w:ascii="宋体" w:hAnsi="宋体" w:cs="宋体" w:eastAsia="宋体" w:hint="default"/>
                            <w:sz w:val="21"/>
                            <w:szCs w:val="21"/>
                          </w:rPr>
                        </w:pPr>
                        <w:r>
                          <w:rPr>
                            <w:rFonts w:ascii="宋体"/>
                            <w:spacing w:val="-2"/>
                            <w:sz w:val="21"/>
                          </w:rPr>
                          <w:t>118,807,317.30</w:t>
                        </w:r>
                      </w:p>
                    </w:tc>
                  </w:tr>
                  <w:tr>
                    <w:trPr>
                      <w:trHeight w:val="330" w:hRule="exact"/>
                    </w:trPr>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021" w:type="dxa"/>
                        <w:tcBorders>
                          <w:top w:val="nil" w:sz="6" w:space="0" w:color="auto"/>
                          <w:left w:val="nil" w:sz="6" w:space="0" w:color="auto"/>
                          <w:bottom w:val="nil" w:sz="6" w:space="0" w:color="auto"/>
                          <w:right w:val="nil" w:sz="6" w:space="0" w:color="auto"/>
                        </w:tcBorders>
                      </w:tcPr>
                      <w:p>
                        <w:pPr/>
                      </w:p>
                    </w:tc>
                    <w:tc>
                      <w:tcPr>
                        <w:tcW w:w="2758"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321"/>
                          <w:jc w:val="right"/>
                          <w:rPr>
                            <w:rFonts w:ascii="宋体" w:hAnsi="宋体" w:cs="宋体" w:eastAsia="宋体" w:hint="default"/>
                            <w:sz w:val="21"/>
                            <w:szCs w:val="21"/>
                          </w:rPr>
                        </w:pPr>
                        <w:r>
                          <w:rPr>
                            <w:rFonts w:ascii="宋体"/>
                            <w:spacing w:val="-2"/>
                            <w:sz w:val="21"/>
                          </w:rPr>
                          <w:t>1,101,441,158.39</w:t>
                        </w:r>
                      </w:p>
                    </w:tc>
                    <w:tc>
                      <w:tcPr>
                        <w:tcW w:w="1701" w:type="dxa"/>
                        <w:tcBorders>
                          <w:top w:val="nil" w:sz="6" w:space="0" w:color="auto"/>
                          <w:left w:val="nil" w:sz="6" w:space="0" w:color="auto"/>
                          <w:bottom w:val="single" w:sz="4" w:space="0" w:color="000000"/>
                          <w:right w:val="nil" w:sz="6" w:space="0" w:color="auto"/>
                        </w:tcBorders>
                      </w:tcPr>
                      <w:p>
                        <w:pPr>
                          <w:pStyle w:val="TableParagraph"/>
                          <w:spacing w:line="240" w:lineRule="auto" w:before="3"/>
                          <w:ind w:left="338" w:right="0"/>
                          <w:jc w:val="left"/>
                          <w:rPr>
                            <w:rFonts w:ascii="宋体" w:hAnsi="宋体" w:cs="宋体" w:eastAsia="宋体" w:hint="default"/>
                            <w:sz w:val="21"/>
                            <w:szCs w:val="21"/>
                          </w:rPr>
                        </w:pPr>
                        <w:r>
                          <w:rPr>
                            <w:rFonts w:ascii="宋体"/>
                            <w:sz w:val="21"/>
                          </w:rPr>
                          <w:t>4,730,113.26</w:t>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2"/>
                          <w:jc w:val="right"/>
                          <w:rPr>
                            <w:rFonts w:ascii="宋体" w:hAnsi="宋体" w:cs="宋体" w:eastAsia="宋体" w:hint="default"/>
                            <w:sz w:val="21"/>
                            <w:szCs w:val="21"/>
                          </w:rPr>
                        </w:pPr>
                        <w:r>
                          <w:rPr>
                            <w:rFonts w:ascii="宋体"/>
                            <w:spacing w:val="-2"/>
                            <w:sz w:val="21"/>
                          </w:rPr>
                          <w:t>1,096,711,045.13</w:t>
                        </w:r>
                      </w:p>
                    </w:tc>
                  </w:tr>
                  <w:tr>
                    <w:trPr>
                      <w:trHeight w:val="372" w:hRule="exact"/>
                    </w:trPr>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2"/>
                          <w:jc w:val="right"/>
                          <w:rPr>
                            <w:rFonts w:ascii="宋体" w:hAnsi="宋体" w:cs="宋体" w:eastAsia="宋体" w:hint="default"/>
                            <w:sz w:val="21"/>
                            <w:szCs w:val="21"/>
                          </w:rPr>
                        </w:pPr>
                        <w:r>
                          <w:rPr>
                            <w:rFonts w:ascii="宋体" w:hAnsi="宋体" w:cs="宋体" w:eastAsia="宋体" w:hint="default"/>
                            <w:w w:val="100"/>
                            <w:sz w:val="21"/>
                            <w:szCs w:val="21"/>
                          </w:rPr>
                          <w:t>合</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4"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2758"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321"/>
                          <w:jc w:val="right"/>
                          <w:rPr>
                            <w:rFonts w:ascii="宋体" w:hAnsi="宋体" w:cs="宋体" w:eastAsia="宋体" w:hint="default"/>
                            <w:sz w:val="21"/>
                            <w:szCs w:val="21"/>
                          </w:rPr>
                        </w:pPr>
                        <w:r>
                          <w:rPr>
                            <w:rFonts w:ascii="宋体"/>
                            <w:spacing w:val="-2"/>
                            <w:sz w:val="21"/>
                          </w:rPr>
                          <w:t>3,054,900,627.17</w:t>
                        </w:r>
                      </w:p>
                    </w:tc>
                    <w:tc>
                      <w:tcPr>
                        <w:tcW w:w="1701"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left="338" w:right="0"/>
                          <w:jc w:val="left"/>
                          <w:rPr>
                            <w:rFonts w:ascii="宋体" w:hAnsi="宋体" w:cs="宋体" w:eastAsia="宋体" w:hint="default"/>
                            <w:sz w:val="21"/>
                            <w:szCs w:val="21"/>
                          </w:rPr>
                        </w:pPr>
                        <w:r>
                          <w:rPr>
                            <w:rFonts w:ascii="宋体"/>
                            <w:sz w:val="21"/>
                          </w:rPr>
                          <w:t>7,822,412.16</w:t>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2"/>
                          <w:jc w:val="right"/>
                          <w:rPr>
                            <w:rFonts w:ascii="宋体" w:hAnsi="宋体" w:cs="宋体" w:eastAsia="宋体" w:hint="default"/>
                            <w:sz w:val="21"/>
                            <w:szCs w:val="21"/>
                          </w:rPr>
                        </w:pPr>
                        <w:r>
                          <w:rPr>
                            <w:rFonts w:ascii="宋体"/>
                            <w:spacing w:val="-2"/>
                            <w:sz w:val="21"/>
                          </w:rPr>
                          <w:t>3,047,078,215.01</w:t>
                        </w:r>
                      </w:p>
                    </w:tc>
                  </w:tr>
                </w:tbl>
                <w:p>
                  <w:pPr/>
                </w:p>
              </w:txbxContent>
            </v:textbox>
            <w10:wrap type="none"/>
          </v:shape>
        </w:pict>
      </w:r>
      <w:r>
        <w:rPr/>
        <w:t>期末数</w:t>
      </w:r>
    </w:p>
    <w:p>
      <w:pPr>
        <w:spacing w:after="0" w:line="240" w:lineRule="auto"/>
        <w:jc w:val="left"/>
        <w:sectPr>
          <w:type w:val="continuous"/>
          <w:pgSz w:w="11900" w:h="16840"/>
          <w:pgMar w:top="1600" w:bottom="560" w:left="1480" w:right="720"/>
          <w:cols w:num="2" w:equalWidth="0">
            <w:col w:w="2126" w:space="2715"/>
            <w:col w:w="4859"/>
          </w:cols>
        </w:sectPr>
      </w:pPr>
    </w:p>
    <w:p>
      <w:pPr>
        <w:spacing w:line="240" w:lineRule="auto" w:before="6"/>
        <w:rPr>
          <w:rFonts w:ascii="宋体" w:hAnsi="宋体" w:cs="宋体" w:eastAsia="宋体" w:hint="default"/>
          <w:sz w:val="3"/>
          <w:szCs w:val="3"/>
        </w:rPr>
      </w:pPr>
    </w:p>
    <w:p>
      <w:pPr>
        <w:spacing w:line="20" w:lineRule="exact"/>
        <w:ind w:left="2405" w:right="0" w:firstLine="0"/>
        <w:rPr>
          <w:rFonts w:ascii="宋体" w:hAnsi="宋体" w:cs="宋体" w:eastAsia="宋体" w:hint="default"/>
          <w:sz w:val="2"/>
          <w:szCs w:val="2"/>
        </w:rPr>
      </w:pPr>
      <w:r>
        <w:rPr>
          <w:rFonts w:ascii="宋体" w:hAnsi="宋体" w:cs="宋体" w:eastAsia="宋体" w:hint="default"/>
          <w:sz w:val="2"/>
          <w:szCs w:val="2"/>
        </w:rPr>
        <w:pict>
          <v:group style="width:330.75pt;height:.5pt;mso-position-horizontal-relative:char;mso-position-vertical-relative:line" coordorigin="0,0" coordsize="6615,10">
            <v:group style="position:absolute;left:5;top:5;width:2535;height:2" coordorigin="5,5" coordsize="2535,2">
              <v:shape style="position:absolute;left:5;top:5;width:2535;height:2" coordorigin="5,5" coordsize="2535,0" path="m5,5l2539,5e" filled="false" stroked="true" strokeweight=".48pt" strokecolor="#000000">
                <v:path arrowok="t"/>
              </v:shape>
            </v:group>
            <v:group style="position:absolute;left:2539;top:5;width:10;height:2" coordorigin="2539,5" coordsize="10,2">
              <v:shape style="position:absolute;left:2539;top:5;width:10;height:2" coordorigin="2539,5" coordsize="10,0" path="m2539,5l2549,5e" filled="false" stroked="true" strokeweight=".48pt" strokecolor="#000000">
                <v:path arrowok="t"/>
              </v:shape>
            </v:group>
            <v:group style="position:absolute;left:2549;top:5;width:1916;height:2" coordorigin="2549,5" coordsize="1916,2">
              <v:shape style="position:absolute;left:2549;top:5;width:1916;height:2" coordorigin="2549,5" coordsize="1916,0" path="m2549,5l4464,5e" filled="false" stroked="true" strokeweight=".48pt" strokecolor="#000000">
                <v:path arrowok="t"/>
              </v:shape>
            </v:group>
            <v:group style="position:absolute;left:4464;top:5;width:10;height:2" coordorigin="4464,5" coordsize="10,2">
              <v:shape style="position:absolute;left:4464;top:5;width:10;height:2" coordorigin="4464,5" coordsize="10,0" path="m4464,5l4474,5e" filled="false" stroked="true" strokeweight=".48pt" strokecolor="#000000">
                <v:path arrowok="t"/>
              </v:shape>
            </v:group>
            <v:group style="position:absolute;left:4474;top:5;width:2136;height:2" coordorigin="4474,5" coordsize="2136,2">
              <v:shape style="position:absolute;left:4474;top:5;width:2136;height:2" coordorigin="4474,5" coordsize="2136,0" path="m4474,5l6610,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00" w:h="16840"/>
          <w:pgMar w:top="1600" w:bottom="560" w:left="1480" w:right="720"/>
        </w:sectPr>
      </w:pPr>
    </w:p>
    <w:p>
      <w:pPr>
        <w:pStyle w:val="BodyText"/>
        <w:spacing w:line="240" w:lineRule="auto" w:before="36"/>
        <w:ind w:left="562" w:right="-18"/>
        <w:jc w:val="left"/>
      </w:pPr>
      <w:r>
        <w:rPr/>
        <w:t>（续）</w:t>
      </w:r>
    </w:p>
    <w:p>
      <w:pPr>
        <w:spacing w:line="240" w:lineRule="auto" w:before="5"/>
        <w:rPr>
          <w:rFonts w:ascii="宋体" w:hAnsi="宋体" w:cs="宋体" w:eastAsia="宋体" w:hint="default"/>
          <w:sz w:val="19"/>
          <w:szCs w:val="19"/>
        </w:rPr>
      </w:pPr>
    </w:p>
    <w:p>
      <w:pPr>
        <w:pStyle w:val="BodyText"/>
        <w:tabs>
          <w:tab w:pos="1570" w:val="left" w:leader="none"/>
        </w:tabs>
        <w:spacing w:line="240" w:lineRule="auto"/>
        <w:ind w:left="1044" w:right="-18"/>
        <w:jc w:val="left"/>
      </w:pPr>
      <w:r>
        <w:rPr/>
        <w:t>项</w:t>
        <w:tab/>
        <w:t>目</w:t>
      </w:r>
    </w:p>
    <w:p>
      <w:pPr>
        <w:spacing w:line="240" w:lineRule="auto" w:before="7"/>
        <w:rPr>
          <w:rFonts w:ascii="宋体" w:hAnsi="宋体" w:cs="宋体" w:eastAsia="宋体" w:hint="default"/>
          <w:sz w:val="29"/>
          <w:szCs w:val="29"/>
        </w:rPr>
      </w:pPr>
      <w:r>
        <w:rPr/>
        <w:br w:type="column"/>
      </w:r>
      <w:r>
        <w:rPr>
          <w:rFonts w:ascii="宋体"/>
          <w:sz w:val="29"/>
        </w:rPr>
      </w:r>
    </w:p>
    <w:p>
      <w:pPr>
        <w:pStyle w:val="BodyText"/>
        <w:spacing w:line="240" w:lineRule="auto"/>
        <w:ind w:left="0" w:right="962"/>
        <w:jc w:val="center"/>
      </w:pPr>
      <w:r>
        <w:rPr/>
        <w:t>期初数</w:t>
      </w:r>
    </w:p>
    <w:p>
      <w:pPr>
        <w:spacing w:line="240" w:lineRule="auto" w:before="8"/>
        <w:rPr>
          <w:rFonts w:ascii="宋体" w:hAnsi="宋体" w:cs="宋体" w:eastAsia="宋体" w:hint="default"/>
          <w:sz w:val="3"/>
          <w:szCs w:val="3"/>
        </w:rPr>
      </w:pPr>
    </w:p>
    <w:p>
      <w:pPr>
        <w:spacing w:line="20" w:lineRule="exact"/>
        <w:ind w:left="-283" w:right="0" w:firstLine="0"/>
        <w:rPr>
          <w:rFonts w:ascii="宋体" w:hAnsi="宋体" w:cs="宋体" w:eastAsia="宋体" w:hint="default"/>
          <w:sz w:val="2"/>
          <w:szCs w:val="2"/>
        </w:rPr>
      </w:pPr>
      <w:r>
        <w:rPr>
          <w:rFonts w:ascii="宋体" w:hAnsi="宋体" w:cs="宋体" w:eastAsia="宋体" w:hint="default"/>
          <w:sz w:val="2"/>
          <w:szCs w:val="2"/>
        </w:rPr>
        <w:pict>
          <v:group style="width:333.85pt;height:.5pt;mso-position-horizontal-relative:char;mso-position-vertical-relative:line" coordorigin="0,0" coordsize="6677,10">
            <v:group style="position:absolute;left:5;top:5;width:2511;height:2" coordorigin="5,5" coordsize="2511,2">
              <v:shape style="position:absolute;left:5;top:5;width:2511;height:2" coordorigin="5,5" coordsize="2511,0" path="m5,5l2515,5e" filled="false" stroked="true" strokeweight=".48pt" strokecolor="#000000">
                <v:path arrowok="t"/>
              </v:shape>
            </v:group>
            <v:group style="position:absolute;left:2515;top:5;width:10;height:2" coordorigin="2515,5" coordsize="10,2">
              <v:shape style="position:absolute;left:2515;top:5;width:10;height:2" coordorigin="2515,5" coordsize="10,0" path="m2515,5l2525,5e" filled="false" stroked="true" strokeweight=".48pt" strokecolor="#000000">
                <v:path arrowok="t"/>
              </v:shape>
            </v:group>
            <v:group style="position:absolute;left:2525;top:5;width:1863;height:2" coordorigin="2525,5" coordsize="1863,2">
              <v:shape style="position:absolute;left:2525;top:5;width:1863;height:2" coordorigin="2525,5" coordsize="1863,0" path="m2525,5l4387,5e" filled="false" stroked="true" strokeweight=".48pt" strokecolor="#000000">
                <v:path arrowok="t"/>
              </v:shape>
            </v:group>
            <v:group style="position:absolute;left:4387;top:5;width:10;height:2" coordorigin="4387,5" coordsize="10,2">
              <v:shape style="position:absolute;left:4387;top:5;width:10;height:2" coordorigin="4387,5" coordsize="10,0" path="m4387,5l4397,5e" filled="false" stroked="true" strokeweight=".48pt" strokecolor="#000000">
                <v:path arrowok="t"/>
              </v:shape>
            </v:group>
            <v:group style="position:absolute;left:4397;top:5;width:2276;height:2" coordorigin="4397,5" coordsize="2276,2">
              <v:shape style="position:absolute;left:4397;top:5;width:2276;height:2" coordorigin="4397,5" coordsize="2276,0" path="m4397,5l6672,5e" filled="false" stroked="true" strokeweight=".48pt" strokecolor="#000000">
                <v:path arrowok="t"/>
              </v:shape>
            </v:group>
          </v:group>
        </w:pict>
      </w:r>
      <w:r>
        <w:rPr>
          <w:rFonts w:ascii="宋体" w:hAnsi="宋体" w:cs="宋体" w:eastAsia="宋体" w:hint="default"/>
          <w:sz w:val="2"/>
          <w:szCs w:val="2"/>
        </w:rPr>
      </w:r>
    </w:p>
    <w:p>
      <w:pPr>
        <w:pStyle w:val="BodyText"/>
        <w:tabs>
          <w:tab w:pos="2191" w:val="left" w:leader="none"/>
          <w:tab w:pos="4269" w:val="left" w:leader="none"/>
        </w:tabs>
        <w:spacing w:line="240" w:lineRule="auto" w:before="13"/>
        <w:ind w:left="0" w:right="851"/>
        <w:jc w:val="center"/>
      </w:pPr>
      <w:r>
        <w:rPr/>
        <w:pict>
          <v:group style="position:absolute;margin-left:87.959038pt;margin-top:16.75366pt;width:322pt;height:.5pt;mso-position-horizontal-relative:page;mso-position-vertical-relative:paragraph;z-index:-894496" coordorigin="1759,335" coordsize="6440,10">
            <v:group style="position:absolute;left:1764;top:340;width:2048;height:2" coordorigin="1764,340" coordsize="2048,2">
              <v:shape style="position:absolute;left:1764;top:340;width:2048;height:2" coordorigin="1764,340" coordsize="2048,0" path="m1764,340l3811,340e" filled="false" stroked="true" strokeweight=".48pt" strokecolor="#000000">
                <v:path arrowok="t"/>
              </v:shape>
            </v:group>
            <v:group style="position:absolute;left:3811;top:340;width:10;height:2" coordorigin="3811,340" coordsize="10,2">
              <v:shape style="position:absolute;left:3811;top:340;width:10;height:2" coordorigin="3811,340" coordsize="10,0" path="m3811,340l3821,340e" filled="false" stroked="true" strokeweight=".48pt" strokecolor="#000000">
                <v:path arrowok="t"/>
              </v:shape>
            </v:group>
            <v:group style="position:absolute;left:3821;top:340;width:2501;height:2" coordorigin="3821,340" coordsize="2501,2">
              <v:shape style="position:absolute;left:3821;top:340;width:2501;height:2" coordorigin="3821,340" coordsize="2501,0" path="m3821,340l6322,340e" filled="false" stroked="true" strokeweight=".48pt" strokecolor="#000000">
                <v:path arrowok="t"/>
              </v:shape>
            </v:group>
            <v:group style="position:absolute;left:6322;top:340;width:10;height:2" coordorigin="6322,340" coordsize="10,2">
              <v:shape style="position:absolute;left:6322;top:340;width:10;height:2" coordorigin="6322,340" coordsize="10,0" path="m6322,340l6331,340e" filled="false" stroked="true" strokeweight=".48pt" strokecolor="#000000">
                <v:path arrowok="t"/>
              </v:shape>
            </v:group>
            <v:group style="position:absolute;left:6331;top:340;width:1863;height:2" coordorigin="6331,340" coordsize="1863,2">
              <v:shape style="position:absolute;left:6331;top:340;width:1863;height:2" coordorigin="6331,340" coordsize="1863,0" path="m6331,340l8194,340e" filled="false" stroked="true" strokeweight=".48pt" strokecolor="#000000">
                <v:path arrowok="t"/>
              </v:shape>
            </v:group>
            <w10:wrap type="none"/>
          </v:group>
        </w:pict>
      </w:r>
      <w:r>
        <w:rPr>
          <w:spacing w:val="-2"/>
        </w:rPr>
        <w:t>账面余额</w:t>
        <w:tab/>
        <w:t>跌价准备</w:t>
        <w:tab/>
        <w:t>账面价值</w:t>
      </w:r>
    </w:p>
    <w:p>
      <w:pPr>
        <w:spacing w:after="0" w:line="240" w:lineRule="auto"/>
        <w:jc w:val="center"/>
        <w:sectPr>
          <w:type w:val="continuous"/>
          <w:pgSz w:w="11900" w:h="16840"/>
          <w:pgMar w:top="1600" w:bottom="560" w:left="1480" w:right="720"/>
          <w:cols w:num="2" w:equalWidth="0">
            <w:col w:w="1783" w:space="826"/>
            <w:col w:w="7091"/>
          </w:cols>
        </w:sectPr>
      </w:pPr>
    </w:p>
    <w:p>
      <w:pPr>
        <w:spacing w:line="240" w:lineRule="auto" w:before="5"/>
        <w:rPr>
          <w:rFonts w:ascii="宋体" w:hAnsi="宋体" w:cs="宋体" w:eastAsia="宋体" w:hint="default"/>
          <w:sz w:val="3"/>
          <w:szCs w:val="3"/>
        </w:rPr>
      </w:pPr>
    </w:p>
    <w:tbl>
      <w:tblPr>
        <w:tblW w:w="0" w:type="auto"/>
        <w:jc w:val="left"/>
        <w:tblInd w:w="349" w:type="dxa"/>
        <w:tblLayout w:type="fixed"/>
        <w:tblCellMar>
          <w:top w:w="0" w:type="dxa"/>
          <w:left w:w="0" w:type="dxa"/>
          <w:bottom w:w="0" w:type="dxa"/>
          <w:right w:w="0" w:type="dxa"/>
        </w:tblCellMar>
        <w:tblLook w:val="01E0"/>
      </w:tblPr>
      <w:tblGrid>
        <w:gridCol w:w="1011"/>
        <w:gridCol w:w="971"/>
        <w:gridCol w:w="2662"/>
        <w:gridCol w:w="1721"/>
        <w:gridCol w:w="2217"/>
      </w:tblGrid>
      <w:tr>
        <w:trPr>
          <w:trHeight w:val="378" w:hRule="exact"/>
        </w:trPr>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971" w:type="dxa"/>
            <w:tcBorders>
              <w:top w:val="nil" w:sz="6" w:space="0" w:color="auto"/>
              <w:left w:val="nil" w:sz="6" w:space="0" w:color="auto"/>
              <w:bottom w:val="nil" w:sz="6" w:space="0" w:color="auto"/>
              <w:right w:val="nil" w:sz="6" w:space="0" w:color="auto"/>
            </w:tcBorders>
          </w:tcPr>
          <w:p>
            <w:pPr/>
          </w:p>
        </w:tc>
        <w:tc>
          <w:tcPr>
            <w:tcW w:w="266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49"/>
              <w:jc w:val="right"/>
              <w:rPr>
                <w:rFonts w:ascii="宋体" w:hAnsi="宋体" w:cs="宋体" w:eastAsia="宋体" w:hint="default"/>
                <w:sz w:val="21"/>
                <w:szCs w:val="21"/>
              </w:rPr>
            </w:pPr>
            <w:r>
              <w:rPr>
                <w:rFonts w:ascii="宋体"/>
                <w:spacing w:val="-2"/>
                <w:sz w:val="21"/>
              </w:rPr>
              <w:t>1,469,188,916.71</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宋体" w:hAnsi="宋体" w:cs="宋体" w:eastAsia="宋体" w:hint="default"/>
                <w:sz w:val="21"/>
                <w:szCs w:val="21"/>
              </w:rPr>
            </w:pPr>
            <w:r>
              <w:rPr>
                <w:rFonts w:ascii="宋体"/>
                <w:spacing w:val="-2"/>
                <w:sz w:val="21"/>
              </w:rPr>
              <w:t>4,175,527.37</w:t>
            </w:r>
          </w:p>
        </w:tc>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1"/>
                <w:szCs w:val="21"/>
              </w:rPr>
            </w:pPr>
            <w:r>
              <w:rPr>
                <w:rFonts w:ascii="宋体"/>
                <w:spacing w:val="-2"/>
                <w:sz w:val="21"/>
              </w:rPr>
              <w:t>1,465,013,389.34</w:t>
            </w:r>
          </w:p>
        </w:tc>
      </w:tr>
      <w:tr>
        <w:trPr>
          <w:trHeight w:val="344" w:hRule="exact"/>
        </w:trPr>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971" w:type="dxa"/>
            <w:tcBorders>
              <w:top w:val="nil" w:sz="6" w:space="0" w:color="auto"/>
              <w:left w:val="nil" w:sz="6" w:space="0" w:color="auto"/>
              <w:bottom w:val="nil" w:sz="6" w:space="0" w:color="auto"/>
              <w:right w:val="nil" w:sz="6" w:space="0" w:color="auto"/>
            </w:tcBorders>
          </w:tcPr>
          <w:p>
            <w:pPr/>
          </w:p>
        </w:tc>
        <w:tc>
          <w:tcPr>
            <w:tcW w:w="26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49"/>
              <w:jc w:val="right"/>
              <w:rPr>
                <w:rFonts w:ascii="宋体" w:hAnsi="宋体" w:cs="宋体" w:eastAsia="宋体" w:hint="default"/>
                <w:sz w:val="21"/>
                <w:szCs w:val="21"/>
              </w:rPr>
            </w:pPr>
            <w:r>
              <w:rPr>
                <w:rFonts w:ascii="宋体"/>
                <w:spacing w:val="-2"/>
                <w:sz w:val="21"/>
              </w:rPr>
              <w:t>58,174,106.14</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8"/>
              <w:jc w:val="right"/>
              <w:rPr>
                <w:rFonts w:ascii="宋体" w:hAnsi="宋体" w:cs="宋体" w:eastAsia="宋体" w:hint="default"/>
                <w:sz w:val="21"/>
                <w:szCs w:val="21"/>
              </w:rPr>
            </w:pPr>
            <w:r>
              <w:rPr>
                <w:rFonts w:ascii="宋体"/>
                <w:spacing w:val="-2"/>
                <w:sz w:val="21"/>
              </w:rPr>
              <w:t>3,743,111.46</w:t>
            </w:r>
          </w:p>
        </w:tc>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宋体" w:hAnsi="宋体" w:cs="宋体" w:eastAsia="宋体" w:hint="default"/>
                <w:sz w:val="21"/>
                <w:szCs w:val="21"/>
              </w:rPr>
            </w:pPr>
            <w:r>
              <w:rPr>
                <w:rFonts w:ascii="宋体"/>
                <w:spacing w:val="-2"/>
                <w:sz w:val="21"/>
              </w:rPr>
              <w:t>54,430,994.68</w:t>
            </w:r>
          </w:p>
        </w:tc>
      </w:tr>
      <w:tr>
        <w:trPr>
          <w:trHeight w:val="329" w:hRule="exact"/>
        </w:trPr>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971" w:type="dxa"/>
            <w:tcBorders>
              <w:top w:val="nil" w:sz="6" w:space="0" w:color="auto"/>
              <w:left w:val="nil" w:sz="6" w:space="0" w:color="auto"/>
              <w:bottom w:val="nil" w:sz="6" w:space="0" w:color="auto"/>
              <w:right w:val="nil" w:sz="6" w:space="0" w:color="auto"/>
            </w:tcBorders>
          </w:tcPr>
          <w:p>
            <w:pPr/>
          </w:p>
        </w:tc>
        <w:tc>
          <w:tcPr>
            <w:tcW w:w="266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249"/>
              <w:jc w:val="right"/>
              <w:rPr>
                <w:rFonts w:ascii="宋体" w:hAnsi="宋体" w:cs="宋体" w:eastAsia="宋体" w:hint="default"/>
                <w:sz w:val="21"/>
                <w:szCs w:val="21"/>
              </w:rPr>
            </w:pPr>
            <w:r>
              <w:rPr>
                <w:rFonts w:ascii="宋体"/>
                <w:spacing w:val="-2"/>
                <w:sz w:val="21"/>
              </w:rPr>
              <w:t>712,296,442.78</w:t>
            </w:r>
          </w:p>
        </w:tc>
        <w:tc>
          <w:tcPr>
            <w:tcW w:w="172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8"/>
              <w:jc w:val="right"/>
              <w:rPr>
                <w:rFonts w:ascii="宋体" w:hAnsi="宋体" w:cs="宋体" w:eastAsia="宋体" w:hint="default"/>
                <w:sz w:val="21"/>
                <w:szCs w:val="21"/>
              </w:rPr>
            </w:pPr>
            <w:r>
              <w:rPr>
                <w:rFonts w:ascii="宋体"/>
                <w:spacing w:val="-2"/>
                <w:sz w:val="21"/>
              </w:rPr>
              <w:t>5,161,334.21</w:t>
            </w:r>
          </w:p>
        </w:tc>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宋体" w:hAnsi="宋体" w:cs="宋体" w:eastAsia="宋体" w:hint="default"/>
                <w:sz w:val="21"/>
                <w:szCs w:val="21"/>
              </w:rPr>
            </w:pPr>
            <w:r>
              <w:rPr>
                <w:rFonts w:ascii="宋体"/>
                <w:spacing w:val="-2"/>
                <w:sz w:val="21"/>
              </w:rPr>
              <w:t>707,135,108.57</w:t>
            </w:r>
          </w:p>
        </w:tc>
      </w:tr>
      <w:tr>
        <w:trPr>
          <w:trHeight w:val="374" w:hRule="exact"/>
        </w:trPr>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2"/>
              <w:jc w:val="right"/>
              <w:rPr>
                <w:rFonts w:ascii="宋体" w:hAnsi="宋体" w:cs="宋体" w:eastAsia="宋体" w:hint="default"/>
                <w:sz w:val="21"/>
                <w:szCs w:val="21"/>
              </w:rPr>
            </w:pPr>
            <w:r>
              <w:rPr>
                <w:rFonts w:ascii="宋体" w:hAnsi="宋体" w:cs="宋体" w:eastAsia="宋体" w:hint="default"/>
                <w:w w:val="100"/>
                <w:sz w:val="21"/>
                <w:szCs w:val="21"/>
              </w:rPr>
              <w:t>合</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4"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2662"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249"/>
              <w:jc w:val="right"/>
              <w:rPr>
                <w:rFonts w:ascii="宋体" w:hAnsi="宋体" w:cs="宋体" w:eastAsia="宋体" w:hint="default"/>
                <w:sz w:val="21"/>
                <w:szCs w:val="21"/>
              </w:rPr>
            </w:pPr>
            <w:r>
              <w:rPr>
                <w:rFonts w:ascii="宋体"/>
                <w:spacing w:val="-2"/>
                <w:sz w:val="21"/>
              </w:rPr>
              <w:t>2,239,659,465.63</w:t>
            </w:r>
          </w:p>
        </w:tc>
        <w:tc>
          <w:tcPr>
            <w:tcW w:w="1721"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98"/>
              <w:jc w:val="right"/>
              <w:rPr>
                <w:rFonts w:ascii="宋体" w:hAnsi="宋体" w:cs="宋体" w:eastAsia="宋体" w:hint="default"/>
                <w:sz w:val="21"/>
                <w:szCs w:val="21"/>
              </w:rPr>
            </w:pPr>
            <w:r>
              <w:rPr>
                <w:rFonts w:ascii="宋体"/>
                <w:spacing w:val="-2"/>
                <w:sz w:val="21"/>
              </w:rPr>
              <w:t>13,079,973.04</w:t>
            </w:r>
          </w:p>
        </w:tc>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21"/>
                <w:szCs w:val="21"/>
              </w:rPr>
            </w:pPr>
            <w:r>
              <w:rPr>
                <w:rFonts w:ascii="宋体"/>
                <w:spacing w:val="-2"/>
                <w:sz w:val="21"/>
              </w:rPr>
              <w:t>2,226,579,492.59</w:t>
            </w:r>
          </w:p>
        </w:tc>
      </w:tr>
    </w:tbl>
    <w:p>
      <w:pPr>
        <w:pStyle w:val="BodyText"/>
        <w:spacing w:line="240" w:lineRule="auto" w:before="52"/>
        <w:ind w:left="562" w:right="0"/>
        <w:jc w:val="left"/>
      </w:pPr>
      <w:r>
        <w:rPr/>
        <w:t>（2）存货跌价准备变动情况</w:t>
      </w:r>
    </w:p>
    <w:p>
      <w:pPr>
        <w:pStyle w:val="BodyText"/>
        <w:tabs>
          <w:tab w:pos="1337" w:val="left" w:leader="none"/>
          <w:tab w:pos="5443" w:val="left" w:leader="none"/>
          <w:tab w:pos="7848" w:val="left" w:leader="none"/>
        </w:tabs>
        <w:spacing w:line="219" w:lineRule="exact" w:before="58"/>
        <w:ind w:left="706" w:right="0"/>
        <w:jc w:val="left"/>
      </w:pPr>
      <w:r>
        <w:rPr/>
        <w:t>项</w:t>
        <w:tab/>
        <w:t>目</w:t>
        <w:tab/>
      </w:r>
      <w:r>
        <w:rPr>
          <w:spacing w:val="-2"/>
        </w:rPr>
        <w:t>本期减少数</w:t>
        <w:tab/>
      </w:r>
      <w:r>
        <w:rPr>
          <w:spacing w:val="-1"/>
        </w:rPr>
        <w:t>期末数</w:t>
      </w:r>
    </w:p>
    <w:p>
      <w:pPr>
        <w:pStyle w:val="BodyText"/>
        <w:tabs>
          <w:tab w:pos="3461" w:val="left" w:leader="none"/>
        </w:tabs>
        <w:spacing w:line="169" w:lineRule="exact"/>
        <w:ind w:left="2355" w:right="0"/>
        <w:jc w:val="left"/>
      </w:pPr>
      <w:r>
        <w:rPr/>
        <w:pict>
          <v:group style="position:absolute;margin-left:90.839035pt;margin-top:4.433569pt;width:79.350pt;height:.5pt;mso-position-horizontal-relative:page;mso-position-vertical-relative:paragraph;z-index:4504" coordorigin="1817,89" coordsize="1587,10">
            <v:group style="position:absolute;left:1822;top:93;width:12;height:2" coordorigin="1822,93" coordsize="12,2">
              <v:shape style="position:absolute;left:1822;top:93;width:12;height:2" coordorigin="1822,93" coordsize="12,0" path="m1822,93l1834,93e" filled="false" stroked="true" strokeweight=".48pt" strokecolor="#000000">
                <v:path arrowok="t"/>
              </v:shape>
            </v:group>
            <v:group style="position:absolute;left:1834;top:93;width:10;height:2" coordorigin="1834,93" coordsize="10,2">
              <v:shape style="position:absolute;left:1834;top:93;width:10;height:2" coordorigin="1834,93" coordsize="10,0" path="m1834,93l1843,93e" filled="false" stroked="true" strokeweight=".48pt" strokecolor="#000000">
                <v:path arrowok="t"/>
              </v:shape>
            </v:group>
            <v:group style="position:absolute;left:1843;top:93;width:1556;height:2" coordorigin="1843,93" coordsize="1556,2">
              <v:shape style="position:absolute;left:1843;top:93;width:1556;height:2" coordorigin="1843,93" coordsize="1556,0" path="m1843,93l3398,93e" filled="false" stroked="true" strokeweight=".48pt" strokecolor="#000000">
                <v:path arrowok="t"/>
              </v:shape>
            </v:group>
            <w10:wrap type="none"/>
          </v:group>
        </w:pict>
      </w:r>
      <w:r>
        <w:rPr/>
        <w:pict>
          <v:group style="position:absolute;margin-left:301.198792pt;margin-top:4.433569pt;width:220.1pt;height:.5pt;mso-position-horizontal-relative:page;mso-position-vertical-relative:paragraph;z-index:4528" coordorigin="6024,89" coordsize="4402,10">
            <v:group style="position:absolute;left:6029;top:93;width:1330;height:2" coordorigin="6029,93" coordsize="1330,2">
              <v:shape style="position:absolute;left:6029;top:93;width:1330;height:2" coordorigin="6029,93" coordsize="1330,0" path="m6029,93l7358,93e" filled="false" stroked="true" strokeweight=".48pt" strokecolor="#000000">
                <v:path arrowok="t"/>
              </v:shape>
            </v:group>
            <v:group style="position:absolute;left:7358;top:93;width:10;height:2" coordorigin="7358,93" coordsize="10,2">
              <v:shape style="position:absolute;left:7358;top:93;width:10;height:2" coordorigin="7358,93" coordsize="10,0" path="m7358,93l7368,93e" filled="false" stroked="true" strokeweight=".48pt" strokecolor="#000000">
                <v:path arrowok="t"/>
              </v:shape>
            </v:group>
            <v:group style="position:absolute;left:7368;top:93;width:1491;height:2" coordorigin="7368,93" coordsize="1491,2">
              <v:shape style="position:absolute;left:7368;top:93;width:1491;height:2" coordorigin="7368,93" coordsize="1491,0" path="m7368,93l8858,93e" filled="false" stroked="true" strokeweight=".48pt" strokecolor="#000000">
                <v:path arrowok="t"/>
              </v:shape>
            </v:group>
            <v:group style="position:absolute;left:8858;top:93;width:10;height:2" coordorigin="8858,93" coordsize="10,2">
              <v:shape style="position:absolute;left:8858;top:93;width:10;height:2" coordorigin="8858,93" coordsize="10,0" path="m8858,93l8868,93e" filled="false" stroked="true" strokeweight=".48pt" strokecolor="#000000">
                <v:path arrowok="t"/>
              </v:shape>
            </v:group>
            <v:group style="position:absolute;left:8868;top:93;width:1553;height:2" coordorigin="8868,93" coordsize="1553,2">
              <v:shape style="position:absolute;left:8868;top:93;width:1553;height:2" coordorigin="8868,93" coordsize="1553,0" path="m8868,93l10421,93e" filled="false" stroked="true" strokeweight=".48pt" strokecolor="#000000">
                <v:path arrowok="t"/>
              </v:shape>
            </v:group>
            <w10:wrap type="none"/>
          </v:group>
        </w:pict>
      </w:r>
      <w:r>
        <w:rPr>
          <w:spacing w:val="-1"/>
        </w:rPr>
        <w:t>期初数</w:t>
        <w:tab/>
      </w:r>
      <w:r>
        <w:rPr>
          <w:spacing w:val="-2"/>
        </w:rPr>
        <w:t>本期计提数</w:t>
      </w:r>
    </w:p>
    <w:p>
      <w:pPr>
        <w:pStyle w:val="BodyText"/>
        <w:tabs>
          <w:tab w:pos="6317" w:val="left" w:leader="none"/>
        </w:tabs>
        <w:spacing w:line="211" w:lineRule="exact"/>
        <w:ind w:left="4903" w:right="0"/>
        <w:jc w:val="left"/>
      </w:pPr>
      <w:r>
        <w:rPr/>
        <w:pict>
          <v:group style="position:absolute;margin-left:91.439041pt;margin-top:12.195025pt;width:276.75pt;height:.5pt;mso-position-horizontal-relative:page;mso-position-vertical-relative:paragraph;z-index:-894424" coordorigin="1829,244" coordsize="5535,10">
            <v:group style="position:absolute;left:1834;top:249;width:1565;height:2" coordorigin="1834,249" coordsize="1565,2">
              <v:shape style="position:absolute;left:1834;top:249;width:1565;height:2" coordorigin="1834,249" coordsize="1565,0" path="m1834,249l3398,249e" filled="false" stroked="true" strokeweight=".48pt" strokecolor="#000000">
                <v:path arrowok="t"/>
              </v:shape>
            </v:group>
            <v:group style="position:absolute;left:3398;top:249;width:10;height:2" coordorigin="3398,249" coordsize="10,2">
              <v:shape style="position:absolute;left:3398;top:249;width:10;height:2" coordorigin="3398,249" coordsize="10,0" path="m3398,249l3408,249e" filled="false" stroked="true" strokeweight=".48pt" strokecolor="#000000">
                <v:path arrowok="t"/>
              </v:shape>
            </v:group>
            <v:group style="position:absolute;left:3408;top:249;width:10;height:2" coordorigin="3408,249" coordsize="10,2">
              <v:shape style="position:absolute;left:3408;top:249;width:10;height:2" coordorigin="3408,249" coordsize="10,0" path="m3408,249l3418,249e" filled="false" stroked="true" strokeweight=".48pt" strokecolor="#000000">
                <v:path arrowok="t"/>
              </v:shape>
            </v:group>
            <v:group style="position:absolute;left:3418;top:249;width:1476;height:2" coordorigin="3418,249" coordsize="1476,2">
              <v:shape style="position:absolute;left:3418;top:249;width:1476;height:2" coordorigin="3418,249" coordsize="1476,0" path="m3418,249l4894,249e" filled="false" stroked="true" strokeweight=".48pt" strokecolor="#000000">
                <v:path arrowok="t"/>
              </v:shape>
            </v:group>
            <v:group style="position:absolute;left:4894;top:249;width:10;height:2" coordorigin="4894,249" coordsize="10,2">
              <v:shape style="position:absolute;left:4894;top:249;width:10;height:2" coordorigin="4894,249" coordsize="10,0" path="m4894,249l4903,249e" filled="false" stroked="true" strokeweight=".48pt" strokecolor="#000000">
                <v:path arrowok="t"/>
              </v:shape>
            </v:group>
            <v:group style="position:absolute;left:4901;top:249;width:10;height:2" coordorigin="4901,249" coordsize="10,2">
              <v:shape style="position:absolute;left:4901;top:249;width:10;height:2" coordorigin="4901,249" coordsize="10,0" path="m4901,249l4910,249e" filled="false" stroked="true" strokeweight=".48pt" strokecolor="#000000">
                <v:path arrowok="t"/>
              </v:shape>
            </v:group>
            <v:group style="position:absolute;left:4910;top:249;width:1119;height:2" coordorigin="4910,249" coordsize="1119,2">
              <v:shape style="position:absolute;left:4910;top:249;width:1119;height:2" coordorigin="4910,249" coordsize="1119,0" path="m4910,249l6029,249e" filled="false" stroked="true" strokeweight=".48pt" strokecolor="#000000">
                <v:path arrowok="t"/>
              </v:shape>
            </v:group>
            <v:group style="position:absolute;left:6029;top:249;width:10;height:2" coordorigin="6029,249" coordsize="10,2">
              <v:shape style="position:absolute;left:6029;top:249;width:10;height:2" coordorigin="6029,249" coordsize="10,0" path="m6029,249l6038,249e" filled="false" stroked="true" strokeweight=".48pt" strokecolor="#000000">
                <v:path arrowok="t"/>
              </v:shape>
            </v:group>
            <v:group style="position:absolute;left:6038;top:249;width:10;height:2" coordorigin="6038,249" coordsize="10,2">
              <v:shape style="position:absolute;left:6038;top:249;width:10;height:2" coordorigin="6038,249" coordsize="10,0" path="m6038,249l6048,249e" filled="false" stroked="true" strokeweight=".48pt" strokecolor="#000000">
                <v:path arrowok="t"/>
              </v:shape>
            </v:group>
            <v:group style="position:absolute;left:6048;top:249;width:1311;height:2" coordorigin="6048,249" coordsize="1311,2">
              <v:shape style="position:absolute;left:6048;top:249;width:1311;height:2" coordorigin="6048,249" coordsize="1311,0" path="m6048,249l7358,249e" filled="false" stroked="true" strokeweight=".48pt" strokecolor="#000000">
                <v:path arrowok="t"/>
              </v:shape>
            </v:group>
            <w10:wrap type="none"/>
          </v:group>
        </w:pict>
      </w:r>
      <w:r>
        <w:rPr/>
        <w:pict>
          <v:group style="position:absolute;margin-left:442.678802pt;margin-top:12.195025pt;width:79.45pt;height:.5pt;mso-position-horizontal-relative:page;mso-position-vertical-relative:paragraph;z-index:-894400" coordorigin="8854,244" coordsize="1589,10">
            <v:group style="position:absolute;left:8858;top:249;width:10;height:2" coordorigin="8858,249" coordsize="10,2">
              <v:shape style="position:absolute;left:8858;top:249;width:10;height:2" coordorigin="8858,249" coordsize="10,0" path="m8858,249l8868,249e" filled="false" stroked="true" strokeweight=".48pt" strokecolor="#000000">
                <v:path arrowok="t"/>
              </v:shape>
            </v:group>
            <v:group style="position:absolute;left:8868;top:249;width:10;height:2" coordorigin="8868,249" coordsize="10,2">
              <v:shape style="position:absolute;left:8868;top:249;width:10;height:2" coordorigin="8868,249" coordsize="10,0" path="m8868,249l8878,249e" filled="false" stroked="true" strokeweight=".48pt" strokecolor="#000000">
                <v:path arrowok="t"/>
              </v:shape>
            </v:group>
            <v:group style="position:absolute;left:8878;top:249;width:1536;height:2" coordorigin="8878,249" coordsize="1536,2">
              <v:shape style="position:absolute;left:8878;top:249;width:1536;height:2" coordorigin="8878,249" coordsize="1536,0" path="m8878,249l10414,249e" filled="false" stroked="true" strokeweight=".48pt" strokecolor="#000000">
                <v:path arrowok="t"/>
              </v:shape>
            </v:group>
            <v:group style="position:absolute;left:10414;top:249;width:10;height:2" coordorigin="10414,249" coordsize="10,2">
              <v:shape style="position:absolute;left:10414;top:249;width:10;height:2" coordorigin="10414,249" coordsize="10,0" path="m10414,249l10423,249e" filled="false" stroked="true" strokeweight=".48pt" strokecolor="#000000">
                <v:path arrowok="t"/>
              </v:shape>
            </v:group>
            <v:group style="position:absolute;left:10423;top:249;width:5;height:2" coordorigin="10423,249" coordsize="5,2">
              <v:shape style="position:absolute;left:10423;top:249;width:5;height:2" coordorigin="10423,249" coordsize="5,0" path="m10423,249l10428,249e" filled="false" stroked="true" strokeweight=".48pt" strokecolor="#000000">
                <v:path arrowok="t"/>
              </v:shape>
            </v:group>
            <v:group style="position:absolute;left:10428;top:249;width:10;height:2" coordorigin="10428,249" coordsize="10,2">
              <v:shape style="position:absolute;left:10428;top:249;width:10;height:2" coordorigin="10428,249" coordsize="10,0" path="m10428,249l10438,249e" filled="false" stroked="true" strokeweight=".48pt" strokecolor="#000000">
                <v:path arrowok="t"/>
              </v:shape>
            </v:group>
            <w10:wrap type="none"/>
          </v:group>
        </w:pict>
      </w:r>
      <w:r>
        <w:rPr>
          <w:spacing w:val="-1"/>
        </w:rPr>
        <w:t>转回数</w:t>
        <w:tab/>
        <w:t>转销数</w:t>
      </w:r>
    </w:p>
    <w:p>
      <w:pPr>
        <w:spacing w:line="240" w:lineRule="auto" w:before="4"/>
        <w:rPr>
          <w:rFonts w:ascii="宋体" w:hAnsi="宋体" w:cs="宋体" w:eastAsia="宋体" w:hint="default"/>
          <w:sz w:val="2"/>
          <w:szCs w:val="2"/>
        </w:rPr>
      </w:pPr>
    </w:p>
    <w:tbl>
      <w:tblPr>
        <w:tblW w:w="0" w:type="auto"/>
        <w:jc w:val="left"/>
        <w:tblInd w:w="575" w:type="dxa"/>
        <w:tblLayout w:type="fixed"/>
        <w:tblCellMar>
          <w:top w:w="0" w:type="dxa"/>
          <w:left w:w="0" w:type="dxa"/>
          <w:bottom w:w="0" w:type="dxa"/>
          <w:right w:w="0" w:type="dxa"/>
        </w:tblCellMar>
        <w:tblLook w:val="01E0"/>
      </w:tblPr>
      <w:tblGrid>
        <w:gridCol w:w="1353"/>
        <w:gridCol w:w="2073"/>
        <w:gridCol w:w="1885"/>
        <w:gridCol w:w="1502"/>
        <w:gridCol w:w="1546"/>
      </w:tblGrid>
      <w:tr>
        <w:trPr>
          <w:trHeight w:val="378"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4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08" w:right="0"/>
              <w:jc w:val="left"/>
              <w:rPr>
                <w:rFonts w:ascii="宋体" w:hAnsi="宋体" w:cs="宋体" w:eastAsia="宋体" w:hint="default"/>
                <w:sz w:val="21"/>
                <w:szCs w:val="21"/>
              </w:rPr>
            </w:pPr>
            <w:r>
              <w:rPr>
                <w:rFonts w:ascii="宋体"/>
                <w:sz w:val="21"/>
              </w:rPr>
              <w:t>4,175,527.37</w:t>
            </w:r>
          </w:p>
        </w:tc>
        <w:tc>
          <w:tcPr>
            <w:tcW w:w="1885"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
              <w:jc w:val="right"/>
              <w:rPr>
                <w:rFonts w:ascii="宋体" w:hAnsi="宋体" w:cs="宋体" w:eastAsia="宋体" w:hint="default"/>
                <w:sz w:val="21"/>
                <w:szCs w:val="21"/>
              </w:rPr>
            </w:pPr>
            <w:r>
              <w:rPr>
                <w:rFonts w:ascii="宋体"/>
                <w:spacing w:val="-2"/>
                <w:sz w:val="21"/>
              </w:rPr>
              <w:t>1,083,228.47</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
              <w:jc w:val="right"/>
              <w:rPr>
                <w:rFonts w:ascii="宋体" w:hAnsi="宋体" w:cs="宋体" w:eastAsia="宋体" w:hint="default"/>
                <w:sz w:val="21"/>
                <w:szCs w:val="21"/>
              </w:rPr>
            </w:pPr>
            <w:r>
              <w:rPr>
                <w:rFonts w:ascii="宋体"/>
                <w:spacing w:val="-2"/>
                <w:sz w:val="21"/>
              </w:rPr>
              <w:t>3,092,298.90</w:t>
            </w:r>
          </w:p>
        </w:tc>
      </w:tr>
      <w:tr>
        <w:trPr>
          <w:trHeight w:val="346"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3"/>
              <w:ind w:left="246"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8" w:right="0"/>
              <w:jc w:val="left"/>
              <w:rPr>
                <w:rFonts w:ascii="宋体" w:hAnsi="宋体" w:cs="宋体" w:eastAsia="宋体" w:hint="default"/>
                <w:sz w:val="21"/>
                <w:szCs w:val="21"/>
              </w:rPr>
            </w:pPr>
            <w:r>
              <w:rPr>
                <w:rFonts w:ascii="宋体"/>
                <w:sz w:val="21"/>
              </w:rPr>
              <w:t>3,743,111.46</w:t>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
              <w:jc w:val="right"/>
              <w:rPr>
                <w:rFonts w:ascii="宋体" w:hAnsi="宋体" w:cs="宋体" w:eastAsia="宋体" w:hint="default"/>
                <w:sz w:val="21"/>
                <w:szCs w:val="21"/>
              </w:rPr>
            </w:pPr>
            <w:r>
              <w:rPr>
                <w:rFonts w:ascii="宋体"/>
                <w:spacing w:val="-2"/>
                <w:sz w:val="21"/>
              </w:rPr>
              <w:t>2,775,300.05</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6"/>
              <w:jc w:val="right"/>
              <w:rPr>
                <w:rFonts w:ascii="宋体" w:hAnsi="宋体" w:cs="宋体" w:eastAsia="宋体" w:hint="default"/>
                <w:sz w:val="21"/>
                <w:szCs w:val="21"/>
              </w:rPr>
            </w:pPr>
            <w:r>
              <w:rPr>
                <w:rFonts w:ascii="宋体"/>
                <w:spacing w:val="-2"/>
                <w:sz w:val="21"/>
              </w:rPr>
              <w:t>967,811.41</w:t>
            </w:r>
          </w:p>
        </w:tc>
        <w:tc>
          <w:tcPr>
            <w:tcW w:w="1546" w:type="dxa"/>
            <w:tcBorders>
              <w:top w:val="nil" w:sz="6" w:space="0" w:color="auto"/>
              <w:left w:val="nil" w:sz="6" w:space="0" w:color="auto"/>
              <w:bottom w:val="nil" w:sz="6" w:space="0" w:color="auto"/>
              <w:right w:val="nil" w:sz="6" w:space="0" w:color="auto"/>
            </w:tcBorders>
          </w:tcPr>
          <w:p>
            <w:pPr/>
          </w:p>
        </w:tc>
      </w:tr>
      <w:tr>
        <w:trPr>
          <w:trHeight w:val="330"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3"/>
              <w:ind w:left="14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07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left="208" w:right="0"/>
              <w:jc w:val="left"/>
              <w:rPr>
                <w:rFonts w:ascii="宋体" w:hAnsi="宋体" w:cs="宋体" w:eastAsia="宋体" w:hint="default"/>
                <w:sz w:val="21"/>
                <w:szCs w:val="21"/>
              </w:rPr>
            </w:pPr>
            <w:r>
              <w:rPr>
                <w:rFonts w:ascii="宋体"/>
                <w:sz w:val="21"/>
              </w:rPr>
              <w:t>5,161,334.21</w:t>
            </w:r>
          </w:p>
        </w:tc>
        <w:tc>
          <w:tcPr>
            <w:tcW w:w="1885"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9"/>
              <w:jc w:val="right"/>
              <w:rPr>
                <w:rFonts w:ascii="宋体" w:hAnsi="宋体" w:cs="宋体" w:eastAsia="宋体" w:hint="default"/>
                <w:sz w:val="21"/>
                <w:szCs w:val="21"/>
              </w:rPr>
            </w:pPr>
            <w:r>
              <w:rPr>
                <w:rFonts w:ascii="宋体"/>
                <w:spacing w:val="-2"/>
                <w:sz w:val="21"/>
              </w:rPr>
              <w:t>251,574.39</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6"/>
              <w:jc w:val="right"/>
              <w:rPr>
                <w:rFonts w:ascii="宋体" w:hAnsi="宋体" w:cs="宋体" w:eastAsia="宋体" w:hint="default"/>
                <w:sz w:val="21"/>
                <w:szCs w:val="21"/>
              </w:rPr>
            </w:pPr>
            <w:r>
              <w:rPr>
                <w:rFonts w:ascii="宋体"/>
                <w:spacing w:val="-2"/>
                <w:sz w:val="21"/>
              </w:rPr>
              <w:t>179,646.56</w:t>
            </w:r>
          </w:p>
        </w:tc>
        <w:tc>
          <w:tcPr>
            <w:tcW w:w="1546"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9"/>
              <w:jc w:val="right"/>
              <w:rPr>
                <w:rFonts w:ascii="宋体" w:hAnsi="宋体" w:cs="宋体" w:eastAsia="宋体" w:hint="default"/>
                <w:sz w:val="21"/>
                <w:szCs w:val="21"/>
              </w:rPr>
            </w:pPr>
            <w:r>
              <w:rPr>
                <w:rFonts w:ascii="宋体"/>
                <w:spacing w:val="-2"/>
                <w:sz w:val="21"/>
              </w:rPr>
              <w:t>4,730,113.26</w:t>
            </w:r>
          </w:p>
        </w:tc>
      </w:tr>
      <w:tr>
        <w:trPr>
          <w:trHeight w:val="372" w:hRule="exact"/>
        </w:trPr>
        <w:tc>
          <w:tcPr>
            <w:tcW w:w="1353" w:type="dxa"/>
            <w:tcBorders>
              <w:top w:val="nil" w:sz="6" w:space="0" w:color="auto"/>
              <w:left w:val="nil" w:sz="6" w:space="0" w:color="auto"/>
              <w:bottom w:val="nil" w:sz="6" w:space="0" w:color="auto"/>
              <w:right w:val="nil" w:sz="6" w:space="0" w:color="auto"/>
            </w:tcBorders>
          </w:tcPr>
          <w:p>
            <w:pPr>
              <w:pStyle w:val="TableParagraph"/>
              <w:tabs>
                <w:tab w:pos="877" w:val="left" w:leader="none"/>
              </w:tabs>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73"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left="103" w:right="0"/>
              <w:jc w:val="left"/>
              <w:rPr>
                <w:rFonts w:ascii="宋体" w:hAnsi="宋体" w:cs="宋体" w:eastAsia="宋体" w:hint="default"/>
                <w:sz w:val="21"/>
                <w:szCs w:val="21"/>
              </w:rPr>
            </w:pPr>
            <w:r>
              <w:rPr>
                <w:rFonts w:ascii="宋体"/>
                <w:sz w:val="21"/>
              </w:rPr>
              <w:t>13,079,973.04</w:t>
            </w:r>
          </w:p>
        </w:tc>
        <w:tc>
          <w:tcPr>
            <w:tcW w:w="1885"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9"/>
              <w:jc w:val="right"/>
              <w:rPr>
                <w:rFonts w:ascii="宋体" w:hAnsi="宋体" w:cs="宋体" w:eastAsia="宋体" w:hint="default"/>
                <w:sz w:val="21"/>
                <w:szCs w:val="21"/>
              </w:rPr>
            </w:pPr>
            <w:r>
              <w:rPr>
                <w:rFonts w:ascii="宋体"/>
                <w:spacing w:val="-2"/>
                <w:sz w:val="21"/>
              </w:rPr>
              <w:t>3,026,874.44</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
              <w:jc w:val="right"/>
              <w:rPr>
                <w:rFonts w:ascii="宋体" w:hAnsi="宋体" w:cs="宋体" w:eastAsia="宋体" w:hint="default"/>
                <w:sz w:val="21"/>
                <w:szCs w:val="21"/>
              </w:rPr>
            </w:pPr>
            <w:r>
              <w:rPr>
                <w:rFonts w:ascii="宋体"/>
                <w:spacing w:val="-2"/>
                <w:sz w:val="21"/>
              </w:rPr>
              <w:t>2,230,686.44</w:t>
            </w:r>
          </w:p>
        </w:tc>
        <w:tc>
          <w:tcPr>
            <w:tcW w:w="1546"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9"/>
              <w:jc w:val="right"/>
              <w:rPr>
                <w:rFonts w:ascii="宋体" w:hAnsi="宋体" w:cs="宋体" w:eastAsia="宋体" w:hint="default"/>
                <w:sz w:val="21"/>
                <w:szCs w:val="21"/>
              </w:rPr>
            </w:pPr>
            <w:r>
              <w:rPr>
                <w:rFonts w:ascii="宋体"/>
                <w:spacing w:val="-2"/>
                <w:sz w:val="21"/>
              </w:rPr>
              <w:t>7,822,412.16</w:t>
            </w:r>
          </w:p>
        </w:tc>
      </w:tr>
    </w:tbl>
    <w:p>
      <w:pPr>
        <w:spacing w:after="0" w:line="240" w:lineRule="auto"/>
        <w:jc w:val="right"/>
        <w:rPr>
          <w:rFonts w:ascii="宋体" w:hAnsi="宋体" w:cs="宋体" w:eastAsia="宋体" w:hint="default"/>
          <w:sz w:val="21"/>
          <w:szCs w:val="21"/>
        </w:rPr>
        <w:sectPr>
          <w:type w:val="continuous"/>
          <w:pgSz w:w="11900" w:h="16840"/>
          <w:pgMar w:top="1600" w:bottom="560" w:left="1480" w:right="720"/>
        </w:sectPr>
      </w:pPr>
    </w:p>
    <w:p>
      <w:pPr>
        <w:pStyle w:val="BodyText"/>
        <w:spacing w:line="240" w:lineRule="auto" w:before="86"/>
        <w:ind w:left="562" w:right="0"/>
        <w:jc w:val="left"/>
      </w:pPr>
      <w:r>
        <w:rPr>
          <w:spacing w:val="-2"/>
        </w:rPr>
        <w:t>（3）存货跌价准备计提和转回原因</w:t>
      </w:r>
    </w:p>
    <w:p>
      <w:pPr>
        <w:pStyle w:val="BodyText"/>
        <w:spacing w:line="220" w:lineRule="exact" w:before="66"/>
        <w:ind w:left="2088" w:right="0"/>
        <w:jc w:val="left"/>
      </w:pPr>
      <w:r>
        <w:rPr/>
        <w:t>计提存货跌价准备</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20" w:lineRule="exact" w:before="165"/>
        <w:ind w:left="221" w:right="0"/>
        <w:jc w:val="left"/>
      </w:pPr>
      <w:r>
        <w:rPr>
          <w:spacing w:val="-2"/>
        </w:rPr>
        <w:t>本期转回存货跌价准</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20" w:lineRule="exact" w:before="165"/>
        <w:ind w:left="319" w:right="0"/>
        <w:jc w:val="left"/>
      </w:pPr>
      <w:r>
        <w:rPr/>
        <w:t>本期转回金额占该项存货</w:t>
      </w:r>
    </w:p>
    <w:p>
      <w:pPr>
        <w:spacing w:after="0" w:line="220" w:lineRule="exact"/>
        <w:jc w:val="left"/>
        <w:sectPr>
          <w:type w:val="continuous"/>
          <w:pgSz w:w="11900" w:h="16840"/>
          <w:pgMar w:top="1600" w:bottom="560" w:left="1480" w:right="720"/>
          <w:cols w:num="3" w:equalWidth="0">
            <w:col w:w="3820" w:space="40"/>
            <w:col w:w="2116" w:space="40"/>
            <w:col w:w="3684"/>
          </w:cols>
        </w:sectPr>
      </w:pPr>
    </w:p>
    <w:p>
      <w:pPr>
        <w:pStyle w:val="BodyText"/>
        <w:spacing w:line="211" w:lineRule="exact"/>
        <w:ind w:left="965" w:right="190"/>
        <w:jc w:val="center"/>
      </w:pPr>
      <w:r>
        <w:rPr/>
        <w:t>项目</w:t>
      </w:r>
    </w:p>
    <w:p>
      <w:pPr>
        <w:spacing w:line="240" w:lineRule="auto" w:before="5"/>
        <w:rPr>
          <w:rFonts w:ascii="宋体" w:hAnsi="宋体" w:cs="宋体" w:eastAsia="宋体" w:hint="default"/>
          <w:sz w:val="27"/>
          <w:szCs w:val="27"/>
        </w:rPr>
      </w:pPr>
    </w:p>
    <w:p>
      <w:pPr>
        <w:pStyle w:val="BodyText"/>
        <w:spacing w:line="544" w:lineRule="auto"/>
        <w:ind w:left="773" w:right="0" w:firstLine="2"/>
        <w:jc w:val="center"/>
      </w:pPr>
      <w:r>
        <w:rPr/>
        <w:pict>
          <v:group style="position:absolute;margin-left:94.919037pt;margin-top:-8.616256pt;width:420.15pt;height:.5pt;mso-position-horizontal-relative:page;mso-position-vertical-relative:paragraph;z-index:-894376" coordorigin="1898,-172" coordsize="8403,10">
            <v:group style="position:absolute;left:1903;top:-168;width:1536;height:2" coordorigin="1903,-168" coordsize="1536,2">
              <v:shape style="position:absolute;left:1903;top:-168;width:1536;height:2" coordorigin="1903,-168" coordsize="1536,0" path="m1903,-168l3439,-168e" filled="false" stroked="true" strokeweight=".48pt" strokecolor="#000000">
                <v:path arrowok="t"/>
              </v:shape>
            </v:group>
            <v:group style="position:absolute;left:3439;top:-168;width:10;height:2" coordorigin="3439,-168" coordsize="10,2">
              <v:shape style="position:absolute;left:3439;top:-168;width:10;height:2" coordorigin="3439,-168" coordsize="10,0" path="m3439,-168l3449,-168e" filled="false" stroked="true" strokeweight=".48pt" strokecolor="#000000">
                <v:path arrowok="t"/>
              </v:shape>
            </v:group>
            <v:group style="position:absolute;left:3449;top:-168;width:1916;height:2" coordorigin="3449,-168" coordsize="1916,2">
              <v:shape style="position:absolute;left:3449;top:-168;width:1916;height:2" coordorigin="3449,-168" coordsize="1916,0" path="m3449,-168l5364,-168e" filled="false" stroked="true" strokeweight=".48pt" strokecolor="#000000">
                <v:path arrowok="t"/>
              </v:shape>
            </v:group>
            <v:group style="position:absolute;left:5364;top:-168;width:10;height:2" coordorigin="5364,-168" coordsize="10,2">
              <v:shape style="position:absolute;left:5364;top:-168;width:10;height:2" coordorigin="5364,-168" coordsize="10,0" path="m5364,-168l5374,-168e" filled="false" stroked="true" strokeweight=".48pt" strokecolor="#000000">
                <v:path arrowok="t"/>
              </v:shape>
            </v:group>
            <v:group style="position:absolute;left:5374;top:-168;width:2261;height:2" coordorigin="5374,-168" coordsize="2261,2">
              <v:shape style="position:absolute;left:5374;top:-168;width:2261;height:2" coordorigin="5374,-168" coordsize="2261,0" path="m5374,-168l7634,-168e" filled="false" stroked="true" strokeweight=".48pt" strokecolor="#000000">
                <v:path arrowok="t"/>
              </v:shape>
            </v:group>
            <v:group style="position:absolute;left:7634;top:-168;width:10;height:2" coordorigin="7634,-168" coordsize="10,2">
              <v:shape style="position:absolute;left:7634;top:-168;width:10;height:2" coordorigin="7634,-168" coordsize="10,0" path="m7634,-168l7644,-168e" filled="false" stroked="true" strokeweight=".48pt" strokecolor="#000000">
                <v:path arrowok="t"/>
              </v:shape>
            </v:group>
            <v:group style="position:absolute;left:7644;top:-168;width:2652;height:2" coordorigin="7644,-168" coordsize="2652,2">
              <v:shape style="position:absolute;left:7644;top:-168;width:2652;height:2" coordorigin="7644,-168" coordsize="2652,0" path="m7644,-168l10296,-168e" filled="false" stroked="true" strokeweight=".48pt" strokecolor="#000000">
                <v:path arrowok="t"/>
              </v:shape>
            </v:group>
            <w10:wrap type="none"/>
          </v:group>
        </w:pict>
      </w:r>
      <w:r>
        <w:rPr/>
        <w:t>在产品</w:t>
      </w:r>
      <w:r>
        <w:rPr>
          <w:w w:val="100"/>
        </w:rPr>
        <w:t> </w:t>
      </w:r>
      <w:r>
        <w:rPr>
          <w:spacing w:val="-2"/>
        </w:rPr>
        <w:t>库存商品</w:t>
      </w:r>
    </w:p>
    <w:p>
      <w:pPr>
        <w:spacing w:before="92"/>
        <w:ind w:left="773" w:right="-13" w:firstLine="0"/>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的依据</w:t>
      </w:r>
    </w:p>
    <w:p>
      <w:pPr>
        <w:pStyle w:val="BodyText"/>
        <w:spacing w:line="273" w:lineRule="auto" w:before="92"/>
        <w:ind w:left="773" w:right="0" w:firstLine="443"/>
        <w:jc w:val="left"/>
      </w:pPr>
      <w:r>
        <w:rPr/>
        <w:br w:type="column"/>
      </w:r>
      <w:r>
        <w:rPr/>
        <w:t>备的原因</w:t>
      </w:r>
      <w:r>
        <w:rPr>
          <w:w w:val="100"/>
        </w:rPr>
        <w:t> </w:t>
      </w:r>
      <w:r>
        <w:rPr>
          <w:spacing w:val="-2"/>
        </w:rPr>
        <w:t>部分商品的价格回升</w:t>
      </w:r>
      <w:r>
        <w:rPr>
          <w:spacing w:val="-86"/>
        </w:rPr>
        <w:t> </w:t>
      </w:r>
      <w:r>
        <w:rPr>
          <w:spacing w:val="-86"/>
        </w:rPr>
      </w:r>
      <w:r>
        <w:rPr>
          <w:spacing w:val="-2"/>
        </w:rPr>
        <w:t>导致跌价准备的转回</w:t>
      </w:r>
      <w:r>
        <w:rPr>
          <w:spacing w:val="-86"/>
        </w:rPr>
        <w:t> </w:t>
      </w:r>
      <w:r>
        <w:rPr>
          <w:spacing w:val="-86"/>
        </w:rPr>
      </w:r>
      <w:r>
        <w:rPr>
          <w:spacing w:val="-2"/>
        </w:rPr>
        <w:t>部分商品的价格回升</w:t>
      </w:r>
      <w:r>
        <w:rPr>
          <w:spacing w:val="-86"/>
        </w:rPr>
        <w:t> </w:t>
      </w:r>
      <w:r>
        <w:rPr>
          <w:spacing w:val="-86"/>
        </w:rPr>
      </w:r>
      <w:r>
        <w:rPr>
          <w:spacing w:val="-2"/>
        </w:rPr>
        <w:t>导致跌价准备的转回</w:t>
      </w:r>
    </w:p>
    <w:p>
      <w:pPr>
        <w:pStyle w:val="BodyText"/>
        <w:spacing w:line="417" w:lineRule="auto" w:before="92"/>
        <w:ind w:left="657" w:right="1469"/>
        <w:jc w:val="center"/>
      </w:pPr>
      <w:r>
        <w:rPr>
          <w:spacing w:val="-2"/>
        </w:rPr>
        <w:br w:type="column"/>
      </w:r>
      <w:r>
        <w:rPr>
          <w:spacing w:val="-2"/>
        </w:rPr>
        <w:t>期末余额的比例</w:t>
      </w:r>
      <w:r>
        <w:rPr>
          <w:spacing w:val="-92"/>
        </w:rPr>
        <w:t> </w:t>
      </w:r>
      <w:r>
        <w:rPr>
          <w:spacing w:val="-92"/>
        </w:rPr>
      </w:r>
      <w:r>
        <w:rPr/>
        <w:t>2.34%</w:t>
      </w:r>
    </w:p>
    <w:p>
      <w:pPr>
        <w:spacing w:line="240" w:lineRule="auto" w:before="11"/>
        <w:rPr>
          <w:rFonts w:ascii="宋体" w:hAnsi="宋体" w:cs="宋体" w:eastAsia="宋体" w:hint="default"/>
          <w:sz w:val="14"/>
          <w:szCs w:val="14"/>
        </w:rPr>
      </w:pPr>
    </w:p>
    <w:p>
      <w:pPr>
        <w:pStyle w:val="BodyText"/>
        <w:spacing w:line="240" w:lineRule="auto"/>
        <w:ind w:left="657" w:right="1468"/>
        <w:jc w:val="center"/>
      </w:pPr>
      <w:r>
        <w:rPr/>
        <w:t>0.02%</w:t>
      </w:r>
    </w:p>
    <w:p>
      <w:pPr>
        <w:spacing w:after="0" w:line="240" w:lineRule="auto"/>
        <w:jc w:val="center"/>
        <w:sectPr>
          <w:type w:val="continuous"/>
          <w:pgSz w:w="11900" w:h="16840"/>
          <w:pgMar w:top="1600" w:bottom="560" w:left="1480" w:right="720"/>
          <w:cols w:num="4" w:equalWidth="0">
            <w:col w:w="1617" w:space="221"/>
            <w:col w:w="1408" w:space="140"/>
            <w:col w:w="2671" w:space="40"/>
            <w:col w:w="3603"/>
          </w:cols>
        </w:sectPr>
      </w:pPr>
    </w:p>
    <w:tbl>
      <w:tblPr>
        <w:tblW w:w="0" w:type="auto"/>
        <w:jc w:val="left"/>
        <w:tblInd w:w="523" w:type="dxa"/>
        <w:tblLayout w:type="fixed"/>
        <w:tblCellMar>
          <w:top w:w="0" w:type="dxa"/>
          <w:left w:w="0" w:type="dxa"/>
          <w:bottom w:w="0" w:type="dxa"/>
          <w:right w:w="0" w:type="dxa"/>
        </w:tblCellMar>
        <w:tblLook w:val="01E0"/>
      </w:tblPr>
      <w:tblGrid>
        <w:gridCol w:w="3785"/>
        <w:gridCol w:w="2644"/>
        <w:gridCol w:w="1799"/>
      </w:tblGrid>
      <w:tr>
        <w:trPr>
          <w:trHeight w:val="762" w:hRule="exact"/>
        </w:trPr>
        <w:tc>
          <w:tcPr>
            <w:tcW w:w="3785"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38" w:right="0"/>
              <w:jc w:val="left"/>
              <w:rPr>
                <w:rFonts w:ascii="宋体" w:hAnsi="宋体" w:cs="宋体" w:eastAsia="宋体" w:hint="default"/>
                <w:sz w:val="21"/>
                <w:szCs w:val="21"/>
              </w:rPr>
            </w:pPr>
            <w:r>
              <w:rPr>
                <w:rFonts w:ascii="宋体" w:hAnsi="宋体" w:cs="宋体" w:eastAsia="宋体" w:hint="default"/>
                <w:sz w:val="21"/>
                <w:szCs w:val="21"/>
              </w:rPr>
              <w:t>8、其他流动资产</w:t>
            </w:r>
          </w:p>
          <w:p>
            <w:pPr>
              <w:pStyle w:val="TableParagraph"/>
              <w:tabs>
                <w:tab w:pos="847" w:val="left" w:leader="none"/>
              </w:tabs>
              <w:spacing w:line="240" w:lineRule="auto" w:before="102"/>
              <w:ind w:left="5"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64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82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79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399"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14" w:hRule="exact"/>
        </w:trPr>
        <w:tc>
          <w:tcPr>
            <w:tcW w:w="3785"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left="26" w:right="0"/>
              <w:jc w:val="left"/>
              <w:rPr>
                <w:rFonts w:ascii="宋体" w:hAnsi="宋体" w:cs="宋体" w:eastAsia="宋体" w:hint="default"/>
                <w:sz w:val="21"/>
                <w:szCs w:val="21"/>
              </w:rPr>
            </w:pPr>
            <w:r>
              <w:rPr>
                <w:rFonts w:ascii="宋体" w:hAnsi="宋体" w:cs="宋体" w:eastAsia="宋体" w:hint="default"/>
                <w:sz w:val="21"/>
                <w:szCs w:val="21"/>
              </w:rPr>
              <w:t>尚未抵扣的增值税进项税额</w:t>
            </w:r>
          </w:p>
        </w:tc>
        <w:tc>
          <w:tcPr>
            <w:tcW w:w="2644"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397"/>
              <w:jc w:val="right"/>
              <w:rPr>
                <w:rFonts w:ascii="宋体" w:hAnsi="宋体" w:cs="宋体" w:eastAsia="宋体" w:hint="default"/>
                <w:sz w:val="21"/>
                <w:szCs w:val="21"/>
              </w:rPr>
            </w:pPr>
            <w:r>
              <w:rPr>
                <w:rFonts w:ascii="宋体"/>
                <w:spacing w:val="-2"/>
                <w:sz w:val="21"/>
              </w:rPr>
              <w:t>652,018,306.99</w:t>
            </w:r>
          </w:p>
        </w:tc>
        <w:tc>
          <w:tcPr>
            <w:tcW w:w="1799"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left="411" w:right="0"/>
              <w:jc w:val="left"/>
              <w:rPr>
                <w:rFonts w:ascii="宋体" w:hAnsi="宋体" w:cs="宋体" w:eastAsia="宋体" w:hint="default"/>
                <w:sz w:val="21"/>
                <w:szCs w:val="21"/>
              </w:rPr>
            </w:pPr>
            <w:r>
              <w:rPr>
                <w:rFonts w:ascii="宋体"/>
                <w:sz w:val="21"/>
              </w:rPr>
              <w:t>64,332,041.62</w:t>
            </w:r>
          </w:p>
        </w:tc>
      </w:tr>
      <w:tr>
        <w:trPr>
          <w:trHeight w:val="376" w:hRule="exact"/>
        </w:trPr>
        <w:tc>
          <w:tcPr>
            <w:tcW w:w="378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6" w:right="0"/>
              <w:jc w:val="left"/>
              <w:rPr>
                <w:rFonts w:ascii="宋体" w:hAnsi="宋体" w:cs="宋体" w:eastAsia="宋体" w:hint="default"/>
                <w:sz w:val="21"/>
                <w:szCs w:val="21"/>
              </w:rPr>
            </w:pPr>
            <w:r>
              <w:rPr>
                <w:rFonts w:ascii="宋体" w:hAnsi="宋体" w:cs="宋体" w:eastAsia="宋体" w:hint="default"/>
                <w:sz w:val="21"/>
                <w:szCs w:val="21"/>
              </w:rPr>
              <w:t>预缴企业所得税</w:t>
            </w:r>
          </w:p>
        </w:tc>
        <w:tc>
          <w:tcPr>
            <w:tcW w:w="2644"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397"/>
              <w:jc w:val="right"/>
              <w:rPr>
                <w:rFonts w:ascii="宋体" w:hAnsi="宋体" w:cs="宋体" w:eastAsia="宋体" w:hint="default"/>
                <w:sz w:val="21"/>
                <w:szCs w:val="21"/>
              </w:rPr>
            </w:pPr>
            <w:r>
              <w:rPr>
                <w:rFonts w:ascii="宋体"/>
                <w:spacing w:val="-2"/>
                <w:sz w:val="21"/>
              </w:rPr>
              <w:t>6,553,818.35</w:t>
            </w:r>
          </w:p>
        </w:tc>
        <w:tc>
          <w:tcPr>
            <w:tcW w:w="1799"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411" w:right="0"/>
              <w:jc w:val="left"/>
              <w:rPr>
                <w:rFonts w:ascii="宋体" w:hAnsi="宋体" w:cs="宋体" w:eastAsia="宋体" w:hint="default"/>
                <w:sz w:val="21"/>
                <w:szCs w:val="21"/>
              </w:rPr>
            </w:pPr>
            <w:r>
              <w:rPr>
                <w:rFonts w:ascii="宋体"/>
                <w:sz w:val="21"/>
              </w:rPr>
              <w:t>26,424,163.98</w:t>
            </w:r>
          </w:p>
        </w:tc>
      </w:tr>
      <w:tr>
        <w:trPr>
          <w:trHeight w:val="418" w:hRule="exact"/>
        </w:trPr>
        <w:tc>
          <w:tcPr>
            <w:tcW w:w="3785" w:type="dxa"/>
            <w:tcBorders>
              <w:top w:val="nil" w:sz="6" w:space="0" w:color="auto"/>
              <w:left w:val="nil" w:sz="6" w:space="0" w:color="auto"/>
              <w:bottom w:val="nil" w:sz="6" w:space="0" w:color="auto"/>
              <w:right w:val="nil" w:sz="6" w:space="0" w:color="auto"/>
            </w:tcBorders>
          </w:tcPr>
          <w:p>
            <w:pPr>
              <w:pStyle w:val="TableParagraph"/>
              <w:tabs>
                <w:tab w:pos="742" w:val="left" w:leader="none"/>
              </w:tabs>
              <w:spacing w:line="240" w:lineRule="auto" w:before="41"/>
              <w:ind w:left="5"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644" w:type="dxa"/>
            <w:tcBorders>
              <w:top w:val="single" w:sz="4" w:space="0" w:color="000000"/>
              <w:left w:val="nil" w:sz="6" w:space="0" w:color="auto"/>
              <w:bottom w:val="single" w:sz="17" w:space="0" w:color="000000"/>
              <w:right w:val="nil" w:sz="6" w:space="0" w:color="auto"/>
            </w:tcBorders>
          </w:tcPr>
          <w:p>
            <w:pPr>
              <w:pStyle w:val="TableParagraph"/>
              <w:spacing w:line="240" w:lineRule="auto" w:before="36"/>
              <w:ind w:right="397"/>
              <w:jc w:val="right"/>
              <w:rPr>
                <w:rFonts w:ascii="宋体" w:hAnsi="宋体" w:cs="宋体" w:eastAsia="宋体" w:hint="default"/>
                <w:sz w:val="21"/>
                <w:szCs w:val="21"/>
              </w:rPr>
            </w:pPr>
            <w:r>
              <w:rPr>
                <w:rFonts w:ascii="宋体"/>
                <w:spacing w:val="-2"/>
                <w:sz w:val="21"/>
              </w:rPr>
              <w:t>658,572,125.34</w:t>
            </w:r>
          </w:p>
        </w:tc>
        <w:tc>
          <w:tcPr>
            <w:tcW w:w="1799" w:type="dxa"/>
            <w:tcBorders>
              <w:top w:val="single" w:sz="4" w:space="0" w:color="000000"/>
              <w:left w:val="nil" w:sz="6" w:space="0" w:color="auto"/>
              <w:bottom w:val="single" w:sz="17" w:space="0" w:color="000000"/>
              <w:right w:val="nil" w:sz="6" w:space="0" w:color="auto"/>
            </w:tcBorders>
          </w:tcPr>
          <w:p>
            <w:pPr>
              <w:pStyle w:val="TableParagraph"/>
              <w:spacing w:line="240" w:lineRule="auto" w:before="36"/>
              <w:ind w:left="409" w:right="0"/>
              <w:jc w:val="left"/>
              <w:rPr>
                <w:rFonts w:ascii="宋体" w:hAnsi="宋体" w:cs="宋体" w:eastAsia="宋体" w:hint="default"/>
                <w:sz w:val="21"/>
                <w:szCs w:val="21"/>
              </w:rPr>
            </w:pPr>
            <w:r>
              <w:rPr>
                <w:rFonts w:ascii="宋体"/>
                <w:sz w:val="21"/>
              </w:rPr>
              <w:t>90,756,205.60</w:t>
            </w:r>
          </w:p>
        </w:tc>
      </w:tr>
      <w:tr>
        <w:trPr>
          <w:trHeight w:val="346" w:hRule="exact"/>
        </w:trPr>
        <w:tc>
          <w:tcPr>
            <w:tcW w:w="378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8" w:right="0"/>
              <w:jc w:val="left"/>
              <w:rPr>
                <w:rFonts w:ascii="宋体" w:hAnsi="宋体" w:cs="宋体" w:eastAsia="宋体" w:hint="default"/>
                <w:sz w:val="21"/>
                <w:szCs w:val="21"/>
              </w:rPr>
            </w:pPr>
            <w:r>
              <w:rPr>
                <w:rFonts w:ascii="宋体" w:hAnsi="宋体" w:cs="宋体" w:eastAsia="宋体" w:hint="default"/>
                <w:sz w:val="21"/>
                <w:szCs w:val="21"/>
              </w:rPr>
              <w:t>9、长期股权投资</w:t>
            </w:r>
          </w:p>
        </w:tc>
        <w:tc>
          <w:tcPr>
            <w:tcW w:w="2644" w:type="dxa"/>
            <w:tcBorders>
              <w:top w:val="single" w:sz="17" w:space="0" w:color="000000"/>
              <w:left w:val="nil" w:sz="6" w:space="0" w:color="auto"/>
              <w:bottom w:val="nil" w:sz="6" w:space="0" w:color="auto"/>
              <w:right w:val="nil" w:sz="6" w:space="0" w:color="auto"/>
            </w:tcBorders>
          </w:tcPr>
          <w:p>
            <w:pPr/>
          </w:p>
        </w:tc>
        <w:tc>
          <w:tcPr>
            <w:tcW w:w="1799" w:type="dxa"/>
            <w:tcBorders>
              <w:top w:val="single" w:sz="17" w:space="0" w:color="000000"/>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sz w:val="10"/>
          <w:szCs w:val="10"/>
        </w:rPr>
      </w:pPr>
    </w:p>
    <w:p>
      <w:pPr>
        <w:pStyle w:val="BodyText"/>
        <w:spacing w:line="240" w:lineRule="auto" w:before="36"/>
        <w:ind w:left="562" w:right="0"/>
        <w:jc w:val="left"/>
      </w:pPr>
      <w:r>
        <w:rPr/>
        <w:t>（1）长期股权投资分类</w:t>
      </w:r>
    </w:p>
    <w:p>
      <w:pPr>
        <w:pStyle w:val="BodyText"/>
        <w:tabs>
          <w:tab w:pos="1887" w:val="left" w:leader="none"/>
          <w:tab w:pos="3286" w:val="left" w:leader="none"/>
          <w:tab w:pos="3622" w:val="left" w:leader="none"/>
          <w:tab w:pos="5079" w:val="left" w:leader="none"/>
          <w:tab w:pos="6427" w:val="left" w:leader="none"/>
          <w:tab w:pos="6648" w:val="left" w:leader="none"/>
          <w:tab w:pos="8107" w:val="left" w:leader="none"/>
          <w:tab w:pos="8479" w:val="left" w:leader="none"/>
        </w:tabs>
        <w:spacing w:line="321" w:lineRule="auto" w:before="80"/>
        <w:ind w:left="235" w:right="221" w:firstLine="914"/>
        <w:jc w:val="left"/>
      </w:pPr>
      <w:r>
        <w:rPr/>
        <w:pict>
          <v:group style="position:absolute;margin-left:80.159035pt;margin-top:20.463835pt;width:472.95pt;height:.5pt;mso-position-horizontal-relative:page;mso-position-vertical-relative:paragraph;z-index:-894352" coordorigin="1603,409" coordsize="9459,10">
            <v:group style="position:absolute;left:1608;top:414;width:2984;height:2" coordorigin="1608,414" coordsize="2984,2">
              <v:shape style="position:absolute;left:1608;top:414;width:2984;height:2" coordorigin="1608,414" coordsize="2984,0" path="m1608,414l4591,414e" filled="false" stroked="true" strokeweight=".48pt" strokecolor="#000000">
                <v:path arrowok="t"/>
              </v:shape>
            </v:group>
            <v:group style="position:absolute;left:4591;top:414;width:10;height:2" coordorigin="4591,414" coordsize="10,2">
              <v:shape style="position:absolute;left:4591;top:414;width:10;height:2" coordorigin="4591,414" coordsize="10,0" path="m4591,414l4601,414e" filled="false" stroked="true" strokeweight=".48pt" strokecolor="#000000">
                <v:path arrowok="t"/>
              </v:shape>
            </v:group>
            <v:group style="position:absolute;left:4601;top:414;width:1635;height:2" coordorigin="4601,414" coordsize="1635,2">
              <v:shape style="position:absolute;left:4601;top:414;width:1635;height:2" coordorigin="4601,414" coordsize="1635,0" path="m4601,414l6235,414e" filled="false" stroked="true" strokeweight=".48pt" strokecolor="#000000">
                <v:path arrowok="t"/>
              </v:shape>
            </v:group>
            <v:group style="position:absolute;left:6235;top:414;width:10;height:2" coordorigin="6235,414" coordsize="10,2">
              <v:shape style="position:absolute;left:6235;top:414;width:10;height:2" coordorigin="6235,414" coordsize="10,0" path="m6235,414l6245,414e" filled="false" stroked="true" strokeweight=".48pt" strokecolor="#000000">
                <v:path arrowok="t"/>
              </v:shape>
            </v:group>
            <v:group style="position:absolute;left:6245;top:414;width:1467;height:2" coordorigin="6245,414" coordsize="1467,2">
              <v:shape style="position:absolute;left:6245;top:414;width:1467;height:2" coordorigin="6245,414" coordsize="1467,0" path="m6245,414l7711,414e" filled="false" stroked="true" strokeweight=".48pt" strokecolor="#000000">
                <v:path arrowok="t"/>
              </v:shape>
            </v:group>
            <v:group style="position:absolute;left:7711;top:414;width:10;height:2" coordorigin="7711,414" coordsize="10,2">
              <v:shape style="position:absolute;left:7711;top:414;width:10;height:2" coordorigin="7711,414" coordsize="10,0" path="m7711,414l7721,414e" filled="false" stroked="true" strokeweight=".48pt" strokecolor="#000000">
                <v:path arrowok="t"/>
              </v:shape>
            </v:group>
            <v:group style="position:absolute;left:7721;top:414;width:1656;height:2" coordorigin="7721,414" coordsize="1656,2">
              <v:shape style="position:absolute;left:7721;top:414;width:1656;height:2" coordorigin="7721,414" coordsize="1656,0" path="m7721,414l9377,414e" filled="false" stroked="true" strokeweight=".48pt" strokecolor="#000000">
                <v:path arrowok="t"/>
              </v:shape>
            </v:group>
            <v:group style="position:absolute;left:9377;top:414;width:10;height:2" coordorigin="9377,414" coordsize="10,2">
              <v:shape style="position:absolute;left:9377;top:414;width:10;height:2" coordorigin="9377,414" coordsize="10,0" path="m9377,414l9386,414e" filled="false" stroked="true" strokeweight=".48pt" strokecolor="#000000">
                <v:path arrowok="t"/>
              </v:shape>
            </v:group>
            <v:group style="position:absolute;left:9386;top:414;width:1671;height:2" coordorigin="9386,414" coordsize="1671,2">
              <v:shape style="position:absolute;left:9386;top:414;width:1671;height:2" coordorigin="9386,414" coordsize="1671,0" path="m9386,414l11057,414e" filled="false" stroked="true" strokeweight=".48pt" strokecolor="#000000">
                <v:path arrowok="t"/>
              </v:shape>
            </v:group>
            <w10:wrap type="none"/>
          </v:group>
        </w:pict>
      </w:r>
      <w:r>
        <w:rPr/>
        <w:t>项</w:t>
        <w:tab/>
        <w:t>目</w:t>
        <w:tab/>
        <w:tab/>
      </w:r>
      <w:r>
        <w:rPr>
          <w:spacing w:val="-1"/>
        </w:rPr>
        <w:t>期初数</w:t>
        <w:tab/>
      </w:r>
      <w:r>
        <w:rPr>
          <w:spacing w:val="-2"/>
        </w:rPr>
        <w:t>本期增加</w:t>
        <w:tab/>
        <w:tab/>
        <w:t>本期减少</w:t>
        <w:tab/>
        <w:tab/>
        <w:t>期末数</w:t>
      </w:r>
      <w:r>
        <w:rPr>
          <w:w w:val="100"/>
        </w:rPr>
        <w:t> </w:t>
      </w:r>
      <w:r>
        <w:rPr>
          <w:spacing w:val="-2"/>
        </w:rPr>
        <w:t>对联营企业投资</w:t>
        <w:tab/>
        <w:tab/>
        <w:t>58,033,225.56</w:t>
        <w:tab/>
        <w:tab/>
        <w:t>13,863,141.44</w:t>
        <w:tab/>
        <w:t>44,170,084.12</w:t>
      </w:r>
    </w:p>
    <w:p>
      <w:pPr>
        <w:spacing w:after="0" w:line="321" w:lineRule="auto"/>
        <w:jc w:val="left"/>
        <w:sectPr>
          <w:type w:val="continuous"/>
          <w:pgSz w:w="11900" w:h="16840"/>
          <w:pgMar w:top="1600" w:bottom="560" w:left="1480" w:right="720"/>
        </w:sectPr>
      </w:pPr>
    </w:p>
    <w:p>
      <w:pPr>
        <w:spacing w:line="240" w:lineRule="auto" w:before="13"/>
        <w:rPr>
          <w:rFonts w:ascii="宋体" w:hAnsi="宋体" w:cs="宋体" w:eastAsia="宋体" w:hint="default"/>
          <w:sz w:val="25"/>
          <w:szCs w:val="25"/>
        </w:rPr>
      </w:pPr>
    </w:p>
    <w:tbl>
      <w:tblPr>
        <w:tblW w:w="0" w:type="auto"/>
        <w:jc w:val="left"/>
        <w:tblInd w:w="660" w:type="dxa"/>
        <w:tblLayout w:type="fixed"/>
        <w:tblCellMar>
          <w:top w:w="0" w:type="dxa"/>
          <w:left w:w="0" w:type="dxa"/>
          <w:bottom w:w="0" w:type="dxa"/>
          <w:right w:w="0" w:type="dxa"/>
        </w:tblCellMar>
        <w:tblLook w:val="01E0"/>
      </w:tblPr>
      <w:tblGrid>
        <w:gridCol w:w="2910"/>
        <w:gridCol w:w="1651"/>
        <w:gridCol w:w="1518"/>
        <w:gridCol w:w="1672"/>
        <w:gridCol w:w="1625"/>
      </w:tblGrid>
      <w:tr>
        <w:trPr>
          <w:trHeight w:val="386"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其他股权投资</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5"/>
              <w:jc w:val="right"/>
              <w:rPr>
                <w:rFonts w:ascii="宋体" w:hAnsi="宋体" w:cs="宋体" w:eastAsia="宋体" w:hint="default"/>
                <w:sz w:val="21"/>
                <w:szCs w:val="21"/>
              </w:rPr>
            </w:pPr>
            <w:r>
              <w:rPr>
                <w:rFonts w:ascii="宋体"/>
                <w:spacing w:val="-2"/>
                <w:sz w:val="21"/>
              </w:rPr>
              <w:t>24,950,000.00</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7" w:right="0"/>
              <w:jc w:val="left"/>
              <w:rPr>
                <w:rFonts w:ascii="宋体" w:hAnsi="宋体" w:cs="宋体" w:eastAsia="宋体" w:hint="default"/>
                <w:sz w:val="21"/>
                <w:szCs w:val="21"/>
              </w:rPr>
            </w:pPr>
            <w:r>
              <w:rPr>
                <w:rFonts w:ascii="宋体"/>
                <w:sz w:val="21"/>
              </w:rPr>
              <w:t>1,000,000.00</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3"/>
              <w:jc w:val="right"/>
              <w:rPr>
                <w:rFonts w:ascii="宋体" w:hAnsi="宋体" w:cs="宋体" w:eastAsia="宋体" w:hint="default"/>
                <w:sz w:val="21"/>
                <w:szCs w:val="21"/>
              </w:rPr>
            </w:pPr>
            <w:r>
              <w:rPr>
                <w:rFonts w:ascii="宋体"/>
                <w:spacing w:val="-2"/>
                <w:sz w:val="21"/>
              </w:rPr>
              <w:t>1,000,000.00</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宋体" w:hAnsi="宋体" w:cs="宋体" w:eastAsia="宋体" w:hint="default"/>
                <w:sz w:val="21"/>
                <w:szCs w:val="21"/>
              </w:rPr>
            </w:pPr>
            <w:r>
              <w:rPr>
                <w:rFonts w:ascii="宋体"/>
                <w:spacing w:val="-2"/>
                <w:sz w:val="21"/>
              </w:rPr>
              <w:t>24,950,000.00</w:t>
            </w:r>
          </w:p>
        </w:tc>
      </w:tr>
      <w:tr>
        <w:trPr>
          <w:trHeight w:val="345"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减：长期股权投资减值准备</w:t>
            </w:r>
          </w:p>
        </w:tc>
        <w:tc>
          <w:tcPr>
            <w:tcW w:w="1651"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05"/>
              <w:jc w:val="right"/>
              <w:rPr>
                <w:rFonts w:ascii="宋体" w:hAnsi="宋体" w:cs="宋体" w:eastAsia="宋体" w:hint="default"/>
                <w:sz w:val="21"/>
                <w:szCs w:val="21"/>
              </w:rPr>
            </w:pPr>
            <w:r>
              <w:rPr>
                <w:rFonts w:ascii="宋体"/>
                <w:spacing w:val="-2"/>
                <w:sz w:val="21"/>
              </w:rPr>
              <w:t>1,998,538.07</w:t>
            </w:r>
          </w:p>
        </w:tc>
        <w:tc>
          <w:tcPr>
            <w:tcW w:w="1518" w:type="dxa"/>
            <w:tcBorders>
              <w:top w:val="nil" w:sz="6" w:space="0" w:color="auto"/>
              <w:left w:val="nil" w:sz="6" w:space="0" w:color="auto"/>
              <w:bottom w:val="single" w:sz="4" w:space="0" w:color="000000"/>
              <w:right w:val="nil" w:sz="6" w:space="0" w:color="auto"/>
            </w:tcBorders>
          </w:tcPr>
          <w:p>
            <w:pPr/>
          </w:p>
        </w:tc>
        <w:tc>
          <w:tcPr>
            <w:tcW w:w="167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53"/>
              <w:jc w:val="right"/>
              <w:rPr>
                <w:rFonts w:ascii="宋体" w:hAnsi="宋体" w:cs="宋体" w:eastAsia="宋体" w:hint="default"/>
                <w:sz w:val="21"/>
                <w:szCs w:val="21"/>
              </w:rPr>
            </w:pPr>
            <w:r>
              <w:rPr>
                <w:rFonts w:ascii="宋体"/>
                <w:spacing w:val="-2"/>
                <w:sz w:val="21"/>
              </w:rPr>
              <w:t>80,385.84</w:t>
            </w:r>
          </w:p>
        </w:tc>
        <w:tc>
          <w:tcPr>
            <w:tcW w:w="162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98"/>
              <w:jc w:val="right"/>
              <w:rPr>
                <w:rFonts w:ascii="宋体" w:hAnsi="宋体" w:cs="宋体" w:eastAsia="宋体" w:hint="default"/>
                <w:sz w:val="21"/>
                <w:szCs w:val="21"/>
              </w:rPr>
            </w:pPr>
            <w:r>
              <w:rPr>
                <w:rFonts w:ascii="宋体"/>
                <w:spacing w:val="-2"/>
                <w:sz w:val="21"/>
              </w:rPr>
              <w:t>1,918,152.23</w:t>
            </w:r>
          </w:p>
        </w:tc>
      </w:tr>
      <w:tr>
        <w:trPr>
          <w:trHeight w:val="389" w:hRule="exact"/>
        </w:trPr>
        <w:tc>
          <w:tcPr>
            <w:tcW w:w="2910" w:type="dxa"/>
            <w:tcBorders>
              <w:top w:val="nil" w:sz="6" w:space="0" w:color="auto"/>
              <w:left w:val="nil" w:sz="6" w:space="0" w:color="auto"/>
              <w:bottom w:val="nil" w:sz="6" w:space="0" w:color="auto"/>
              <w:right w:val="nil" w:sz="6" w:space="0" w:color="auto"/>
            </w:tcBorders>
          </w:tcPr>
          <w:p>
            <w:pPr>
              <w:pStyle w:val="TableParagraph"/>
              <w:tabs>
                <w:tab w:pos="1686" w:val="left" w:leader="none"/>
              </w:tabs>
              <w:spacing w:line="240" w:lineRule="auto" w:before="35"/>
              <w:ind w:left="94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51" w:type="dxa"/>
            <w:tcBorders>
              <w:top w:val="single" w:sz="4" w:space="0" w:color="000000"/>
              <w:left w:val="nil" w:sz="6" w:space="0" w:color="auto"/>
              <w:bottom w:val="single" w:sz="17" w:space="0" w:color="000000"/>
              <w:right w:val="nil" w:sz="6" w:space="0" w:color="auto"/>
            </w:tcBorders>
          </w:tcPr>
          <w:p>
            <w:pPr>
              <w:pStyle w:val="TableParagraph"/>
              <w:spacing w:line="240" w:lineRule="auto" w:before="30"/>
              <w:ind w:right="105"/>
              <w:jc w:val="right"/>
              <w:rPr>
                <w:rFonts w:ascii="宋体" w:hAnsi="宋体" w:cs="宋体" w:eastAsia="宋体" w:hint="default"/>
                <w:sz w:val="21"/>
                <w:szCs w:val="21"/>
              </w:rPr>
            </w:pPr>
            <w:r>
              <w:rPr>
                <w:rFonts w:ascii="宋体"/>
                <w:spacing w:val="-2"/>
                <w:sz w:val="21"/>
              </w:rPr>
              <w:t>80,984,687.49</w:t>
            </w:r>
          </w:p>
        </w:tc>
        <w:tc>
          <w:tcPr>
            <w:tcW w:w="1518" w:type="dxa"/>
            <w:tcBorders>
              <w:top w:val="single" w:sz="4" w:space="0" w:color="000000"/>
              <w:left w:val="nil" w:sz="6" w:space="0" w:color="auto"/>
              <w:bottom w:val="single" w:sz="17" w:space="0" w:color="000000"/>
              <w:right w:val="nil" w:sz="6" w:space="0" w:color="auto"/>
            </w:tcBorders>
          </w:tcPr>
          <w:p>
            <w:pPr>
              <w:pStyle w:val="TableParagraph"/>
              <w:spacing w:line="240" w:lineRule="auto" w:before="30"/>
              <w:ind w:left="107" w:right="0"/>
              <w:jc w:val="left"/>
              <w:rPr>
                <w:rFonts w:ascii="宋体" w:hAnsi="宋体" w:cs="宋体" w:eastAsia="宋体" w:hint="default"/>
                <w:sz w:val="21"/>
                <w:szCs w:val="21"/>
              </w:rPr>
            </w:pPr>
            <w:r>
              <w:rPr>
                <w:rFonts w:ascii="宋体"/>
                <w:sz w:val="21"/>
              </w:rPr>
              <w:t>1,000,000.00</w:t>
            </w:r>
          </w:p>
        </w:tc>
        <w:tc>
          <w:tcPr>
            <w:tcW w:w="1672" w:type="dxa"/>
            <w:tcBorders>
              <w:top w:val="single" w:sz="4" w:space="0" w:color="000000"/>
              <w:left w:val="nil" w:sz="6" w:space="0" w:color="auto"/>
              <w:bottom w:val="single" w:sz="17" w:space="0" w:color="000000"/>
              <w:right w:val="nil" w:sz="6" w:space="0" w:color="auto"/>
            </w:tcBorders>
          </w:tcPr>
          <w:p>
            <w:pPr>
              <w:pStyle w:val="TableParagraph"/>
              <w:spacing w:line="240" w:lineRule="auto" w:before="30"/>
              <w:ind w:right="153"/>
              <w:jc w:val="right"/>
              <w:rPr>
                <w:rFonts w:ascii="宋体" w:hAnsi="宋体" w:cs="宋体" w:eastAsia="宋体" w:hint="default"/>
                <w:sz w:val="21"/>
                <w:szCs w:val="21"/>
              </w:rPr>
            </w:pPr>
            <w:r>
              <w:rPr>
                <w:rFonts w:ascii="宋体"/>
                <w:spacing w:val="-2"/>
                <w:sz w:val="21"/>
              </w:rPr>
              <w:t>14,782,755.60</w:t>
            </w:r>
          </w:p>
        </w:tc>
        <w:tc>
          <w:tcPr>
            <w:tcW w:w="1625" w:type="dxa"/>
            <w:tcBorders>
              <w:top w:val="single" w:sz="4" w:space="0" w:color="000000"/>
              <w:left w:val="nil" w:sz="6" w:space="0" w:color="auto"/>
              <w:bottom w:val="single" w:sz="17" w:space="0" w:color="000000"/>
              <w:right w:val="nil" w:sz="6" w:space="0" w:color="auto"/>
            </w:tcBorders>
          </w:tcPr>
          <w:p>
            <w:pPr>
              <w:pStyle w:val="TableParagraph"/>
              <w:spacing w:line="240" w:lineRule="auto" w:before="30"/>
              <w:ind w:right="98"/>
              <w:jc w:val="right"/>
              <w:rPr>
                <w:rFonts w:ascii="宋体" w:hAnsi="宋体" w:cs="宋体" w:eastAsia="宋体" w:hint="default"/>
                <w:sz w:val="21"/>
                <w:szCs w:val="21"/>
              </w:rPr>
            </w:pPr>
            <w:r>
              <w:rPr>
                <w:rFonts w:ascii="宋体"/>
                <w:spacing w:val="-2"/>
                <w:sz w:val="21"/>
              </w:rPr>
              <w:t>67,201,931.89</w:t>
            </w:r>
          </w:p>
        </w:tc>
      </w:tr>
    </w:tbl>
    <w:p>
      <w:pPr>
        <w:pStyle w:val="BodyText"/>
        <w:spacing w:line="240" w:lineRule="auto" w:before="52"/>
        <w:ind w:left="602" w:right="0"/>
        <w:jc w:val="left"/>
      </w:pPr>
      <w:r>
        <w:rPr/>
        <w:pict>
          <v:group style="position:absolute;margin-left:79.679039pt;margin-top:-58.216389pt;width:452.8pt;height:.1pt;mso-position-horizontal-relative:page;mso-position-vertical-relative:paragraph;z-index:4696" coordorigin="1594,-1164" coordsize="9056,2">
            <v:shape style="position:absolute;left:1594;top:-1164;width:9056;height:2" coordorigin="1594,-1164" coordsize="9056,0" path="m1594,-1164l10649,-1164e" filled="false" stroked="true" strokeweight=".72pt" strokecolor="#000000">
              <v:path arrowok="t"/>
            </v:shape>
            <w10:wrap type="none"/>
          </v:group>
        </w:pict>
      </w:r>
      <w:r>
        <w:rPr/>
        <w:t>（2）长期股权投资明细情况</w:t>
      </w:r>
    </w:p>
    <w:p>
      <w:pPr>
        <w:pStyle w:val="BodyText"/>
        <w:tabs>
          <w:tab w:pos="3043" w:val="left" w:leader="none"/>
          <w:tab w:pos="4291" w:val="left" w:leader="none"/>
          <w:tab w:pos="5865" w:val="left" w:leader="none"/>
          <w:tab w:pos="7286" w:val="left" w:leader="none"/>
          <w:tab w:pos="8983" w:val="left" w:leader="none"/>
        </w:tabs>
        <w:spacing w:line="240" w:lineRule="auto" w:before="75"/>
        <w:ind w:left="1019" w:right="0"/>
        <w:jc w:val="left"/>
      </w:pPr>
      <w:r>
        <w:rPr>
          <w:spacing w:val="-2"/>
        </w:rPr>
        <w:t>被投资单位</w:t>
        <w:tab/>
        <w:t>核算方法</w:t>
        <w:tab/>
        <w:t>投资成本</w:t>
        <w:tab/>
      </w:r>
      <w:r>
        <w:rPr>
          <w:spacing w:val="-1"/>
        </w:rPr>
        <w:t>期初数</w:t>
        <w:tab/>
      </w:r>
      <w:r>
        <w:rPr>
          <w:spacing w:val="-2"/>
        </w:rPr>
        <w:t>增减变动</w:t>
        <w:tab/>
      </w:r>
      <w:r>
        <w:rPr>
          <w:spacing w:val="-1"/>
        </w:rPr>
        <w:t>期末数</w:t>
      </w:r>
    </w:p>
    <w:p>
      <w:pPr>
        <w:spacing w:line="240" w:lineRule="auto" w:before="6"/>
        <w:rPr>
          <w:rFonts w:ascii="宋体" w:hAnsi="宋体" w:cs="宋体" w:eastAsia="宋体" w:hint="default"/>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98pt;height:.5pt;mso-position-horizontal-relative:char;mso-position-vertical-relative:line" coordorigin="0,0" coordsize="9960,10">
            <v:group style="position:absolute;left:5;top:5;width:2847;height:2" coordorigin="5,5" coordsize="2847,2">
              <v:shape style="position:absolute;left:5;top:5;width:2847;height:2" coordorigin="5,5" coordsize="2847,0" path="m5,5l2851,5e" filled="false" stroked="true" strokeweight=".48pt" strokecolor="#000000">
                <v:path arrowok="t"/>
              </v:shape>
            </v:group>
            <v:group style="position:absolute;left:2851;top:5;width:10;height:2" coordorigin="2851,5" coordsize="10,2">
              <v:shape style="position:absolute;left:2851;top:5;width:10;height:2" coordorigin="2851,5" coordsize="10,0" path="m2851,5l2861,5e" filled="false" stroked="true" strokeweight=".48pt" strokecolor="#000000">
                <v:path arrowok="t"/>
              </v:shape>
            </v:group>
            <v:group style="position:absolute;left:2861;top:5;width:970;height:2" coordorigin="2861,5" coordsize="970,2">
              <v:shape style="position:absolute;left:2861;top:5;width:970;height:2" coordorigin="2861,5" coordsize="970,0" path="m2861,5l3830,5e" filled="false" stroked="true" strokeweight=".48pt" strokecolor="#000000">
                <v:path arrowok="t"/>
              </v:shape>
            </v:group>
            <v:group style="position:absolute;left:3830;top:5;width:10;height:2" coordorigin="3830,5" coordsize="10,2">
              <v:shape style="position:absolute;left:3830;top:5;width:10;height:2" coordorigin="3830,5" coordsize="10,0" path="m3830,5l3840,5e" filled="false" stroked="true" strokeweight=".48pt" strokecolor="#000000">
                <v:path arrowok="t"/>
              </v:shape>
            </v:group>
            <v:group style="position:absolute;left:3840;top:5;width:1505;height:2" coordorigin="3840,5" coordsize="1505,2">
              <v:shape style="position:absolute;left:3840;top:5;width:1505;height:2" coordorigin="3840,5" coordsize="1505,0" path="m3840,5l5345,5e" filled="false" stroked="true" strokeweight=".48pt" strokecolor="#000000">
                <v:path arrowok="t"/>
              </v:shape>
            </v:group>
            <v:group style="position:absolute;left:5345;top:5;width:10;height:2" coordorigin="5345,5" coordsize="10,2">
              <v:shape style="position:absolute;left:5345;top:5;width:10;height:2" coordorigin="5345,5" coordsize="10,0" path="m5345,5l5354,5e" filled="false" stroked="true" strokeweight=".48pt" strokecolor="#000000">
                <v:path arrowok="t"/>
              </v:shape>
            </v:group>
            <v:group style="position:absolute;left:5354;top:5;width:1416;height:2" coordorigin="5354,5" coordsize="1416,2">
              <v:shape style="position:absolute;left:5354;top:5;width:1416;height:2" coordorigin="5354,5" coordsize="1416,0" path="m5354,5l6770,5e" filled="false" stroked="true" strokeweight=".48pt" strokecolor="#000000">
                <v:path arrowok="t"/>
              </v:shape>
            </v:group>
            <v:group style="position:absolute;left:6770;top:5;width:10;height:2" coordorigin="6770,5" coordsize="10,2">
              <v:shape style="position:absolute;left:6770;top:5;width:10;height:2" coordorigin="6770,5" coordsize="10,0" path="m6770,5l6780,5e" filled="false" stroked="true" strokeweight=".48pt" strokecolor="#000000">
                <v:path arrowok="t"/>
              </v:shape>
            </v:group>
            <v:group style="position:absolute;left:6780;top:5;width:1618;height:2" coordorigin="6780,5" coordsize="1618,2">
              <v:shape style="position:absolute;left:6780;top:5;width:1618;height:2" coordorigin="6780,5" coordsize="1618,0" path="m6780,5l8398,5e" filled="false" stroked="true" strokeweight=".48pt" strokecolor="#000000">
                <v:path arrowok="t"/>
              </v:shape>
            </v:group>
            <v:group style="position:absolute;left:8398;top:5;width:10;height:2" coordorigin="8398,5" coordsize="10,2">
              <v:shape style="position:absolute;left:8398;top:5;width:10;height:2" coordorigin="8398,5" coordsize="10,0" path="m8398,5l8407,5e" filled="false" stroked="true" strokeweight=".48pt" strokecolor="#000000">
                <v:path arrowok="t"/>
              </v:shape>
            </v:group>
            <v:group style="position:absolute;left:8407;top:5;width:1548;height:2" coordorigin="8407,5" coordsize="1548,2">
              <v:shape style="position:absolute;left:8407;top:5;width:1548;height:2" coordorigin="8407,5" coordsize="1548,0" path="m8407,5l9955,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tabs>
          <w:tab w:pos="4389" w:val="left" w:leader="none"/>
          <w:tab w:pos="5812" w:val="left" w:leader="none"/>
          <w:tab w:pos="8997" w:val="left" w:leader="none"/>
        </w:tabs>
        <w:spacing w:line="240" w:lineRule="auto" w:before="36"/>
        <w:ind w:left="3146" w:right="0"/>
        <w:jc w:val="left"/>
      </w:pPr>
      <w:r>
        <w:rPr/>
        <w:pict>
          <v:shape style="position:absolute;margin-left:56.689075pt;margin-top:-55.451313pt;width:498.65pt;height:278.350pt;mso-position-horizontal-relative:page;mso-position-vertical-relative:paragraph;z-index:4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01"/>
                    <w:gridCol w:w="913"/>
                    <w:gridCol w:w="1535"/>
                    <w:gridCol w:w="1481"/>
                    <w:gridCol w:w="1645"/>
                    <w:gridCol w:w="1498"/>
                  </w:tblGrid>
                  <w:tr>
                    <w:trPr>
                      <w:trHeight w:val="448" w:hRule="exact"/>
                    </w:trPr>
                    <w:tc>
                      <w:tcPr>
                        <w:tcW w:w="3814" w:type="dxa"/>
                        <w:gridSpan w:val="2"/>
                        <w:tcBorders>
                          <w:top w:val="nil" w:sz="6" w:space="0" w:color="auto"/>
                          <w:left w:val="nil" w:sz="6" w:space="0" w:color="auto"/>
                          <w:bottom w:val="nil" w:sz="6" w:space="0" w:color="auto"/>
                          <w:right w:val="nil" w:sz="6" w:space="0" w:color="auto"/>
                        </w:tcBorders>
                      </w:tcPr>
                      <w:p>
                        <w:pPr>
                          <w:pStyle w:val="TableParagraph"/>
                          <w:tabs>
                            <w:tab w:pos="3032" w:val="left" w:leader="none"/>
                          </w:tabs>
                          <w:spacing w:line="240" w:lineRule="auto" w:before="36"/>
                          <w:ind w:left="35" w:right="0"/>
                          <w:jc w:val="left"/>
                          <w:rPr>
                            <w:rFonts w:ascii="宋体" w:hAnsi="宋体" w:cs="宋体" w:eastAsia="宋体" w:hint="default"/>
                            <w:sz w:val="21"/>
                            <w:szCs w:val="21"/>
                          </w:rPr>
                        </w:pPr>
                        <w:r>
                          <w:rPr>
                            <w:rFonts w:ascii="宋体" w:hAnsi="宋体" w:cs="宋体" w:eastAsia="宋体" w:hint="default"/>
                            <w:spacing w:val="-2"/>
                            <w:sz w:val="21"/>
                            <w:szCs w:val="21"/>
                          </w:rPr>
                          <w:t>寿光丽奔制纸有限公司</w:t>
                          <w:tab/>
                        </w:r>
                        <w:r>
                          <w:rPr>
                            <w:rFonts w:ascii="宋体" w:hAnsi="宋体" w:cs="宋体" w:eastAsia="宋体" w:hint="default"/>
                            <w:spacing w:val="-1"/>
                            <w:sz w:val="21"/>
                            <w:szCs w:val="21"/>
                          </w:rPr>
                          <w:t>权益法</w:t>
                        </w:r>
                      </w:p>
                    </w:tc>
                    <w:tc>
                      <w:tcPr>
                        <w:tcW w:w="30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left="147" w:right="0"/>
                          <w:jc w:val="left"/>
                          <w:rPr>
                            <w:rFonts w:ascii="宋体" w:hAnsi="宋体" w:cs="宋体" w:eastAsia="宋体" w:hint="default"/>
                            <w:sz w:val="21"/>
                            <w:szCs w:val="21"/>
                          </w:rPr>
                        </w:pPr>
                        <w:r>
                          <w:rPr>
                            <w:rFonts w:ascii="宋体"/>
                            <w:sz w:val="21"/>
                          </w:rPr>
                          <w:t>19,550,000.00</w:t>
                        </w:r>
                        <w:r>
                          <w:rPr>
                            <w:rFonts w:ascii="宋体"/>
                            <w:spacing w:val="-61"/>
                            <w:sz w:val="21"/>
                          </w:rPr>
                          <w:t> </w:t>
                        </w:r>
                        <w:r>
                          <w:rPr>
                            <w:rFonts w:ascii="宋体"/>
                            <w:sz w:val="21"/>
                          </w:rPr>
                          <w:t>18,826,749.91</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宋体" w:hAnsi="宋体" w:cs="宋体" w:eastAsia="宋体" w:hint="default"/>
                            <w:sz w:val="21"/>
                            <w:szCs w:val="21"/>
                          </w:rPr>
                        </w:pPr>
                        <w:r>
                          <w:rPr>
                            <w:rFonts w:ascii="宋体"/>
                            <w:spacing w:val="-2"/>
                            <w:sz w:val="21"/>
                          </w:rPr>
                          <w:t>-2,146,119.62</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1"/>
                            <w:szCs w:val="21"/>
                          </w:rPr>
                        </w:pPr>
                        <w:r>
                          <w:rPr>
                            <w:rFonts w:ascii="宋体"/>
                            <w:spacing w:val="-2"/>
                            <w:sz w:val="21"/>
                          </w:rPr>
                          <w:t>16,680,630.29</w:t>
                        </w:r>
                      </w:p>
                    </w:tc>
                  </w:tr>
                  <w:tr>
                    <w:trPr>
                      <w:trHeight w:val="348" w:hRule="exact"/>
                    </w:trPr>
                    <w:tc>
                      <w:tcPr>
                        <w:tcW w:w="3814" w:type="dxa"/>
                        <w:gridSpan w:val="2"/>
                        <w:tcBorders>
                          <w:top w:val="nil" w:sz="6" w:space="0" w:color="auto"/>
                          <w:left w:val="nil" w:sz="6" w:space="0" w:color="auto"/>
                          <w:bottom w:val="nil" w:sz="6" w:space="0" w:color="auto"/>
                          <w:right w:val="nil" w:sz="6" w:space="0" w:color="auto"/>
                        </w:tcBorders>
                      </w:tcPr>
                      <w:p>
                        <w:pPr>
                          <w:pStyle w:val="TableParagraph"/>
                          <w:spacing w:line="132" w:lineRule="exact"/>
                          <w:ind w:left="35" w:right="0"/>
                          <w:jc w:val="left"/>
                          <w:rPr>
                            <w:rFonts w:ascii="宋体" w:hAnsi="宋体" w:cs="宋体" w:eastAsia="宋体" w:hint="default"/>
                            <w:sz w:val="21"/>
                            <w:szCs w:val="21"/>
                          </w:rPr>
                        </w:pPr>
                        <w:r>
                          <w:rPr>
                            <w:rFonts w:ascii="宋体" w:hAnsi="宋体" w:cs="宋体" w:eastAsia="宋体" w:hint="default"/>
                            <w:sz w:val="21"/>
                            <w:szCs w:val="21"/>
                          </w:rPr>
                          <w:t>阿尔诺维根斯晨鸣特种纸有限</w:t>
                        </w:r>
                      </w:p>
                      <w:p>
                        <w:pPr>
                          <w:pStyle w:val="TableParagraph"/>
                          <w:spacing w:line="215" w:lineRule="exact"/>
                          <w:ind w:right="145"/>
                          <w:jc w:val="right"/>
                          <w:rPr>
                            <w:rFonts w:ascii="宋体" w:hAnsi="宋体" w:cs="宋体" w:eastAsia="宋体" w:hint="default"/>
                            <w:sz w:val="21"/>
                            <w:szCs w:val="21"/>
                          </w:rPr>
                        </w:pPr>
                        <w:r>
                          <w:rPr>
                            <w:rFonts w:ascii="宋体" w:hAnsi="宋体" w:cs="宋体" w:eastAsia="宋体" w:hint="default"/>
                            <w:spacing w:val="-1"/>
                            <w:sz w:val="21"/>
                            <w:szCs w:val="21"/>
                          </w:rPr>
                          <w:t>权益法</w:t>
                        </w:r>
                      </w:p>
                    </w:tc>
                    <w:tc>
                      <w:tcPr>
                        <w:tcW w:w="30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3"/>
                          <w:ind w:left="147" w:right="0"/>
                          <w:jc w:val="left"/>
                          <w:rPr>
                            <w:rFonts w:ascii="宋体" w:hAnsi="宋体" w:cs="宋体" w:eastAsia="宋体" w:hint="default"/>
                            <w:sz w:val="21"/>
                            <w:szCs w:val="21"/>
                          </w:rPr>
                        </w:pPr>
                        <w:r>
                          <w:rPr>
                            <w:rFonts w:ascii="宋体"/>
                            <w:sz w:val="21"/>
                          </w:rPr>
                          <w:t>80,100,000.00</w:t>
                        </w:r>
                        <w:r>
                          <w:rPr>
                            <w:rFonts w:ascii="宋体"/>
                            <w:spacing w:val="-61"/>
                            <w:sz w:val="21"/>
                          </w:rPr>
                          <w:t> </w:t>
                        </w:r>
                        <w:r>
                          <w:rPr>
                            <w:rFonts w:ascii="宋体"/>
                            <w:sz w:val="21"/>
                          </w:rPr>
                          <w:t>32,610,827.22</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2"/>
                          <w:jc w:val="right"/>
                          <w:rPr>
                            <w:rFonts w:ascii="宋体" w:hAnsi="宋体" w:cs="宋体" w:eastAsia="宋体" w:hint="default"/>
                            <w:sz w:val="21"/>
                            <w:szCs w:val="21"/>
                          </w:rPr>
                        </w:pPr>
                        <w:r>
                          <w:rPr>
                            <w:rFonts w:ascii="宋体"/>
                            <w:spacing w:val="-2"/>
                            <w:sz w:val="21"/>
                          </w:rPr>
                          <w:t>-10,959,327.37</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宋体" w:hAnsi="宋体" w:cs="宋体" w:eastAsia="宋体" w:hint="default"/>
                            <w:sz w:val="21"/>
                            <w:szCs w:val="21"/>
                          </w:rPr>
                        </w:pPr>
                        <w:r>
                          <w:rPr>
                            <w:rFonts w:ascii="宋体"/>
                            <w:spacing w:val="-2"/>
                            <w:sz w:val="21"/>
                          </w:rPr>
                          <w:t>21,651,499.85</w:t>
                        </w:r>
                      </w:p>
                    </w:tc>
                  </w:tr>
                  <w:tr>
                    <w:trPr>
                      <w:trHeight w:val="596" w:hRule="exact"/>
                    </w:trPr>
                    <w:tc>
                      <w:tcPr>
                        <w:tcW w:w="9973" w:type="dxa"/>
                        <w:gridSpan w:val="6"/>
                        <w:tcBorders>
                          <w:top w:val="nil" w:sz="6" w:space="0" w:color="auto"/>
                          <w:left w:val="nil" w:sz="6" w:space="0" w:color="auto"/>
                          <w:bottom w:val="nil" w:sz="6" w:space="0" w:color="auto"/>
                          <w:right w:val="nil" w:sz="6" w:space="0" w:color="auto"/>
                        </w:tcBorders>
                      </w:tcPr>
                      <w:p>
                        <w:pPr>
                          <w:pStyle w:val="TableParagraph"/>
                          <w:spacing w:line="156" w:lineRule="exact"/>
                          <w:ind w:left="35"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40" w:lineRule="auto" w:before="37"/>
                          <w:ind w:left="35" w:right="0"/>
                          <w:jc w:val="left"/>
                          <w:rPr>
                            <w:rFonts w:ascii="宋体" w:hAnsi="宋体" w:cs="宋体" w:eastAsia="宋体" w:hint="default"/>
                            <w:sz w:val="21"/>
                            <w:szCs w:val="21"/>
                          </w:rPr>
                        </w:pPr>
                        <w:r>
                          <w:rPr>
                            <w:rFonts w:ascii="宋体" w:hAnsi="宋体" w:cs="宋体" w:eastAsia="宋体" w:hint="default"/>
                            <w:sz w:val="21"/>
                            <w:szCs w:val="21"/>
                          </w:rPr>
                          <w:t>青州市晨鸣变性淀粉有限责任</w:t>
                        </w:r>
                      </w:p>
                    </w:tc>
                  </w:tr>
                  <w:tr>
                    <w:trPr>
                      <w:trHeight w:val="242" w:hRule="exact"/>
                    </w:trPr>
                    <w:tc>
                      <w:tcPr>
                        <w:tcW w:w="2901" w:type="dxa"/>
                        <w:tcBorders>
                          <w:top w:val="nil" w:sz="6" w:space="0" w:color="auto"/>
                          <w:left w:val="nil" w:sz="6" w:space="0" w:color="auto"/>
                          <w:bottom w:val="nil" w:sz="6" w:space="0" w:color="auto"/>
                          <w:right w:val="nil" w:sz="6" w:space="0" w:color="auto"/>
                        </w:tcBorders>
                      </w:tcPr>
                      <w:p>
                        <w:pPr>
                          <w:pStyle w:val="TableParagraph"/>
                          <w:spacing w:line="183" w:lineRule="exact"/>
                          <w:ind w:left="3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13"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r>
                  <w:tr>
                    <w:trPr>
                      <w:trHeight w:val="337" w:hRule="exact"/>
                    </w:trPr>
                    <w:tc>
                      <w:tcPr>
                        <w:tcW w:w="2901"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宋体" w:hAnsi="宋体" w:cs="宋体" w:eastAsia="宋体" w:hint="default"/>
                            <w:sz w:val="21"/>
                            <w:szCs w:val="21"/>
                          </w:rPr>
                        </w:pPr>
                        <w:r>
                          <w:rPr>
                            <w:rFonts w:ascii="宋体" w:hAnsi="宋体" w:cs="宋体" w:eastAsia="宋体" w:hint="default"/>
                            <w:sz w:val="21"/>
                            <w:szCs w:val="21"/>
                          </w:rPr>
                          <w:t>江西江报传媒彩印有限公司</w:t>
                        </w:r>
                      </w:p>
                    </w:tc>
                    <w:tc>
                      <w:tcPr>
                        <w:tcW w:w="913" w:type="dxa"/>
                        <w:tcBorders>
                          <w:top w:val="nil" w:sz="6" w:space="0" w:color="auto"/>
                          <w:left w:val="nil" w:sz="6" w:space="0" w:color="auto"/>
                          <w:bottom w:val="nil" w:sz="6" w:space="0" w:color="auto"/>
                          <w:right w:val="nil" w:sz="6" w:space="0" w:color="auto"/>
                        </w:tcBorders>
                      </w:tcPr>
                      <w:p>
                        <w:pPr>
                          <w:pStyle w:val="TableParagraph"/>
                          <w:spacing w:line="270" w:lineRule="exact"/>
                          <w:ind w:right="13"/>
                          <w:jc w:val="center"/>
                          <w:rPr>
                            <w:rFonts w:ascii="宋体" w:hAnsi="宋体" w:cs="宋体" w:eastAsia="宋体" w:hint="default"/>
                            <w:sz w:val="21"/>
                            <w:szCs w:val="21"/>
                          </w:rPr>
                        </w:pPr>
                        <w:r>
                          <w:rPr>
                            <w:rFonts w:ascii="宋体" w:hAnsi="宋体" w:cs="宋体" w:eastAsia="宋体" w:hint="default"/>
                            <w:sz w:val="21"/>
                            <w:szCs w:val="21"/>
                          </w:rPr>
                          <w:t>权益法</w:t>
                        </w:r>
                      </w:p>
                    </w:tc>
                    <w:tc>
                      <w:tcPr>
                        <w:tcW w:w="1535" w:type="dxa"/>
                        <w:tcBorders>
                          <w:top w:val="nil" w:sz="6" w:space="0" w:color="auto"/>
                          <w:left w:val="nil" w:sz="6" w:space="0" w:color="auto"/>
                          <w:bottom w:val="nil" w:sz="6" w:space="0" w:color="auto"/>
                          <w:right w:val="nil" w:sz="6" w:space="0" w:color="auto"/>
                        </w:tcBorders>
                      </w:tcPr>
                      <w:p>
                        <w:pPr>
                          <w:pStyle w:val="TableParagraph"/>
                          <w:spacing w:line="270" w:lineRule="exact"/>
                          <w:ind w:right="16"/>
                          <w:jc w:val="right"/>
                          <w:rPr>
                            <w:rFonts w:ascii="宋体" w:hAnsi="宋体" w:cs="宋体" w:eastAsia="宋体" w:hint="default"/>
                            <w:sz w:val="21"/>
                            <w:szCs w:val="21"/>
                          </w:rPr>
                        </w:pPr>
                        <w:r>
                          <w:rPr>
                            <w:rFonts w:ascii="宋体"/>
                            <w:spacing w:val="-2"/>
                            <w:sz w:val="21"/>
                          </w:rPr>
                          <w:t>6,000,000.00</w:t>
                        </w:r>
                      </w:p>
                    </w:tc>
                    <w:tc>
                      <w:tcPr>
                        <w:tcW w:w="1481" w:type="dxa"/>
                        <w:tcBorders>
                          <w:top w:val="nil" w:sz="6" w:space="0" w:color="auto"/>
                          <w:left w:val="nil" w:sz="6" w:space="0" w:color="auto"/>
                          <w:bottom w:val="nil" w:sz="6" w:space="0" w:color="auto"/>
                          <w:right w:val="nil" w:sz="6" w:space="0" w:color="auto"/>
                        </w:tcBorders>
                      </w:tcPr>
                      <w:p>
                        <w:pPr>
                          <w:pStyle w:val="TableParagraph"/>
                          <w:spacing w:line="270" w:lineRule="exact"/>
                          <w:ind w:right="74"/>
                          <w:jc w:val="right"/>
                          <w:rPr>
                            <w:rFonts w:ascii="宋体" w:hAnsi="宋体" w:cs="宋体" w:eastAsia="宋体" w:hint="default"/>
                            <w:sz w:val="21"/>
                            <w:szCs w:val="21"/>
                          </w:rPr>
                        </w:pPr>
                        <w:r>
                          <w:rPr>
                            <w:rFonts w:ascii="宋体"/>
                            <w:spacing w:val="-2"/>
                            <w:sz w:val="21"/>
                          </w:rPr>
                          <w:t>5,695,648.43</w:t>
                        </w:r>
                      </w:p>
                    </w:tc>
                    <w:tc>
                      <w:tcPr>
                        <w:tcW w:w="1645" w:type="dxa"/>
                        <w:tcBorders>
                          <w:top w:val="nil" w:sz="6" w:space="0" w:color="auto"/>
                          <w:left w:val="nil" w:sz="6" w:space="0" w:color="auto"/>
                          <w:bottom w:val="nil" w:sz="6" w:space="0" w:color="auto"/>
                          <w:right w:val="nil" w:sz="6" w:space="0" w:color="auto"/>
                        </w:tcBorders>
                      </w:tcPr>
                      <w:p>
                        <w:pPr>
                          <w:pStyle w:val="TableParagraph"/>
                          <w:spacing w:line="270" w:lineRule="exact"/>
                          <w:ind w:right="92"/>
                          <w:jc w:val="right"/>
                          <w:rPr>
                            <w:rFonts w:ascii="宋体" w:hAnsi="宋体" w:cs="宋体" w:eastAsia="宋体" w:hint="default"/>
                            <w:sz w:val="21"/>
                            <w:szCs w:val="21"/>
                          </w:rPr>
                        </w:pPr>
                        <w:r>
                          <w:rPr>
                            <w:rFonts w:ascii="宋体"/>
                            <w:spacing w:val="-2"/>
                            <w:sz w:val="21"/>
                          </w:rPr>
                          <w:t>-757,694.45</w:t>
                        </w:r>
                      </w:p>
                    </w:tc>
                    <w:tc>
                      <w:tcPr>
                        <w:tcW w:w="1498" w:type="dxa"/>
                        <w:tcBorders>
                          <w:top w:val="nil" w:sz="6" w:space="0" w:color="auto"/>
                          <w:left w:val="nil" w:sz="6" w:space="0" w:color="auto"/>
                          <w:bottom w:val="nil" w:sz="6" w:space="0" w:color="auto"/>
                          <w:right w:val="nil" w:sz="6" w:space="0" w:color="auto"/>
                        </w:tcBorders>
                      </w:tcPr>
                      <w:p>
                        <w:pPr>
                          <w:pStyle w:val="TableParagraph"/>
                          <w:spacing w:line="270" w:lineRule="exact"/>
                          <w:ind w:right="34"/>
                          <w:jc w:val="right"/>
                          <w:rPr>
                            <w:rFonts w:ascii="宋体" w:hAnsi="宋体" w:cs="宋体" w:eastAsia="宋体" w:hint="default"/>
                            <w:sz w:val="21"/>
                            <w:szCs w:val="21"/>
                          </w:rPr>
                        </w:pPr>
                        <w:r>
                          <w:rPr>
                            <w:rFonts w:ascii="宋体"/>
                            <w:spacing w:val="-2"/>
                            <w:sz w:val="21"/>
                          </w:rPr>
                          <w:t>4,937,953.98</w:t>
                        </w:r>
                      </w:p>
                    </w:tc>
                  </w:tr>
                  <w:tr>
                    <w:trPr>
                      <w:trHeight w:val="346" w:hRule="exact"/>
                    </w:trPr>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1"/>
                            <w:szCs w:val="21"/>
                          </w:rPr>
                        </w:pPr>
                        <w:r>
                          <w:rPr>
                            <w:rFonts w:ascii="宋体" w:hAnsi="宋体" w:cs="宋体" w:eastAsia="宋体" w:hint="default"/>
                            <w:sz w:val="21"/>
                            <w:szCs w:val="21"/>
                          </w:rPr>
                          <w:t>潍坊创业投资有限公司</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6"/>
                          <w:jc w:val="right"/>
                          <w:rPr>
                            <w:rFonts w:ascii="宋体" w:hAnsi="宋体" w:cs="宋体" w:eastAsia="宋体" w:hint="default"/>
                            <w:sz w:val="21"/>
                            <w:szCs w:val="21"/>
                          </w:rPr>
                        </w:pPr>
                        <w:r>
                          <w:rPr>
                            <w:rFonts w:ascii="宋体"/>
                            <w:spacing w:val="-2"/>
                            <w:sz w:val="21"/>
                          </w:rPr>
                          <w:t>1,000,000.00</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4"/>
                          <w:jc w:val="right"/>
                          <w:rPr>
                            <w:rFonts w:ascii="宋体" w:hAnsi="宋体" w:cs="宋体" w:eastAsia="宋体" w:hint="default"/>
                            <w:sz w:val="21"/>
                            <w:szCs w:val="21"/>
                          </w:rPr>
                        </w:pPr>
                        <w:r>
                          <w:rPr>
                            <w:rFonts w:ascii="宋体"/>
                            <w:spacing w:val="-2"/>
                            <w:sz w:val="21"/>
                          </w:rPr>
                          <w:t>1,000,000.00</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2"/>
                          <w:jc w:val="right"/>
                          <w:rPr>
                            <w:rFonts w:ascii="宋体" w:hAnsi="宋体" w:cs="宋体" w:eastAsia="宋体" w:hint="default"/>
                            <w:sz w:val="21"/>
                            <w:szCs w:val="21"/>
                          </w:rPr>
                        </w:pPr>
                        <w:r>
                          <w:rPr>
                            <w:rFonts w:ascii="宋体"/>
                            <w:spacing w:val="-2"/>
                            <w:sz w:val="21"/>
                          </w:rPr>
                          <w:t>-1,000,000.00</w:t>
                        </w:r>
                      </w:p>
                    </w:tc>
                    <w:tc>
                      <w:tcPr>
                        <w:tcW w:w="1498" w:type="dxa"/>
                        <w:tcBorders>
                          <w:top w:val="nil" w:sz="6" w:space="0" w:color="auto"/>
                          <w:left w:val="nil" w:sz="6" w:space="0" w:color="auto"/>
                          <w:bottom w:val="nil" w:sz="6" w:space="0" w:color="auto"/>
                          <w:right w:val="nil" w:sz="6" w:space="0" w:color="auto"/>
                        </w:tcBorders>
                      </w:tcPr>
                      <w:p>
                        <w:pPr/>
                      </w:p>
                    </w:tc>
                  </w:tr>
                  <w:tr>
                    <w:trPr>
                      <w:trHeight w:val="346" w:hRule="exact"/>
                    </w:trPr>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1"/>
                            <w:szCs w:val="21"/>
                          </w:rPr>
                        </w:pPr>
                        <w:r>
                          <w:rPr>
                            <w:rFonts w:ascii="宋体" w:hAnsi="宋体" w:cs="宋体" w:eastAsia="宋体" w:hint="default"/>
                            <w:sz w:val="21"/>
                            <w:szCs w:val="21"/>
                          </w:rPr>
                          <w:t>山东纸业集团总公司</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6"/>
                          <w:jc w:val="right"/>
                          <w:rPr>
                            <w:rFonts w:ascii="宋体" w:hAnsi="宋体" w:cs="宋体" w:eastAsia="宋体" w:hint="default"/>
                            <w:sz w:val="21"/>
                            <w:szCs w:val="21"/>
                          </w:rPr>
                        </w:pPr>
                        <w:r>
                          <w:rPr>
                            <w:rFonts w:ascii="宋体"/>
                            <w:spacing w:val="-2"/>
                            <w:sz w:val="21"/>
                          </w:rPr>
                          <w:t>200,000.00</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4"/>
                          <w:jc w:val="right"/>
                          <w:rPr>
                            <w:rFonts w:ascii="宋体" w:hAnsi="宋体" w:cs="宋体" w:eastAsia="宋体" w:hint="default"/>
                            <w:sz w:val="21"/>
                            <w:szCs w:val="21"/>
                          </w:rPr>
                        </w:pPr>
                        <w:r>
                          <w:rPr>
                            <w:rFonts w:ascii="宋体"/>
                            <w:spacing w:val="-2"/>
                            <w:sz w:val="21"/>
                          </w:rPr>
                          <w:t>200,000.00</w:t>
                        </w:r>
                      </w:p>
                    </w:tc>
                    <w:tc>
                      <w:tcPr>
                        <w:tcW w:w="1645"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4"/>
                          <w:jc w:val="right"/>
                          <w:rPr>
                            <w:rFonts w:ascii="宋体" w:hAnsi="宋体" w:cs="宋体" w:eastAsia="宋体" w:hint="default"/>
                            <w:sz w:val="21"/>
                            <w:szCs w:val="21"/>
                          </w:rPr>
                        </w:pPr>
                        <w:r>
                          <w:rPr>
                            <w:rFonts w:ascii="宋体"/>
                            <w:spacing w:val="-2"/>
                            <w:sz w:val="21"/>
                          </w:rPr>
                          <w:t>200,000.00</w:t>
                        </w:r>
                      </w:p>
                    </w:tc>
                  </w:tr>
                  <w:tr>
                    <w:trPr>
                      <w:trHeight w:val="344" w:hRule="exact"/>
                    </w:trPr>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1"/>
                            <w:szCs w:val="21"/>
                          </w:rPr>
                        </w:pPr>
                        <w:r>
                          <w:rPr>
                            <w:rFonts w:ascii="宋体" w:hAnsi="宋体" w:cs="宋体" w:eastAsia="宋体" w:hint="default"/>
                            <w:sz w:val="21"/>
                            <w:szCs w:val="21"/>
                          </w:rPr>
                          <w:t>浙江省广育报业印务有限公司</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6"/>
                          <w:jc w:val="right"/>
                          <w:rPr>
                            <w:rFonts w:ascii="宋体" w:hAnsi="宋体" w:cs="宋体" w:eastAsia="宋体" w:hint="default"/>
                            <w:sz w:val="21"/>
                            <w:szCs w:val="21"/>
                          </w:rPr>
                        </w:pPr>
                        <w:r>
                          <w:rPr>
                            <w:rFonts w:ascii="宋体"/>
                            <w:spacing w:val="-2"/>
                            <w:sz w:val="21"/>
                          </w:rPr>
                          <w:t>2,000,000.00</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4"/>
                          <w:jc w:val="right"/>
                          <w:rPr>
                            <w:rFonts w:ascii="宋体" w:hAnsi="宋体" w:cs="宋体" w:eastAsia="宋体" w:hint="default"/>
                            <w:sz w:val="21"/>
                            <w:szCs w:val="21"/>
                          </w:rPr>
                        </w:pPr>
                        <w:r>
                          <w:rPr>
                            <w:rFonts w:ascii="宋体"/>
                            <w:spacing w:val="-2"/>
                            <w:sz w:val="21"/>
                          </w:rPr>
                          <w:t>2,000,000.00</w:t>
                        </w:r>
                      </w:p>
                    </w:tc>
                    <w:tc>
                      <w:tcPr>
                        <w:tcW w:w="1645"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4"/>
                          <w:jc w:val="right"/>
                          <w:rPr>
                            <w:rFonts w:ascii="宋体" w:hAnsi="宋体" w:cs="宋体" w:eastAsia="宋体" w:hint="default"/>
                            <w:sz w:val="21"/>
                            <w:szCs w:val="21"/>
                          </w:rPr>
                        </w:pPr>
                        <w:r>
                          <w:rPr>
                            <w:rFonts w:ascii="宋体"/>
                            <w:spacing w:val="-2"/>
                            <w:sz w:val="21"/>
                          </w:rPr>
                          <w:t>2,000,000.00</w:t>
                        </w:r>
                      </w:p>
                    </w:tc>
                  </w:tr>
                  <w:tr>
                    <w:trPr>
                      <w:trHeight w:val="344" w:hRule="exact"/>
                    </w:trPr>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济南商友商务有限责任公司</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6"/>
                          <w:jc w:val="right"/>
                          <w:rPr>
                            <w:rFonts w:ascii="宋体" w:hAnsi="宋体" w:cs="宋体" w:eastAsia="宋体" w:hint="default"/>
                            <w:sz w:val="21"/>
                            <w:szCs w:val="21"/>
                          </w:rPr>
                        </w:pPr>
                        <w:r>
                          <w:rPr>
                            <w:rFonts w:ascii="宋体"/>
                            <w:spacing w:val="-2"/>
                            <w:sz w:val="21"/>
                          </w:rPr>
                          <w:t>350,000.00</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74"/>
                          <w:jc w:val="right"/>
                          <w:rPr>
                            <w:rFonts w:ascii="宋体" w:hAnsi="宋体" w:cs="宋体" w:eastAsia="宋体" w:hint="default"/>
                            <w:sz w:val="21"/>
                            <w:szCs w:val="21"/>
                          </w:rPr>
                        </w:pPr>
                        <w:r>
                          <w:rPr>
                            <w:rFonts w:ascii="宋体"/>
                            <w:spacing w:val="-2"/>
                            <w:sz w:val="21"/>
                          </w:rPr>
                          <w:t>350,000.00</w:t>
                        </w:r>
                      </w:p>
                    </w:tc>
                    <w:tc>
                      <w:tcPr>
                        <w:tcW w:w="1645"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4"/>
                          <w:jc w:val="right"/>
                          <w:rPr>
                            <w:rFonts w:ascii="宋体" w:hAnsi="宋体" w:cs="宋体" w:eastAsia="宋体" w:hint="default"/>
                            <w:sz w:val="21"/>
                            <w:szCs w:val="21"/>
                          </w:rPr>
                        </w:pPr>
                        <w:r>
                          <w:rPr>
                            <w:rFonts w:ascii="宋体"/>
                            <w:spacing w:val="-2"/>
                            <w:sz w:val="21"/>
                          </w:rPr>
                          <w:t>350,000.00</w:t>
                        </w:r>
                      </w:p>
                    </w:tc>
                  </w:tr>
                  <w:tr>
                    <w:trPr>
                      <w:trHeight w:val="346" w:hRule="exact"/>
                    </w:trPr>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1"/>
                            <w:szCs w:val="21"/>
                          </w:rPr>
                        </w:pPr>
                        <w:r>
                          <w:rPr>
                            <w:rFonts w:ascii="宋体" w:hAnsi="宋体" w:cs="宋体" w:eastAsia="宋体" w:hint="default"/>
                            <w:sz w:val="21"/>
                            <w:szCs w:val="21"/>
                          </w:rPr>
                          <w:t>寿光弥河水务有限公司</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6"/>
                          <w:jc w:val="right"/>
                          <w:rPr>
                            <w:rFonts w:ascii="宋体" w:hAnsi="宋体" w:cs="宋体" w:eastAsia="宋体" w:hint="default"/>
                            <w:sz w:val="21"/>
                            <w:szCs w:val="21"/>
                          </w:rPr>
                        </w:pPr>
                        <w:r>
                          <w:rPr>
                            <w:rFonts w:ascii="宋体"/>
                            <w:spacing w:val="-2"/>
                            <w:sz w:val="21"/>
                          </w:rPr>
                          <w:t>20,000,000.00</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4"/>
                          <w:jc w:val="right"/>
                          <w:rPr>
                            <w:rFonts w:ascii="宋体" w:hAnsi="宋体" w:cs="宋体" w:eastAsia="宋体" w:hint="default"/>
                            <w:sz w:val="21"/>
                            <w:szCs w:val="21"/>
                          </w:rPr>
                        </w:pPr>
                        <w:r>
                          <w:rPr>
                            <w:rFonts w:ascii="宋体"/>
                            <w:spacing w:val="-2"/>
                            <w:sz w:val="21"/>
                          </w:rPr>
                          <w:t>20,000,000.00</w:t>
                        </w:r>
                      </w:p>
                    </w:tc>
                    <w:tc>
                      <w:tcPr>
                        <w:tcW w:w="1645"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宋体" w:hAnsi="宋体" w:cs="宋体" w:eastAsia="宋体" w:hint="default"/>
                            <w:sz w:val="21"/>
                            <w:szCs w:val="21"/>
                          </w:rPr>
                        </w:pPr>
                        <w:r>
                          <w:rPr>
                            <w:rFonts w:ascii="宋体"/>
                            <w:spacing w:val="-2"/>
                            <w:sz w:val="21"/>
                          </w:rPr>
                          <w:t>20,000,000.00</w:t>
                        </w:r>
                      </w:p>
                    </w:tc>
                  </w:tr>
                  <w:tr>
                    <w:trPr>
                      <w:trHeight w:val="346" w:hRule="exact"/>
                    </w:trPr>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1"/>
                            <w:szCs w:val="21"/>
                          </w:rPr>
                        </w:pPr>
                        <w:r>
                          <w:rPr>
                            <w:rFonts w:ascii="宋体" w:hAnsi="宋体" w:cs="宋体" w:eastAsia="宋体" w:hint="default"/>
                            <w:sz w:val="21"/>
                            <w:szCs w:val="21"/>
                          </w:rPr>
                          <w:t>上海林嘉纸电子商务有限公司</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6"/>
                          <w:jc w:val="right"/>
                          <w:rPr>
                            <w:rFonts w:ascii="宋体" w:hAnsi="宋体" w:cs="宋体" w:eastAsia="宋体" w:hint="default"/>
                            <w:sz w:val="21"/>
                            <w:szCs w:val="21"/>
                          </w:rPr>
                        </w:pPr>
                        <w:r>
                          <w:rPr>
                            <w:rFonts w:ascii="宋体"/>
                            <w:spacing w:val="-2"/>
                            <w:sz w:val="21"/>
                          </w:rPr>
                          <w:t>1,400,000.00</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4"/>
                          <w:jc w:val="right"/>
                          <w:rPr>
                            <w:rFonts w:ascii="宋体" w:hAnsi="宋体" w:cs="宋体" w:eastAsia="宋体" w:hint="default"/>
                            <w:sz w:val="21"/>
                            <w:szCs w:val="21"/>
                          </w:rPr>
                        </w:pPr>
                        <w:r>
                          <w:rPr>
                            <w:rFonts w:ascii="宋体"/>
                            <w:spacing w:val="-2"/>
                            <w:sz w:val="21"/>
                          </w:rPr>
                          <w:t>1,400,000.00</w:t>
                        </w:r>
                      </w:p>
                    </w:tc>
                    <w:tc>
                      <w:tcPr>
                        <w:tcW w:w="1645"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4"/>
                          <w:jc w:val="right"/>
                          <w:rPr>
                            <w:rFonts w:ascii="宋体" w:hAnsi="宋体" w:cs="宋体" w:eastAsia="宋体" w:hint="default"/>
                            <w:sz w:val="21"/>
                            <w:szCs w:val="21"/>
                          </w:rPr>
                        </w:pPr>
                        <w:r>
                          <w:rPr>
                            <w:rFonts w:ascii="宋体"/>
                            <w:spacing w:val="-2"/>
                            <w:sz w:val="21"/>
                          </w:rPr>
                          <w:t>1,400,000.00</w:t>
                        </w:r>
                      </w:p>
                    </w:tc>
                  </w:tr>
                  <w:tr>
                    <w:trPr>
                      <w:trHeight w:val="328" w:hRule="exact"/>
                    </w:trPr>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1"/>
                            <w:szCs w:val="21"/>
                          </w:rPr>
                        </w:pPr>
                        <w:r>
                          <w:rPr>
                            <w:rFonts w:ascii="宋体" w:hAnsi="宋体" w:cs="宋体" w:eastAsia="宋体" w:hint="default"/>
                            <w:sz w:val="21"/>
                            <w:szCs w:val="21"/>
                          </w:rPr>
                          <w:t>安徽时代物资股份有限公司</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6"/>
                          <w:jc w:val="right"/>
                          <w:rPr>
                            <w:rFonts w:ascii="宋体" w:hAnsi="宋体" w:cs="宋体" w:eastAsia="宋体" w:hint="default"/>
                            <w:sz w:val="21"/>
                            <w:szCs w:val="21"/>
                          </w:rPr>
                        </w:pPr>
                        <w:r>
                          <w:rPr>
                            <w:rFonts w:ascii="宋体"/>
                            <w:w w:val="100"/>
                            <w:sz w:val="21"/>
                          </w:rPr>
                          <w:t>-</w:t>
                        </w:r>
                      </w:p>
                    </w:tc>
                    <w:tc>
                      <w:tcPr>
                        <w:tcW w:w="1481"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74"/>
                          <w:jc w:val="right"/>
                          <w:rPr>
                            <w:rFonts w:ascii="宋体" w:hAnsi="宋体" w:cs="宋体" w:eastAsia="宋体" w:hint="default"/>
                            <w:sz w:val="21"/>
                            <w:szCs w:val="21"/>
                          </w:rPr>
                        </w:pPr>
                        <w:r>
                          <w:rPr>
                            <w:rFonts w:ascii="宋体"/>
                            <w:w w:val="100"/>
                            <w:sz w:val="21"/>
                          </w:rPr>
                          <w:t>-</w:t>
                        </w:r>
                      </w:p>
                    </w:tc>
                    <w:tc>
                      <w:tcPr>
                        <w:tcW w:w="1645"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92"/>
                          <w:jc w:val="right"/>
                          <w:rPr>
                            <w:rFonts w:ascii="宋体" w:hAnsi="宋体" w:cs="宋体" w:eastAsia="宋体" w:hint="default"/>
                            <w:sz w:val="21"/>
                            <w:szCs w:val="21"/>
                          </w:rPr>
                        </w:pPr>
                        <w:r>
                          <w:rPr>
                            <w:rFonts w:ascii="宋体"/>
                            <w:spacing w:val="-2"/>
                            <w:sz w:val="21"/>
                          </w:rPr>
                          <w:t>1,000,000.00</w:t>
                        </w:r>
                      </w:p>
                    </w:tc>
                    <w:tc>
                      <w:tcPr>
                        <w:tcW w:w="1498"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34"/>
                          <w:jc w:val="right"/>
                          <w:rPr>
                            <w:rFonts w:ascii="宋体" w:hAnsi="宋体" w:cs="宋体" w:eastAsia="宋体" w:hint="default"/>
                            <w:sz w:val="21"/>
                            <w:szCs w:val="21"/>
                          </w:rPr>
                        </w:pPr>
                        <w:r>
                          <w:rPr>
                            <w:rFonts w:ascii="宋体"/>
                            <w:spacing w:val="-2"/>
                            <w:sz w:val="21"/>
                          </w:rPr>
                          <w:t>1,000,000.00</w:t>
                        </w:r>
                      </w:p>
                    </w:tc>
                  </w:tr>
                  <w:tr>
                    <w:trPr>
                      <w:trHeight w:val="374" w:hRule="exact"/>
                    </w:trPr>
                    <w:tc>
                      <w:tcPr>
                        <w:tcW w:w="2901" w:type="dxa"/>
                        <w:tcBorders>
                          <w:top w:val="nil" w:sz="6" w:space="0" w:color="auto"/>
                          <w:left w:val="nil" w:sz="6" w:space="0" w:color="auto"/>
                          <w:bottom w:val="nil" w:sz="6" w:space="0" w:color="auto"/>
                          <w:right w:val="nil" w:sz="6" w:space="0" w:color="auto"/>
                        </w:tcBorders>
                      </w:tcPr>
                      <w:p>
                        <w:pPr>
                          <w:pStyle w:val="TableParagraph"/>
                          <w:tabs>
                            <w:tab w:pos="525" w:val="left" w:leader="none"/>
                          </w:tabs>
                          <w:spacing w:line="240" w:lineRule="auto" w:before="28"/>
                          <w:ind w:right="32"/>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913"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
                    </w:tc>
                    <w:tc>
                      <w:tcPr>
                        <w:tcW w:w="1481"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74"/>
                          <w:jc w:val="right"/>
                          <w:rPr>
                            <w:rFonts w:ascii="宋体" w:hAnsi="宋体" w:cs="宋体" w:eastAsia="宋体" w:hint="default"/>
                            <w:sz w:val="21"/>
                            <w:szCs w:val="21"/>
                          </w:rPr>
                        </w:pPr>
                        <w:r>
                          <w:rPr>
                            <w:rFonts w:ascii="宋体"/>
                            <w:spacing w:val="-2"/>
                            <w:sz w:val="21"/>
                          </w:rPr>
                          <w:t>82,983,225.56</w:t>
                        </w:r>
                      </w:p>
                    </w:tc>
                    <w:tc>
                      <w:tcPr>
                        <w:tcW w:w="1645"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92"/>
                          <w:jc w:val="right"/>
                          <w:rPr>
                            <w:rFonts w:ascii="宋体" w:hAnsi="宋体" w:cs="宋体" w:eastAsia="宋体" w:hint="default"/>
                            <w:sz w:val="21"/>
                            <w:szCs w:val="21"/>
                          </w:rPr>
                        </w:pPr>
                        <w:r>
                          <w:rPr>
                            <w:rFonts w:ascii="宋体"/>
                            <w:spacing w:val="-2"/>
                            <w:sz w:val="21"/>
                          </w:rPr>
                          <w:t>-13,863,141.44</w:t>
                        </w:r>
                      </w:p>
                    </w:tc>
                    <w:tc>
                      <w:tcPr>
                        <w:tcW w:w="1498"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33"/>
                          <w:jc w:val="right"/>
                          <w:rPr>
                            <w:rFonts w:ascii="宋体" w:hAnsi="宋体" w:cs="宋体" w:eastAsia="宋体" w:hint="default"/>
                            <w:sz w:val="21"/>
                            <w:szCs w:val="21"/>
                          </w:rPr>
                        </w:pPr>
                        <w:r>
                          <w:rPr>
                            <w:rFonts w:ascii="宋体"/>
                            <w:spacing w:val="-2"/>
                            <w:sz w:val="21"/>
                          </w:rPr>
                          <w:t>69,120,084.12</w:t>
                        </w:r>
                      </w:p>
                    </w:tc>
                  </w:tr>
                  <w:tr>
                    <w:trPr>
                      <w:trHeight w:val="468" w:hRule="exact"/>
                    </w:trPr>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908" w:right="0"/>
                          <w:jc w:val="left"/>
                          <w:rPr>
                            <w:rFonts w:ascii="宋体" w:hAnsi="宋体" w:cs="宋体" w:eastAsia="宋体" w:hint="default"/>
                            <w:sz w:val="21"/>
                            <w:szCs w:val="21"/>
                          </w:rPr>
                        </w:pPr>
                        <w:r>
                          <w:rPr>
                            <w:rFonts w:ascii="宋体" w:hAnsi="宋体" w:cs="宋体" w:eastAsia="宋体" w:hint="default"/>
                            <w:sz w:val="21"/>
                            <w:szCs w:val="21"/>
                          </w:rPr>
                          <w:t>（续）</w:t>
                        </w:r>
                      </w:p>
                    </w:tc>
                    <w:tc>
                      <w:tcPr>
                        <w:tcW w:w="913"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
                    </w:tc>
                    <w:tc>
                      <w:tcPr>
                        <w:tcW w:w="1481" w:type="dxa"/>
                        <w:tcBorders>
                          <w:top w:val="single" w:sz="17" w:space="0" w:color="000000"/>
                          <w:left w:val="nil" w:sz="6" w:space="0" w:color="auto"/>
                          <w:bottom w:val="nil" w:sz="6" w:space="0" w:color="auto"/>
                          <w:right w:val="nil" w:sz="6" w:space="0" w:color="auto"/>
                        </w:tcBorders>
                      </w:tcPr>
                      <w:p>
                        <w:pPr/>
                      </w:p>
                    </w:tc>
                    <w:tc>
                      <w:tcPr>
                        <w:tcW w:w="1645" w:type="dxa"/>
                        <w:tcBorders>
                          <w:top w:val="single" w:sz="17" w:space="0" w:color="000000"/>
                          <w:left w:val="nil" w:sz="6" w:space="0" w:color="auto"/>
                          <w:bottom w:val="nil" w:sz="6" w:space="0" w:color="auto"/>
                          <w:right w:val="nil" w:sz="6" w:space="0" w:color="auto"/>
                        </w:tcBorders>
                      </w:tcPr>
                      <w:p>
                        <w:pPr/>
                      </w:p>
                    </w:tc>
                    <w:tc>
                      <w:tcPr>
                        <w:tcW w:w="1498" w:type="dxa"/>
                        <w:tcBorders>
                          <w:top w:val="single" w:sz="17" w:space="0" w:color="000000"/>
                          <w:left w:val="nil" w:sz="6" w:space="0" w:color="auto"/>
                          <w:bottom w:val="nil" w:sz="6" w:space="0" w:color="auto"/>
                          <w:right w:val="nil" w:sz="6" w:space="0" w:color="auto"/>
                        </w:tcBorders>
                      </w:tcPr>
                      <w:p>
                        <w:pPr/>
                      </w:p>
                    </w:tc>
                  </w:tr>
                  <w:tr>
                    <w:trPr>
                      <w:trHeight w:val="353" w:hRule="exact"/>
                    </w:trPr>
                    <w:tc>
                      <w:tcPr>
                        <w:tcW w:w="2901"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ind w:left="376" w:right="0"/>
                          <w:jc w:val="left"/>
                          <w:rPr>
                            <w:rFonts w:ascii="宋体" w:hAnsi="宋体" w:cs="宋体" w:eastAsia="宋体" w:hint="default"/>
                            <w:sz w:val="21"/>
                            <w:szCs w:val="21"/>
                          </w:rPr>
                        </w:pPr>
                        <w:r>
                          <w:rPr>
                            <w:rFonts w:ascii="宋体" w:hAnsi="宋体" w:cs="宋体" w:eastAsia="宋体" w:hint="default"/>
                            <w:sz w:val="21"/>
                            <w:szCs w:val="21"/>
                          </w:rPr>
                          <w:t>在被投资</w:t>
                        </w:r>
                      </w:p>
                    </w:tc>
                    <w:tc>
                      <w:tcPr>
                        <w:tcW w:w="1645"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spacing w:val="-1"/>
        </w:rPr>
        <w:t>权益法</w:t>
        <w:tab/>
      </w:r>
      <w:r>
        <w:rPr>
          <w:spacing w:val="-2"/>
        </w:rPr>
        <w:t>900,000.00</w:t>
        <w:tab/>
        <w:t>900,000.00</w:t>
        <w:tab/>
        <w:t>900,000.00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872" w:footer="1000" w:top="1080" w:bottom="1180" w:left="1020" w:right="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40" w:lineRule="auto"/>
        <w:ind w:left="1411" w:right="-6"/>
        <w:jc w:val="left"/>
      </w:pPr>
      <w:r>
        <w:rPr>
          <w:spacing w:val="-2"/>
        </w:rPr>
        <w:t>被投资单位</w:t>
      </w:r>
    </w:p>
    <w:p>
      <w:pPr>
        <w:spacing w:line="240" w:lineRule="auto" w:before="8"/>
        <w:rPr>
          <w:rFonts w:ascii="宋体" w:hAnsi="宋体" w:cs="宋体" w:eastAsia="宋体" w:hint="default"/>
          <w:sz w:val="25"/>
          <w:szCs w:val="25"/>
        </w:rPr>
      </w:pPr>
      <w:r>
        <w:rPr/>
        <w:br w:type="column"/>
      </w:r>
      <w:r>
        <w:rPr>
          <w:rFonts w:ascii="宋体"/>
          <w:sz w:val="25"/>
        </w:rPr>
      </w:r>
    </w:p>
    <w:p>
      <w:pPr>
        <w:pStyle w:val="BodyText"/>
        <w:spacing w:line="273" w:lineRule="auto"/>
        <w:ind w:left="1217" w:right="0" w:firstLine="52"/>
        <w:jc w:val="both"/>
      </w:pPr>
      <w:r>
        <w:rPr/>
        <w:t>在被投资</w:t>
      </w:r>
      <w:r>
        <w:rPr>
          <w:w w:val="100"/>
        </w:rPr>
        <w:t> </w:t>
      </w:r>
      <w:r>
        <w:rPr/>
        <w:t>单位持股</w:t>
      </w:r>
      <w:r>
        <w:rPr>
          <w:w w:val="100"/>
        </w:rPr>
        <w:t> </w:t>
      </w:r>
      <w:r>
        <w:rPr>
          <w:spacing w:val="-2"/>
        </w:rPr>
        <w:t>比例（%）</w:t>
      </w:r>
    </w:p>
    <w:p>
      <w:pPr>
        <w:pStyle w:val="BodyText"/>
        <w:spacing w:line="273" w:lineRule="auto" w:before="179"/>
        <w:ind w:left="79" w:right="0"/>
        <w:jc w:val="both"/>
      </w:pPr>
      <w:r>
        <w:rPr>
          <w:spacing w:val="-2"/>
        </w:rPr>
        <w:br w:type="column"/>
      </w:r>
      <w:r>
        <w:rPr>
          <w:spacing w:val="-2"/>
        </w:rPr>
        <w:t>在被投资</w:t>
      </w:r>
      <w:r>
        <w:rPr>
          <w:spacing w:val="-96"/>
        </w:rPr>
        <w:t> </w:t>
      </w:r>
      <w:r>
        <w:rPr>
          <w:spacing w:val="-96"/>
        </w:rPr>
      </w:r>
      <w:r>
        <w:rPr>
          <w:spacing w:val="-2"/>
        </w:rPr>
        <w:t>单位享有</w:t>
      </w:r>
      <w:r>
        <w:rPr>
          <w:spacing w:val="-96"/>
        </w:rPr>
        <w:t> </w:t>
      </w:r>
      <w:r>
        <w:rPr>
          <w:spacing w:val="-96"/>
        </w:rPr>
      </w:r>
      <w:r>
        <w:rPr>
          <w:spacing w:val="-2"/>
        </w:rPr>
        <w:t>表决权比</w:t>
      </w:r>
      <w:r>
        <w:rPr>
          <w:spacing w:val="-96"/>
        </w:rPr>
        <w:t> </w:t>
      </w:r>
      <w:r>
        <w:rPr>
          <w:spacing w:val="-96"/>
        </w:rPr>
      </w:r>
      <w:r>
        <w:rPr/>
        <w:t>例（%）</w:t>
      </w:r>
    </w:p>
    <w:p>
      <w:pPr>
        <w:pStyle w:val="BodyText"/>
        <w:spacing w:line="273" w:lineRule="auto" w:before="179"/>
        <w:ind w:left="165" w:right="0"/>
        <w:jc w:val="center"/>
      </w:pPr>
      <w:r>
        <w:rPr>
          <w:spacing w:val="-2"/>
        </w:rPr>
        <w:br w:type="column"/>
      </w:r>
      <w:r>
        <w:rPr>
          <w:spacing w:val="-2"/>
        </w:rPr>
        <w:t>单位持股</w:t>
      </w:r>
      <w:r>
        <w:rPr>
          <w:spacing w:val="-97"/>
        </w:rPr>
        <w:t> </w:t>
      </w:r>
      <w:r>
        <w:rPr>
          <w:spacing w:val="-97"/>
        </w:rPr>
      </w:r>
      <w:r>
        <w:rPr>
          <w:spacing w:val="-2"/>
        </w:rPr>
        <w:t>比例与表</w:t>
      </w:r>
      <w:r>
        <w:rPr>
          <w:spacing w:val="-97"/>
        </w:rPr>
        <w:t> </w:t>
      </w:r>
      <w:r>
        <w:rPr>
          <w:spacing w:val="-97"/>
        </w:rPr>
      </w:r>
      <w:r>
        <w:rPr>
          <w:spacing w:val="-2"/>
        </w:rPr>
        <w:t>决权比例</w:t>
      </w:r>
      <w:r>
        <w:rPr>
          <w:spacing w:val="-97"/>
        </w:rPr>
        <w:t> </w:t>
      </w:r>
      <w:r>
        <w:rPr>
          <w:spacing w:val="-97"/>
        </w:rPr>
      </w:r>
      <w:r>
        <w:rPr>
          <w:spacing w:val="-2"/>
        </w:rPr>
        <w:t>不一致的</w:t>
      </w:r>
      <w:r>
        <w:rPr>
          <w:spacing w:val="-97"/>
        </w:rPr>
        <w:t> </w:t>
      </w:r>
      <w:r>
        <w:rPr>
          <w:spacing w:val="-97"/>
        </w:rPr>
      </w:r>
      <w:r>
        <w:rPr/>
        <w:t>说明</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9"/>
          <w:szCs w:val="29"/>
        </w:rPr>
      </w:pPr>
    </w:p>
    <w:p>
      <w:pPr>
        <w:pStyle w:val="BodyText"/>
        <w:spacing w:line="240" w:lineRule="auto"/>
        <w:ind w:left="365" w:right="-9"/>
        <w:jc w:val="left"/>
      </w:pPr>
      <w:r>
        <w:rPr>
          <w:spacing w:val="-2"/>
        </w:rPr>
        <w:t>减值准备</w:t>
      </w:r>
    </w:p>
    <w:p>
      <w:pPr>
        <w:spacing w:line="240" w:lineRule="auto" w:before="8"/>
        <w:rPr>
          <w:rFonts w:ascii="宋体" w:hAnsi="宋体" w:cs="宋体" w:eastAsia="宋体" w:hint="default"/>
          <w:sz w:val="25"/>
          <w:szCs w:val="25"/>
        </w:rPr>
      </w:pPr>
      <w:r>
        <w:rPr/>
        <w:br w:type="column"/>
      </w:r>
      <w:r>
        <w:rPr>
          <w:rFonts w:ascii="宋体"/>
          <w:sz w:val="25"/>
        </w:rPr>
      </w:r>
    </w:p>
    <w:p>
      <w:pPr>
        <w:pStyle w:val="BodyText"/>
        <w:tabs>
          <w:tab w:pos="1063" w:val="left" w:leader="none"/>
        </w:tabs>
        <w:spacing w:line="273" w:lineRule="auto"/>
        <w:ind w:left="271" w:right="319"/>
        <w:jc w:val="right"/>
      </w:pPr>
      <w:r>
        <w:rPr/>
        <w:t>本期计提转</w:t>
      </w:r>
      <w:r>
        <w:rPr>
          <w:spacing w:val="60"/>
        </w:rPr>
        <w:t> </w:t>
      </w:r>
      <w:r>
        <w:rPr/>
        <w:t>本期</w:t>
      </w:r>
      <w:r>
        <w:rPr>
          <w:w w:val="100"/>
        </w:rPr>
        <w:t> </w:t>
      </w:r>
      <w:r>
        <w:rPr/>
        <w:t>销、减值准</w:t>
      </w:r>
      <w:r>
        <w:rPr>
          <w:spacing w:val="60"/>
        </w:rPr>
        <w:t> </w:t>
      </w:r>
      <w:r>
        <w:rPr/>
        <w:t>现金</w:t>
      </w:r>
      <w:r>
        <w:rPr>
          <w:w w:val="100"/>
        </w:rPr>
        <w:t> </w:t>
      </w:r>
      <w:r>
        <w:rPr/>
        <w:t>备</w:t>
        <w:tab/>
      </w:r>
      <w:r>
        <w:rPr>
          <w:spacing w:val="-1"/>
        </w:rPr>
        <w:t>红利</w:t>
      </w:r>
    </w:p>
    <w:p>
      <w:pPr>
        <w:spacing w:after="0" w:line="273" w:lineRule="auto"/>
        <w:jc w:val="right"/>
        <w:sectPr>
          <w:type w:val="continuous"/>
          <w:pgSz w:w="11900" w:h="16840"/>
          <w:pgMar w:top="1600" w:bottom="560" w:left="1020" w:right="680"/>
          <w:cols w:num="6" w:equalWidth="0">
            <w:col w:w="2466" w:space="40"/>
            <w:col w:w="2166" w:space="40"/>
            <w:col w:w="923" w:space="40"/>
            <w:col w:w="1009" w:space="40"/>
            <w:col w:w="1208" w:space="40"/>
            <w:col w:w="2228"/>
          </w:cols>
        </w:sectPr>
      </w:pPr>
    </w:p>
    <w:p>
      <w:pPr>
        <w:pStyle w:val="BodyText"/>
        <w:tabs>
          <w:tab w:pos="4154" w:val="left" w:leader="none"/>
          <w:tab w:pos="5685" w:val="right" w:leader="none"/>
        </w:tabs>
        <w:spacing w:line="240" w:lineRule="auto" w:before="41"/>
        <w:ind w:left="225" w:right="0"/>
        <w:jc w:val="left"/>
      </w:pPr>
      <w:r>
        <w:rPr/>
        <w:pict>
          <v:group style="position:absolute;margin-left:60.71904pt;margin-top:.033756pt;width:490.35pt;height:.5pt;mso-position-horizontal-relative:page;mso-position-vertical-relative:paragraph;z-index:4720" coordorigin="1214,1" coordsize="9807,10">
            <v:group style="position:absolute;left:1219;top:5;width:3476;height:2" coordorigin="1219,5" coordsize="3476,2">
              <v:shape style="position:absolute;left:1219;top:5;width:3476;height:2" coordorigin="1219,5" coordsize="3476,0" path="m1219,5l4694,5e" filled="false" stroked="true" strokeweight=".48pt" strokecolor="#000000">
                <v:path arrowok="t"/>
              </v:shape>
            </v:group>
            <v:group style="position:absolute;left:4694;top:5;width:10;height:2" coordorigin="4694,5" coordsize="10,2">
              <v:shape style="position:absolute;left:4694;top:5;width:10;height:2" coordorigin="4694,5" coordsize="10,0" path="m4694,5l4704,5e" filled="false" stroked="true" strokeweight=".48pt" strokecolor="#000000">
                <v:path arrowok="t"/>
              </v:shape>
            </v:group>
            <v:group style="position:absolute;left:4704;top:5;width:1018;height:2" coordorigin="4704,5" coordsize="1018,2">
              <v:shape style="position:absolute;left:4704;top:5;width:1018;height:2" coordorigin="4704,5" coordsize="1018,0" path="m4704,5l5722,5e" filled="false" stroked="true" strokeweight=".48pt" strokecolor="#000000">
                <v:path arrowok="t"/>
              </v:shape>
            </v:group>
            <v:group style="position:absolute;left:5722;top:5;width:10;height:2" coordorigin="5722,5" coordsize="10,2">
              <v:shape style="position:absolute;left:5722;top:5;width:10;height:2" coordorigin="5722,5" coordsize="10,0" path="m5722,5l5731,5e" filled="false" stroked="true" strokeweight=".48pt" strokecolor="#000000">
                <v:path arrowok="t"/>
              </v:shape>
            </v:group>
            <v:group style="position:absolute;left:5731;top:5;width:996;height:2" coordorigin="5731,5" coordsize="996,2">
              <v:shape style="position:absolute;left:5731;top:5;width:996;height:2" coordorigin="5731,5" coordsize="996,0" path="m5731,5l6727,5e" filled="false" stroked="true" strokeweight=".48pt" strokecolor="#000000">
                <v:path arrowok="t"/>
              </v:shape>
            </v:group>
            <v:group style="position:absolute;left:6727;top:5;width:10;height:2" coordorigin="6727,5" coordsize="10,2">
              <v:shape style="position:absolute;left:6727;top:5;width:10;height:2" coordorigin="6727,5" coordsize="10,0" path="m6727,5l6737,5e" filled="false" stroked="true" strokeweight=".48pt" strokecolor="#000000">
                <v:path arrowok="t"/>
              </v:shape>
            </v:group>
            <v:group style="position:absolute;left:6737;top:5;width:1085;height:2" coordorigin="6737,5" coordsize="1085,2">
              <v:shape style="position:absolute;left:6737;top:5;width:1085;height:2" coordorigin="6737,5" coordsize="1085,0" path="m6737,5l7822,5e" filled="false" stroked="true" strokeweight=".48pt" strokecolor="#000000">
                <v:path arrowok="t"/>
              </v:shape>
            </v:group>
            <v:group style="position:absolute;left:7822;top:5;width:10;height:2" coordorigin="7822,5" coordsize="10,2">
              <v:shape style="position:absolute;left:7822;top:5;width:10;height:2" coordorigin="7822,5" coordsize="10,0" path="m7822,5l7831,5e" filled="false" stroked="true" strokeweight=".48pt" strokecolor="#000000">
                <v:path arrowok="t"/>
              </v:shape>
            </v:group>
            <v:group style="position:absolute;left:7831;top:5;width:1392;height:2" coordorigin="7831,5" coordsize="1392,2">
              <v:shape style="position:absolute;left:7831;top:5;width:1392;height:2" coordorigin="7831,5" coordsize="1392,0" path="m7831,5l9223,5e" filled="false" stroked="true" strokeweight=".48pt" strokecolor="#000000">
                <v:path arrowok="t"/>
              </v:shape>
            </v:group>
            <v:group style="position:absolute;left:9223;top:5;width:10;height:2" coordorigin="9223,5" coordsize="10,2">
              <v:shape style="position:absolute;left:9223;top:5;width:10;height:2" coordorigin="9223,5" coordsize="10,0" path="m9223,5l9233,5e" filled="false" stroked="true" strokeweight=".48pt" strokecolor="#000000">
                <v:path arrowok="t"/>
              </v:shape>
            </v:group>
            <v:group style="position:absolute;left:9233;top:5;width:1109;height:2" coordorigin="9233,5" coordsize="1109,2">
              <v:shape style="position:absolute;left:9233;top:5;width:1109;height:2" coordorigin="9233,5" coordsize="1109,0" path="m9233,5l10342,5e" filled="false" stroked="true" strokeweight=".48pt" strokecolor="#000000">
                <v:path arrowok="t"/>
              </v:shape>
            </v:group>
            <v:group style="position:absolute;left:10342;top:5;width:10;height:2" coordorigin="10342,5" coordsize="10,2">
              <v:shape style="position:absolute;left:10342;top:5;width:10;height:2" coordorigin="10342,5" coordsize="10,0" path="m10342,5l10351,5e" filled="false" stroked="true" strokeweight=".48pt" strokecolor="#000000">
                <v:path arrowok="t"/>
              </v:shape>
            </v:group>
            <v:group style="position:absolute;left:10351;top:5;width:665;height:2" coordorigin="10351,5" coordsize="665,2">
              <v:shape style="position:absolute;left:10351;top:5;width:665;height:2" coordorigin="10351,5" coordsize="665,0" path="m10351,5l11016,5e" filled="false" stroked="true" strokeweight=".48pt" strokecolor="#000000">
                <v:path arrowok="t"/>
              </v:shape>
            </v:group>
            <w10:wrap type="none"/>
          </v:group>
        </w:pict>
      </w:r>
      <w:r>
        <w:rPr>
          <w:spacing w:val="-2"/>
        </w:rPr>
        <w:t>寿光丽奔制纸有限公司</w:t>
        <w:tab/>
      </w:r>
      <w:r>
        <w:rPr>
          <w:spacing w:val="-1"/>
        </w:rPr>
        <w:t>26.40</w:t>
      </w:r>
      <w:r>
        <w:rPr>
          <w:rFonts w:ascii="Times New Roman" w:hAnsi="Times New Roman" w:cs="Times New Roman" w:eastAsia="Times New Roman" w:hint="default"/>
          <w:spacing w:val="-1"/>
        </w:rPr>
        <w:tab/>
      </w:r>
      <w:r>
        <w:rPr>
          <w:spacing w:val="-1"/>
        </w:rPr>
        <w:t>26.40</w:t>
      </w:r>
    </w:p>
    <w:p>
      <w:pPr>
        <w:pStyle w:val="BodyText"/>
        <w:tabs>
          <w:tab w:pos="4154" w:val="left" w:leader="none"/>
          <w:tab w:pos="5157" w:val="left" w:leader="none"/>
        </w:tabs>
        <w:spacing w:line="240" w:lineRule="auto" w:before="85"/>
        <w:ind w:left="225" w:right="0"/>
        <w:jc w:val="left"/>
      </w:pPr>
      <w:r>
        <w:rPr>
          <w:spacing w:val="-2"/>
        </w:rPr>
        <w:t>阿尔诺维根斯晨鸣特种纸有限公司</w:t>
        <w:tab/>
      </w:r>
      <w:r>
        <w:rPr>
          <w:spacing w:val="-1"/>
        </w:rPr>
        <w:t>30.00</w:t>
      </w:r>
      <w:r>
        <w:rPr>
          <w:rFonts w:ascii="Times New Roman" w:hAnsi="Times New Roman" w:cs="Times New Roman" w:eastAsia="Times New Roman" w:hint="default"/>
          <w:spacing w:val="-1"/>
        </w:rPr>
        <w:tab/>
      </w:r>
      <w:r>
        <w:rPr>
          <w:spacing w:val="-1"/>
        </w:rPr>
        <w:t>30.00</w:t>
      </w:r>
    </w:p>
    <w:p>
      <w:pPr>
        <w:pStyle w:val="BodyText"/>
        <w:tabs>
          <w:tab w:pos="4154" w:val="left" w:leader="none"/>
          <w:tab w:pos="5157" w:val="left" w:leader="none"/>
          <w:tab w:pos="7127" w:val="left" w:leader="none"/>
        </w:tabs>
        <w:spacing w:line="240" w:lineRule="auto" w:before="85"/>
        <w:ind w:left="225" w:right="0"/>
        <w:jc w:val="left"/>
      </w:pPr>
      <w:r>
        <w:rPr>
          <w:spacing w:val="-2"/>
        </w:rPr>
        <w:t>青州市晨鸣变性淀粉有限责任公司</w:t>
        <w:tab/>
      </w:r>
      <w:r>
        <w:rPr>
          <w:spacing w:val="-1"/>
        </w:rPr>
        <w:t>30.00</w:t>
        <w:tab/>
        <w:t>30.00</w:t>
        <w:tab/>
      </w:r>
      <w:r>
        <w:rPr>
          <w:spacing w:val="-2"/>
        </w:rPr>
        <w:t>900,000.00</w:t>
      </w:r>
    </w:p>
    <w:p>
      <w:pPr>
        <w:pStyle w:val="BodyText"/>
        <w:tabs>
          <w:tab w:pos="4154" w:val="left" w:leader="none"/>
          <w:tab w:pos="5685" w:val="right" w:leader="none"/>
        </w:tabs>
        <w:spacing w:line="240" w:lineRule="auto" w:before="85"/>
        <w:ind w:left="225" w:right="0"/>
        <w:jc w:val="left"/>
      </w:pPr>
      <w:r>
        <w:rPr>
          <w:spacing w:val="-2"/>
        </w:rPr>
        <w:t>江西江报传媒彩印有限公司</w:t>
        <w:tab/>
      </w:r>
      <w:r>
        <w:rPr>
          <w:spacing w:val="-1"/>
        </w:rPr>
        <w:t>21.16</w:t>
      </w:r>
      <w:r>
        <w:rPr>
          <w:rFonts w:ascii="Times New Roman" w:hAnsi="Times New Roman" w:cs="Times New Roman" w:eastAsia="Times New Roman" w:hint="default"/>
          <w:spacing w:val="-1"/>
        </w:rPr>
        <w:tab/>
      </w:r>
      <w:r>
        <w:rPr>
          <w:spacing w:val="-1"/>
        </w:rPr>
        <w:t>21.16</w:t>
      </w:r>
    </w:p>
    <w:p>
      <w:pPr>
        <w:pStyle w:val="BodyText"/>
        <w:tabs>
          <w:tab w:pos="7233" w:val="left" w:leader="none"/>
        </w:tabs>
        <w:spacing w:line="240" w:lineRule="auto" w:before="85"/>
        <w:ind w:left="225" w:right="0"/>
        <w:jc w:val="left"/>
      </w:pPr>
      <w:r>
        <w:rPr>
          <w:spacing w:val="-2"/>
        </w:rPr>
        <w:t>潍坊创业投资有限公司</w:t>
        <w:tab/>
        <w:t>80,385.84</w:t>
      </w:r>
      <w:r>
        <w:rPr>
          <w:spacing w:val="-8"/>
        </w:rPr>
        <w:t> </w:t>
      </w:r>
      <w:r>
        <w:rPr>
          <w:spacing w:val="-2"/>
        </w:rPr>
        <w:t>-80,385.84</w:t>
      </w:r>
    </w:p>
    <w:p>
      <w:pPr>
        <w:spacing w:line="240" w:lineRule="auto" w:before="10"/>
        <w:rPr>
          <w:rFonts w:ascii="宋体" w:hAnsi="宋体" w:cs="宋体" w:eastAsia="宋体" w:hint="default"/>
          <w:sz w:val="3"/>
          <w:szCs w:val="3"/>
        </w:rPr>
      </w:pPr>
    </w:p>
    <w:tbl>
      <w:tblPr>
        <w:tblW w:w="0" w:type="auto"/>
        <w:jc w:val="left"/>
        <w:tblInd w:w="190" w:type="dxa"/>
        <w:tblLayout w:type="fixed"/>
        <w:tblCellMar>
          <w:top w:w="0" w:type="dxa"/>
          <w:left w:w="0" w:type="dxa"/>
          <w:bottom w:w="0" w:type="dxa"/>
          <w:right w:w="0" w:type="dxa"/>
        </w:tblCellMar>
        <w:tblLook w:val="01E0"/>
      </w:tblPr>
      <w:tblGrid>
        <w:gridCol w:w="3094"/>
        <w:gridCol w:w="619"/>
        <w:gridCol w:w="1016"/>
        <w:gridCol w:w="1881"/>
        <w:gridCol w:w="2783"/>
        <w:gridCol w:w="411"/>
      </w:tblGrid>
      <w:tr>
        <w:trPr>
          <w:trHeight w:val="386"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山东纸业集团总公司</w:t>
            </w:r>
          </w:p>
        </w:tc>
        <w:tc>
          <w:tcPr>
            <w:tcW w:w="619"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35"/>
              <w:jc w:val="right"/>
              <w:rPr>
                <w:rFonts w:ascii="宋体" w:hAnsi="宋体" w:cs="宋体" w:eastAsia="宋体" w:hint="default"/>
                <w:sz w:val="21"/>
                <w:szCs w:val="21"/>
              </w:rPr>
            </w:pPr>
            <w:r>
              <w:rPr>
                <w:rFonts w:ascii="宋体"/>
                <w:spacing w:val="-1"/>
                <w:sz w:val="21"/>
              </w:rPr>
              <w:t>2.00</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3"/>
              <w:jc w:val="right"/>
              <w:rPr>
                <w:rFonts w:ascii="宋体" w:hAnsi="宋体" w:cs="宋体" w:eastAsia="宋体" w:hint="default"/>
                <w:sz w:val="21"/>
                <w:szCs w:val="21"/>
              </w:rPr>
            </w:pPr>
            <w:r>
              <w:rPr>
                <w:rFonts w:ascii="宋体"/>
                <w:spacing w:val="-1"/>
                <w:sz w:val="21"/>
              </w:rPr>
              <w:t>2.00</w:t>
            </w:r>
          </w:p>
        </w:tc>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26" w:right="0"/>
              <w:jc w:val="left"/>
              <w:rPr>
                <w:rFonts w:ascii="宋体" w:hAnsi="宋体" w:cs="宋体" w:eastAsia="宋体" w:hint="default"/>
                <w:sz w:val="21"/>
                <w:szCs w:val="21"/>
              </w:rPr>
            </w:pPr>
            <w:r>
              <w:rPr>
                <w:rFonts w:ascii="宋体"/>
                <w:sz w:val="21"/>
              </w:rPr>
              <w:t>200,000.00</w:t>
            </w:r>
          </w:p>
        </w:tc>
        <w:tc>
          <w:tcPr>
            <w:tcW w:w="411" w:type="dxa"/>
            <w:tcBorders>
              <w:top w:val="nil" w:sz="6" w:space="0" w:color="auto"/>
              <w:left w:val="nil" w:sz="6" w:space="0" w:color="auto"/>
              <w:bottom w:val="nil" w:sz="6" w:space="0" w:color="auto"/>
              <w:right w:val="nil" w:sz="6" w:space="0" w:color="auto"/>
            </w:tcBorders>
          </w:tcPr>
          <w:p>
            <w:pPr/>
          </w:p>
        </w:tc>
      </w:tr>
      <w:tr>
        <w:trPr>
          <w:trHeight w:val="360"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浙江省广育报业印务有限公司</w:t>
            </w:r>
          </w:p>
        </w:tc>
        <w:tc>
          <w:tcPr>
            <w:tcW w:w="619"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35"/>
              <w:jc w:val="right"/>
              <w:rPr>
                <w:rFonts w:ascii="宋体" w:hAnsi="宋体" w:cs="宋体" w:eastAsia="宋体" w:hint="default"/>
                <w:sz w:val="21"/>
                <w:szCs w:val="21"/>
              </w:rPr>
            </w:pPr>
            <w:r>
              <w:rPr>
                <w:rFonts w:ascii="宋体"/>
                <w:spacing w:val="-1"/>
                <w:sz w:val="21"/>
              </w:rPr>
              <w:t>9.96</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13"/>
              <w:jc w:val="right"/>
              <w:rPr>
                <w:rFonts w:ascii="宋体" w:hAnsi="宋体" w:cs="宋体" w:eastAsia="宋体" w:hint="default"/>
                <w:sz w:val="21"/>
                <w:szCs w:val="21"/>
              </w:rPr>
            </w:pPr>
            <w:r>
              <w:rPr>
                <w:rFonts w:ascii="宋体"/>
                <w:spacing w:val="-1"/>
                <w:sz w:val="21"/>
              </w:rPr>
              <w:t>9.96</w:t>
            </w:r>
          </w:p>
        </w:tc>
        <w:tc>
          <w:tcPr>
            <w:tcW w:w="2783" w:type="dxa"/>
            <w:tcBorders>
              <w:top w:val="nil" w:sz="6" w:space="0" w:color="auto"/>
              <w:left w:val="nil" w:sz="6" w:space="0" w:color="auto"/>
              <w:bottom w:val="nil" w:sz="6" w:space="0" w:color="auto"/>
              <w:right w:val="nil" w:sz="6" w:space="0" w:color="auto"/>
            </w:tcBorders>
          </w:tcPr>
          <w:p>
            <w:pPr/>
          </w:p>
        </w:tc>
        <w:tc>
          <w:tcPr>
            <w:tcW w:w="411" w:type="dxa"/>
            <w:tcBorders>
              <w:top w:val="nil" w:sz="6" w:space="0" w:color="auto"/>
              <w:left w:val="nil" w:sz="6" w:space="0" w:color="auto"/>
              <w:bottom w:val="nil" w:sz="6" w:space="0" w:color="auto"/>
              <w:right w:val="nil" w:sz="6" w:space="0" w:color="auto"/>
            </w:tcBorders>
          </w:tcPr>
          <w:p>
            <w:pPr/>
          </w:p>
        </w:tc>
      </w:tr>
      <w:tr>
        <w:trPr>
          <w:trHeight w:val="360"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济南商友商务有限责任公司</w:t>
            </w:r>
          </w:p>
        </w:tc>
        <w:tc>
          <w:tcPr>
            <w:tcW w:w="619"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35"/>
              <w:jc w:val="right"/>
              <w:rPr>
                <w:rFonts w:ascii="宋体" w:hAnsi="宋体" w:cs="宋体" w:eastAsia="宋体" w:hint="default"/>
                <w:sz w:val="21"/>
                <w:szCs w:val="21"/>
              </w:rPr>
            </w:pPr>
            <w:r>
              <w:rPr>
                <w:rFonts w:ascii="宋体"/>
                <w:spacing w:val="-1"/>
                <w:sz w:val="21"/>
              </w:rPr>
              <w:t>5.00</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13"/>
              <w:jc w:val="right"/>
              <w:rPr>
                <w:rFonts w:ascii="宋体" w:hAnsi="宋体" w:cs="宋体" w:eastAsia="宋体" w:hint="default"/>
                <w:sz w:val="21"/>
                <w:szCs w:val="21"/>
              </w:rPr>
            </w:pPr>
            <w:r>
              <w:rPr>
                <w:rFonts w:ascii="宋体"/>
                <w:spacing w:val="-1"/>
                <w:sz w:val="21"/>
              </w:rPr>
              <w:t>5.00</w:t>
            </w:r>
          </w:p>
        </w:tc>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6" w:right="0"/>
              <w:jc w:val="left"/>
              <w:rPr>
                <w:rFonts w:ascii="宋体" w:hAnsi="宋体" w:cs="宋体" w:eastAsia="宋体" w:hint="default"/>
                <w:sz w:val="21"/>
                <w:szCs w:val="21"/>
              </w:rPr>
            </w:pPr>
            <w:r>
              <w:rPr>
                <w:rFonts w:ascii="宋体"/>
                <w:sz w:val="21"/>
              </w:rPr>
              <w:t>350,000.00</w:t>
            </w:r>
          </w:p>
        </w:tc>
        <w:tc>
          <w:tcPr>
            <w:tcW w:w="411" w:type="dxa"/>
            <w:tcBorders>
              <w:top w:val="nil" w:sz="6" w:space="0" w:color="auto"/>
              <w:left w:val="nil" w:sz="6" w:space="0" w:color="auto"/>
              <w:bottom w:val="nil" w:sz="6" w:space="0" w:color="auto"/>
              <w:right w:val="nil" w:sz="6" w:space="0" w:color="auto"/>
            </w:tcBorders>
          </w:tcPr>
          <w:p>
            <w:pPr/>
          </w:p>
        </w:tc>
      </w:tr>
      <w:tr>
        <w:trPr>
          <w:trHeight w:val="360"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寿光弥河水务有限公司</w:t>
            </w:r>
          </w:p>
        </w:tc>
        <w:tc>
          <w:tcPr>
            <w:tcW w:w="619"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35"/>
              <w:jc w:val="right"/>
              <w:rPr>
                <w:rFonts w:ascii="宋体" w:hAnsi="宋体" w:cs="宋体" w:eastAsia="宋体" w:hint="default"/>
                <w:sz w:val="21"/>
                <w:szCs w:val="21"/>
              </w:rPr>
            </w:pPr>
            <w:r>
              <w:rPr>
                <w:rFonts w:ascii="宋体"/>
                <w:spacing w:val="-1"/>
                <w:sz w:val="21"/>
              </w:rPr>
              <w:t>19.46</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13"/>
              <w:jc w:val="right"/>
              <w:rPr>
                <w:rFonts w:ascii="宋体" w:hAnsi="宋体" w:cs="宋体" w:eastAsia="宋体" w:hint="default"/>
                <w:sz w:val="21"/>
                <w:szCs w:val="21"/>
              </w:rPr>
            </w:pPr>
            <w:r>
              <w:rPr>
                <w:rFonts w:ascii="宋体"/>
                <w:spacing w:val="-1"/>
                <w:sz w:val="21"/>
              </w:rPr>
              <w:t>19.46</w:t>
            </w:r>
          </w:p>
        </w:tc>
        <w:tc>
          <w:tcPr>
            <w:tcW w:w="2783" w:type="dxa"/>
            <w:tcBorders>
              <w:top w:val="nil" w:sz="6" w:space="0" w:color="auto"/>
              <w:left w:val="nil" w:sz="6" w:space="0" w:color="auto"/>
              <w:bottom w:val="nil" w:sz="6" w:space="0" w:color="auto"/>
              <w:right w:val="nil" w:sz="6" w:space="0" w:color="auto"/>
            </w:tcBorders>
          </w:tcPr>
          <w:p>
            <w:pPr/>
          </w:p>
        </w:tc>
        <w:tc>
          <w:tcPr>
            <w:tcW w:w="411" w:type="dxa"/>
            <w:tcBorders>
              <w:top w:val="nil" w:sz="6" w:space="0" w:color="auto"/>
              <w:left w:val="nil" w:sz="6" w:space="0" w:color="auto"/>
              <w:bottom w:val="nil" w:sz="6" w:space="0" w:color="auto"/>
              <w:right w:val="nil" w:sz="6" w:space="0" w:color="auto"/>
            </w:tcBorders>
          </w:tcPr>
          <w:p>
            <w:pPr/>
          </w:p>
        </w:tc>
      </w:tr>
      <w:tr>
        <w:trPr>
          <w:trHeight w:val="360"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上海林嘉纸电子商务有限公司</w:t>
            </w:r>
          </w:p>
        </w:tc>
        <w:tc>
          <w:tcPr>
            <w:tcW w:w="619"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35"/>
              <w:jc w:val="right"/>
              <w:rPr>
                <w:rFonts w:ascii="宋体" w:hAnsi="宋体" w:cs="宋体" w:eastAsia="宋体" w:hint="default"/>
                <w:sz w:val="21"/>
                <w:szCs w:val="21"/>
              </w:rPr>
            </w:pPr>
            <w:r>
              <w:rPr>
                <w:rFonts w:ascii="宋体"/>
                <w:spacing w:val="-1"/>
                <w:sz w:val="21"/>
              </w:rPr>
              <w:t>14.00</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13"/>
              <w:jc w:val="right"/>
              <w:rPr>
                <w:rFonts w:ascii="宋体" w:hAnsi="宋体" w:cs="宋体" w:eastAsia="宋体" w:hint="default"/>
                <w:sz w:val="21"/>
                <w:szCs w:val="21"/>
              </w:rPr>
            </w:pPr>
            <w:r>
              <w:rPr>
                <w:rFonts w:ascii="宋体"/>
                <w:spacing w:val="-1"/>
                <w:sz w:val="21"/>
              </w:rPr>
              <w:t>14.00</w:t>
            </w:r>
          </w:p>
        </w:tc>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6" w:right="0"/>
              <w:jc w:val="left"/>
              <w:rPr>
                <w:rFonts w:ascii="宋体" w:hAnsi="宋体" w:cs="宋体" w:eastAsia="宋体" w:hint="default"/>
                <w:sz w:val="21"/>
                <w:szCs w:val="21"/>
              </w:rPr>
            </w:pPr>
            <w:r>
              <w:rPr>
                <w:rFonts w:ascii="宋体"/>
                <w:sz w:val="21"/>
              </w:rPr>
              <w:t>468,152.23</w:t>
            </w:r>
          </w:p>
        </w:tc>
        <w:tc>
          <w:tcPr>
            <w:tcW w:w="411" w:type="dxa"/>
            <w:tcBorders>
              <w:top w:val="nil" w:sz="6" w:space="0" w:color="auto"/>
              <w:left w:val="nil" w:sz="6" w:space="0" w:color="auto"/>
              <w:bottom w:val="nil" w:sz="6" w:space="0" w:color="auto"/>
              <w:right w:val="nil" w:sz="6" w:space="0" w:color="auto"/>
            </w:tcBorders>
          </w:tcPr>
          <w:p>
            <w:pPr/>
          </w:p>
        </w:tc>
      </w:tr>
      <w:tr>
        <w:trPr>
          <w:trHeight w:val="345"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安徽时代物资股份有限公司</w:t>
            </w:r>
          </w:p>
        </w:tc>
        <w:tc>
          <w:tcPr>
            <w:tcW w:w="619"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35"/>
              <w:jc w:val="right"/>
              <w:rPr>
                <w:rFonts w:ascii="宋体" w:hAnsi="宋体" w:cs="宋体" w:eastAsia="宋体" w:hint="default"/>
                <w:sz w:val="21"/>
                <w:szCs w:val="21"/>
              </w:rPr>
            </w:pPr>
            <w:r>
              <w:rPr>
                <w:rFonts w:ascii="宋体"/>
                <w:spacing w:val="-1"/>
                <w:sz w:val="21"/>
              </w:rPr>
              <w:t>10.00</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13"/>
              <w:jc w:val="right"/>
              <w:rPr>
                <w:rFonts w:ascii="宋体" w:hAnsi="宋体" w:cs="宋体" w:eastAsia="宋体" w:hint="default"/>
                <w:sz w:val="21"/>
                <w:szCs w:val="21"/>
              </w:rPr>
            </w:pPr>
            <w:r>
              <w:rPr>
                <w:rFonts w:ascii="宋体"/>
                <w:spacing w:val="-1"/>
                <w:sz w:val="21"/>
              </w:rPr>
              <w:t>10.00</w:t>
            </w:r>
          </w:p>
        </w:tc>
        <w:tc>
          <w:tcPr>
            <w:tcW w:w="2783" w:type="dxa"/>
            <w:tcBorders>
              <w:top w:val="nil" w:sz="6" w:space="0" w:color="auto"/>
              <w:left w:val="nil" w:sz="6" w:space="0" w:color="auto"/>
              <w:bottom w:val="single" w:sz="4" w:space="0" w:color="000000"/>
              <w:right w:val="nil" w:sz="6" w:space="0" w:color="auto"/>
            </w:tcBorders>
          </w:tcPr>
          <w:p>
            <w:pPr/>
          </w:p>
        </w:tc>
        <w:tc>
          <w:tcPr>
            <w:tcW w:w="411" w:type="dxa"/>
            <w:tcBorders>
              <w:top w:val="nil" w:sz="6" w:space="0" w:color="auto"/>
              <w:left w:val="nil" w:sz="6" w:space="0" w:color="auto"/>
              <w:bottom w:val="single" w:sz="4" w:space="0" w:color="000000"/>
              <w:right w:val="nil" w:sz="6" w:space="0" w:color="auto"/>
            </w:tcBorders>
          </w:tcPr>
          <w:p>
            <w:pPr/>
          </w:p>
        </w:tc>
      </w:tr>
      <w:tr>
        <w:trPr>
          <w:trHeight w:val="389"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4"/>
              <w:jc w:val="right"/>
              <w:rPr>
                <w:rFonts w:ascii="宋体" w:hAnsi="宋体" w:cs="宋体" w:eastAsia="宋体" w:hint="default"/>
                <w:sz w:val="21"/>
                <w:szCs w:val="21"/>
              </w:rPr>
            </w:pPr>
            <w:r>
              <w:rPr>
                <w:rFonts w:ascii="宋体" w:hAnsi="宋体" w:cs="宋体" w:eastAsia="宋体" w:hint="default"/>
                <w:w w:val="100"/>
                <w:sz w:val="21"/>
                <w:szCs w:val="21"/>
              </w:rPr>
              <w:t>合</w:t>
            </w: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56"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016" w:type="dxa"/>
            <w:tcBorders>
              <w:top w:val="nil" w:sz="6" w:space="0" w:color="auto"/>
              <w:left w:val="nil" w:sz="6" w:space="0" w:color="auto"/>
              <w:bottom w:val="nil" w:sz="6" w:space="0" w:color="auto"/>
              <w:right w:val="nil" w:sz="6" w:space="0" w:color="auto"/>
            </w:tcBorders>
          </w:tcPr>
          <w:p>
            <w:pPr/>
          </w:p>
        </w:tc>
        <w:tc>
          <w:tcPr>
            <w:tcW w:w="1881" w:type="dxa"/>
            <w:tcBorders>
              <w:top w:val="nil" w:sz="6" w:space="0" w:color="auto"/>
              <w:left w:val="nil" w:sz="6" w:space="0" w:color="auto"/>
              <w:bottom w:val="nil" w:sz="6" w:space="0" w:color="auto"/>
              <w:right w:val="nil" w:sz="6" w:space="0" w:color="auto"/>
            </w:tcBorders>
          </w:tcPr>
          <w:p>
            <w:pPr/>
          </w:p>
        </w:tc>
        <w:tc>
          <w:tcPr>
            <w:tcW w:w="2783" w:type="dxa"/>
            <w:tcBorders>
              <w:top w:val="single" w:sz="4" w:space="0" w:color="000000"/>
              <w:left w:val="nil" w:sz="6" w:space="0" w:color="auto"/>
              <w:bottom w:val="single" w:sz="17" w:space="0" w:color="000000"/>
              <w:right w:val="nil" w:sz="6" w:space="0" w:color="auto"/>
            </w:tcBorders>
          </w:tcPr>
          <w:p>
            <w:pPr>
              <w:pStyle w:val="TableParagraph"/>
              <w:spacing w:line="240" w:lineRule="auto" w:before="30"/>
              <w:ind w:left="76" w:right="0"/>
              <w:jc w:val="left"/>
              <w:rPr>
                <w:rFonts w:ascii="宋体" w:hAnsi="宋体" w:cs="宋体" w:eastAsia="宋体" w:hint="default"/>
                <w:sz w:val="21"/>
                <w:szCs w:val="21"/>
              </w:rPr>
            </w:pPr>
            <w:r>
              <w:rPr>
                <w:rFonts w:ascii="宋体"/>
                <w:sz w:val="21"/>
              </w:rPr>
              <w:t>1,998,538.07</w:t>
            </w:r>
            <w:r>
              <w:rPr>
                <w:rFonts w:ascii="宋体"/>
                <w:spacing w:val="-7"/>
                <w:sz w:val="21"/>
              </w:rPr>
              <w:t> </w:t>
            </w:r>
            <w:r>
              <w:rPr>
                <w:rFonts w:ascii="宋体"/>
                <w:sz w:val="21"/>
              </w:rPr>
              <w:t>-80,385.84</w:t>
            </w:r>
          </w:p>
        </w:tc>
        <w:tc>
          <w:tcPr>
            <w:tcW w:w="411" w:type="dxa"/>
            <w:tcBorders>
              <w:top w:val="single" w:sz="4" w:space="0" w:color="000000"/>
              <w:left w:val="nil" w:sz="6" w:space="0" w:color="auto"/>
              <w:bottom w:val="single" w:sz="17" w:space="0" w:color="000000"/>
              <w:right w:val="nil" w:sz="6" w:space="0" w:color="auto"/>
            </w:tcBorders>
          </w:tcPr>
          <w:p>
            <w:pPr>
              <w:pStyle w:val="TableParagraph"/>
              <w:spacing w:line="240" w:lineRule="auto" w:before="30"/>
              <w:ind w:right="19"/>
              <w:jc w:val="right"/>
              <w:rPr>
                <w:rFonts w:ascii="宋体" w:hAnsi="宋体" w:cs="宋体" w:eastAsia="宋体" w:hint="default"/>
                <w:sz w:val="21"/>
                <w:szCs w:val="21"/>
              </w:rPr>
            </w:pPr>
            <w:r>
              <w:rPr>
                <w:rFonts w:ascii="宋体"/>
                <w:w w:val="100"/>
                <w:sz w:val="21"/>
              </w:rPr>
              <w:t>-</w:t>
            </w:r>
          </w:p>
        </w:tc>
      </w:tr>
    </w:tbl>
    <w:p>
      <w:pPr>
        <w:spacing w:after="0" w:line="240" w:lineRule="auto"/>
        <w:jc w:val="right"/>
        <w:rPr>
          <w:rFonts w:ascii="宋体" w:hAnsi="宋体" w:cs="宋体" w:eastAsia="宋体" w:hint="default"/>
          <w:sz w:val="21"/>
          <w:szCs w:val="21"/>
        </w:rPr>
        <w:sectPr>
          <w:type w:val="continuous"/>
          <w:pgSz w:w="11900" w:h="16840"/>
          <w:pgMar w:top="1600" w:bottom="560" w:left="1020" w:right="680"/>
        </w:sectPr>
      </w:pPr>
    </w:p>
    <w:p>
      <w:pPr>
        <w:spacing w:line="240" w:lineRule="auto" w:before="4"/>
        <w:rPr>
          <w:rFonts w:ascii="宋体" w:hAnsi="宋体" w:cs="宋体" w:eastAsia="宋体" w:hint="default"/>
          <w:sz w:val="25"/>
          <w:szCs w:val="2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3.5pt;height:.75pt;mso-position-horizontal-relative:char;mso-position-vertical-relative:line" coordorigin="0,0" coordsize="9070,15">
            <v:group style="position:absolute;left:7;top:7;width:9056;height:2" coordorigin="7,7" coordsize="9056,2">
              <v:shape style="position:absolute;left:7;top:7;width:9056;height:2" coordorigin="7,7" coordsize="9056,0" path="m7,7l9062,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68"/>
        <w:ind w:left="562" w:right="0"/>
        <w:jc w:val="left"/>
      </w:pPr>
      <w:r>
        <w:rPr/>
        <w:t>（3）对联营企业投资</w:t>
      </w:r>
    </w:p>
    <w:p>
      <w:pPr>
        <w:spacing w:line="240" w:lineRule="auto" w:before="6"/>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00" w:h="16840"/>
          <w:pgMar w:header="872" w:footer="1000" w:top="1080" w:bottom="1180" w:left="1480" w:right="1140"/>
        </w:sectPr>
      </w:pPr>
    </w:p>
    <w:p>
      <w:pPr>
        <w:pStyle w:val="BodyText"/>
        <w:spacing w:line="240" w:lineRule="auto" w:before="36"/>
        <w:ind w:left="562" w:right="-2"/>
        <w:jc w:val="left"/>
      </w:pPr>
      <w:r>
        <w:rPr/>
        <w:t>联营企业情况</w:t>
      </w:r>
    </w:p>
    <w:p>
      <w:pPr>
        <w:spacing w:line="240" w:lineRule="auto" w:before="9"/>
        <w:rPr>
          <w:rFonts w:ascii="宋体" w:hAnsi="宋体" w:cs="宋体" w:eastAsia="宋体" w:hint="default"/>
          <w:sz w:val="28"/>
          <w:szCs w:val="28"/>
        </w:rPr>
      </w:pPr>
    </w:p>
    <w:p>
      <w:pPr>
        <w:pStyle w:val="BodyText"/>
        <w:spacing w:line="240" w:lineRule="auto"/>
        <w:ind w:left="720" w:right="-2"/>
        <w:jc w:val="left"/>
      </w:pPr>
      <w:r>
        <w:rPr>
          <w:spacing w:val="-2"/>
        </w:rPr>
        <w:t>被投资单位名称</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17"/>
          <w:szCs w:val="17"/>
        </w:rPr>
      </w:pPr>
    </w:p>
    <w:p>
      <w:pPr>
        <w:pStyle w:val="BodyText"/>
        <w:spacing w:line="310" w:lineRule="atLeast"/>
        <w:ind w:left="605" w:right="-13" w:hanging="209"/>
        <w:jc w:val="left"/>
      </w:pPr>
      <w:r>
        <w:rPr>
          <w:spacing w:val="-1"/>
        </w:rPr>
        <w:t>企业类</w:t>
      </w:r>
      <w:r>
        <w:rPr>
          <w:spacing w:val="-99"/>
        </w:rPr>
        <w:t> </w:t>
      </w:r>
      <w:r>
        <w:rPr>
          <w:spacing w:val="-99"/>
        </w:rPr>
      </w:r>
      <w:r>
        <w:rPr/>
        <w:t>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3"/>
        <w:ind w:left="141" w:right="-12"/>
        <w:jc w:val="left"/>
      </w:pPr>
      <w:r>
        <w:rPr>
          <w:spacing w:val="-1"/>
        </w:rPr>
        <w:t>注册地</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17"/>
          <w:szCs w:val="17"/>
        </w:rPr>
      </w:pPr>
    </w:p>
    <w:p>
      <w:pPr>
        <w:pStyle w:val="BodyText"/>
        <w:spacing w:line="310" w:lineRule="atLeast"/>
        <w:ind w:left="333" w:right="-12" w:hanging="209"/>
        <w:jc w:val="left"/>
      </w:pPr>
      <w:r>
        <w:rPr>
          <w:spacing w:val="-1"/>
        </w:rPr>
        <w:t>法人代</w:t>
      </w:r>
      <w:r>
        <w:rPr>
          <w:spacing w:val="-99"/>
        </w:rPr>
        <w:t> </w:t>
      </w:r>
      <w:r>
        <w:rPr>
          <w:spacing w:val="-99"/>
        </w:rPr>
      </w:r>
      <w:r>
        <w:rPr/>
        <w:t>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3"/>
        <w:ind w:left="60" w:right="-17"/>
        <w:jc w:val="left"/>
      </w:pPr>
      <w:r>
        <w:rPr/>
        <w:t>业务性质</w:t>
      </w:r>
      <w:r>
        <w:rPr>
          <w:spacing w:val="94"/>
        </w:rPr>
        <w:t> </w:t>
      </w:r>
      <w:r>
        <w:rPr/>
        <w:t>注册资本</w:t>
      </w:r>
    </w:p>
    <w:p>
      <w:pPr>
        <w:spacing w:line="240" w:lineRule="auto" w:before="8"/>
        <w:rPr>
          <w:rFonts w:ascii="宋体" w:hAnsi="宋体" w:cs="宋体" w:eastAsia="宋体" w:hint="default"/>
          <w:sz w:val="28"/>
          <w:szCs w:val="28"/>
        </w:rPr>
      </w:pPr>
      <w:r>
        <w:rPr/>
        <w:br w:type="column"/>
      </w:r>
      <w:r>
        <w:rPr>
          <w:rFonts w:ascii="宋体"/>
          <w:sz w:val="28"/>
        </w:rPr>
      </w:r>
    </w:p>
    <w:p>
      <w:pPr>
        <w:pStyle w:val="BodyText"/>
        <w:spacing w:line="273" w:lineRule="auto"/>
        <w:ind w:left="132" w:right="-13"/>
        <w:jc w:val="left"/>
      </w:pPr>
      <w:r>
        <w:rPr>
          <w:spacing w:val="-1"/>
        </w:rPr>
        <w:t>本企业</w:t>
      </w:r>
      <w:r>
        <w:rPr>
          <w:spacing w:val="-99"/>
        </w:rPr>
        <w:t> </w:t>
      </w:r>
      <w:r>
        <w:rPr>
          <w:spacing w:val="-99"/>
        </w:rPr>
      </w:r>
      <w:r>
        <w:rPr>
          <w:spacing w:val="-1"/>
        </w:rPr>
        <w:t>持股比</w:t>
      </w:r>
    </w:p>
    <w:p>
      <w:pPr>
        <w:spacing w:line="240" w:lineRule="auto" w:before="8"/>
        <w:rPr>
          <w:rFonts w:ascii="宋体" w:hAnsi="宋体" w:cs="宋体" w:eastAsia="宋体" w:hint="default"/>
          <w:sz w:val="28"/>
          <w:szCs w:val="28"/>
        </w:rPr>
      </w:pPr>
      <w:r>
        <w:rPr/>
        <w:br w:type="column"/>
      </w:r>
      <w:r>
        <w:rPr>
          <w:rFonts w:ascii="宋体"/>
          <w:sz w:val="28"/>
        </w:rPr>
      </w:r>
    </w:p>
    <w:p>
      <w:pPr>
        <w:pStyle w:val="BodyText"/>
        <w:spacing w:line="273" w:lineRule="auto"/>
        <w:ind w:left="84" w:right="426"/>
        <w:jc w:val="left"/>
      </w:pPr>
      <w:r>
        <w:rPr>
          <w:spacing w:val="-2"/>
        </w:rPr>
        <w:t>本企业在被</w:t>
      </w:r>
      <w:r>
        <w:rPr>
          <w:spacing w:val="-93"/>
        </w:rPr>
        <w:t> </w:t>
      </w:r>
      <w:r>
        <w:rPr>
          <w:spacing w:val="-93"/>
        </w:rPr>
      </w:r>
      <w:r>
        <w:rPr>
          <w:spacing w:val="-2"/>
        </w:rPr>
        <w:t>投资单位表</w:t>
      </w:r>
    </w:p>
    <w:p>
      <w:pPr>
        <w:spacing w:after="0" w:line="273" w:lineRule="auto"/>
        <w:jc w:val="left"/>
        <w:sectPr>
          <w:type w:val="continuous"/>
          <w:pgSz w:w="11900" w:h="16840"/>
          <w:pgMar w:top="1600" w:bottom="560" w:left="1480" w:right="1140"/>
          <w:cols w:num="7" w:equalWidth="0">
            <w:col w:w="2195" w:space="40"/>
            <w:col w:w="1031" w:space="40"/>
            <w:col w:w="776" w:space="40"/>
            <w:col w:w="760" w:space="40"/>
            <w:col w:w="1943" w:space="40"/>
            <w:col w:w="767" w:space="40"/>
            <w:col w:w="1568"/>
          </w:cols>
        </w:sectPr>
      </w:pPr>
    </w:p>
    <w:p>
      <w:pPr>
        <w:pStyle w:val="BodyText"/>
        <w:spacing w:line="470" w:lineRule="atLeast" w:before="163"/>
        <w:ind w:left="408" w:right="0" w:hanging="3"/>
        <w:jc w:val="left"/>
      </w:pPr>
      <w:r>
        <w:rPr>
          <w:spacing w:val="-2"/>
        </w:rPr>
        <w:t>寿光丽奔制纸有限公司</w:t>
      </w:r>
      <w:r>
        <w:rPr>
          <w:spacing w:val="-85"/>
        </w:rPr>
        <w:t> </w:t>
      </w:r>
      <w:r>
        <w:rPr>
          <w:spacing w:val="-85"/>
        </w:rPr>
      </w:r>
      <w:r>
        <w:rPr>
          <w:spacing w:val="-2"/>
        </w:rPr>
        <w:t>阿尔诺维根斯晨鸣特种</w:t>
      </w:r>
    </w:p>
    <w:p>
      <w:pPr>
        <w:pStyle w:val="BodyText"/>
        <w:spacing w:line="310" w:lineRule="atLeast" w:before="167"/>
        <w:ind w:left="77" w:right="0" w:firstLine="2"/>
        <w:jc w:val="both"/>
      </w:pPr>
      <w:r>
        <w:rPr>
          <w:spacing w:val="-1"/>
        </w:rPr>
        <w:br w:type="column"/>
      </w:r>
      <w:r>
        <w:rPr>
          <w:spacing w:val="-1"/>
        </w:rPr>
        <w:t>中外合</w:t>
      </w:r>
      <w:r>
        <w:rPr>
          <w:spacing w:val="-101"/>
        </w:rPr>
        <w:t> </w:t>
      </w:r>
      <w:r>
        <w:rPr>
          <w:spacing w:val="-101"/>
        </w:rPr>
      </w:r>
      <w:r>
        <w:rPr/>
        <w:t>资企业</w:t>
      </w:r>
      <w:r>
        <w:rPr>
          <w:spacing w:val="-102"/>
        </w:rPr>
        <w:t> </w:t>
      </w:r>
      <w:r>
        <w:rPr>
          <w:spacing w:val="-102"/>
        </w:rPr>
      </w:r>
      <w:r>
        <w:rPr/>
        <w:t>中外合</w:t>
      </w:r>
    </w:p>
    <w:p>
      <w:pPr>
        <w:pStyle w:val="BodyText"/>
        <w:spacing w:line="156" w:lineRule="exact"/>
        <w:ind w:left="3725" w:right="0"/>
        <w:jc w:val="left"/>
      </w:pPr>
      <w:r>
        <w:rPr/>
        <w:br w:type="column"/>
      </w:r>
      <w:r>
        <w:rPr>
          <w:spacing w:val="-1"/>
          <w:w w:val="100"/>
        </w:rPr>
        <w:t>例（</w:t>
      </w:r>
      <w:r>
        <w:rPr>
          <w:spacing w:val="-3"/>
          <w:w w:val="100"/>
        </w:rPr>
        <w:t>%</w:t>
      </w:r>
      <w:r>
        <w:rPr>
          <w:spacing w:val="-37"/>
          <w:w w:val="100"/>
        </w:rPr>
        <w:t>）</w:t>
      </w:r>
      <w:r>
        <w:rPr>
          <w:spacing w:val="-1"/>
          <w:w w:val="100"/>
        </w:rPr>
        <w:t>决权</w:t>
      </w:r>
      <w:r>
        <w:rPr>
          <w:spacing w:val="-3"/>
          <w:w w:val="100"/>
        </w:rPr>
        <w:t>比</w:t>
      </w:r>
      <w:r>
        <w:rPr>
          <w:spacing w:val="-87"/>
          <w:w w:val="100"/>
        </w:rPr>
        <w:t>例</w:t>
      </w:r>
      <w:r>
        <w:rPr>
          <w:spacing w:val="-1"/>
          <w:w w:val="100"/>
        </w:rPr>
        <w:t>（%</w:t>
      </w:r>
      <w:r>
        <w:rPr>
          <w:w w:val="100"/>
        </w:rPr>
        <w:t>）</w:t>
      </w:r>
    </w:p>
    <w:p>
      <w:pPr>
        <w:pStyle w:val="BodyText"/>
        <w:tabs>
          <w:tab w:pos="938" w:val="left" w:leader="none"/>
          <w:tab w:pos="1884" w:val="left" w:leader="none"/>
          <w:tab w:pos="2608" w:val="left" w:leader="none"/>
          <w:tab w:pos="3940" w:val="left" w:leader="none"/>
          <w:tab w:pos="5119" w:val="right" w:leader="none"/>
        </w:tabs>
        <w:spacing w:line="240" w:lineRule="auto" w:before="202"/>
        <w:ind w:left="247" w:right="0"/>
        <w:jc w:val="left"/>
      </w:pPr>
      <w:r>
        <w:rPr/>
        <w:pict>
          <v:group style="position:absolute;margin-left:91.079041pt;margin-top:1.483649pt;width:429.5pt;height:.5pt;mso-position-horizontal-relative:page;mso-position-vertical-relative:paragraph;z-index:-894184" coordorigin="1822,30" coordsize="8590,10">
            <v:group style="position:absolute;left:1826;top:34;width:2218;height:2" coordorigin="1826,34" coordsize="2218,2">
              <v:shape style="position:absolute;left:1826;top:34;width:2218;height:2" coordorigin="1826,34" coordsize="2218,0" path="m1826,34l4044,34e" filled="false" stroked="true" strokeweight=".48pt" strokecolor="#000000">
                <v:path arrowok="t"/>
              </v:shape>
            </v:group>
            <v:group style="position:absolute;left:4044;top:34;width:10;height:2" coordorigin="4044,34" coordsize="10,2">
              <v:shape style="position:absolute;left:4044;top:34;width:10;height:2" coordorigin="4044,34" coordsize="10,0" path="m4044,34l4054,34e" filled="false" stroked="true" strokeweight=".48pt" strokecolor="#000000">
                <v:path arrowok="t"/>
              </v:shape>
            </v:group>
            <v:group style="position:absolute;left:4054;top:34;width:744;height:2" coordorigin="4054,34" coordsize="744,2">
              <v:shape style="position:absolute;left:4054;top:34;width:744;height:2" coordorigin="4054,34" coordsize="744,0" path="m4054,34l4798,34e" filled="false" stroked="true" strokeweight=".48pt" strokecolor="#000000">
                <v:path arrowok="t"/>
              </v:shape>
            </v:group>
            <v:group style="position:absolute;left:4798;top:34;width:10;height:2" coordorigin="4798,34" coordsize="10,2">
              <v:shape style="position:absolute;left:4798;top:34;width:10;height:2" coordorigin="4798,34" coordsize="10,0" path="m4798,34l4807,34e" filled="false" stroked="true" strokeweight=".48pt" strokecolor="#000000">
                <v:path arrowok="t"/>
              </v:shape>
            </v:group>
            <v:group style="position:absolute;left:4807;top:34;width:867;height:2" coordorigin="4807,34" coordsize="867,2">
              <v:shape style="position:absolute;left:4807;top:34;width:867;height:2" coordorigin="4807,34" coordsize="867,0" path="m4807,34l5674,34e" filled="false" stroked="true" strokeweight=".48pt" strokecolor="#000000">
                <v:path arrowok="t"/>
              </v:shape>
            </v:group>
            <v:group style="position:absolute;left:5674;top:34;width:10;height:2" coordorigin="5674,34" coordsize="10,2">
              <v:shape style="position:absolute;left:5674;top:34;width:10;height:2" coordorigin="5674,34" coordsize="10,0" path="m5674,34l5683,34e" filled="false" stroked="true" strokeweight=".48pt" strokecolor="#000000">
                <v:path arrowok="t"/>
              </v:shape>
            </v:group>
            <v:group style="position:absolute;left:5683;top:34;width:711;height:2" coordorigin="5683,34" coordsize="711,2">
              <v:shape style="position:absolute;left:5683;top:34;width:711;height:2" coordorigin="5683,34" coordsize="711,0" path="m5683,34l6394,34e" filled="false" stroked="true" strokeweight=".48pt" strokecolor="#000000">
                <v:path arrowok="t"/>
              </v:shape>
            </v:group>
            <v:group style="position:absolute;left:6394;top:34;width:10;height:2" coordorigin="6394,34" coordsize="10,2">
              <v:shape style="position:absolute;left:6394;top:34;width:10;height:2" coordorigin="6394,34" coordsize="10,0" path="m6394,34l6403,34e" filled="false" stroked="true" strokeweight=".48pt" strokecolor="#000000">
                <v:path arrowok="t"/>
              </v:shape>
            </v:group>
            <v:group style="position:absolute;left:6403;top:34;width:951;height:2" coordorigin="6403,34" coordsize="951,2">
              <v:shape style="position:absolute;left:6403;top:34;width:951;height:2" coordorigin="6403,34" coordsize="951,0" path="m6403,34l7354,34e" filled="false" stroked="true" strokeweight=".48pt" strokecolor="#000000">
                <v:path arrowok="t"/>
              </v:shape>
            </v:group>
            <v:group style="position:absolute;left:7354;top:34;width:10;height:2" coordorigin="7354,34" coordsize="10,2">
              <v:shape style="position:absolute;left:7354;top:34;width:10;height:2" coordorigin="7354,34" coordsize="10,0" path="m7354,34l7363,34e" filled="false" stroked="true" strokeweight=".48pt" strokecolor="#000000">
                <v:path arrowok="t"/>
              </v:shape>
            </v:group>
            <v:group style="position:absolute;left:7363;top:34;width:1112;height:2" coordorigin="7363,34" coordsize="1112,2">
              <v:shape style="position:absolute;left:7363;top:34;width:1112;height:2" coordorigin="7363,34" coordsize="1112,0" path="m7363,34l8474,34e" filled="false" stroked="true" strokeweight=".48pt" strokecolor="#000000">
                <v:path arrowok="t"/>
              </v:shape>
            </v:group>
            <v:group style="position:absolute;left:8474;top:34;width:10;height:2" coordorigin="8474,34" coordsize="10,2">
              <v:shape style="position:absolute;left:8474;top:34;width:10;height:2" coordorigin="8474,34" coordsize="10,0" path="m8474,34l8484,34e" filled="false" stroked="true" strokeweight=".48pt" strokecolor="#000000">
                <v:path arrowok="t"/>
              </v:shape>
            </v:group>
            <v:group style="position:absolute;left:8484;top:34;width:692;height:2" coordorigin="8484,34" coordsize="692,2">
              <v:shape style="position:absolute;left:8484;top:34;width:692;height:2" coordorigin="8484,34" coordsize="692,0" path="m8484,34l9175,34e" filled="false" stroked="true" strokeweight=".48pt" strokecolor="#000000">
                <v:path arrowok="t"/>
              </v:shape>
            </v:group>
            <v:group style="position:absolute;left:9175;top:34;width:10;height:2" coordorigin="9175,34" coordsize="10,2">
              <v:shape style="position:absolute;left:9175;top:34;width:10;height:2" coordorigin="9175,34" coordsize="10,0" path="m9175,34l9185,34e" filled="false" stroked="true" strokeweight=".48pt" strokecolor="#000000">
                <v:path arrowok="t"/>
              </v:shape>
            </v:group>
            <v:group style="position:absolute;left:9185;top:34;width:1222;height:2" coordorigin="9185,34" coordsize="1222,2">
              <v:shape style="position:absolute;left:9185;top:34;width:1222;height:2" coordorigin="9185,34" coordsize="1222,0" path="m9185,34l10406,34e" filled="false" stroked="true" strokeweight=".48pt" strokecolor="#000000">
                <v:path arrowok="t"/>
              </v:shape>
            </v:group>
            <w10:wrap type="none"/>
          </v:group>
        </w:pict>
      </w:r>
      <w:r>
        <w:rPr>
          <w:spacing w:val="-1"/>
        </w:rPr>
        <w:t>山东</w:t>
        <w:tab/>
        <w:t>仓田泰</w:t>
        <w:tab/>
        <w:t>造纸</w:t>
        <w:tab/>
      </w:r>
      <w:r>
        <w:rPr>
          <w:spacing w:val="-2"/>
        </w:rPr>
        <w:t>74,070,000</w:t>
        <w:tab/>
      </w:r>
      <w:r>
        <w:rPr>
          <w:spacing w:val="-1"/>
        </w:rPr>
        <w:t>30</w:t>
      </w:r>
      <w:r>
        <w:rPr>
          <w:rFonts w:ascii="Times New Roman" w:hAnsi="Times New Roman" w:cs="Times New Roman" w:eastAsia="Times New Roman" w:hint="default"/>
          <w:spacing w:val="-1"/>
        </w:rPr>
        <w:tab/>
      </w:r>
      <w:r>
        <w:rPr>
          <w:spacing w:val="-1"/>
        </w:rPr>
        <w:t>30</w:t>
      </w:r>
    </w:p>
    <w:p>
      <w:pPr>
        <w:pStyle w:val="BodyText"/>
        <w:spacing w:line="220" w:lineRule="exact" w:before="193"/>
        <w:ind w:left="2593" w:right="2291"/>
        <w:jc w:val="center"/>
      </w:pPr>
      <w:r>
        <w:rPr/>
        <w:pict>
          <v:shape style="position:absolute;margin-left:249.888901pt;margin-top:28.438662pt;width:255.05pt;height:70.2pt;mso-position-horizontal-relative:page;mso-position-vertical-relative:paragraph;z-index:4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92"/>
                    <w:gridCol w:w="924"/>
                    <w:gridCol w:w="730"/>
                    <w:gridCol w:w="1265"/>
                    <w:gridCol w:w="808"/>
                    <w:gridCol w:w="783"/>
                  </w:tblGrid>
                  <w:tr>
                    <w:trPr>
                      <w:trHeight w:val="340" w:hRule="exact"/>
                    </w:trPr>
                    <w:tc>
                      <w:tcPr>
                        <w:tcW w:w="2246" w:type="dxa"/>
                        <w:gridSpan w:val="3"/>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11" w:lineRule="exact"/>
                          <w:ind w:left="93" w:right="0"/>
                          <w:jc w:val="center"/>
                          <w:rPr>
                            <w:rFonts w:ascii="宋体" w:hAnsi="宋体" w:cs="宋体" w:eastAsia="宋体" w:hint="default"/>
                            <w:sz w:val="21"/>
                            <w:szCs w:val="21"/>
                          </w:rPr>
                        </w:pPr>
                        <w:r>
                          <w:rPr>
                            <w:rFonts w:ascii="宋体"/>
                            <w:w w:val="100"/>
                            <w:sz w:val="21"/>
                          </w:rPr>
                          <w:t>0</w:t>
                        </w:r>
                      </w:p>
                    </w:tc>
                    <w:tc>
                      <w:tcPr>
                        <w:tcW w:w="1590" w:type="dxa"/>
                        <w:gridSpan w:val="2"/>
                        <w:tcBorders>
                          <w:top w:val="nil" w:sz="6" w:space="0" w:color="auto"/>
                          <w:left w:val="nil" w:sz="6" w:space="0" w:color="auto"/>
                          <w:bottom w:val="nil" w:sz="6" w:space="0" w:color="auto"/>
                          <w:right w:val="nil" w:sz="6" w:space="0" w:color="auto"/>
                        </w:tcBorders>
                      </w:tcPr>
                      <w:p>
                        <w:pPr/>
                      </w:p>
                    </w:tc>
                  </w:tr>
                  <w:tr>
                    <w:trPr>
                      <w:trHeight w:val="546"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山东</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9"/>
                          <w:jc w:val="center"/>
                          <w:rPr>
                            <w:rFonts w:ascii="宋体" w:hAnsi="宋体" w:cs="宋体" w:eastAsia="宋体" w:hint="default"/>
                            <w:sz w:val="21"/>
                            <w:szCs w:val="21"/>
                          </w:rPr>
                        </w:pPr>
                        <w:r>
                          <w:rPr>
                            <w:rFonts w:ascii="宋体" w:hAnsi="宋体" w:cs="宋体" w:eastAsia="宋体" w:hint="default"/>
                            <w:sz w:val="21"/>
                            <w:szCs w:val="21"/>
                          </w:rPr>
                          <w:t>房师明</w:t>
                        </w: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 w:right="0"/>
                          <w:jc w:val="center"/>
                          <w:rPr>
                            <w:rFonts w:ascii="宋体" w:hAnsi="宋体" w:cs="宋体" w:eastAsia="宋体" w:hint="default"/>
                            <w:sz w:val="21"/>
                            <w:szCs w:val="21"/>
                          </w:rPr>
                        </w:pPr>
                        <w:r>
                          <w:rPr>
                            <w:rFonts w:ascii="宋体" w:hAnsi="宋体" w:cs="宋体" w:eastAsia="宋体" w:hint="default"/>
                            <w:sz w:val="21"/>
                            <w:szCs w:val="21"/>
                          </w:rPr>
                          <w:t>淀粉</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91" w:right="0"/>
                          <w:jc w:val="center"/>
                          <w:rPr>
                            <w:rFonts w:ascii="宋体" w:hAnsi="宋体" w:cs="宋体" w:eastAsia="宋体" w:hint="default"/>
                            <w:sz w:val="21"/>
                            <w:szCs w:val="21"/>
                          </w:rPr>
                        </w:pPr>
                        <w:r>
                          <w:rPr>
                            <w:rFonts w:ascii="宋体"/>
                            <w:sz w:val="21"/>
                          </w:rPr>
                          <w:t>3,000,000</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57"/>
                          <w:jc w:val="center"/>
                          <w:rPr>
                            <w:rFonts w:ascii="宋体" w:hAnsi="宋体" w:cs="宋体" w:eastAsia="宋体" w:hint="default"/>
                            <w:sz w:val="21"/>
                            <w:szCs w:val="21"/>
                          </w:rPr>
                        </w:pPr>
                        <w:r>
                          <w:rPr>
                            <w:rFonts w:ascii="宋体"/>
                            <w:sz w:val="21"/>
                          </w:rPr>
                          <w:t>30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84" w:right="0"/>
                          <w:jc w:val="center"/>
                          <w:rPr>
                            <w:rFonts w:ascii="宋体" w:hAnsi="宋体" w:cs="宋体" w:eastAsia="宋体" w:hint="default"/>
                            <w:sz w:val="21"/>
                            <w:szCs w:val="21"/>
                          </w:rPr>
                        </w:pPr>
                        <w:r>
                          <w:rPr>
                            <w:rFonts w:ascii="宋体"/>
                            <w:sz w:val="21"/>
                          </w:rPr>
                          <w:t>30</w:t>
                        </w:r>
                      </w:p>
                    </w:tc>
                  </w:tr>
                  <w:tr>
                    <w:trPr>
                      <w:trHeight w:val="518"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5" w:right="0"/>
                          <w:jc w:val="left"/>
                          <w:rPr>
                            <w:rFonts w:ascii="宋体" w:hAnsi="宋体" w:cs="宋体" w:eastAsia="宋体" w:hint="default"/>
                            <w:sz w:val="21"/>
                            <w:szCs w:val="21"/>
                          </w:rPr>
                        </w:pPr>
                        <w:r>
                          <w:rPr>
                            <w:rFonts w:ascii="宋体" w:hAnsi="宋体" w:cs="宋体" w:eastAsia="宋体" w:hint="default"/>
                            <w:sz w:val="21"/>
                            <w:szCs w:val="21"/>
                          </w:rPr>
                          <w:t>江西</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9"/>
                          <w:jc w:val="center"/>
                          <w:rPr>
                            <w:rFonts w:ascii="宋体" w:hAnsi="宋体" w:cs="宋体" w:eastAsia="宋体" w:hint="default"/>
                            <w:sz w:val="21"/>
                            <w:szCs w:val="21"/>
                          </w:rPr>
                        </w:pPr>
                        <w:r>
                          <w:rPr>
                            <w:rFonts w:ascii="宋体" w:hAnsi="宋体" w:cs="宋体" w:eastAsia="宋体" w:hint="default"/>
                            <w:sz w:val="21"/>
                            <w:szCs w:val="21"/>
                          </w:rPr>
                          <w:t>欧洋</w:t>
                        </w: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4" w:right="0"/>
                          <w:jc w:val="center"/>
                          <w:rPr>
                            <w:rFonts w:ascii="宋体" w:hAnsi="宋体" w:cs="宋体" w:eastAsia="宋体" w:hint="default"/>
                            <w:sz w:val="21"/>
                            <w:szCs w:val="21"/>
                          </w:rPr>
                        </w:pPr>
                        <w:r>
                          <w:rPr>
                            <w:rFonts w:ascii="宋体" w:hAnsi="宋体" w:cs="宋体" w:eastAsia="宋体" w:hint="default"/>
                            <w:sz w:val="21"/>
                            <w:szCs w:val="21"/>
                          </w:rPr>
                          <w:t>印刷</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91" w:right="0"/>
                          <w:jc w:val="center"/>
                          <w:rPr>
                            <w:rFonts w:ascii="宋体" w:hAnsi="宋体" w:cs="宋体" w:eastAsia="宋体" w:hint="default"/>
                            <w:sz w:val="21"/>
                            <w:szCs w:val="21"/>
                          </w:rPr>
                        </w:pPr>
                        <w:r>
                          <w:rPr>
                            <w:rFonts w:ascii="宋体"/>
                            <w:sz w:val="21"/>
                          </w:rPr>
                          <w:t>23,140,000</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57"/>
                          <w:jc w:val="center"/>
                          <w:rPr>
                            <w:rFonts w:ascii="宋体" w:hAnsi="宋体" w:cs="宋体" w:eastAsia="宋体" w:hint="default"/>
                            <w:sz w:val="21"/>
                            <w:szCs w:val="21"/>
                          </w:rPr>
                        </w:pPr>
                        <w:r>
                          <w:rPr>
                            <w:rFonts w:ascii="宋体"/>
                            <w:sz w:val="21"/>
                          </w:rPr>
                          <w:t>21.15</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84" w:right="0"/>
                          <w:jc w:val="center"/>
                          <w:rPr>
                            <w:rFonts w:ascii="宋体" w:hAnsi="宋体" w:cs="宋体" w:eastAsia="宋体" w:hint="default"/>
                            <w:sz w:val="21"/>
                            <w:szCs w:val="21"/>
                          </w:rPr>
                        </w:pPr>
                        <w:r>
                          <w:rPr>
                            <w:rFonts w:ascii="宋体"/>
                            <w:sz w:val="21"/>
                          </w:rPr>
                          <w:t>21.15</w:t>
                        </w:r>
                      </w:p>
                    </w:tc>
                  </w:tr>
                </w:tbl>
                <w:p>
                  <w:pPr/>
                </w:p>
              </w:txbxContent>
            </v:textbox>
            <w10:wrap type="none"/>
          </v:shape>
        </w:pict>
      </w:r>
      <w:r>
        <w:rPr/>
        <w:t>267,368,33</w:t>
      </w:r>
    </w:p>
    <w:p>
      <w:pPr>
        <w:spacing w:after="0" w:line="220" w:lineRule="exact"/>
        <w:jc w:val="center"/>
        <w:sectPr>
          <w:type w:val="continuous"/>
          <w:pgSz w:w="11900" w:h="16840"/>
          <w:pgMar w:top="1600" w:bottom="560" w:left="1480" w:right="1140"/>
          <w:cols w:num="3" w:equalWidth="0">
            <w:col w:w="2512" w:space="40"/>
            <w:col w:w="714" w:space="40"/>
            <w:col w:w="5974"/>
          </w:cols>
        </w:sectPr>
      </w:pPr>
    </w:p>
    <w:p>
      <w:pPr>
        <w:pStyle w:val="BodyText"/>
        <w:spacing w:line="273" w:lineRule="auto" w:before="37"/>
        <w:ind w:left="375" w:right="0" w:firstLine="556"/>
        <w:jc w:val="left"/>
      </w:pPr>
      <w:r>
        <w:rPr/>
        <w:t>纸有限公司</w:t>
      </w:r>
      <w:r>
        <w:rPr>
          <w:w w:val="100"/>
        </w:rPr>
        <w:t> </w:t>
      </w:r>
      <w:r>
        <w:rPr/>
        <w:t>青州市晨鸣变性淀粉有</w:t>
      </w:r>
      <w:r>
        <w:rPr>
          <w:w w:val="100"/>
        </w:rPr>
        <w:t> </w:t>
      </w:r>
      <w:r>
        <w:rPr/>
        <w:t>限责任公司</w:t>
      </w:r>
      <w:r>
        <w:rPr>
          <w:spacing w:val="-103"/>
        </w:rPr>
        <w:t> </w:t>
      </w:r>
      <w:r>
        <w:rPr>
          <w:spacing w:val="-103"/>
        </w:rPr>
      </w:r>
      <w:r>
        <w:rPr/>
        <w:t>江西江报传媒彩印有限</w:t>
      </w:r>
    </w:p>
    <w:p>
      <w:pPr>
        <w:pStyle w:val="BodyText"/>
        <w:spacing w:line="240" w:lineRule="auto" w:before="7"/>
        <w:ind w:left="1227" w:right="823"/>
        <w:jc w:val="center"/>
      </w:pPr>
      <w:r>
        <w:rPr/>
        <w:t>公司</w:t>
      </w:r>
    </w:p>
    <w:p>
      <w:pPr>
        <w:pStyle w:val="BodyText"/>
        <w:spacing w:line="273" w:lineRule="auto" w:before="37"/>
        <w:ind w:left="77" w:right="0" w:hanging="1"/>
        <w:jc w:val="both"/>
      </w:pPr>
      <w:r>
        <w:rPr/>
        <w:br w:type="column"/>
      </w:r>
      <w:r>
        <w:rPr/>
        <w:t>资企业</w:t>
      </w:r>
      <w:r>
        <w:rPr>
          <w:spacing w:val="-102"/>
        </w:rPr>
        <w:t> </w:t>
      </w:r>
      <w:r>
        <w:rPr>
          <w:spacing w:val="-102"/>
        </w:rPr>
      </w:r>
      <w:r>
        <w:rPr/>
        <w:t>其他有</w:t>
      </w:r>
      <w:r>
        <w:rPr>
          <w:spacing w:val="-103"/>
        </w:rPr>
        <w:t> </w:t>
      </w:r>
      <w:r>
        <w:rPr>
          <w:spacing w:val="-103"/>
        </w:rPr>
      </w:r>
      <w:r>
        <w:rPr/>
        <w:t>限公司</w:t>
      </w:r>
      <w:r>
        <w:rPr>
          <w:spacing w:val="-103"/>
        </w:rPr>
        <w:t> </w:t>
      </w:r>
      <w:r>
        <w:rPr>
          <w:spacing w:val="-103"/>
        </w:rPr>
      </w:r>
      <w:r>
        <w:rPr/>
        <w:t>其他有</w:t>
      </w:r>
      <w:r>
        <w:rPr>
          <w:spacing w:val="-103"/>
        </w:rPr>
        <w:t> </w:t>
      </w:r>
      <w:r>
        <w:rPr>
          <w:spacing w:val="-103"/>
        </w:rPr>
      </w:r>
      <w:r>
        <w:rPr/>
        <w:t>限公司</w:t>
      </w:r>
    </w:p>
    <w:p>
      <w:pPr>
        <w:pStyle w:val="BodyText"/>
        <w:tabs>
          <w:tab w:pos="1044" w:val="left" w:leader="none"/>
          <w:tab w:pos="1884" w:val="left" w:leader="none"/>
        </w:tabs>
        <w:spacing w:line="156" w:lineRule="exact"/>
        <w:ind w:left="247" w:right="-15"/>
        <w:jc w:val="left"/>
      </w:pPr>
      <w:r>
        <w:rPr>
          <w:spacing w:val="-1"/>
        </w:rPr>
        <w:br w:type="column"/>
      </w:r>
      <w:r>
        <w:rPr>
          <w:spacing w:val="-1"/>
        </w:rPr>
        <w:t>山东</w:t>
        <w:tab/>
        <w:t>佟翀</w:t>
        <w:tab/>
        <w:t>造纸</w:t>
      </w:r>
    </w:p>
    <w:p>
      <w:pPr>
        <w:pStyle w:val="BodyText"/>
        <w:tabs>
          <w:tab w:pos="1342" w:val="left" w:leader="none"/>
        </w:tabs>
        <w:spacing w:line="156" w:lineRule="exact"/>
        <w:ind w:left="375" w:right="0"/>
        <w:jc w:val="left"/>
      </w:pPr>
      <w:r>
        <w:rPr>
          <w:spacing w:val="-1"/>
        </w:rPr>
        <w:br w:type="column"/>
      </w:r>
      <w:r>
        <w:rPr>
          <w:spacing w:val="-1"/>
        </w:rPr>
        <w:t>26.4</w:t>
        <w:tab/>
        <w:t>26.4</w:t>
      </w:r>
    </w:p>
    <w:p>
      <w:pPr>
        <w:spacing w:after="0" w:line="156" w:lineRule="exact"/>
        <w:jc w:val="left"/>
        <w:sectPr>
          <w:type w:val="continuous"/>
          <w:pgSz w:w="11900" w:h="16840"/>
          <w:pgMar w:top="1600" w:bottom="560" w:left="1480" w:right="1140"/>
          <w:cols w:num="4" w:equalWidth="0">
            <w:col w:w="2512" w:space="40"/>
            <w:col w:w="714" w:space="40"/>
            <w:col w:w="2308" w:space="1153"/>
            <w:col w:w="2513"/>
          </w:cols>
        </w:sectPr>
      </w:pPr>
    </w:p>
    <w:p>
      <w:pPr>
        <w:pStyle w:val="BodyText"/>
        <w:spacing w:line="240" w:lineRule="auto" w:before="108"/>
        <w:ind w:left="562" w:right="0"/>
        <w:jc w:val="left"/>
      </w:pPr>
      <w:r>
        <w:rPr/>
        <w:t>（续）</w:t>
      </w:r>
    </w:p>
    <w:p>
      <w:pPr>
        <w:spacing w:after="0" w:line="240" w:lineRule="auto"/>
        <w:jc w:val="left"/>
        <w:sectPr>
          <w:type w:val="continuous"/>
          <w:pgSz w:w="11900" w:h="16840"/>
          <w:pgMar w:top="1600" w:bottom="560" w:left="1480" w:right="1140"/>
        </w:sectPr>
      </w:pPr>
    </w:p>
    <w:p>
      <w:pPr>
        <w:spacing w:before="281"/>
        <w:ind w:left="348" w:right="-9" w:firstLine="0"/>
        <w:jc w:val="left"/>
        <w:rPr>
          <w:rFonts w:ascii="宋体" w:hAnsi="宋体" w:cs="宋体" w:eastAsia="宋体" w:hint="default"/>
          <w:sz w:val="18"/>
          <w:szCs w:val="18"/>
        </w:rPr>
      </w:pPr>
      <w:r>
        <w:rPr>
          <w:rFonts w:ascii="宋体" w:hAnsi="宋体" w:cs="宋体" w:eastAsia="宋体" w:hint="default"/>
          <w:sz w:val="18"/>
          <w:szCs w:val="18"/>
        </w:rPr>
        <w:t>被投资单位名称 期末资产总额 </w:t>
      </w:r>
      <w:r>
        <w:rPr>
          <w:rFonts w:ascii="宋体" w:hAnsi="宋体" w:cs="宋体" w:eastAsia="宋体" w:hint="default"/>
          <w:spacing w:val="15"/>
          <w:sz w:val="18"/>
          <w:szCs w:val="18"/>
        </w:rPr>
        <w:t> </w:t>
      </w:r>
      <w:r>
        <w:rPr>
          <w:rFonts w:ascii="宋体" w:hAnsi="宋体" w:cs="宋体" w:eastAsia="宋体" w:hint="default"/>
          <w:sz w:val="18"/>
          <w:szCs w:val="18"/>
        </w:rPr>
        <w:t>期末负债总额</w:t>
      </w:r>
    </w:p>
    <w:p>
      <w:pPr>
        <w:spacing w:line="316" w:lineRule="auto" w:before="125"/>
        <w:ind w:left="456" w:right="-14" w:hanging="269"/>
        <w:jc w:val="lef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期末净资产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p>
      <w:pPr>
        <w:spacing w:line="316" w:lineRule="auto" w:before="125"/>
        <w:ind w:left="633" w:right="-12" w:hanging="540"/>
        <w:jc w:val="lef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本期营业收入总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p>
      <w:pPr>
        <w:spacing w:before="281"/>
        <w:ind w:left="86" w:right="-14" w:firstLine="0"/>
        <w:jc w:val="lef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本期净利润</w:t>
      </w:r>
    </w:p>
    <w:p>
      <w:pPr>
        <w:tabs>
          <w:tab w:pos="739" w:val="left" w:leader="none"/>
        </w:tabs>
        <w:spacing w:line="316" w:lineRule="auto" w:before="125"/>
        <w:ind w:left="89" w:right="343" w:firstLine="0"/>
        <w:jc w:val="left"/>
        <w:rPr>
          <w:rFonts w:ascii="宋体" w:hAnsi="宋体" w:cs="宋体" w:eastAsia="宋体" w:hint="default"/>
          <w:sz w:val="18"/>
          <w:szCs w:val="18"/>
        </w:rPr>
      </w:pPr>
      <w:r>
        <w:rPr/>
        <w:br w:type="column"/>
      </w:r>
      <w:r>
        <w:rPr>
          <w:rFonts w:ascii="宋体" w:hAnsi="宋体" w:cs="宋体" w:eastAsia="宋体" w:hint="default"/>
          <w:sz w:val="18"/>
          <w:szCs w:val="18"/>
        </w:rPr>
        <w:t>关联</w:t>
      </w:r>
      <w:r>
        <w:rPr>
          <w:rFonts w:ascii="宋体" w:hAnsi="宋体" w:cs="宋体" w:eastAsia="宋体" w:hint="default"/>
          <w:spacing w:val="17"/>
          <w:sz w:val="18"/>
          <w:szCs w:val="18"/>
        </w:rPr>
        <w:t> </w:t>
      </w:r>
      <w:r>
        <w:rPr>
          <w:rFonts w:ascii="宋体" w:hAnsi="宋体" w:cs="宋体" w:eastAsia="宋体" w:hint="default"/>
          <w:sz w:val="18"/>
          <w:szCs w:val="18"/>
        </w:rPr>
        <w:t>组织机构</w:t>
      </w:r>
      <w:r>
        <w:rPr>
          <w:rFonts w:ascii="宋体" w:hAnsi="宋体" w:cs="宋体" w:eastAsia="宋体" w:hint="default"/>
          <w:w w:val="100"/>
          <w:sz w:val="18"/>
          <w:szCs w:val="18"/>
        </w:rPr>
        <w:t> </w:t>
      </w:r>
      <w:r>
        <w:rPr>
          <w:rFonts w:ascii="宋体" w:hAnsi="宋体" w:cs="宋体" w:eastAsia="宋体" w:hint="default"/>
          <w:spacing w:val="-1"/>
          <w:sz w:val="18"/>
          <w:szCs w:val="18"/>
        </w:rPr>
        <w:t>关系</w:t>
        <w:tab/>
        <w:t>代码</w:t>
      </w:r>
    </w:p>
    <w:p>
      <w:pPr>
        <w:spacing w:after="0" w:line="316" w:lineRule="auto"/>
        <w:jc w:val="left"/>
        <w:rPr>
          <w:rFonts w:ascii="宋体" w:hAnsi="宋体" w:cs="宋体" w:eastAsia="宋体" w:hint="default"/>
          <w:sz w:val="18"/>
          <w:szCs w:val="18"/>
        </w:rPr>
        <w:sectPr>
          <w:type w:val="continuous"/>
          <w:pgSz w:w="11900" w:h="16840"/>
          <w:pgMar w:top="1600" w:bottom="560" w:left="1480" w:right="1140"/>
          <w:cols w:num="5" w:equalWidth="0">
            <w:col w:w="4065" w:space="40"/>
            <w:col w:w="1088" w:space="40"/>
            <w:col w:w="1355" w:space="40"/>
            <w:col w:w="988" w:space="40"/>
            <w:col w:w="1624"/>
          </w:cols>
        </w:sectPr>
      </w:pPr>
    </w:p>
    <w:p>
      <w:pPr>
        <w:spacing w:before="47"/>
        <w:ind w:left="348" w:right="-12" w:firstLine="0"/>
        <w:jc w:val="left"/>
        <w:rPr>
          <w:rFonts w:ascii="宋体" w:hAnsi="宋体" w:cs="宋体" w:eastAsia="宋体" w:hint="default"/>
          <w:sz w:val="18"/>
          <w:szCs w:val="18"/>
        </w:rPr>
      </w:pPr>
      <w:r>
        <w:rPr/>
        <w:pict>
          <v:group style="position:absolute;margin-left:87.599037pt;margin-top:-.578261pt;width:128.4pt;height:.5pt;mso-position-horizontal-relative:page;mso-position-vertical-relative:paragraph;z-index:4816" coordorigin="1752,-12" coordsize="2568,10">
            <v:group style="position:absolute;left:1757;top:-7;width:1397;height:2" coordorigin="1757,-7" coordsize="1397,2">
              <v:shape style="position:absolute;left:1757;top:-7;width:1397;height:2" coordorigin="1757,-7" coordsize="1397,0" path="m1757,-7l3154,-7e" filled="false" stroked="true" strokeweight=".48pt" strokecolor="#000000">
                <v:path arrowok="t"/>
              </v:shape>
            </v:group>
            <v:group style="position:absolute;left:3154;top:-7;width:10;height:2" coordorigin="3154,-7" coordsize="10,2">
              <v:shape style="position:absolute;left:3154;top:-7;width:10;height:2" coordorigin="3154,-7" coordsize="10,0" path="m3154,-7l3163,-7e" filled="false" stroked="true" strokeweight=".48pt" strokecolor="#000000">
                <v:path arrowok="t"/>
              </v:shape>
            </v:group>
            <v:group style="position:absolute;left:3163;top:-7;width:1152;height:2" coordorigin="3163,-7" coordsize="1152,2">
              <v:shape style="position:absolute;left:3163;top:-7;width:1152;height:2" coordorigin="3163,-7" coordsize="1152,0" path="m3163,-7l4315,-7e" filled="false" stroked="true" strokeweight=".48pt" strokecolor="#000000">
                <v:path arrowok="t"/>
              </v:shape>
            </v:group>
            <w10:wrap type="none"/>
          </v:group>
        </w:pict>
      </w:r>
      <w:r>
        <w:rPr/>
        <w:pict>
          <v:group style="position:absolute;margin-left:283.918793pt;margin-top:-.338261pt;width:53.8pt;height:.1pt;mso-position-horizontal-relative:page;mso-position-vertical-relative:paragraph;z-index:-894136" coordorigin="5678,-7" coordsize="1076,2">
            <v:shape style="position:absolute;left:5678;top:-7;width:1076;height:2" coordorigin="5678,-7" coordsize="1076,0" path="m5678,-7l6754,-7e" filled="false" stroked="true" strokeweight=".48pt" strokecolor="#000000">
              <v:path arrowok="t"/>
            </v:shape>
            <w10:wrap type="none"/>
          </v:group>
        </w:pict>
      </w:r>
      <w:r>
        <w:rPr/>
        <w:pict>
          <v:group style="position:absolute;margin-left:404.998779pt;margin-top:-.578261pt;width:119.2pt;height:.5pt;mso-position-horizontal-relative:page;mso-position-vertical-relative:paragraph;z-index:-894112" coordorigin="8100,-12" coordsize="2384,10">
            <v:group style="position:absolute;left:8105;top:-7;width:1068;height:2" coordorigin="8105,-7" coordsize="1068,2">
              <v:shape style="position:absolute;left:8105;top:-7;width:1068;height:2" coordorigin="8105,-7" coordsize="1068,0" path="m8105,-7l9173,-7e" filled="false" stroked="true" strokeweight=".48pt" strokecolor="#000000">
                <v:path arrowok="t"/>
              </v:shape>
            </v:group>
            <v:group style="position:absolute;left:9173;top:-7;width:10;height:2" coordorigin="9173,-7" coordsize="10,2">
              <v:shape style="position:absolute;left:9173;top:-7;width:10;height:2" coordorigin="9173,-7" coordsize="10,0" path="m9173,-7l9182,-7e" filled="false" stroked="true" strokeweight=".48pt" strokecolor="#000000">
                <v:path arrowok="t"/>
              </v:shape>
            </v:group>
            <v:group style="position:absolute;left:9182;top:-7;width:435;height:2" coordorigin="9182,-7" coordsize="435,2">
              <v:shape style="position:absolute;left:9182;top:-7;width:435;height:2" coordorigin="9182,-7" coordsize="435,0" path="m9182,-7l9617,-7e" filled="false" stroked="true" strokeweight=".48pt" strokecolor="#000000">
                <v:path arrowok="t"/>
              </v:shape>
            </v:group>
            <v:group style="position:absolute;left:9617;top:-7;width:10;height:2" coordorigin="9617,-7" coordsize="10,2">
              <v:shape style="position:absolute;left:9617;top:-7;width:10;height:2" coordorigin="9617,-7" coordsize="10,0" path="m9617,-7l9626,-7e" filled="false" stroked="true" strokeweight=".48pt" strokecolor="#000000">
                <v:path arrowok="t"/>
              </v:shape>
            </v:group>
            <v:group style="position:absolute;left:9626;top:-7;width:852;height:2" coordorigin="9626,-7" coordsize="852,2">
              <v:shape style="position:absolute;left:9626;top:-7;width:852;height:2" coordorigin="9626,-7" coordsize="852,0" path="m9626,-7l10478,-7e" filled="false" stroked="true" strokeweight=".48pt" strokecolor="#000000">
                <v:path arrowok="t"/>
              </v:shape>
            </v:group>
            <w10:wrap type="none"/>
          </v:group>
        </w:pict>
      </w:r>
      <w:r>
        <w:rPr>
          <w:rFonts w:ascii="宋体" w:hAnsi="宋体" w:cs="宋体" w:eastAsia="宋体" w:hint="default"/>
          <w:spacing w:val="-1"/>
          <w:sz w:val="18"/>
          <w:szCs w:val="18"/>
        </w:rPr>
        <w:t>寿光丽奔制纸有</w:t>
      </w:r>
    </w:p>
    <w:p>
      <w:pPr>
        <w:spacing w:before="47"/>
        <w:ind w:left="86" w:right="-6" w:firstLine="0"/>
        <w:jc w:val="left"/>
        <w:rPr>
          <w:rFonts w:ascii="宋体" w:hAnsi="宋体" w:cs="宋体" w:eastAsia="宋体" w:hint="default"/>
          <w:sz w:val="18"/>
          <w:szCs w:val="18"/>
        </w:rPr>
      </w:pPr>
      <w:r>
        <w:rPr>
          <w:spacing w:val="-1"/>
        </w:rPr>
        <w:br w:type="column"/>
      </w:r>
      <w:r>
        <w:rPr>
          <w:rFonts w:ascii="宋体"/>
          <w:spacing w:val="-1"/>
          <w:sz w:val="18"/>
        </w:rPr>
        <w:t>81,136,121.8</w:t>
      </w:r>
    </w:p>
    <w:p>
      <w:pPr>
        <w:spacing w:line="212" w:lineRule="exact" w:before="203"/>
        <w:ind w:left="145" w:right="-4" w:firstLine="0"/>
        <w:jc w:val="left"/>
        <w:rPr>
          <w:rFonts w:ascii="宋体" w:hAnsi="宋体" w:cs="宋体" w:eastAsia="宋体" w:hint="default"/>
          <w:sz w:val="18"/>
          <w:szCs w:val="18"/>
        </w:rPr>
      </w:pPr>
      <w:r>
        <w:rPr>
          <w:spacing w:val="-1"/>
        </w:rPr>
        <w:br w:type="column"/>
      </w:r>
      <w:r>
        <w:rPr>
          <w:rFonts w:ascii="宋体"/>
          <w:spacing w:val="-1"/>
          <w:sz w:val="18"/>
        </w:rPr>
        <w:t>17,951,916.17</w:t>
      </w:r>
    </w:p>
    <w:p>
      <w:pPr>
        <w:spacing w:before="47"/>
        <w:ind w:left="44" w:right="-6" w:firstLine="0"/>
        <w:jc w:val="left"/>
        <w:rPr>
          <w:rFonts w:ascii="宋体" w:hAnsi="宋体" w:cs="宋体" w:eastAsia="宋体" w:hint="default"/>
          <w:sz w:val="18"/>
          <w:szCs w:val="18"/>
        </w:rPr>
      </w:pPr>
      <w:r>
        <w:rPr>
          <w:spacing w:val="-1"/>
        </w:rPr>
        <w:br w:type="column"/>
      </w:r>
      <w:r>
        <w:rPr>
          <w:rFonts w:ascii="宋体"/>
          <w:spacing w:val="-1"/>
          <w:sz w:val="18"/>
        </w:rPr>
        <w:t>63,184,205.</w:t>
      </w:r>
    </w:p>
    <w:p>
      <w:pPr>
        <w:spacing w:line="212" w:lineRule="exact" w:before="203"/>
        <w:ind w:left="136" w:right="-5" w:firstLine="0"/>
        <w:jc w:val="left"/>
        <w:rPr>
          <w:rFonts w:ascii="宋体" w:hAnsi="宋体" w:cs="宋体" w:eastAsia="宋体" w:hint="default"/>
          <w:sz w:val="18"/>
          <w:szCs w:val="18"/>
        </w:rPr>
      </w:pPr>
      <w:r>
        <w:rPr>
          <w:spacing w:val="-1"/>
        </w:rPr>
        <w:br w:type="column"/>
      </w:r>
      <w:r>
        <w:rPr>
          <w:rFonts w:ascii="宋体"/>
          <w:spacing w:val="-1"/>
          <w:sz w:val="18"/>
        </w:rPr>
        <w:t>90,759,099.57</w:t>
      </w:r>
    </w:p>
    <w:p>
      <w:pPr>
        <w:spacing w:before="47"/>
        <w:ind w:left="3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-7,090,607. 联营</w:t>
      </w:r>
      <w:r>
        <w:rPr>
          <w:rFonts w:ascii="宋体" w:hAnsi="宋体" w:cs="宋体" w:eastAsia="宋体" w:hint="default"/>
          <w:spacing w:val="-11"/>
          <w:sz w:val="18"/>
          <w:szCs w:val="18"/>
        </w:rPr>
        <w:t> </w:t>
      </w:r>
      <w:r>
        <w:rPr>
          <w:rFonts w:ascii="宋体" w:hAnsi="宋体" w:cs="宋体" w:eastAsia="宋体" w:hint="default"/>
          <w:sz w:val="18"/>
          <w:szCs w:val="18"/>
        </w:rPr>
        <w:t>61358854</w:t>
      </w:r>
    </w:p>
    <w:p>
      <w:pPr>
        <w:spacing w:after="0"/>
        <w:jc w:val="left"/>
        <w:rPr>
          <w:rFonts w:ascii="宋体" w:hAnsi="宋体" w:cs="宋体" w:eastAsia="宋体" w:hint="default"/>
          <w:sz w:val="18"/>
          <w:szCs w:val="18"/>
        </w:rPr>
        <w:sectPr>
          <w:type w:val="continuous"/>
          <w:pgSz w:w="11900" w:h="16840"/>
          <w:pgMar w:top="1600" w:bottom="560" w:left="1480" w:right="1140"/>
          <w:cols w:num="6" w:equalWidth="0">
            <w:col w:w="1610" w:space="40"/>
            <w:col w:w="1169" w:space="40"/>
            <w:col w:w="1319" w:space="40"/>
            <w:col w:w="1038" w:space="40"/>
            <w:col w:w="1309" w:space="40"/>
            <w:col w:w="2635"/>
          </w:cols>
        </w:sectPr>
      </w:pPr>
    </w:p>
    <w:p>
      <w:pPr>
        <w:tabs>
          <w:tab w:pos="2724" w:val="left" w:leader="none"/>
        </w:tabs>
        <w:spacing w:line="180" w:lineRule="exact" w:before="0"/>
        <w:ind w:left="708" w:right="-19" w:firstLine="0"/>
        <w:jc w:val="left"/>
        <w:rPr>
          <w:rFonts w:ascii="宋体" w:hAnsi="宋体" w:cs="宋体" w:eastAsia="宋体" w:hint="default"/>
          <w:sz w:val="18"/>
          <w:szCs w:val="18"/>
        </w:rPr>
      </w:pPr>
      <w:r>
        <w:rPr>
          <w:rFonts w:ascii="宋体" w:hAnsi="宋体" w:cs="宋体" w:eastAsia="宋体" w:hint="default"/>
          <w:spacing w:val="-1"/>
          <w:sz w:val="18"/>
          <w:szCs w:val="18"/>
        </w:rPr>
        <w:t>限公司</w:t>
      </w:r>
      <w:r>
        <w:rPr>
          <w:rFonts w:ascii="Times New Roman" w:hAnsi="Times New Roman" w:cs="Times New Roman" w:eastAsia="Times New Roman" w:hint="default"/>
          <w:spacing w:val="-1"/>
          <w:sz w:val="18"/>
          <w:szCs w:val="18"/>
        </w:rPr>
        <w:tab/>
      </w:r>
      <w:r>
        <w:rPr>
          <w:rFonts w:ascii="宋体" w:hAnsi="宋体" w:cs="宋体" w:eastAsia="宋体" w:hint="default"/>
          <w:sz w:val="18"/>
          <w:szCs w:val="18"/>
        </w:rPr>
        <w:t>0</w:t>
      </w:r>
    </w:p>
    <w:p>
      <w:pPr>
        <w:spacing w:line="212" w:lineRule="exact" w:before="76"/>
        <w:ind w:left="348" w:right="-19" w:firstLine="0"/>
        <w:jc w:val="left"/>
        <w:rPr>
          <w:rFonts w:ascii="宋体" w:hAnsi="宋体" w:cs="宋体" w:eastAsia="宋体" w:hint="default"/>
          <w:sz w:val="18"/>
          <w:szCs w:val="18"/>
        </w:rPr>
      </w:pPr>
      <w:r>
        <w:rPr>
          <w:rFonts w:ascii="宋体" w:hAnsi="宋体" w:cs="宋体" w:eastAsia="宋体" w:hint="default"/>
          <w:sz w:val="18"/>
          <w:szCs w:val="18"/>
        </w:rPr>
        <w:t>阿尔诺维根斯晨</w:t>
      </w:r>
    </w:p>
    <w:p>
      <w:pPr>
        <w:tabs>
          <w:tab w:pos="2767" w:val="left" w:leader="none"/>
          <w:tab w:pos="3761" w:val="left" w:leader="none"/>
        </w:tabs>
        <w:spacing w:line="180" w:lineRule="exact" w:before="0"/>
        <w:ind w:left="34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63</w:t>
        <w:tab/>
        <w:t>15</w:t>
      </w:r>
      <w:r>
        <w:rPr>
          <w:rFonts w:ascii="宋体" w:hAnsi="宋体" w:cs="宋体" w:eastAsia="宋体" w:hint="default"/>
          <w:spacing w:val="-3"/>
          <w:sz w:val="18"/>
          <w:szCs w:val="18"/>
        </w:rPr>
        <w:t> </w:t>
      </w:r>
      <w:r>
        <w:rPr>
          <w:rFonts w:ascii="宋体" w:hAnsi="宋体" w:cs="宋体" w:eastAsia="宋体" w:hint="default"/>
          <w:sz w:val="18"/>
          <w:szCs w:val="18"/>
        </w:rPr>
        <w:t>企业</w:t>
        <w:tab/>
        <w:t>-8</w:t>
      </w:r>
    </w:p>
    <w:p>
      <w:pPr>
        <w:spacing w:after="0" w:line="180" w:lineRule="exact"/>
        <w:jc w:val="left"/>
        <w:rPr>
          <w:rFonts w:ascii="宋体" w:hAnsi="宋体" w:cs="宋体" w:eastAsia="宋体" w:hint="default"/>
          <w:sz w:val="18"/>
          <w:szCs w:val="18"/>
        </w:rPr>
        <w:sectPr>
          <w:type w:val="continuous"/>
          <w:pgSz w:w="11900" w:h="16840"/>
          <w:pgMar w:top="1600" w:bottom="560" w:left="1480" w:right="1140"/>
          <w:cols w:num="2" w:equalWidth="0">
            <w:col w:w="2815" w:space="1905"/>
            <w:col w:w="4560"/>
          </w:cols>
        </w:sectPr>
      </w:pPr>
    </w:p>
    <w:p>
      <w:pPr>
        <w:spacing w:line="212" w:lineRule="exact" w:before="100"/>
        <w:ind w:left="348" w:right="-12" w:firstLine="0"/>
        <w:jc w:val="left"/>
        <w:rPr>
          <w:rFonts w:ascii="宋体" w:hAnsi="宋体" w:cs="宋体" w:eastAsia="宋体" w:hint="default"/>
          <w:sz w:val="18"/>
          <w:szCs w:val="18"/>
        </w:rPr>
      </w:pPr>
      <w:r>
        <w:rPr>
          <w:rFonts w:ascii="宋体" w:hAnsi="宋体" w:cs="宋体" w:eastAsia="宋体" w:hint="default"/>
          <w:spacing w:val="-1"/>
          <w:sz w:val="18"/>
          <w:szCs w:val="18"/>
        </w:rPr>
        <w:t>鸣特种纸有限公</w:t>
      </w:r>
    </w:p>
    <w:p>
      <w:pPr>
        <w:spacing w:line="180" w:lineRule="exact" w:before="0"/>
        <w:ind w:left="86" w:right="-6" w:firstLine="0"/>
        <w:jc w:val="left"/>
        <w:rPr>
          <w:rFonts w:ascii="宋体" w:hAnsi="宋体" w:cs="宋体" w:eastAsia="宋体" w:hint="default"/>
          <w:sz w:val="18"/>
          <w:szCs w:val="18"/>
        </w:rPr>
      </w:pPr>
      <w:r>
        <w:rPr>
          <w:spacing w:val="-1"/>
        </w:rPr>
        <w:br w:type="column"/>
      </w:r>
      <w:r>
        <w:rPr>
          <w:rFonts w:ascii="宋体"/>
          <w:spacing w:val="-1"/>
          <w:sz w:val="18"/>
        </w:rPr>
        <w:t>359,971,449.</w:t>
      </w:r>
    </w:p>
    <w:p>
      <w:pPr>
        <w:spacing w:line="212" w:lineRule="exact" w:before="100"/>
        <w:ind w:left="56" w:right="-4" w:firstLine="0"/>
        <w:jc w:val="left"/>
        <w:rPr>
          <w:rFonts w:ascii="宋体" w:hAnsi="宋体" w:cs="宋体" w:eastAsia="宋体" w:hint="default"/>
          <w:sz w:val="18"/>
          <w:szCs w:val="18"/>
        </w:rPr>
      </w:pPr>
      <w:r>
        <w:rPr>
          <w:spacing w:val="-1"/>
        </w:rPr>
        <w:br w:type="column"/>
      </w:r>
      <w:r>
        <w:rPr>
          <w:rFonts w:ascii="宋体"/>
          <w:spacing w:val="-1"/>
          <w:sz w:val="18"/>
        </w:rPr>
        <w:t>287,799,783.22</w:t>
      </w:r>
    </w:p>
    <w:p>
      <w:pPr>
        <w:spacing w:line="180" w:lineRule="exact" w:before="0"/>
        <w:ind w:left="44" w:right="-6" w:firstLine="0"/>
        <w:jc w:val="left"/>
        <w:rPr>
          <w:rFonts w:ascii="宋体" w:hAnsi="宋体" w:cs="宋体" w:eastAsia="宋体" w:hint="default"/>
          <w:sz w:val="18"/>
          <w:szCs w:val="18"/>
        </w:rPr>
      </w:pPr>
      <w:r>
        <w:rPr>
          <w:spacing w:val="-1"/>
        </w:rPr>
        <w:br w:type="column"/>
      </w:r>
      <w:r>
        <w:rPr>
          <w:rFonts w:ascii="宋体"/>
          <w:spacing w:val="-1"/>
          <w:sz w:val="18"/>
        </w:rPr>
        <w:t>72,171,666.</w:t>
      </w:r>
    </w:p>
    <w:p>
      <w:pPr>
        <w:spacing w:line="212" w:lineRule="exact" w:before="100"/>
        <w:ind w:left="227" w:right="-7" w:firstLine="0"/>
        <w:jc w:val="left"/>
        <w:rPr>
          <w:rFonts w:ascii="宋体" w:hAnsi="宋体" w:cs="宋体" w:eastAsia="宋体" w:hint="default"/>
          <w:sz w:val="18"/>
          <w:szCs w:val="18"/>
        </w:rPr>
      </w:pPr>
      <w:r>
        <w:rPr>
          <w:spacing w:val="-1"/>
        </w:rPr>
        <w:br w:type="column"/>
      </w:r>
      <w:r>
        <w:rPr>
          <w:rFonts w:ascii="宋体"/>
          <w:spacing w:val="-1"/>
          <w:sz w:val="18"/>
        </w:rPr>
        <w:t>8,953,600.21</w:t>
      </w:r>
    </w:p>
    <w:p>
      <w:pPr>
        <w:spacing w:line="180" w:lineRule="exact" w:before="0"/>
        <w:ind w:left="3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-36,899,421 联营</w:t>
      </w:r>
      <w:r>
        <w:rPr>
          <w:rFonts w:ascii="宋体" w:hAnsi="宋体" w:cs="宋体" w:eastAsia="宋体" w:hint="default"/>
          <w:spacing w:val="-11"/>
          <w:sz w:val="18"/>
          <w:szCs w:val="18"/>
        </w:rPr>
        <w:t> </w:t>
      </w:r>
      <w:r>
        <w:rPr>
          <w:rFonts w:ascii="宋体" w:hAnsi="宋体" w:cs="宋体" w:eastAsia="宋体" w:hint="default"/>
          <w:sz w:val="18"/>
          <w:szCs w:val="18"/>
        </w:rPr>
        <w:t>78233868</w:t>
      </w:r>
    </w:p>
    <w:p>
      <w:pPr>
        <w:spacing w:after="0" w:line="180" w:lineRule="exact"/>
        <w:jc w:val="left"/>
        <w:rPr>
          <w:rFonts w:ascii="宋体" w:hAnsi="宋体" w:cs="宋体" w:eastAsia="宋体" w:hint="default"/>
          <w:sz w:val="18"/>
          <w:szCs w:val="18"/>
        </w:rPr>
        <w:sectPr>
          <w:type w:val="continuous"/>
          <w:pgSz w:w="11900" w:h="16840"/>
          <w:pgMar w:top="1600" w:bottom="560" w:left="1480" w:right="1140"/>
          <w:cols w:num="6" w:equalWidth="0">
            <w:col w:w="1610" w:space="40"/>
            <w:col w:w="1169" w:space="40"/>
            <w:col w:w="1319" w:space="40"/>
            <w:col w:w="1038" w:space="40"/>
            <w:col w:w="1309" w:space="40"/>
            <w:col w:w="2635"/>
          </w:cols>
        </w:sectPr>
      </w:pPr>
    </w:p>
    <w:p>
      <w:pPr>
        <w:spacing w:line="140" w:lineRule="exact" w:before="0"/>
        <w:ind w:left="0" w:right="0" w:firstLine="0"/>
        <w:jc w:val="right"/>
        <w:rPr>
          <w:rFonts w:ascii="宋体" w:hAnsi="宋体" w:cs="宋体" w:eastAsia="宋体" w:hint="default"/>
          <w:sz w:val="18"/>
          <w:szCs w:val="18"/>
        </w:rPr>
      </w:pPr>
      <w:r>
        <w:rPr>
          <w:rFonts w:ascii="宋体"/>
          <w:sz w:val="18"/>
        </w:rPr>
        <w:t>39</w:t>
      </w:r>
    </w:p>
    <w:p>
      <w:pPr>
        <w:spacing w:line="196" w:lineRule="exact" w:before="0"/>
        <w:ind w:left="287" w:right="1228" w:firstLine="0"/>
        <w:jc w:val="center"/>
        <w:rPr>
          <w:rFonts w:ascii="宋体" w:hAnsi="宋体" w:cs="宋体" w:eastAsia="宋体" w:hint="default"/>
          <w:sz w:val="18"/>
          <w:szCs w:val="18"/>
        </w:rPr>
      </w:pPr>
      <w:r>
        <w:rPr>
          <w:rFonts w:ascii="宋体" w:hAnsi="宋体" w:cs="宋体" w:eastAsia="宋体" w:hint="default"/>
          <w:w w:val="100"/>
          <w:sz w:val="18"/>
          <w:szCs w:val="18"/>
        </w:rPr>
        <w:t>司</w:t>
      </w:r>
    </w:p>
    <w:p>
      <w:pPr>
        <w:spacing w:line="212" w:lineRule="exact" w:before="76"/>
        <w:ind w:left="287" w:right="1228" w:firstLine="0"/>
        <w:jc w:val="center"/>
        <w:rPr>
          <w:rFonts w:ascii="宋体" w:hAnsi="宋体" w:cs="宋体" w:eastAsia="宋体" w:hint="default"/>
          <w:sz w:val="18"/>
          <w:szCs w:val="18"/>
        </w:rPr>
      </w:pPr>
      <w:r>
        <w:rPr>
          <w:rFonts w:ascii="宋体" w:hAnsi="宋体" w:cs="宋体" w:eastAsia="宋体" w:hint="default"/>
          <w:sz w:val="18"/>
          <w:szCs w:val="18"/>
        </w:rPr>
        <w:t>青州市晨鸣变性</w:t>
      </w:r>
    </w:p>
    <w:p>
      <w:pPr>
        <w:tabs>
          <w:tab w:pos="2633" w:val="left" w:leader="none"/>
          <w:tab w:pos="3718" w:val="left" w:leader="none"/>
        </w:tabs>
        <w:spacing w:line="180" w:lineRule="exact" w:before="0"/>
        <w:ind w:left="30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17</w:t>
        <w:tab/>
        <w:t>.25</w:t>
      </w:r>
      <w:r>
        <w:rPr>
          <w:rFonts w:ascii="宋体" w:hAnsi="宋体" w:cs="宋体" w:eastAsia="宋体" w:hint="default"/>
          <w:spacing w:val="-3"/>
          <w:sz w:val="18"/>
          <w:szCs w:val="18"/>
        </w:rPr>
        <w:t> </w:t>
      </w:r>
      <w:r>
        <w:rPr>
          <w:rFonts w:ascii="宋体" w:hAnsi="宋体" w:cs="宋体" w:eastAsia="宋体" w:hint="default"/>
          <w:sz w:val="18"/>
          <w:szCs w:val="18"/>
        </w:rPr>
        <w:t>企业</w:t>
        <w:tab/>
        <w:t>-9</w:t>
      </w:r>
    </w:p>
    <w:p>
      <w:pPr>
        <w:spacing w:after="0" w:line="180" w:lineRule="exact"/>
        <w:jc w:val="left"/>
        <w:rPr>
          <w:rFonts w:ascii="宋体" w:hAnsi="宋体" w:cs="宋体" w:eastAsia="宋体" w:hint="default"/>
          <w:sz w:val="18"/>
          <w:szCs w:val="18"/>
        </w:rPr>
        <w:sectPr>
          <w:type w:val="continuous"/>
          <w:pgSz w:w="11900" w:h="16840"/>
          <w:pgMar w:top="1600" w:bottom="560" w:left="1480" w:right="1140"/>
          <w:cols w:num="2" w:equalWidth="0">
            <w:col w:w="2816" w:space="1948"/>
            <w:col w:w="4516"/>
          </w:cols>
        </w:sectPr>
      </w:pPr>
    </w:p>
    <w:p>
      <w:pPr>
        <w:spacing w:line="212" w:lineRule="exact" w:before="100"/>
        <w:ind w:left="305" w:right="-12" w:firstLine="0"/>
        <w:jc w:val="left"/>
        <w:rPr>
          <w:rFonts w:ascii="宋体" w:hAnsi="宋体" w:cs="宋体" w:eastAsia="宋体" w:hint="default"/>
          <w:sz w:val="18"/>
          <w:szCs w:val="18"/>
        </w:rPr>
      </w:pPr>
      <w:r>
        <w:rPr>
          <w:rFonts w:ascii="宋体" w:hAnsi="宋体" w:cs="宋体" w:eastAsia="宋体" w:hint="default"/>
          <w:spacing w:val="-1"/>
          <w:sz w:val="18"/>
          <w:szCs w:val="18"/>
        </w:rPr>
        <w:t>淀粉有限责任公</w:t>
      </w:r>
    </w:p>
    <w:p>
      <w:pPr>
        <w:spacing w:line="212" w:lineRule="exact" w:before="100"/>
        <w:ind w:left="305" w:right="-1" w:firstLine="0"/>
        <w:jc w:val="lef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经营不善，以前年度已全额计提减值准备</w:t>
      </w:r>
    </w:p>
    <w:p>
      <w:pPr>
        <w:spacing w:line="180" w:lineRule="exact" w:before="0"/>
        <w:ind w:left="30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联营 16937769</w:t>
      </w:r>
    </w:p>
    <w:p>
      <w:pPr>
        <w:spacing w:after="0" w:line="180" w:lineRule="exact"/>
        <w:jc w:val="left"/>
        <w:rPr>
          <w:rFonts w:ascii="宋体" w:hAnsi="宋体" w:cs="宋体" w:eastAsia="宋体" w:hint="default"/>
          <w:sz w:val="18"/>
          <w:szCs w:val="18"/>
        </w:rPr>
        <w:sectPr>
          <w:type w:val="continuous"/>
          <w:pgSz w:w="11900" w:h="16840"/>
          <w:pgMar w:top="1600" w:bottom="560" w:left="1480" w:right="1140"/>
          <w:cols w:num="3" w:equalWidth="0">
            <w:col w:w="1567" w:space="1198"/>
            <w:col w:w="3547" w:space="1141"/>
            <w:col w:w="1827"/>
          </w:cols>
        </w:sectPr>
      </w:pPr>
    </w:p>
    <w:p>
      <w:pPr>
        <w:tabs>
          <w:tab w:pos="724" w:val="left" w:leader="none"/>
        </w:tabs>
        <w:spacing w:line="140" w:lineRule="exact" w:before="0"/>
        <w:ind w:left="0" w:right="614" w:firstLine="0"/>
        <w:jc w:val="right"/>
        <w:rPr>
          <w:rFonts w:ascii="宋体" w:hAnsi="宋体" w:cs="宋体" w:eastAsia="宋体" w:hint="default"/>
          <w:sz w:val="18"/>
          <w:szCs w:val="18"/>
        </w:rPr>
      </w:pPr>
      <w:r>
        <w:rPr>
          <w:rFonts w:ascii="宋体" w:hAnsi="宋体" w:cs="宋体" w:eastAsia="宋体" w:hint="default"/>
          <w:spacing w:val="-1"/>
          <w:sz w:val="18"/>
          <w:szCs w:val="18"/>
        </w:rPr>
        <w:t>企业</w:t>
        <w:tab/>
      </w:r>
      <w:r>
        <w:rPr>
          <w:rFonts w:ascii="宋体" w:hAnsi="宋体" w:cs="宋体" w:eastAsia="宋体" w:hint="default"/>
          <w:sz w:val="18"/>
          <w:szCs w:val="18"/>
        </w:rPr>
        <w:t>-8</w:t>
      </w:r>
    </w:p>
    <w:p>
      <w:pPr>
        <w:spacing w:line="196" w:lineRule="exact" w:before="0"/>
        <w:ind w:left="305" w:right="0" w:firstLine="0"/>
        <w:jc w:val="left"/>
        <w:rPr>
          <w:rFonts w:ascii="宋体" w:hAnsi="宋体" w:cs="宋体" w:eastAsia="宋体" w:hint="default"/>
          <w:sz w:val="18"/>
          <w:szCs w:val="18"/>
        </w:rPr>
      </w:pPr>
      <w:r>
        <w:rPr>
          <w:rFonts w:ascii="宋体" w:hAnsi="宋体" w:cs="宋体" w:eastAsia="宋体" w:hint="default"/>
          <w:w w:val="100"/>
          <w:sz w:val="18"/>
          <w:szCs w:val="18"/>
        </w:rPr>
        <w:t>司</w:t>
      </w:r>
    </w:p>
    <w:p>
      <w:pPr>
        <w:spacing w:after="0" w:line="196" w:lineRule="exact"/>
        <w:jc w:val="left"/>
        <w:rPr>
          <w:rFonts w:ascii="宋体" w:hAnsi="宋体" w:cs="宋体" w:eastAsia="宋体" w:hint="default"/>
          <w:sz w:val="18"/>
          <w:szCs w:val="18"/>
        </w:rPr>
        <w:sectPr>
          <w:type w:val="continuous"/>
          <w:pgSz w:w="11900" w:h="16840"/>
          <w:pgMar w:top="1600" w:bottom="560" w:left="1480" w:right="1140"/>
        </w:sectPr>
      </w:pPr>
    </w:p>
    <w:p>
      <w:pPr>
        <w:spacing w:before="76"/>
        <w:ind w:left="348" w:right="-12" w:firstLine="0"/>
        <w:jc w:val="left"/>
        <w:rPr>
          <w:rFonts w:ascii="宋体" w:hAnsi="宋体" w:cs="宋体" w:eastAsia="宋体" w:hint="default"/>
          <w:sz w:val="18"/>
          <w:szCs w:val="18"/>
        </w:rPr>
      </w:pPr>
      <w:r>
        <w:rPr>
          <w:rFonts w:ascii="宋体" w:hAnsi="宋体" w:cs="宋体" w:eastAsia="宋体" w:hint="default"/>
          <w:spacing w:val="-1"/>
          <w:sz w:val="18"/>
          <w:szCs w:val="18"/>
        </w:rPr>
        <w:t>江西江报传媒彩</w:t>
      </w:r>
    </w:p>
    <w:p>
      <w:pPr>
        <w:spacing w:before="76"/>
        <w:ind w:left="86" w:right="-6" w:firstLine="0"/>
        <w:jc w:val="left"/>
        <w:rPr>
          <w:rFonts w:ascii="宋体" w:hAnsi="宋体" w:cs="宋体" w:eastAsia="宋体" w:hint="default"/>
          <w:sz w:val="18"/>
          <w:szCs w:val="18"/>
        </w:rPr>
      </w:pPr>
      <w:r>
        <w:rPr>
          <w:spacing w:val="-1"/>
        </w:rPr>
        <w:br w:type="column"/>
      </w:r>
      <w:r>
        <w:rPr>
          <w:rFonts w:ascii="宋体"/>
          <w:spacing w:val="-1"/>
          <w:sz w:val="18"/>
        </w:rPr>
        <w:t>40,577,059.4</w:t>
      </w:r>
    </w:p>
    <w:p>
      <w:pPr>
        <w:spacing w:line="240" w:lineRule="auto" w:before="10"/>
        <w:rPr>
          <w:rFonts w:ascii="宋体" w:hAnsi="宋体" w:cs="宋体" w:eastAsia="宋体" w:hint="default"/>
          <w:sz w:val="17"/>
          <w:szCs w:val="17"/>
        </w:rPr>
      </w:pPr>
      <w:r>
        <w:rPr/>
        <w:br w:type="column"/>
      </w:r>
      <w:r>
        <w:rPr>
          <w:rFonts w:ascii="宋体"/>
          <w:sz w:val="17"/>
        </w:rPr>
      </w:r>
    </w:p>
    <w:p>
      <w:pPr>
        <w:spacing w:line="212" w:lineRule="exact" w:before="0"/>
        <w:ind w:left="145" w:right="-4" w:firstLine="0"/>
        <w:jc w:val="left"/>
        <w:rPr>
          <w:rFonts w:ascii="宋体" w:hAnsi="宋体" w:cs="宋体" w:eastAsia="宋体" w:hint="default"/>
          <w:sz w:val="18"/>
          <w:szCs w:val="18"/>
        </w:rPr>
      </w:pPr>
      <w:r>
        <w:rPr>
          <w:rFonts w:ascii="宋体"/>
          <w:spacing w:val="-1"/>
          <w:sz w:val="18"/>
        </w:rPr>
        <w:t>17,229,759.30</w:t>
      </w:r>
    </w:p>
    <w:p>
      <w:pPr>
        <w:spacing w:before="76"/>
        <w:ind w:left="44" w:right="-6" w:firstLine="0"/>
        <w:jc w:val="left"/>
        <w:rPr>
          <w:rFonts w:ascii="宋体" w:hAnsi="宋体" w:cs="宋体" w:eastAsia="宋体" w:hint="default"/>
          <w:sz w:val="18"/>
          <w:szCs w:val="18"/>
        </w:rPr>
      </w:pPr>
      <w:r>
        <w:rPr>
          <w:spacing w:val="-1"/>
        </w:rPr>
        <w:br w:type="column"/>
      </w:r>
      <w:r>
        <w:rPr>
          <w:rFonts w:ascii="宋体"/>
          <w:spacing w:val="-1"/>
          <w:sz w:val="18"/>
        </w:rPr>
        <w:t>23,347,300.</w:t>
      </w:r>
    </w:p>
    <w:p>
      <w:pPr>
        <w:spacing w:line="240" w:lineRule="auto" w:before="10"/>
        <w:rPr>
          <w:rFonts w:ascii="宋体" w:hAnsi="宋体" w:cs="宋体" w:eastAsia="宋体" w:hint="default"/>
          <w:sz w:val="17"/>
          <w:szCs w:val="17"/>
        </w:rPr>
      </w:pPr>
      <w:r>
        <w:rPr/>
        <w:br w:type="column"/>
      </w:r>
      <w:r>
        <w:rPr>
          <w:rFonts w:ascii="宋体"/>
          <w:sz w:val="17"/>
        </w:rPr>
      </w:r>
    </w:p>
    <w:p>
      <w:pPr>
        <w:spacing w:line="212" w:lineRule="exact" w:before="0"/>
        <w:ind w:left="136" w:right="-2" w:firstLine="0"/>
        <w:jc w:val="left"/>
        <w:rPr>
          <w:rFonts w:ascii="宋体" w:hAnsi="宋体" w:cs="宋体" w:eastAsia="宋体" w:hint="default"/>
          <w:sz w:val="18"/>
          <w:szCs w:val="18"/>
        </w:rPr>
      </w:pPr>
      <w:r>
        <w:rPr>
          <w:rFonts w:ascii="宋体"/>
          <w:sz w:val="18"/>
        </w:rPr>
        <w:t>13,399,770.17</w:t>
      </w:r>
      <w:r>
        <w:rPr>
          <w:rFonts w:ascii="宋体"/>
          <w:spacing w:val="-28"/>
          <w:sz w:val="18"/>
        </w:rPr>
        <w:t> </w:t>
      </w:r>
      <w:r>
        <w:rPr>
          <w:rFonts w:ascii="宋体"/>
          <w:sz w:val="18"/>
        </w:rPr>
        <w:t>-514,152.08</w:t>
      </w:r>
    </w:p>
    <w:p>
      <w:pPr>
        <w:spacing w:before="76"/>
        <w:ind w:left="4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联营 79479506</w:t>
      </w:r>
    </w:p>
    <w:p>
      <w:pPr>
        <w:spacing w:after="0"/>
        <w:jc w:val="left"/>
        <w:rPr>
          <w:rFonts w:ascii="宋体" w:hAnsi="宋体" w:cs="宋体" w:eastAsia="宋体" w:hint="default"/>
          <w:sz w:val="18"/>
          <w:szCs w:val="18"/>
        </w:rPr>
        <w:sectPr>
          <w:type w:val="continuous"/>
          <w:pgSz w:w="11900" w:h="16840"/>
          <w:pgMar w:top="1600" w:bottom="560" w:left="1480" w:right="1140"/>
          <w:cols w:num="6" w:equalWidth="0">
            <w:col w:w="1610" w:space="40"/>
            <w:col w:w="1169" w:space="40"/>
            <w:col w:w="1319" w:space="40"/>
            <w:col w:w="1038" w:space="40"/>
            <w:col w:w="2377" w:space="40"/>
            <w:col w:w="1567"/>
          </w:cols>
        </w:sectPr>
      </w:pPr>
    </w:p>
    <w:p>
      <w:pPr>
        <w:tabs>
          <w:tab w:pos="2724" w:val="left" w:leader="none"/>
          <w:tab w:pos="5069" w:val="left" w:leader="none"/>
          <w:tab w:pos="7757" w:val="left" w:leader="none"/>
          <w:tab w:pos="8482" w:val="left" w:leader="none"/>
        </w:tabs>
        <w:spacing w:line="180" w:lineRule="exact" w:before="0"/>
        <w:ind w:left="528" w:right="0" w:firstLine="0"/>
        <w:jc w:val="left"/>
        <w:rPr>
          <w:rFonts w:ascii="宋体" w:hAnsi="宋体" w:cs="宋体" w:eastAsia="宋体" w:hint="default"/>
          <w:sz w:val="18"/>
          <w:szCs w:val="18"/>
        </w:rPr>
      </w:pPr>
      <w:r>
        <w:rPr>
          <w:rFonts w:ascii="宋体" w:hAnsi="宋体" w:cs="宋体" w:eastAsia="宋体" w:hint="default"/>
          <w:spacing w:val="-1"/>
          <w:sz w:val="18"/>
          <w:szCs w:val="18"/>
        </w:rPr>
        <w:t>印有限公司</w:t>
        <w:tab/>
      </w:r>
      <w:r>
        <w:rPr>
          <w:rFonts w:ascii="宋体" w:hAnsi="宋体" w:cs="宋体" w:eastAsia="宋体" w:hint="default"/>
          <w:sz w:val="18"/>
          <w:szCs w:val="18"/>
        </w:rPr>
        <w:t>6</w:t>
        <w:tab/>
        <w:t>16</w:t>
        <w:tab/>
      </w:r>
      <w:r>
        <w:rPr>
          <w:rFonts w:ascii="宋体" w:hAnsi="宋体" w:cs="宋体" w:eastAsia="宋体" w:hint="default"/>
          <w:spacing w:val="-1"/>
          <w:sz w:val="18"/>
          <w:szCs w:val="18"/>
        </w:rPr>
        <w:t>企业</w:t>
        <w:tab/>
      </w:r>
      <w:r>
        <w:rPr>
          <w:rFonts w:ascii="宋体" w:hAnsi="宋体" w:cs="宋体" w:eastAsia="宋体" w:hint="default"/>
          <w:sz w:val="18"/>
          <w:szCs w:val="18"/>
        </w:rPr>
        <w:t>-X</w:t>
      </w:r>
    </w:p>
    <w:p>
      <w:pPr>
        <w:pStyle w:val="BodyText"/>
        <w:spacing w:line="240" w:lineRule="auto" w:before="101"/>
        <w:ind w:left="562" w:right="0"/>
        <w:jc w:val="left"/>
      </w:pPr>
      <w:r>
        <w:rPr/>
        <w:t>（6）长期股权投资减值准备明细情况</w:t>
      </w:r>
    </w:p>
    <w:p>
      <w:pPr>
        <w:spacing w:line="240" w:lineRule="auto" w:before="3"/>
        <w:rPr>
          <w:rFonts w:ascii="宋体" w:hAnsi="宋体" w:cs="宋体" w:eastAsia="宋体" w:hint="default"/>
          <w:sz w:val="3"/>
          <w:szCs w:val="3"/>
        </w:rPr>
      </w:pPr>
    </w:p>
    <w:tbl>
      <w:tblPr>
        <w:tblW w:w="0" w:type="auto"/>
        <w:jc w:val="left"/>
        <w:tblInd w:w="390" w:type="dxa"/>
        <w:tblLayout w:type="fixed"/>
        <w:tblCellMar>
          <w:top w:w="0" w:type="dxa"/>
          <w:left w:w="0" w:type="dxa"/>
          <w:bottom w:w="0" w:type="dxa"/>
          <w:right w:w="0" w:type="dxa"/>
        </w:tblCellMar>
        <w:tblLook w:val="01E0"/>
      </w:tblPr>
      <w:tblGrid>
        <w:gridCol w:w="3249"/>
        <w:gridCol w:w="1513"/>
        <w:gridCol w:w="1035"/>
        <w:gridCol w:w="1237"/>
        <w:gridCol w:w="1452"/>
      </w:tblGrid>
      <w:tr>
        <w:trPr>
          <w:trHeight w:val="903" w:hRule="exact"/>
        </w:trPr>
        <w:tc>
          <w:tcPr>
            <w:tcW w:w="3249" w:type="dxa"/>
            <w:tcBorders>
              <w:top w:val="nil" w:sz="6" w:space="0" w:color="auto"/>
              <w:left w:val="nil" w:sz="6" w:space="0" w:color="auto"/>
              <w:bottom w:val="nil" w:sz="6" w:space="0" w:color="auto"/>
              <w:right w:val="nil" w:sz="6" w:space="0" w:color="auto"/>
            </w:tcBorders>
          </w:tcPr>
          <w:p>
            <w:pPr>
              <w:pStyle w:val="TableParagraph"/>
              <w:spacing w:line="405" w:lineRule="auto" w:before="36"/>
              <w:ind w:left="35" w:right="57" w:firstLine="1384"/>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w w:val="100"/>
                <w:sz w:val="21"/>
                <w:szCs w:val="21"/>
              </w:rPr>
              <w:t> </w:t>
            </w:r>
            <w:r>
              <w:rPr>
                <w:rFonts w:ascii="宋体" w:hAnsi="宋体" w:cs="宋体" w:eastAsia="宋体" w:hint="default"/>
                <w:spacing w:val="-2"/>
                <w:sz w:val="21"/>
                <w:szCs w:val="21"/>
              </w:rPr>
              <w:t>青州市晨鸣变性淀粉有限责任公司</w:t>
            </w:r>
          </w:p>
        </w:tc>
        <w:tc>
          <w:tcPr>
            <w:tcW w:w="1513" w:type="dxa"/>
            <w:tcBorders>
              <w:top w:val="nil" w:sz="6" w:space="0" w:color="auto"/>
              <w:left w:val="nil" w:sz="6" w:space="0" w:color="auto"/>
              <w:bottom w:val="nil" w:sz="6" w:space="0" w:color="auto"/>
              <w:right w:val="nil" w:sz="6" w:space="0" w:color="auto"/>
            </w:tcBorders>
          </w:tcPr>
          <w:p>
            <w:pPr>
              <w:pStyle w:val="TableParagraph"/>
              <w:spacing w:line="405" w:lineRule="auto" w:before="36"/>
              <w:ind w:left="386" w:right="71" w:firstLine="33"/>
              <w:jc w:val="left"/>
              <w:rPr>
                <w:rFonts w:ascii="宋体" w:hAnsi="宋体" w:cs="宋体" w:eastAsia="宋体" w:hint="default"/>
                <w:sz w:val="21"/>
                <w:szCs w:val="21"/>
              </w:rPr>
            </w:pPr>
            <w:r>
              <w:rPr>
                <w:rFonts w:ascii="宋体" w:hAnsi="宋体" w:cs="宋体" w:eastAsia="宋体" w:hint="default"/>
                <w:sz w:val="21"/>
                <w:szCs w:val="21"/>
              </w:rPr>
              <w:t>期初数</w:t>
            </w:r>
            <w:r>
              <w:rPr>
                <w:rFonts w:ascii="宋体" w:hAnsi="宋体" w:cs="宋体" w:eastAsia="宋体" w:hint="default"/>
                <w:w w:val="100"/>
                <w:sz w:val="21"/>
                <w:szCs w:val="21"/>
              </w:rPr>
              <w:t> </w:t>
            </w:r>
            <w:r>
              <w:rPr>
                <w:rFonts w:ascii="宋体" w:hAnsi="宋体" w:cs="宋体" w:eastAsia="宋体" w:hint="default"/>
                <w:spacing w:val="-2"/>
                <w:sz w:val="21"/>
                <w:szCs w:val="21"/>
              </w:rPr>
              <w:t>900,000.00</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7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2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52" w:type="dxa"/>
            <w:tcBorders>
              <w:top w:val="nil" w:sz="6" w:space="0" w:color="auto"/>
              <w:left w:val="nil" w:sz="6" w:space="0" w:color="auto"/>
              <w:bottom w:val="nil" w:sz="6" w:space="0" w:color="auto"/>
              <w:right w:val="nil" w:sz="6" w:space="0" w:color="auto"/>
            </w:tcBorders>
          </w:tcPr>
          <w:p>
            <w:pPr>
              <w:pStyle w:val="TableParagraph"/>
              <w:spacing w:line="405" w:lineRule="auto" w:before="36"/>
              <w:ind w:left="379" w:right="16" w:hanging="36"/>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900,000.00</w:t>
            </w:r>
          </w:p>
        </w:tc>
      </w:tr>
      <w:tr>
        <w:trPr>
          <w:trHeight w:val="410" w:hRule="exact"/>
        </w:trPr>
        <w:tc>
          <w:tcPr>
            <w:tcW w:w="3249"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21"/>
                <w:szCs w:val="21"/>
              </w:rPr>
            </w:pPr>
            <w:r>
              <w:rPr>
                <w:rFonts w:ascii="宋体" w:hAnsi="宋体" w:cs="宋体" w:eastAsia="宋体" w:hint="default"/>
                <w:sz w:val="21"/>
                <w:szCs w:val="21"/>
              </w:rPr>
              <w:t>潍坊创业投资有限公司</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1"/>
              <w:jc w:val="right"/>
              <w:rPr>
                <w:rFonts w:ascii="宋体" w:hAnsi="宋体" w:cs="宋体" w:eastAsia="宋体" w:hint="default"/>
                <w:sz w:val="21"/>
                <w:szCs w:val="21"/>
              </w:rPr>
            </w:pPr>
            <w:r>
              <w:rPr>
                <w:rFonts w:ascii="宋体"/>
                <w:spacing w:val="-2"/>
                <w:sz w:val="21"/>
              </w:rPr>
              <w:t>80,385.84</w:t>
            </w:r>
          </w:p>
        </w:tc>
        <w:tc>
          <w:tcPr>
            <w:tcW w:w="1035"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18" w:right="0"/>
              <w:jc w:val="left"/>
              <w:rPr>
                <w:rFonts w:ascii="宋体" w:hAnsi="宋体" w:cs="宋体" w:eastAsia="宋体" w:hint="default"/>
                <w:sz w:val="21"/>
                <w:szCs w:val="21"/>
              </w:rPr>
            </w:pPr>
            <w:r>
              <w:rPr>
                <w:rFonts w:ascii="宋体"/>
                <w:sz w:val="21"/>
              </w:rPr>
              <w:t>80,385.84</w:t>
            </w:r>
          </w:p>
        </w:tc>
        <w:tc>
          <w:tcPr>
            <w:tcW w:w="1452" w:type="dxa"/>
            <w:tcBorders>
              <w:top w:val="nil" w:sz="6" w:space="0" w:color="auto"/>
              <w:left w:val="nil" w:sz="6" w:space="0" w:color="auto"/>
              <w:bottom w:val="nil" w:sz="6" w:space="0" w:color="auto"/>
              <w:right w:val="nil" w:sz="6" w:space="0" w:color="auto"/>
            </w:tcBorders>
          </w:tcPr>
          <w:p>
            <w:pPr/>
          </w:p>
        </w:tc>
      </w:tr>
      <w:tr>
        <w:trPr>
          <w:trHeight w:val="358" w:hRule="exact"/>
        </w:trPr>
        <w:tc>
          <w:tcPr>
            <w:tcW w:w="3249"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山东纸业集团总公司</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1"/>
              <w:jc w:val="right"/>
              <w:rPr>
                <w:rFonts w:ascii="宋体" w:hAnsi="宋体" w:cs="宋体" w:eastAsia="宋体" w:hint="default"/>
                <w:sz w:val="21"/>
                <w:szCs w:val="21"/>
              </w:rPr>
            </w:pPr>
            <w:r>
              <w:rPr>
                <w:rFonts w:ascii="宋体"/>
                <w:spacing w:val="-2"/>
                <w:sz w:val="21"/>
              </w:rPr>
              <w:t>200,000.00</w:t>
            </w:r>
          </w:p>
        </w:tc>
        <w:tc>
          <w:tcPr>
            <w:tcW w:w="1035"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6"/>
              <w:jc w:val="right"/>
              <w:rPr>
                <w:rFonts w:ascii="宋体" w:hAnsi="宋体" w:cs="宋体" w:eastAsia="宋体" w:hint="default"/>
                <w:sz w:val="21"/>
                <w:szCs w:val="21"/>
              </w:rPr>
            </w:pPr>
            <w:r>
              <w:rPr>
                <w:rFonts w:ascii="宋体"/>
                <w:spacing w:val="-2"/>
                <w:sz w:val="21"/>
              </w:rPr>
              <w:t>200,000.00</w:t>
            </w:r>
          </w:p>
        </w:tc>
      </w:tr>
      <w:tr>
        <w:trPr>
          <w:trHeight w:val="358" w:hRule="exact"/>
        </w:trPr>
        <w:tc>
          <w:tcPr>
            <w:tcW w:w="3249"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济南商友商务有限责任公司</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1"/>
              <w:jc w:val="right"/>
              <w:rPr>
                <w:rFonts w:ascii="宋体" w:hAnsi="宋体" w:cs="宋体" w:eastAsia="宋体" w:hint="default"/>
                <w:sz w:val="21"/>
                <w:szCs w:val="21"/>
              </w:rPr>
            </w:pPr>
            <w:r>
              <w:rPr>
                <w:rFonts w:ascii="宋体"/>
                <w:spacing w:val="-2"/>
                <w:sz w:val="21"/>
              </w:rPr>
              <w:t>350,000.00</w:t>
            </w:r>
          </w:p>
        </w:tc>
        <w:tc>
          <w:tcPr>
            <w:tcW w:w="1035"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6"/>
              <w:jc w:val="right"/>
              <w:rPr>
                <w:rFonts w:ascii="宋体" w:hAnsi="宋体" w:cs="宋体" w:eastAsia="宋体" w:hint="default"/>
                <w:sz w:val="21"/>
                <w:szCs w:val="21"/>
              </w:rPr>
            </w:pPr>
            <w:r>
              <w:rPr>
                <w:rFonts w:ascii="宋体"/>
                <w:spacing w:val="-2"/>
                <w:sz w:val="21"/>
              </w:rPr>
              <w:t>350,000.00</w:t>
            </w:r>
          </w:p>
        </w:tc>
      </w:tr>
      <w:tr>
        <w:trPr>
          <w:trHeight w:val="341" w:hRule="exact"/>
        </w:trPr>
        <w:tc>
          <w:tcPr>
            <w:tcW w:w="3249"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上海林嘉纸电子商务有限公司</w:t>
            </w:r>
          </w:p>
        </w:tc>
        <w:tc>
          <w:tcPr>
            <w:tcW w:w="1513"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71"/>
              <w:jc w:val="right"/>
              <w:rPr>
                <w:rFonts w:ascii="宋体" w:hAnsi="宋体" w:cs="宋体" w:eastAsia="宋体" w:hint="default"/>
                <w:sz w:val="21"/>
                <w:szCs w:val="21"/>
              </w:rPr>
            </w:pPr>
            <w:r>
              <w:rPr>
                <w:rFonts w:ascii="宋体"/>
                <w:spacing w:val="-2"/>
                <w:sz w:val="21"/>
              </w:rPr>
              <w:t>468,152.23</w:t>
            </w:r>
          </w:p>
        </w:tc>
        <w:tc>
          <w:tcPr>
            <w:tcW w:w="1035" w:type="dxa"/>
            <w:tcBorders>
              <w:top w:val="nil" w:sz="6" w:space="0" w:color="auto"/>
              <w:left w:val="nil" w:sz="6" w:space="0" w:color="auto"/>
              <w:bottom w:val="single" w:sz="4" w:space="0" w:color="000000"/>
              <w:right w:val="nil" w:sz="6" w:space="0" w:color="auto"/>
            </w:tcBorders>
          </w:tcPr>
          <w:p>
            <w:pPr/>
          </w:p>
        </w:tc>
        <w:tc>
          <w:tcPr>
            <w:tcW w:w="1237" w:type="dxa"/>
            <w:tcBorders>
              <w:top w:val="nil" w:sz="6" w:space="0" w:color="auto"/>
              <w:left w:val="nil" w:sz="6" w:space="0" w:color="auto"/>
              <w:bottom w:val="single" w:sz="4" w:space="0" w:color="000000"/>
              <w:right w:val="nil" w:sz="6" w:space="0" w:color="auto"/>
            </w:tcBorders>
          </w:tcPr>
          <w:p>
            <w:pPr/>
          </w:p>
        </w:tc>
        <w:tc>
          <w:tcPr>
            <w:tcW w:w="1452"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16"/>
              <w:jc w:val="right"/>
              <w:rPr>
                <w:rFonts w:ascii="宋体" w:hAnsi="宋体" w:cs="宋体" w:eastAsia="宋体" w:hint="default"/>
                <w:sz w:val="21"/>
                <w:szCs w:val="21"/>
              </w:rPr>
            </w:pPr>
            <w:r>
              <w:rPr>
                <w:rFonts w:ascii="宋体"/>
                <w:spacing w:val="-2"/>
                <w:sz w:val="21"/>
              </w:rPr>
              <w:t>468,152.23</w:t>
            </w:r>
          </w:p>
        </w:tc>
      </w:tr>
      <w:tr>
        <w:trPr>
          <w:trHeight w:val="377" w:hRule="exact"/>
        </w:trPr>
        <w:tc>
          <w:tcPr>
            <w:tcW w:w="324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13"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71"/>
              <w:jc w:val="right"/>
              <w:rPr>
                <w:rFonts w:ascii="宋体" w:hAnsi="宋体" w:cs="宋体" w:eastAsia="宋体" w:hint="default"/>
                <w:sz w:val="21"/>
                <w:szCs w:val="21"/>
              </w:rPr>
            </w:pPr>
            <w:r>
              <w:rPr>
                <w:rFonts w:ascii="宋体"/>
                <w:spacing w:val="-2"/>
                <w:sz w:val="21"/>
              </w:rPr>
              <w:t>1,998,538.07</w:t>
            </w:r>
          </w:p>
        </w:tc>
        <w:tc>
          <w:tcPr>
            <w:tcW w:w="1035" w:type="dxa"/>
            <w:tcBorders>
              <w:top w:val="single" w:sz="4" w:space="0" w:color="000000"/>
              <w:left w:val="nil" w:sz="6" w:space="0" w:color="auto"/>
              <w:bottom w:val="single" w:sz="17" w:space="0" w:color="000000"/>
              <w:right w:val="nil" w:sz="6" w:space="0" w:color="auto"/>
            </w:tcBorders>
          </w:tcPr>
          <w:p>
            <w:pPr/>
          </w:p>
        </w:tc>
        <w:tc>
          <w:tcPr>
            <w:tcW w:w="1237"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left="118" w:right="0"/>
              <w:jc w:val="left"/>
              <w:rPr>
                <w:rFonts w:ascii="宋体" w:hAnsi="宋体" w:cs="宋体" w:eastAsia="宋体" w:hint="default"/>
                <w:sz w:val="21"/>
                <w:szCs w:val="21"/>
              </w:rPr>
            </w:pPr>
            <w:r>
              <w:rPr>
                <w:rFonts w:ascii="宋体"/>
                <w:sz w:val="21"/>
              </w:rPr>
              <w:t>80,385.84</w:t>
            </w:r>
          </w:p>
        </w:tc>
        <w:tc>
          <w:tcPr>
            <w:tcW w:w="1452"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6"/>
              <w:jc w:val="right"/>
              <w:rPr>
                <w:rFonts w:ascii="宋体" w:hAnsi="宋体" w:cs="宋体" w:eastAsia="宋体" w:hint="default"/>
                <w:sz w:val="21"/>
                <w:szCs w:val="21"/>
              </w:rPr>
            </w:pPr>
            <w:r>
              <w:rPr>
                <w:rFonts w:ascii="宋体"/>
                <w:spacing w:val="-2"/>
                <w:sz w:val="21"/>
              </w:rPr>
              <w:t>1,918,152.23</w:t>
            </w:r>
          </w:p>
        </w:tc>
      </w:tr>
      <w:tr>
        <w:trPr>
          <w:trHeight w:val="493" w:hRule="exact"/>
        </w:trPr>
        <w:tc>
          <w:tcPr>
            <w:tcW w:w="324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71" w:right="0"/>
              <w:jc w:val="left"/>
              <w:rPr>
                <w:rFonts w:ascii="宋体" w:hAnsi="宋体" w:cs="宋体" w:eastAsia="宋体" w:hint="default"/>
                <w:sz w:val="21"/>
                <w:szCs w:val="21"/>
              </w:rPr>
            </w:pPr>
            <w:r>
              <w:rPr>
                <w:rFonts w:ascii="宋体" w:hAnsi="宋体" w:cs="宋体" w:eastAsia="宋体" w:hint="default"/>
                <w:sz w:val="21"/>
                <w:szCs w:val="21"/>
              </w:rPr>
              <w:t>10、投资性房地产</w:t>
            </w:r>
          </w:p>
        </w:tc>
        <w:tc>
          <w:tcPr>
            <w:tcW w:w="1513" w:type="dxa"/>
            <w:tcBorders>
              <w:top w:val="single" w:sz="17" w:space="0" w:color="000000"/>
              <w:left w:val="nil" w:sz="6" w:space="0" w:color="auto"/>
              <w:bottom w:val="nil" w:sz="6" w:space="0" w:color="auto"/>
              <w:right w:val="nil" w:sz="6" w:space="0" w:color="auto"/>
            </w:tcBorders>
          </w:tcPr>
          <w:p>
            <w:pPr/>
          </w:p>
        </w:tc>
        <w:tc>
          <w:tcPr>
            <w:tcW w:w="1035" w:type="dxa"/>
            <w:tcBorders>
              <w:top w:val="single" w:sz="17" w:space="0" w:color="000000"/>
              <w:left w:val="nil" w:sz="6" w:space="0" w:color="auto"/>
              <w:bottom w:val="nil" w:sz="6" w:space="0" w:color="auto"/>
              <w:right w:val="nil" w:sz="6" w:space="0" w:color="auto"/>
            </w:tcBorders>
          </w:tcPr>
          <w:p>
            <w:pPr/>
          </w:p>
        </w:tc>
        <w:tc>
          <w:tcPr>
            <w:tcW w:w="1237" w:type="dxa"/>
            <w:tcBorders>
              <w:top w:val="single" w:sz="17" w:space="0" w:color="000000"/>
              <w:left w:val="nil" w:sz="6" w:space="0" w:color="auto"/>
              <w:bottom w:val="nil" w:sz="6" w:space="0" w:color="auto"/>
              <w:right w:val="nil" w:sz="6" w:space="0" w:color="auto"/>
            </w:tcBorders>
          </w:tcPr>
          <w:p>
            <w:pPr/>
          </w:p>
        </w:tc>
        <w:tc>
          <w:tcPr>
            <w:tcW w:w="1452" w:type="dxa"/>
            <w:tcBorders>
              <w:top w:val="single" w:sz="17" w:space="0" w:color="000000"/>
              <w:left w:val="nil" w:sz="6" w:space="0" w:color="auto"/>
              <w:bottom w:val="nil" w:sz="6" w:space="0" w:color="auto"/>
              <w:right w:val="nil" w:sz="6" w:space="0" w:color="auto"/>
            </w:tcBorders>
          </w:tcPr>
          <w:p>
            <w:pPr/>
          </w:p>
        </w:tc>
      </w:tr>
    </w:tbl>
    <w:p>
      <w:pPr>
        <w:spacing w:line="240" w:lineRule="auto" w:before="3"/>
        <w:rPr>
          <w:rFonts w:ascii="宋体" w:hAnsi="宋体" w:cs="宋体" w:eastAsia="宋体" w:hint="default"/>
          <w:sz w:val="22"/>
          <w:szCs w:val="22"/>
        </w:rPr>
      </w:pPr>
    </w:p>
    <w:p>
      <w:pPr>
        <w:pStyle w:val="BodyText"/>
        <w:spacing w:line="240" w:lineRule="auto" w:before="36"/>
        <w:ind w:left="562" w:right="0"/>
        <w:jc w:val="left"/>
      </w:pPr>
      <w:r>
        <w:rPr/>
        <w:t>（1）投资性房地产明细情况</w:t>
      </w:r>
    </w:p>
    <w:p>
      <w:pPr>
        <w:pStyle w:val="BodyText"/>
        <w:tabs>
          <w:tab w:pos="1990" w:val="left" w:leader="none"/>
          <w:tab w:pos="3730" w:val="left" w:leader="none"/>
          <w:tab w:pos="4963" w:val="left" w:leader="none"/>
          <w:tab w:pos="6185" w:val="left" w:leader="none"/>
          <w:tab w:pos="7757" w:val="left" w:leader="none"/>
        </w:tabs>
        <w:spacing w:line="360" w:lineRule="atLeast" w:before="12"/>
        <w:ind w:left="423" w:right="886" w:firstLine="1041"/>
        <w:jc w:val="left"/>
      </w:pPr>
      <w:r>
        <w:rPr/>
        <w:pict>
          <v:group style="position:absolute;margin-left:93.479034pt;margin-top:22.043592pt;width:424.7pt;height:.5pt;mso-position-horizontal-relative:page;mso-position-vertical-relative:paragraph;z-index:-894088" coordorigin="1870,441" coordsize="8494,10">
            <v:group style="position:absolute;left:1874;top:446;width:2873;height:2" coordorigin="1874,446" coordsize="2873,2">
              <v:shape style="position:absolute;left:1874;top:446;width:2873;height:2" coordorigin="1874,446" coordsize="2873,0" path="m1874,446l4747,446e" filled="false" stroked="true" strokeweight=".48pt" strokecolor="#000000">
                <v:path arrowok="t"/>
              </v:shape>
            </v:group>
            <v:group style="position:absolute;left:4747;top:446;width:10;height:2" coordorigin="4747,446" coordsize="10,2">
              <v:shape style="position:absolute;left:4747;top:446;width:10;height:2" coordorigin="4747,446" coordsize="10,0" path="m4747,446l4757,446e" filled="false" stroked="true" strokeweight=".48pt" strokecolor="#000000">
                <v:path arrowok="t"/>
              </v:shape>
            </v:group>
            <v:group style="position:absolute;left:4757;top:446;width:1541;height:2" coordorigin="4757,446" coordsize="1541,2">
              <v:shape style="position:absolute;left:4757;top:446;width:1541;height:2" coordorigin="4757,446" coordsize="1541,0" path="m4757,446l6298,446e" filled="false" stroked="true" strokeweight=".48pt" strokecolor="#000000">
                <v:path arrowok="t"/>
              </v:shape>
            </v:group>
            <v:group style="position:absolute;left:6298;top:446;width:10;height:2" coordorigin="6298,446" coordsize="10,2">
              <v:shape style="position:absolute;left:6298;top:446;width:10;height:2" coordorigin="6298,446" coordsize="10,0" path="m6298,446l6307,446e" filled="false" stroked="true" strokeweight=".48pt" strokecolor="#000000">
                <v:path arrowok="t"/>
              </v:shape>
            </v:group>
            <v:group style="position:absolute;left:6307;top:446;width:1112;height:2" coordorigin="6307,446" coordsize="1112,2">
              <v:shape style="position:absolute;left:6307;top:446;width:1112;height:2" coordorigin="6307,446" coordsize="1112,0" path="m6307,446l7418,446e" filled="false" stroked="true" strokeweight=".48pt" strokecolor="#000000">
                <v:path arrowok="t"/>
              </v:shape>
            </v:group>
            <v:group style="position:absolute;left:7418;top:446;width:10;height:2" coordorigin="7418,446" coordsize="10,2">
              <v:shape style="position:absolute;left:7418;top:446;width:10;height:2" coordorigin="7418,446" coordsize="10,0" path="m7418,446l7428,446e" filled="false" stroked="true" strokeweight=".48pt" strokecolor="#000000">
                <v:path arrowok="t"/>
              </v:shape>
            </v:group>
            <v:group style="position:absolute;left:7428;top:446;width:1311;height:2" coordorigin="7428,446" coordsize="1311,2">
              <v:shape style="position:absolute;left:7428;top:446;width:1311;height:2" coordorigin="7428,446" coordsize="1311,0" path="m7428,446l8738,446e" filled="false" stroked="true" strokeweight=".48pt" strokecolor="#000000">
                <v:path arrowok="t"/>
              </v:shape>
            </v:group>
            <v:group style="position:absolute;left:8738;top:446;width:10;height:2" coordorigin="8738,446" coordsize="10,2">
              <v:shape style="position:absolute;left:8738;top:446;width:10;height:2" coordorigin="8738,446" coordsize="10,0" path="m8738,446l8748,446e" filled="false" stroked="true" strokeweight=".48pt" strokecolor="#000000">
                <v:path arrowok="t"/>
              </v:shape>
            </v:group>
            <v:group style="position:absolute;left:8748;top:446;width:1611;height:2" coordorigin="8748,446" coordsize="1611,2">
              <v:shape style="position:absolute;left:8748;top:446;width:1611;height:2" coordorigin="8748,446" coordsize="1611,0" path="m8748,446l10358,446e" filled="false" stroked="true" strokeweight=".48pt" strokecolor="#000000">
                <v:path arrowok="t"/>
              </v:shape>
            </v:group>
            <w10:wrap type="none"/>
          </v:group>
        </w:pict>
      </w:r>
      <w:r>
        <w:rPr/>
        <w:t>项</w:t>
        <w:tab/>
        <w:t>目</w:t>
        <w:tab/>
      </w:r>
      <w:r>
        <w:rPr>
          <w:spacing w:val="-1"/>
        </w:rPr>
        <w:t>期初数</w:t>
        <w:tab/>
      </w:r>
      <w:r>
        <w:rPr>
          <w:spacing w:val="-2"/>
        </w:rPr>
        <w:t>本期增加</w:t>
        <w:tab/>
        <w:t>本期减少</w:t>
        <w:tab/>
      </w:r>
      <w:r>
        <w:rPr>
          <w:spacing w:val="-1"/>
        </w:rPr>
        <w:t>期末数</w:t>
      </w:r>
      <w:r>
        <w:rPr>
          <w:w w:val="100"/>
        </w:rPr>
        <w:t> </w:t>
      </w:r>
      <w:r>
        <w:rPr>
          <w:spacing w:val="4"/>
        </w:rPr>
        <w:t>采用成本模式进行后续计量的</w:t>
      </w:r>
    </w:p>
    <w:p>
      <w:pPr>
        <w:spacing w:after="0" w:line="360" w:lineRule="atLeast"/>
        <w:jc w:val="left"/>
        <w:sectPr>
          <w:type w:val="continuous"/>
          <w:pgSz w:w="11900" w:h="16840"/>
          <w:pgMar w:top="1600" w:bottom="560" w:left="1480" w:right="1140"/>
        </w:sectPr>
      </w:pPr>
    </w:p>
    <w:p>
      <w:pPr>
        <w:pStyle w:val="BodyText"/>
        <w:spacing w:line="240" w:lineRule="auto" w:before="37"/>
        <w:ind w:left="423" w:right="-5"/>
        <w:jc w:val="left"/>
      </w:pPr>
      <w:r>
        <w:rPr>
          <w:spacing w:val="-2"/>
        </w:rPr>
        <w:t>投资性房地产</w:t>
      </w:r>
    </w:p>
    <w:p>
      <w:pPr>
        <w:pStyle w:val="BodyText"/>
        <w:tabs>
          <w:tab w:pos="2971" w:val="left" w:leader="none"/>
          <w:tab w:pos="4483" w:val="left" w:leader="none"/>
        </w:tabs>
        <w:spacing w:line="156" w:lineRule="exact"/>
        <w:ind w:left="423" w:right="0"/>
        <w:jc w:val="left"/>
      </w:pPr>
      <w:r>
        <w:rPr>
          <w:spacing w:val="-2"/>
        </w:rPr>
        <w:br w:type="column"/>
      </w:r>
      <w:r>
        <w:rPr>
          <w:spacing w:val="-2"/>
        </w:rPr>
        <w:t>26,426,468.11</w:t>
        <w:tab/>
        <w:t>1,738,256.04</w:t>
        <w:tab/>
        <w:t>24,688,212.07</w:t>
      </w:r>
    </w:p>
    <w:p>
      <w:pPr>
        <w:spacing w:after="0" w:line="156" w:lineRule="exact"/>
        <w:jc w:val="left"/>
        <w:sectPr>
          <w:type w:val="continuous"/>
          <w:pgSz w:w="11900" w:h="16840"/>
          <w:pgMar w:top="1600" w:bottom="560" w:left="1480" w:right="1140"/>
          <w:cols w:num="2" w:equalWidth="0">
            <w:col w:w="1687" w:space="1318"/>
            <w:col w:w="6275"/>
          </w:cols>
        </w:sectPr>
      </w:pPr>
    </w:p>
    <w:p>
      <w:pPr>
        <w:spacing w:line="240" w:lineRule="auto" w:before="4"/>
        <w:rPr>
          <w:rFonts w:ascii="宋体" w:hAnsi="宋体" w:cs="宋体" w:eastAsia="宋体" w:hint="default"/>
          <w:sz w:val="25"/>
          <w:szCs w:val="25"/>
        </w:rPr>
      </w:pPr>
    </w:p>
    <w:p>
      <w:pPr>
        <w:spacing w:line="20" w:lineRule="exact"/>
        <w:ind w:left="626" w:right="0" w:firstLine="0"/>
        <w:rPr>
          <w:rFonts w:ascii="宋体" w:hAnsi="宋体" w:cs="宋体" w:eastAsia="宋体" w:hint="default"/>
          <w:sz w:val="2"/>
          <w:szCs w:val="2"/>
        </w:rPr>
      </w:pPr>
      <w:r>
        <w:rPr>
          <w:rFonts w:ascii="宋体" w:hAnsi="宋体" w:cs="宋体" w:eastAsia="宋体" w:hint="default"/>
          <w:sz w:val="2"/>
          <w:szCs w:val="2"/>
        </w:rPr>
        <w:pict>
          <v:group style="width:453.5pt;height:.75pt;mso-position-horizontal-relative:char;mso-position-vertical-relative:line" coordorigin="0,0" coordsize="9070,15">
            <v:group style="position:absolute;left:7;top:7;width:9056;height:2" coordorigin="7,7" coordsize="9056,2">
              <v:shape style="position:absolute;left:7;top:7;width:9056;height:2" coordorigin="7,7" coordsize="9056,0" path="m7,7l9062,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32"/>
        <w:ind w:left="1091" w:right="0"/>
        <w:jc w:val="left"/>
      </w:pPr>
      <w:r>
        <w:rPr/>
        <w:t>减：投资性房地产减值准备</w:t>
      </w:r>
    </w:p>
    <w:p>
      <w:pPr>
        <w:spacing w:line="240" w:lineRule="auto" w:before="9"/>
        <w:rPr>
          <w:rFonts w:ascii="宋体" w:hAnsi="宋体" w:cs="宋体" w:eastAsia="宋体" w:hint="default"/>
          <w:sz w:val="4"/>
          <w:szCs w:val="4"/>
        </w:rPr>
      </w:pPr>
    </w:p>
    <w:p>
      <w:pPr>
        <w:spacing w:line="20" w:lineRule="exact"/>
        <w:ind w:left="3782" w:right="0" w:firstLine="0"/>
        <w:rPr>
          <w:rFonts w:ascii="宋体" w:hAnsi="宋体" w:cs="宋体" w:eastAsia="宋体" w:hint="default"/>
          <w:sz w:val="2"/>
          <w:szCs w:val="2"/>
        </w:rPr>
      </w:pPr>
      <w:r>
        <w:rPr>
          <w:rFonts w:ascii="宋体" w:hAnsi="宋体" w:cs="宋体" w:eastAsia="宋体" w:hint="default"/>
          <w:sz w:val="2"/>
          <w:szCs w:val="2"/>
        </w:rPr>
        <w:pict>
          <v:group style="width:281.05pt;height:.5pt;mso-position-horizontal-relative:char;mso-position-vertical-relative:line" coordorigin="0,0" coordsize="5621,10">
            <v:group style="position:absolute;left:5;top:5;width:1551;height:2" coordorigin="5,5" coordsize="1551,2">
              <v:shape style="position:absolute;left:5;top:5;width:1551;height:2" coordorigin="5,5" coordsize="1551,0" path="m5,5l1555,5e" filled="false" stroked="true" strokeweight=".48pt" strokecolor="#000000">
                <v:path arrowok="t"/>
              </v:shape>
            </v:group>
            <v:group style="position:absolute;left:1555;top:5;width:10;height:2" coordorigin="1555,5" coordsize="10,2">
              <v:shape style="position:absolute;left:1555;top:5;width:10;height:2" coordorigin="1555,5" coordsize="10,0" path="m1555,5l1565,5e" filled="false" stroked="true" strokeweight=".48pt" strokecolor="#000000">
                <v:path arrowok="t"/>
              </v:shape>
            </v:group>
            <v:group style="position:absolute;left:1565;top:5;width:1112;height:2" coordorigin="1565,5" coordsize="1112,2">
              <v:shape style="position:absolute;left:1565;top:5;width:1112;height:2" coordorigin="1565,5" coordsize="1112,0" path="m1565,5l2676,5e" filled="false" stroked="true" strokeweight=".48pt" strokecolor="#000000">
                <v:path arrowok="t"/>
              </v:shape>
            </v:group>
            <v:group style="position:absolute;left:2676;top:5;width:10;height:2" coordorigin="2676,5" coordsize="10,2">
              <v:shape style="position:absolute;left:2676;top:5;width:10;height:2" coordorigin="2676,5" coordsize="10,0" path="m2676,5l2686,5e" filled="false" stroked="true" strokeweight=".48pt" strokecolor="#000000">
                <v:path arrowok="t"/>
              </v:shape>
            </v:group>
            <v:group style="position:absolute;left:2686;top:5;width:1311;height:2" coordorigin="2686,5" coordsize="1311,2">
              <v:shape style="position:absolute;left:2686;top:5;width:1311;height:2" coordorigin="2686,5" coordsize="1311,0" path="m2686,5l3996,5e" filled="false" stroked="true" strokeweight=".48pt" strokecolor="#000000">
                <v:path arrowok="t"/>
              </v:shape>
            </v:group>
            <v:group style="position:absolute;left:3996;top:5;width:10;height:2" coordorigin="3996,5" coordsize="10,2">
              <v:shape style="position:absolute;left:3996;top:5;width:10;height:2" coordorigin="3996,5" coordsize="10,0" path="m3996,5l4006,5e" filled="false" stroked="true" strokeweight=".48pt" strokecolor="#000000">
                <v:path arrowok="t"/>
              </v:shape>
            </v:group>
            <v:group style="position:absolute;left:4006;top:5;width:1611;height:2" coordorigin="4006,5" coordsize="1611,2">
              <v:shape style="position:absolute;left:4006;top:5;width:1611;height:2" coordorigin="4006,5" coordsize="1611,0" path="m4006,5l5616,5e" filled="false" stroked="true" strokeweight=".48pt" strokecolor="#000000">
                <v:path arrowok="t"/>
              </v:shape>
            </v:group>
          </v:group>
        </w:pict>
      </w:r>
      <w:r>
        <w:rPr>
          <w:rFonts w:ascii="宋体" w:hAnsi="宋体" w:cs="宋体" w:eastAsia="宋体" w:hint="default"/>
          <w:sz w:val="2"/>
          <w:szCs w:val="2"/>
        </w:rPr>
      </w:r>
    </w:p>
    <w:p>
      <w:pPr>
        <w:pStyle w:val="BodyText"/>
        <w:tabs>
          <w:tab w:pos="2459" w:val="left" w:leader="none"/>
          <w:tab w:pos="3947" w:val="left" w:leader="none"/>
          <w:tab w:pos="6496" w:val="left" w:leader="none"/>
          <w:tab w:pos="8008" w:val="left" w:leader="none"/>
        </w:tabs>
        <w:spacing w:line="240" w:lineRule="auto" w:before="27"/>
        <w:ind w:left="2037" w:right="0"/>
        <w:jc w:val="left"/>
      </w:pPr>
      <w:r>
        <w:rPr/>
        <w:t>合</w:t>
        <w:tab/>
        <w:t>计</w:t>
        <w:tab/>
      </w:r>
      <w:r>
        <w:rPr>
          <w:spacing w:val="-2"/>
        </w:rPr>
        <w:t>26,426,468.11</w:t>
        <w:tab/>
        <w:t>1,738,256.04</w:t>
        <w:tab/>
        <w:t>24,688,212.07</w:t>
      </w:r>
    </w:p>
    <w:p>
      <w:pPr>
        <w:spacing w:line="240" w:lineRule="auto" w:before="12"/>
        <w:rPr>
          <w:rFonts w:ascii="宋体" w:hAnsi="宋体" w:cs="宋体" w:eastAsia="宋体" w:hint="default"/>
          <w:sz w:val="4"/>
          <w:szCs w:val="4"/>
        </w:rPr>
      </w:pPr>
    </w:p>
    <w:p>
      <w:pPr>
        <w:spacing w:line="43" w:lineRule="exact"/>
        <w:ind w:left="3772" w:right="0" w:firstLine="0"/>
        <w:rPr>
          <w:rFonts w:ascii="宋体" w:hAnsi="宋体" w:cs="宋体" w:eastAsia="宋体" w:hint="default"/>
          <w:sz w:val="4"/>
          <w:szCs w:val="4"/>
        </w:rPr>
      </w:pPr>
      <w:r>
        <w:rPr>
          <w:rFonts w:ascii="宋体" w:hAnsi="宋体" w:cs="宋体" w:eastAsia="宋体" w:hint="default"/>
          <w:position w:val="0"/>
          <w:sz w:val="4"/>
          <w:szCs w:val="4"/>
        </w:rPr>
        <w:pict>
          <v:group style="width:282pt;height:2.2pt;mso-position-horizontal-relative:char;mso-position-vertical-relative:line" coordorigin="0,0" coordsize="5640,44">
            <v:group style="position:absolute;left:7;top:36;width:1565;height:2" coordorigin="7,36" coordsize="1565,2">
              <v:shape style="position:absolute;left:7;top:36;width:1565;height:2" coordorigin="7,36" coordsize="1565,0" path="m7,36l1572,36e" filled="false" stroked="true" strokeweight=".72pt" strokecolor="#000000">
                <v:path arrowok="t"/>
              </v:shape>
            </v:group>
            <v:group style="position:absolute;left:7;top:7;width:1565;height:2" coordorigin="7,7" coordsize="1565,2">
              <v:shape style="position:absolute;left:7;top:7;width:1565;height:2" coordorigin="7,7" coordsize="1565,0" path="m7,7l1572,7e" filled="false" stroked="true" strokeweight=".72pt" strokecolor="#000000">
                <v:path arrowok="t"/>
              </v:shape>
            </v:group>
            <v:group style="position:absolute;left:1558;top:7;width:44;height:2" coordorigin="1558,7" coordsize="44,2">
              <v:shape style="position:absolute;left:1558;top:7;width:44;height:2" coordorigin="1558,7" coordsize="44,0" path="m1558,7l1601,7e" filled="false" stroked="true" strokeweight=".72pt" strokecolor="#000000">
                <v:path arrowok="t"/>
              </v:shape>
            </v:group>
            <v:group style="position:absolute;left:1558;top:36;width:44;height:2" coordorigin="1558,36" coordsize="44,2">
              <v:shape style="position:absolute;left:1558;top:36;width:44;height:2" coordorigin="1558,36" coordsize="44,0" path="m1558,36l1601,36e" filled="false" stroked="true" strokeweight=".72pt" strokecolor="#000000">
                <v:path arrowok="t"/>
              </v:shape>
            </v:group>
            <v:group style="position:absolute;left:1601;top:36;width:1092;height:2" coordorigin="1601,36" coordsize="1092,2">
              <v:shape style="position:absolute;left:1601;top:36;width:1092;height:2" coordorigin="1601,36" coordsize="1092,0" path="m1601,36l2693,36e" filled="false" stroked="true" strokeweight=".72pt" strokecolor="#000000">
                <v:path arrowok="t"/>
              </v:shape>
            </v:group>
            <v:group style="position:absolute;left:1601;top:7;width:1092;height:2" coordorigin="1601,7" coordsize="1092,2">
              <v:shape style="position:absolute;left:1601;top:7;width:1092;height:2" coordorigin="1601,7" coordsize="1092,0" path="m1601,7l2693,7e" filled="false" stroked="true" strokeweight=".72pt" strokecolor="#000000">
                <v:path arrowok="t"/>
              </v:shape>
            </v:group>
            <v:group style="position:absolute;left:2678;top:7;width:44;height:2" coordorigin="2678,7" coordsize="44,2">
              <v:shape style="position:absolute;left:2678;top:7;width:44;height:2" coordorigin="2678,7" coordsize="44,0" path="m2678,7l2722,7e" filled="false" stroked="true" strokeweight=".72pt" strokecolor="#000000">
                <v:path arrowok="t"/>
              </v:shape>
            </v:group>
            <v:group style="position:absolute;left:2678;top:36;width:44;height:2" coordorigin="2678,36" coordsize="44,2">
              <v:shape style="position:absolute;left:2678;top:36;width:44;height:2" coordorigin="2678,36" coordsize="44,0" path="m2678,36l2722,36e" filled="false" stroked="true" strokeweight=".72pt" strokecolor="#000000">
                <v:path arrowok="t"/>
              </v:shape>
            </v:group>
            <v:group style="position:absolute;left:2722;top:36;width:1292;height:2" coordorigin="2722,36" coordsize="1292,2">
              <v:shape style="position:absolute;left:2722;top:36;width:1292;height:2" coordorigin="2722,36" coordsize="1292,0" path="m2722,36l4013,36e" filled="false" stroked="true" strokeweight=".72pt" strokecolor="#000000">
                <v:path arrowok="t"/>
              </v:shape>
            </v:group>
            <v:group style="position:absolute;left:2722;top:7;width:1292;height:2" coordorigin="2722,7" coordsize="1292,2">
              <v:shape style="position:absolute;left:2722;top:7;width:1292;height:2" coordorigin="2722,7" coordsize="1292,0" path="m2722,7l4013,7e" filled="false" stroked="true" strokeweight=".72pt" strokecolor="#000000">
                <v:path arrowok="t"/>
              </v:shape>
            </v:group>
            <v:group style="position:absolute;left:3998;top:7;width:44;height:2" coordorigin="3998,7" coordsize="44,2">
              <v:shape style="position:absolute;left:3998;top:7;width:44;height:2" coordorigin="3998,7" coordsize="44,0" path="m3998,7l4042,7e" filled="false" stroked="true" strokeweight=".72pt" strokecolor="#000000">
                <v:path arrowok="t"/>
              </v:shape>
            </v:group>
            <v:group style="position:absolute;left:3998;top:36;width:44;height:2" coordorigin="3998,36" coordsize="44,2">
              <v:shape style="position:absolute;left:3998;top:36;width:44;height:2" coordorigin="3998,36" coordsize="44,0" path="m3998,36l4042,36e" filled="false" stroked="true" strokeweight=".72pt" strokecolor="#000000">
                <v:path arrowok="t"/>
              </v:shape>
            </v:group>
            <v:group style="position:absolute;left:4042;top:36;width:1592;height:2" coordorigin="4042,36" coordsize="1592,2">
              <v:shape style="position:absolute;left:4042;top:36;width:1592;height:2" coordorigin="4042,36" coordsize="1592,0" path="m4042,36l5633,36e" filled="false" stroked="true" strokeweight=".72pt" strokecolor="#000000">
                <v:path arrowok="t"/>
              </v:shape>
            </v:group>
            <v:group style="position:absolute;left:4042;top:7;width:1592;height:2" coordorigin="4042,7" coordsize="1592,2">
              <v:shape style="position:absolute;left:4042;top:7;width:1592;height:2" coordorigin="4042,7" coordsize="1592,0" path="m4042,7l5633,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6"/>
        <w:rPr>
          <w:rFonts w:ascii="宋体" w:hAnsi="宋体" w:cs="宋体" w:eastAsia="宋体" w:hint="default"/>
          <w:sz w:val="5"/>
          <w:szCs w:val="5"/>
        </w:rPr>
      </w:pPr>
    </w:p>
    <w:p>
      <w:pPr>
        <w:pStyle w:val="BodyText"/>
        <w:spacing w:line="240" w:lineRule="auto" w:before="36"/>
        <w:ind w:left="1082" w:right="0"/>
        <w:jc w:val="left"/>
      </w:pPr>
      <w:r>
        <w:rPr/>
        <w:t>（2）按成本计量的投资性房地产</w:t>
      </w:r>
    </w:p>
    <w:p>
      <w:pPr>
        <w:spacing w:line="240" w:lineRule="auto" w:before="0"/>
        <w:rPr>
          <w:rFonts w:ascii="宋体" w:hAnsi="宋体" w:cs="宋体" w:eastAsia="宋体" w:hint="default"/>
          <w:sz w:val="3"/>
          <w:szCs w:val="3"/>
        </w:rPr>
      </w:pPr>
    </w:p>
    <w:tbl>
      <w:tblPr>
        <w:tblW w:w="0" w:type="auto"/>
        <w:jc w:val="left"/>
        <w:tblInd w:w="940" w:type="dxa"/>
        <w:tblLayout w:type="fixed"/>
        <w:tblCellMar>
          <w:top w:w="0" w:type="dxa"/>
          <w:left w:w="0" w:type="dxa"/>
          <w:bottom w:w="0" w:type="dxa"/>
          <w:right w:w="0" w:type="dxa"/>
        </w:tblCellMar>
        <w:tblLook w:val="01E0"/>
      </w:tblPr>
      <w:tblGrid>
        <w:gridCol w:w="2885"/>
        <w:gridCol w:w="1569"/>
        <w:gridCol w:w="1436"/>
        <w:gridCol w:w="1017"/>
        <w:gridCol w:w="1527"/>
      </w:tblGrid>
      <w:tr>
        <w:trPr>
          <w:trHeight w:val="353" w:hRule="exact"/>
        </w:trPr>
        <w:tc>
          <w:tcPr>
            <w:tcW w:w="2885" w:type="dxa"/>
            <w:tcBorders>
              <w:top w:val="nil" w:sz="6" w:space="0" w:color="auto"/>
              <w:left w:val="nil" w:sz="6" w:space="0" w:color="auto"/>
              <w:bottom w:val="single" w:sz="4" w:space="0" w:color="000000"/>
              <w:right w:val="nil" w:sz="6" w:space="0" w:color="auto"/>
            </w:tcBorders>
          </w:tcPr>
          <w:p>
            <w:pPr>
              <w:pStyle w:val="TableParagraph"/>
              <w:tabs>
                <w:tab w:pos="533" w:val="left" w:leader="none"/>
              </w:tabs>
              <w:spacing w:line="240" w:lineRule="auto" w:before="36"/>
              <w:ind w:left="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69"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02"/>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43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3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017"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27"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0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41" w:hRule="exact"/>
        </w:trPr>
        <w:tc>
          <w:tcPr>
            <w:tcW w:w="2885"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28" w:right="0"/>
              <w:jc w:val="left"/>
              <w:rPr>
                <w:rFonts w:ascii="宋体" w:hAnsi="宋体" w:cs="宋体" w:eastAsia="宋体" w:hint="default"/>
                <w:sz w:val="21"/>
                <w:szCs w:val="21"/>
              </w:rPr>
            </w:pPr>
            <w:r>
              <w:rPr>
                <w:rFonts w:ascii="宋体" w:hAnsi="宋体" w:cs="宋体" w:eastAsia="宋体" w:hint="default"/>
                <w:sz w:val="21"/>
                <w:szCs w:val="21"/>
              </w:rPr>
              <w:t>一、原值合计</w:t>
            </w:r>
          </w:p>
        </w:tc>
        <w:tc>
          <w:tcPr>
            <w:tcW w:w="1569" w:type="dxa"/>
            <w:tcBorders>
              <w:top w:val="single" w:sz="4" w:space="0" w:color="000000"/>
              <w:left w:val="nil" w:sz="6" w:space="0" w:color="auto"/>
              <w:bottom w:val="single" w:sz="4" w:space="0" w:color="000000"/>
              <w:right w:val="nil" w:sz="6" w:space="0" w:color="auto"/>
            </w:tcBorders>
          </w:tcPr>
          <w:p>
            <w:pPr>
              <w:pStyle w:val="TableParagraph"/>
              <w:spacing w:line="240" w:lineRule="auto" w:before="16"/>
              <w:ind w:right="73"/>
              <w:jc w:val="center"/>
              <w:rPr>
                <w:rFonts w:ascii="宋体" w:hAnsi="宋体" w:cs="宋体" w:eastAsia="宋体" w:hint="default"/>
                <w:sz w:val="21"/>
                <w:szCs w:val="21"/>
              </w:rPr>
            </w:pPr>
            <w:r>
              <w:rPr>
                <w:rFonts w:ascii="宋体"/>
                <w:sz w:val="21"/>
              </w:rPr>
              <w:t>38,291,395.70</w:t>
            </w:r>
          </w:p>
        </w:tc>
        <w:tc>
          <w:tcPr>
            <w:tcW w:w="1436" w:type="dxa"/>
            <w:tcBorders>
              <w:top w:val="single" w:sz="4" w:space="0" w:color="000000"/>
              <w:left w:val="nil" w:sz="6" w:space="0" w:color="auto"/>
              <w:bottom w:val="single" w:sz="4" w:space="0" w:color="000000"/>
              <w:right w:val="nil" w:sz="6" w:space="0" w:color="auto"/>
            </w:tcBorders>
          </w:tcPr>
          <w:p>
            <w:pPr/>
          </w:p>
        </w:tc>
        <w:tc>
          <w:tcPr>
            <w:tcW w:w="1017" w:type="dxa"/>
            <w:tcBorders>
              <w:top w:val="single" w:sz="4" w:space="0" w:color="000000"/>
              <w:left w:val="nil" w:sz="6" w:space="0" w:color="auto"/>
              <w:bottom w:val="single" w:sz="4" w:space="0" w:color="000000"/>
              <w:right w:val="nil" w:sz="6" w:space="0" w:color="auto"/>
            </w:tcBorders>
          </w:tcPr>
          <w:p>
            <w:pPr/>
          </w:p>
        </w:tc>
        <w:tc>
          <w:tcPr>
            <w:tcW w:w="1527" w:type="dxa"/>
            <w:tcBorders>
              <w:top w:val="single" w:sz="4" w:space="0" w:color="000000"/>
              <w:left w:val="nil" w:sz="6" w:space="0" w:color="auto"/>
              <w:bottom w:val="single" w:sz="4" w:space="0" w:color="000000"/>
              <w:right w:val="nil" w:sz="6" w:space="0" w:color="auto"/>
            </w:tcBorders>
          </w:tcPr>
          <w:p>
            <w:pPr>
              <w:pStyle w:val="TableParagraph"/>
              <w:spacing w:line="240" w:lineRule="auto" w:before="16"/>
              <w:ind w:right="19"/>
              <w:jc w:val="right"/>
              <w:rPr>
                <w:rFonts w:ascii="宋体" w:hAnsi="宋体" w:cs="宋体" w:eastAsia="宋体" w:hint="default"/>
                <w:sz w:val="21"/>
                <w:szCs w:val="21"/>
              </w:rPr>
            </w:pPr>
            <w:r>
              <w:rPr>
                <w:rFonts w:ascii="宋体"/>
                <w:spacing w:val="-2"/>
                <w:sz w:val="21"/>
              </w:rPr>
              <w:t>38,291,395.70</w:t>
            </w:r>
          </w:p>
        </w:tc>
      </w:tr>
      <w:tr>
        <w:trPr>
          <w:trHeight w:val="356"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69"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73"/>
              <w:jc w:val="center"/>
              <w:rPr>
                <w:rFonts w:ascii="宋体" w:hAnsi="宋体" w:cs="宋体" w:eastAsia="宋体" w:hint="default"/>
                <w:sz w:val="21"/>
                <w:szCs w:val="21"/>
              </w:rPr>
            </w:pPr>
            <w:r>
              <w:rPr>
                <w:rFonts w:ascii="宋体"/>
                <w:sz w:val="21"/>
              </w:rPr>
              <w:t>38,291,395.70</w:t>
            </w:r>
          </w:p>
        </w:tc>
        <w:tc>
          <w:tcPr>
            <w:tcW w:w="1436" w:type="dxa"/>
            <w:tcBorders>
              <w:top w:val="single" w:sz="4" w:space="0" w:color="000000"/>
              <w:left w:val="nil" w:sz="6" w:space="0" w:color="auto"/>
              <w:bottom w:val="nil" w:sz="6" w:space="0" w:color="auto"/>
              <w:right w:val="nil" w:sz="6" w:space="0" w:color="auto"/>
            </w:tcBorders>
          </w:tcPr>
          <w:p>
            <w:pPr/>
          </w:p>
        </w:tc>
        <w:tc>
          <w:tcPr>
            <w:tcW w:w="1017" w:type="dxa"/>
            <w:tcBorders>
              <w:top w:val="single" w:sz="4" w:space="0" w:color="000000"/>
              <w:left w:val="nil" w:sz="6" w:space="0" w:color="auto"/>
              <w:bottom w:val="nil" w:sz="6" w:space="0" w:color="auto"/>
              <w:right w:val="nil" w:sz="6" w:space="0" w:color="auto"/>
            </w:tcBorders>
          </w:tcPr>
          <w:p>
            <w:pPr/>
          </w:p>
        </w:tc>
        <w:tc>
          <w:tcPr>
            <w:tcW w:w="1527"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19"/>
              <w:jc w:val="right"/>
              <w:rPr>
                <w:rFonts w:ascii="宋体" w:hAnsi="宋体" w:cs="宋体" w:eastAsia="宋体" w:hint="default"/>
                <w:sz w:val="21"/>
                <w:szCs w:val="21"/>
              </w:rPr>
            </w:pPr>
            <w:r>
              <w:rPr>
                <w:rFonts w:ascii="宋体"/>
                <w:spacing w:val="-2"/>
                <w:sz w:val="21"/>
              </w:rPr>
              <w:t>38,291,395.70</w:t>
            </w:r>
          </w:p>
        </w:tc>
      </w:tr>
      <w:tr>
        <w:trPr>
          <w:trHeight w:val="313"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271" w:lineRule="exact"/>
              <w:ind w:left="28" w:right="0"/>
              <w:jc w:val="left"/>
              <w:rPr>
                <w:rFonts w:ascii="宋体" w:hAnsi="宋体" w:cs="宋体" w:eastAsia="宋体" w:hint="default"/>
                <w:sz w:val="21"/>
                <w:szCs w:val="21"/>
              </w:rPr>
            </w:pPr>
            <w:r>
              <w:rPr>
                <w:rFonts w:ascii="宋体" w:hAnsi="宋体" w:cs="宋体" w:eastAsia="宋体" w:hint="default"/>
                <w:sz w:val="21"/>
                <w:szCs w:val="21"/>
              </w:rPr>
              <w:t>二、累计折旧和摊销合计</w:t>
            </w:r>
          </w:p>
        </w:tc>
        <w:tc>
          <w:tcPr>
            <w:tcW w:w="1569" w:type="dxa"/>
            <w:tcBorders>
              <w:top w:val="nil" w:sz="6" w:space="0" w:color="auto"/>
              <w:left w:val="nil" w:sz="6" w:space="0" w:color="auto"/>
              <w:bottom w:val="single" w:sz="4" w:space="0" w:color="000000"/>
              <w:right w:val="nil" w:sz="6" w:space="0" w:color="auto"/>
            </w:tcBorders>
          </w:tcPr>
          <w:p>
            <w:pPr>
              <w:pStyle w:val="TableParagraph"/>
              <w:spacing w:line="271" w:lineRule="exact"/>
              <w:ind w:right="73"/>
              <w:jc w:val="center"/>
              <w:rPr>
                <w:rFonts w:ascii="宋体" w:hAnsi="宋体" w:cs="宋体" w:eastAsia="宋体" w:hint="default"/>
                <w:sz w:val="21"/>
                <w:szCs w:val="21"/>
              </w:rPr>
            </w:pPr>
            <w:r>
              <w:rPr>
                <w:rFonts w:ascii="宋体"/>
                <w:sz w:val="21"/>
              </w:rPr>
              <w:t>11,864,927.59</w:t>
            </w:r>
          </w:p>
        </w:tc>
        <w:tc>
          <w:tcPr>
            <w:tcW w:w="1436" w:type="dxa"/>
            <w:tcBorders>
              <w:top w:val="nil" w:sz="6" w:space="0" w:color="auto"/>
              <w:left w:val="nil" w:sz="6" w:space="0" w:color="auto"/>
              <w:bottom w:val="single" w:sz="4" w:space="0" w:color="000000"/>
              <w:right w:val="nil" w:sz="6" w:space="0" w:color="auto"/>
            </w:tcBorders>
          </w:tcPr>
          <w:p>
            <w:pPr>
              <w:pStyle w:val="TableParagraph"/>
              <w:spacing w:line="271" w:lineRule="exact"/>
              <w:ind w:right="33"/>
              <w:jc w:val="right"/>
              <w:rPr>
                <w:rFonts w:ascii="宋体" w:hAnsi="宋体" w:cs="宋体" w:eastAsia="宋体" w:hint="default"/>
                <w:sz w:val="21"/>
                <w:szCs w:val="21"/>
              </w:rPr>
            </w:pPr>
            <w:r>
              <w:rPr>
                <w:rFonts w:ascii="宋体"/>
                <w:spacing w:val="-2"/>
                <w:sz w:val="21"/>
              </w:rPr>
              <w:t>1,738,256.04</w:t>
            </w:r>
          </w:p>
        </w:tc>
        <w:tc>
          <w:tcPr>
            <w:tcW w:w="1017" w:type="dxa"/>
            <w:tcBorders>
              <w:top w:val="nil" w:sz="6" w:space="0" w:color="auto"/>
              <w:left w:val="nil" w:sz="6" w:space="0" w:color="auto"/>
              <w:bottom w:val="single" w:sz="4" w:space="0" w:color="000000"/>
              <w:right w:val="nil" w:sz="6" w:space="0" w:color="auto"/>
            </w:tcBorders>
          </w:tcPr>
          <w:p>
            <w:pPr/>
          </w:p>
        </w:tc>
        <w:tc>
          <w:tcPr>
            <w:tcW w:w="1527" w:type="dxa"/>
            <w:tcBorders>
              <w:top w:val="nil" w:sz="6" w:space="0" w:color="auto"/>
              <w:left w:val="nil" w:sz="6" w:space="0" w:color="auto"/>
              <w:bottom w:val="single" w:sz="4" w:space="0" w:color="000000"/>
              <w:right w:val="nil" w:sz="6" w:space="0" w:color="auto"/>
            </w:tcBorders>
          </w:tcPr>
          <w:p>
            <w:pPr>
              <w:pStyle w:val="TableParagraph"/>
              <w:spacing w:line="271" w:lineRule="exact"/>
              <w:ind w:right="19"/>
              <w:jc w:val="right"/>
              <w:rPr>
                <w:rFonts w:ascii="宋体" w:hAnsi="宋体" w:cs="宋体" w:eastAsia="宋体" w:hint="default"/>
                <w:sz w:val="21"/>
                <w:szCs w:val="21"/>
              </w:rPr>
            </w:pPr>
            <w:r>
              <w:rPr>
                <w:rFonts w:ascii="宋体"/>
                <w:spacing w:val="-2"/>
                <w:sz w:val="21"/>
              </w:rPr>
              <w:t>13,603,183.63</w:t>
            </w:r>
          </w:p>
        </w:tc>
      </w:tr>
      <w:tr>
        <w:trPr>
          <w:trHeight w:val="670"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290" w:lineRule="auto" w:before="21"/>
              <w:ind w:left="28" w:right="1171"/>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w w:val="100"/>
                <w:sz w:val="21"/>
                <w:szCs w:val="21"/>
              </w:rPr>
              <w:t> </w:t>
            </w:r>
            <w:r>
              <w:rPr>
                <w:rFonts w:ascii="宋体" w:hAnsi="宋体" w:cs="宋体" w:eastAsia="宋体" w:hint="default"/>
                <w:spacing w:val="-2"/>
                <w:sz w:val="21"/>
                <w:szCs w:val="21"/>
              </w:rPr>
              <w:t>三、减值准备合计</w:t>
            </w:r>
          </w:p>
        </w:tc>
        <w:tc>
          <w:tcPr>
            <w:tcW w:w="1569" w:type="dxa"/>
            <w:tcBorders>
              <w:top w:val="single" w:sz="4" w:space="0" w:color="000000"/>
              <w:left w:val="nil" w:sz="6" w:space="0" w:color="auto"/>
              <w:bottom w:val="single" w:sz="4" w:space="0" w:color="000000"/>
              <w:right w:val="nil" w:sz="6" w:space="0" w:color="auto"/>
            </w:tcBorders>
          </w:tcPr>
          <w:p>
            <w:pPr>
              <w:pStyle w:val="TableParagraph"/>
              <w:spacing w:line="240" w:lineRule="auto" w:before="16"/>
              <w:ind w:right="73"/>
              <w:jc w:val="center"/>
              <w:rPr>
                <w:rFonts w:ascii="宋体" w:hAnsi="宋体" w:cs="宋体" w:eastAsia="宋体" w:hint="default"/>
                <w:sz w:val="21"/>
                <w:szCs w:val="21"/>
              </w:rPr>
            </w:pPr>
            <w:r>
              <w:rPr>
                <w:rFonts w:ascii="宋体"/>
                <w:sz w:val="21"/>
              </w:rPr>
              <w:t>11,864,927.59</w:t>
            </w:r>
          </w:p>
        </w:tc>
        <w:tc>
          <w:tcPr>
            <w:tcW w:w="1436" w:type="dxa"/>
            <w:tcBorders>
              <w:top w:val="single" w:sz="4" w:space="0" w:color="000000"/>
              <w:left w:val="nil" w:sz="6" w:space="0" w:color="auto"/>
              <w:bottom w:val="single" w:sz="4" w:space="0" w:color="000000"/>
              <w:right w:val="nil" w:sz="6" w:space="0" w:color="auto"/>
            </w:tcBorders>
          </w:tcPr>
          <w:p>
            <w:pPr>
              <w:pStyle w:val="TableParagraph"/>
              <w:spacing w:line="240" w:lineRule="auto" w:before="16"/>
              <w:ind w:right="33"/>
              <w:jc w:val="right"/>
              <w:rPr>
                <w:rFonts w:ascii="宋体" w:hAnsi="宋体" w:cs="宋体" w:eastAsia="宋体" w:hint="default"/>
                <w:sz w:val="21"/>
                <w:szCs w:val="21"/>
              </w:rPr>
            </w:pPr>
            <w:r>
              <w:rPr>
                <w:rFonts w:ascii="宋体"/>
                <w:spacing w:val="-2"/>
                <w:sz w:val="21"/>
              </w:rPr>
              <w:t>1,738,256.04</w:t>
            </w:r>
          </w:p>
        </w:tc>
        <w:tc>
          <w:tcPr>
            <w:tcW w:w="1017" w:type="dxa"/>
            <w:tcBorders>
              <w:top w:val="single" w:sz="4" w:space="0" w:color="000000"/>
              <w:left w:val="nil" w:sz="6" w:space="0" w:color="auto"/>
              <w:bottom w:val="single" w:sz="4" w:space="0" w:color="000000"/>
              <w:right w:val="nil" w:sz="6" w:space="0" w:color="auto"/>
            </w:tcBorders>
          </w:tcPr>
          <w:p>
            <w:pPr/>
          </w:p>
        </w:tc>
        <w:tc>
          <w:tcPr>
            <w:tcW w:w="1527" w:type="dxa"/>
            <w:tcBorders>
              <w:top w:val="single" w:sz="4" w:space="0" w:color="000000"/>
              <w:left w:val="nil" w:sz="6" w:space="0" w:color="auto"/>
              <w:bottom w:val="single" w:sz="4" w:space="0" w:color="000000"/>
              <w:right w:val="nil" w:sz="6" w:space="0" w:color="auto"/>
            </w:tcBorders>
          </w:tcPr>
          <w:p>
            <w:pPr>
              <w:pStyle w:val="TableParagraph"/>
              <w:spacing w:line="240" w:lineRule="auto" w:before="16"/>
              <w:ind w:right="19"/>
              <w:jc w:val="right"/>
              <w:rPr>
                <w:rFonts w:ascii="宋体" w:hAnsi="宋体" w:cs="宋体" w:eastAsia="宋体" w:hint="default"/>
                <w:sz w:val="21"/>
                <w:szCs w:val="21"/>
              </w:rPr>
            </w:pPr>
            <w:r>
              <w:rPr>
                <w:rFonts w:ascii="宋体"/>
                <w:spacing w:val="-2"/>
                <w:sz w:val="21"/>
              </w:rPr>
              <w:t>13,603,183.63</w:t>
            </w:r>
          </w:p>
        </w:tc>
      </w:tr>
      <w:tr>
        <w:trPr>
          <w:trHeight w:val="679"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290" w:lineRule="auto" w:before="21"/>
              <w:ind w:left="28" w:right="1171"/>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w w:val="100"/>
                <w:sz w:val="21"/>
                <w:szCs w:val="21"/>
              </w:rPr>
              <w:t> </w:t>
            </w:r>
            <w:r>
              <w:rPr>
                <w:rFonts w:ascii="宋体" w:hAnsi="宋体" w:cs="宋体" w:eastAsia="宋体" w:hint="default"/>
                <w:spacing w:val="-2"/>
                <w:sz w:val="21"/>
                <w:szCs w:val="21"/>
              </w:rPr>
              <w:t>四、账面价值合计</w:t>
            </w:r>
          </w:p>
        </w:tc>
        <w:tc>
          <w:tcPr>
            <w:tcW w:w="1569"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73"/>
              <w:jc w:val="center"/>
              <w:rPr>
                <w:rFonts w:ascii="宋体" w:hAnsi="宋体" w:cs="宋体" w:eastAsia="宋体" w:hint="default"/>
                <w:sz w:val="21"/>
                <w:szCs w:val="21"/>
              </w:rPr>
            </w:pPr>
            <w:r>
              <w:rPr>
                <w:rFonts w:ascii="宋体"/>
                <w:sz w:val="21"/>
              </w:rPr>
              <w:t>26,426,468.11</w:t>
            </w:r>
          </w:p>
        </w:tc>
        <w:tc>
          <w:tcPr>
            <w:tcW w:w="1436"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33"/>
              <w:jc w:val="right"/>
              <w:rPr>
                <w:rFonts w:ascii="宋体" w:hAnsi="宋体" w:cs="宋体" w:eastAsia="宋体" w:hint="default"/>
                <w:sz w:val="21"/>
                <w:szCs w:val="21"/>
              </w:rPr>
            </w:pPr>
            <w:r>
              <w:rPr>
                <w:rFonts w:ascii="宋体"/>
                <w:spacing w:val="-2"/>
                <w:sz w:val="21"/>
              </w:rPr>
              <w:t>1,738,256.04</w:t>
            </w:r>
          </w:p>
        </w:tc>
        <w:tc>
          <w:tcPr>
            <w:tcW w:w="1017" w:type="dxa"/>
            <w:tcBorders>
              <w:top w:val="single" w:sz="4" w:space="0" w:color="000000"/>
              <w:left w:val="nil" w:sz="6" w:space="0" w:color="auto"/>
              <w:bottom w:val="single" w:sz="12" w:space="0" w:color="000000"/>
              <w:right w:val="nil" w:sz="6" w:space="0" w:color="auto"/>
            </w:tcBorders>
          </w:tcPr>
          <w:p>
            <w:pPr/>
          </w:p>
        </w:tc>
        <w:tc>
          <w:tcPr>
            <w:tcW w:w="1527"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pacing w:val="-2"/>
                <w:sz w:val="21"/>
              </w:rPr>
              <w:t>24,688,212.07</w:t>
            </w:r>
          </w:p>
        </w:tc>
      </w:tr>
      <w:tr>
        <w:trPr>
          <w:trHeight w:val="406"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8"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69" w:type="dxa"/>
            <w:tcBorders>
              <w:top w:val="single" w:sz="12" w:space="0" w:color="000000"/>
              <w:left w:val="nil" w:sz="6" w:space="0" w:color="auto"/>
              <w:bottom w:val="nil" w:sz="6" w:space="0" w:color="auto"/>
              <w:right w:val="nil" w:sz="6" w:space="0" w:color="auto"/>
            </w:tcBorders>
          </w:tcPr>
          <w:p>
            <w:pPr>
              <w:pStyle w:val="TableParagraph"/>
              <w:spacing w:line="240" w:lineRule="auto" w:before="16"/>
              <w:ind w:right="73"/>
              <w:jc w:val="center"/>
              <w:rPr>
                <w:rFonts w:ascii="宋体" w:hAnsi="宋体" w:cs="宋体" w:eastAsia="宋体" w:hint="default"/>
                <w:sz w:val="21"/>
                <w:szCs w:val="21"/>
              </w:rPr>
            </w:pPr>
            <w:r>
              <w:rPr>
                <w:rFonts w:ascii="宋体"/>
                <w:sz w:val="21"/>
              </w:rPr>
              <w:t>26,426,468.11</w:t>
            </w:r>
          </w:p>
        </w:tc>
        <w:tc>
          <w:tcPr>
            <w:tcW w:w="1436" w:type="dxa"/>
            <w:tcBorders>
              <w:top w:val="single" w:sz="12" w:space="0" w:color="000000"/>
              <w:left w:val="nil" w:sz="6" w:space="0" w:color="auto"/>
              <w:bottom w:val="nil" w:sz="6" w:space="0" w:color="auto"/>
              <w:right w:val="nil" w:sz="6" w:space="0" w:color="auto"/>
            </w:tcBorders>
          </w:tcPr>
          <w:p>
            <w:pPr>
              <w:pStyle w:val="TableParagraph"/>
              <w:spacing w:line="240" w:lineRule="auto" w:before="16"/>
              <w:ind w:right="33"/>
              <w:jc w:val="right"/>
              <w:rPr>
                <w:rFonts w:ascii="宋体" w:hAnsi="宋体" w:cs="宋体" w:eastAsia="宋体" w:hint="default"/>
                <w:sz w:val="21"/>
                <w:szCs w:val="21"/>
              </w:rPr>
            </w:pPr>
            <w:r>
              <w:rPr>
                <w:rFonts w:ascii="宋体"/>
                <w:spacing w:val="-2"/>
                <w:sz w:val="21"/>
              </w:rPr>
              <w:t>1,738,256.04</w:t>
            </w:r>
          </w:p>
        </w:tc>
        <w:tc>
          <w:tcPr>
            <w:tcW w:w="1017" w:type="dxa"/>
            <w:tcBorders>
              <w:top w:val="single" w:sz="12" w:space="0" w:color="000000"/>
              <w:left w:val="nil" w:sz="6" w:space="0" w:color="auto"/>
              <w:bottom w:val="nil" w:sz="6" w:space="0" w:color="auto"/>
              <w:right w:val="nil" w:sz="6" w:space="0" w:color="auto"/>
            </w:tcBorders>
          </w:tcPr>
          <w:p>
            <w:pPr/>
          </w:p>
        </w:tc>
        <w:tc>
          <w:tcPr>
            <w:tcW w:w="1527" w:type="dxa"/>
            <w:tcBorders>
              <w:top w:val="single" w:sz="12" w:space="0" w:color="000000"/>
              <w:left w:val="nil" w:sz="6" w:space="0" w:color="auto"/>
              <w:bottom w:val="nil" w:sz="6" w:space="0" w:color="auto"/>
              <w:right w:val="nil" w:sz="6" w:space="0" w:color="auto"/>
            </w:tcBorders>
          </w:tcPr>
          <w:p>
            <w:pPr>
              <w:pStyle w:val="TableParagraph"/>
              <w:spacing w:line="240" w:lineRule="auto" w:before="16"/>
              <w:ind w:right="19"/>
              <w:jc w:val="right"/>
              <w:rPr>
                <w:rFonts w:ascii="宋体" w:hAnsi="宋体" w:cs="宋体" w:eastAsia="宋体" w:hint="default"/>
                <w:sz w:val="21"/>
                <w:szCs w:val="21"/>
              </w:rPr>
            </w:pPr>
            <w:r>
              <w:rPr>
                <w:rFonts w:ascii="宋体"/>
                <w:spacing w:val="-2"/>
                <w:sz w:val="21"/>
              </w:rPr>
              <w:t>24,688,212.07</w:t>
            </w:r>
          </w:p>
        </w:tc>
      </w:tr>
    </w:tbl>
    <w:p>
      <w:pPr>
        <w:pStyle w:val="BodyText"/>
        <w:spacing w:line="456" w:lineRule="auto" w:before="14"/>
        <w:ind w:left="1082" w:right="5279"/>
        <w:jc w:val="left"/>
      </w:pPr>
      <w:r>
        <w:rPr/>
        <w:t>注：</w:t>
      </w:r>
      <w:r>
        <w:rPr>
          <w:spacing w:val="-5"/>
        </w:rPr>
        <w:t> </w:t>
      </w:r>
      <w:r>
        <w:rPr/>
        <w:t>本期折旧和摊销额</w:t>
      </w:r>
      <w:r>
        <w:rPr>
          <w:spacing w:val="-57"/>
        </w:rPr>
        <w:t> </w:t>
      </w:r>
      <w:r>
        <w:rPr/>
        <w:t>1,738,256.04</w:t>
      </w:r>
      <w:r>
        <w:rPr>
          <w:spacing w:val="-54"/>
        </w:rPr>
        <w:t> </w:t>
      </w:r>
      <w:r>
        <w:rPr/>
        <w:t>元。</w:t>
      </w:r>
      <w:r>
        <w:rPr>
          <w:w w:val="100"/>
        </w:rPr>
        <w:t> </w:t>
      </w:r>
      <w:r>
        <w:rPr/>
        <w:t>11、固定资产</w:t>
      </w:r>
    </w:p>
    <w:p>
      <w:pPr>
        <w:pStyle w:val="BodyText"/>
        <w:spacing w:line="240" w:lineRule="auto" w:before="138"/>
        <w:ind w:left="1082" w:right="0"/>
        <w:jc w:val="left"/>
      </w:pPr>
      <w:r>
        <w:rPr/>
        <w:t>（1）固定资产情况</w:t>
      </w:r>
    </w:p>
    <w:p>
      <w:pPr>
        <w:spacing w:line="240" w:lineRule="auto" w:before="0"/>
        <w:rPr>
          <w:rFonts w:ascii="宋体" w:hAnsi="宋体" w:cs="宋体" w:eastAsia="宋体" w:hint="default"/>
          <w:sz w:val="3"/>
          <w:szCs w:val="3"/>
        </w:rPr>
      </w:pPr>
    </w:p>
    <w:tbl>
      <w:tblPr>
        <w:tblW w:w="0" w:type="auto"/>
        <w:jc w:val="left"/>
        <w:tblInd w:w="122" w:type="dxa"/>
        <w:tblLayout w:type="fixed"/>
        <w:tblCellMar>
          <w:top w:w="0" w:type="dxa"/>
          <w:left w:w="0" w:type="dxa"/>
          <w:bottom w:w="0" w:type="dxa"/>
          <w:right w:w="0" w:type="dxa"/>
        </w:tblCellMar>
        <w:tblLook w:val="01E0"/>
      </w:tblPr>
      <w:tblGrid>
        <w:gridCol w:w="1932"/>
        <w:gridCol w:w="2358"/>
        <w:gridCol w:w="2525"/>
        <w:gridCol w:w="1513"/>
        <w:gridCol w:w="1800"/>
      </w:tblGrid>
      <w:tr>
        <w:trPr>
          <w:trHeight w:val="363" w:hRule="exact"/>
        </w:trPr>
        <w:tc>
          <w:tcPr>
            <w:tcW w:w="1932" w:type="dxa"/>
            <w:tcBorders>
              <w:top w:val="nil" w:sz="6" w:space="0" w:color="auto"/>
              <w:left w:val="nil" w:sz="6" w:space="0" w:color="auto"/>
              <w:bottom w:val="single" w:sz="4" w:space="0" w:color="000000"/>
              <w:right w:val="nil" w:sz="6" w:space="0" w:color="auto"/>
            </w:tcBorders>
          </w:tcPr>
          <w:p>
            <w:pPr>
              <w:pStyle w:val="TableParagraph"/>
              <w:tabs>
                <w:tab w:pos="1127" w:val="left" w:leader="none"/>
              </w:tabs>
              <w:spacing w:line="240" w:lineRule="auto" w:before="36"/>
              <w:ind w:left="60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58"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9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52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5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1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3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0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55" w:hRule="exact"/>
        </w:trPr>
        <w:tc>
          <w:tcPr>
            <w:tcW w:w="1932"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2358"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556"/>
              <w:jc w:val="right"/>
              <w:rPr>
                <w:rFonts w:ascii="宋体" w:hAnsi="宋体" w:cs="宋体" w:eastAsia="宋体" w:hint="default"/>
                <w:sz w:val="18"/>
                <w:szCs w:val="18"/>
              </w:rPr>
            </w:pPr>
            <w:r>
              <w:rPr>
                <w:rFonts w:ascii="宋体"/>
                <w:spacing w:val="-1"/>
                <w:sz w:val="18"/>
              </w:rPr>
              <w:t>19,994,415,603.39</w:t>
            </w:r>
          </w:p>
        </w:tc>
        <w:tc>
          <w:tcPr>
            <w:tcW w:w="2525"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66"/>
              <w:jc w:val="right"/>
              <w:rPr>
                <w:rFonts w:ascii="宋体" w:hAnsi="宋体" w:cs="宋体" w:eastAsia="宋体" w:hint="default"/>
                <w:sz w:val="18"/>
                <w:szCs w:val="18"/>
              </w:rPr>
            </w:pPr>
            <w:r>
              <w:rPr>
                <w:rFonts w:ascii="宋体"/>
                <w:spacing w:val="-1"/>
                <w:sz w:val="18"/>
              </w:rPr>
              <w:t>606,028,646.91</w:t>
            </w:r>
          </w:p>
        </w:tc>
        <w:tc>
          <w:tcPr>
            <w:tcW w:w="1513"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78"/>
              <w:jc w:val="right"/>
              <w:rPr>
                <w:rFonts w:ascii="宋体" w:hAnsi="宋体" w:cs="宋体" w:eastAsia="宋体" w:hint="default"/>
                <w:sz w:val="18"/>
                <w:szCs w:val="18"/>
              </w:rPr>
            </w:pPr>
            <w:r>
              <w:rPr>
                <w:rFonts w:ascii="宋体"/>
                <w:spacing w:val="-1"/>
                <w:sz w:val="18"/>
              </w:rPr>
              <w:t>199,117,650.92</w:t>
            </w:r>
          </w:p>
        </w:tc>
        <w:tc>
          <w:tcPr>
            <w:tcW w:w="1800"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20"/>
              <w:jc w:val="right"/>
              <w:rPr>
                <w:rFonts w:ascii="宋体" w:hAnsi="宋体" w:cs="宋体" w:eastAsia="宋体" w:hint="default"/>
                <w:sz w:val="18"/>
                <w:szCs w:val="18"/>
              </w:rPr>
            </w:pPr>
            <w:r>
              <w:rPr>
                <w:rFonts w:ascii="宋体"/>
                <w:spacing w:val="-1"/>
                <w:sz w:val="18"/>
              </w:rPr>
              <w:t>20,401,326,599.38</w:t>
            </w:r>
          </w:p>
        </w:tc>
      </w:tr>
      <w:tr>
        <w:trPr>
          <w:trHeight w:val="371" w:hRule="exact"/>
        </w:trPr>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pacing w:val="-3"/>
                <w:sz w:val="21"/>
                <w:szCs w:val="21"/>
              </w:rPr>
              <w:t>其中：房屋及建筑物</w:t>
            </w:r>
          </w:p>
        </w:tc>
        <w:tc>
          <w:tcPr>
            <w:tcW w:w="2358"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556"/>
              <w:jc w:val="right"/>
              <w:rPr>
                <w:rFonts w:ascii="宋体" w:hAnsi="宋体" w:cs="宋体" w:eastAsia="宋体" w:hint="default"/>
                <w:sz w:val="18"/>
                <w:szCs w:val="18"/>
              </w:rPr>
            </w:pPr>
            <w:r>
              <w:rPr>
                <w:rFonts w:ascii="宋体"/>
                <w:spacing w:val="-1"/>
                <w:sz w:val="18"/>
              </w:rPr>
              <w:t>3,406,027,308.96</w:t>
            </w:r>
          </w:p>
        </w:tc>
        <w:tc>
          <w:tcPr>
            <w:tcW w:w="2525"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66"/>
              <w:jc w:val="right"/>
              <w:rPr>
                <w:rFonts w:ascii="宋体" w:hAnsi="宋体" w:cs="宋体" w:eastAsia="宋体" w:hint="default"/>
                <w:sz w:val="18"/>
                <w:szCs w:val="18"/>
              </w:rPr>
            </w:pPr>
            <w:r>
              <w:rPr>
                <w:rFonts w:ascii="宋体"/>
                <w:spacing w:val="-1"/>
                <w:sz w:val="18"/>
              </w:rPr>
              <w:t>117,110,655.99</w:t>
            </w:r>
          </w:p>
        </w:tc>
        <w:tc>
          <w:tcPr>
            <w:tcW w:w="1513"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76"/>
              <w:jc w:val="right"/>
              <w:rPr>
                <w:rFonts w:ascii="宋体" w:hAnsi="宋体" w:cs="宋体" w:eastAsia="宋体" w:hint="default"/>
                <w:sz w:val="18"/>
                <w:szCs w:val="18"/>
              </w:rPr>
            </w:pPr>
            <w:r>
              <w:rPr>
                <w:rFonts w:ascii="宋体"/>
                <w:spacing w:val="-1"/>
                <w:sz w:val="18"/>
              </w:rPr>
              <w:t>34,016,167.56</w:t>
            </w:r>
          </w:p>
        </w:tc>
        <w:tc>
          <w:tcPr>
            <w:tcW w:w="1800"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18"/>
              <w:jc w:val="right"/>
              <w:rPr>
                <w:rFonts w:ascii="宋体" w:hAnsi="宋体" w:cs="宋体" w:eastAsia="宋体" w:hint="default"/>
                <w:sz w:val="20"/>
                <w:szCs w:val="20"/>
              </w:rPr>
            </w:pPr>
            <w:r>
              <w:rPr>
                <w:rFonts w:ascii="宋体"/>
                <w:spacing w:val="-1"/>
                <w:sz w:val="20"/>
              </w:rPr>
              <w:t>3,489,121,797.39</w:t>
            </w:r>
          </w:p>
        </w:tc>
      </w:tr>
      <w:tr>
        <w:trPr>
          <w:trHeight w:val="344" w:hRule="exact"/>
        </w:trPr>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1"/>
              <w:ind w:left="549"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554"/>
              <w:jc w:val="right"/>
              <w:rPr>
                <w:rFonts w:ascii="宋体" w:hAnsi="宋体" w:cs="宋体" w:eastAsia="宋体" w:hint="default"/>
                <w:sz w:val="18"/>
                <w:szCs w:val="18"/>
              </w:rPr>
            </w:pPr>
            <w:r>
              <w:rPr>
                <w:rFonts w:ascii="宋体"/>
                <w:spacing w:val="-1"/>
                <w:sz w:val="18"/>
              </w:rPr>
              <w:t>15,904,536,297.54</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66"/>
              <w:jc w:val="right"/>
              <w:rPr>
                <w:rFonts w:ascii="宋体" w:hAnsi="宋体" w:cs="宋体" w:eastAsia="宋体" w:hint="default"/>
                <w:sz w:val="18"/>
                <w:szCs w:val="18"/>
              </w:rPr>
            </w:pPr>
            <w:r>
              <w:rPr>
                <w:rFonts w:ascii="宋体"/>
                <w:spacing w:val="-1"/>
                <w:sz w:val="18"/>
              </w:rPr>
              <w:t>427,681,142.28</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78"/>
              <w:jc w:val="right"/>
              <w:rPr>
                <w:rFonts w:ascii="宋体" w:hAnsi="宋体" w:cs="宋体" w:eastAsia="宋体" w:hint="default"/>
                <w:sz w:val="18"/>
                <w:szCs w:val="18"/>
              </w:rPr>
            </w:pPr>
            <w:r>
              <w:rPr>
                <w:rFonts w:ascii="宋体"/>
                <w:spacing w:val="-1"/>
                <w:sz w:val="18"/>
              </w:rPr>
              <w:t>144,880,559.32</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8"/>
              <w:jc w:val="right"/>
              <w:rPr>
                <w:rFonts w:ascii="宋体" w:hAnsi="宋体" w:cs="宋体" w:eastAsia="宋体" w:hint="default"/>
                <w:sz w:val="18"/>
                <w:szCs w:val="18"/>
              </w:rPr>
            </w:pPr>
            <w:r>
              <w:rPr>
                <w:rFonts w:ascii="宋体"/>
                <w:spacing w:val="-1"/>
                <w:sz w:val="18"/>
              </w:rPr>
              <w:t>16,187,336,880.50</w:t>
            </w:r>
          </w:p>
        </w:tc>
      </w:tr>
      <w:tr>
        <w:trPr>
          <w:trHeight w:val="346" w:hRule="exact"/>
        </w:trPr>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2"/>
              <w:ind w:left="232"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56"/>
              <w:jc w:val="right"/>
              <w:rPr>
                <w:rFonts w:ascii="宋体" w:hAnsi="宋体" w:cs="宋体" w:eastAsia="宋体" w:hint="default"/>
                <w:sz w:val="18"/>
                <w:szCs w:val="18"/>
              </w:rPr>
            </w:pPr>
            <w:r>
              <w:rPr>
                <w:rFonts w:ascii="宋体"/>
                <w:spacing w:val="-1"/>
                <w:sz w:val="18"/>
              </w:rPr>
              <w:t>527,857,057.43</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6"/>
              <w:jc w:val="right"/>
              <w:rPr>
                <w:rFonts w:ascii="宋体" w:hAnsi="宋体" w:cs="宋体" w:eastAsia="宋体" w:hint="default"/>
                <w:sz w:val="18"/>
                <w:szCs w:val="18"/>
              </w:rPr>
            </w:pPr>
            <w:r>
              <w:rPr>
                <w:rFonts w:ascii="宋体"/>
                <w:spacing w:val="-1"/>
                <w:sz w:val="18"/>
              </w:rPr>
              <w:t>35,042,849.79</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6"/>
              <w:jc w:val="right"/>
              <w:rPr>
                <w:rFonts w:ascii="宋体" w:hAnsi="宋体" w:cs="宋体" w:eastAsia="宋体" w:hint="default"/>
                <w:sz w:val="18"/>
                <w:szCs w:val="18"/>
              </w:rPr>
            </w:pPr>
            <w:r>
              <w:rPr>
                <w:rFonts w:ascii="宋体"/>
                <w:spacing w:val="-1"/>
                <w:sz w:val="18"/>
              </w:rPr>
              <w:t>11,974,579.97</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
              <w:jc w:val="right"/>
              <w:rPr>
                <w:rFonts w:ascii="宋体" w:hAnsi="宋体" w:cs="宋体" w:eastAsia="宋体" w:hint="default"/>
                <w:sz w:val="18"/>
                <w:szCs w:val="18"/>
              </w:rPr>
            </w:pPr>
            <w:r>
              <w:rPr>
                <w:rFonts w:ascii="宋体"/>
                <w:spacing w:val="-1"/>
                <w:sz w:val="18"/>
              </w:rPr>
              <w:t>550,925,327.25</w:t>
            </w:r>
          </w:p>
        </w:tc>
      </w:tr>
      <w:tr>
        <w:trPr>
          <w:trHeight w:val="372" w:hRule="exact"/>
        </w:trPr>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2"/>
              <w:ind w:left="549"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56"/>
              <w:jc w:val="right"/>
              <w:rPr>
                <w:rFonts w:ascii="宋体" w:hAnsi="宋体" w:cs="宋体" w:eastAsia="宋体" w:hint="default"/>
                <w:sz w:val="18"/>
                <w:szCs w:val="18"/>
              </w:rPr>
            </w:pPr>
            <w:r>
              <w:rPr>
                <w:rFonts w:ascii="宋体"/>
                <w:spacing w:val="-1"/>
                <w:sz w:val="18"/>
              </w:rPr>
              <w:t>155,994,939.46</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6"/>
              <w:jc w:val="right"/>
              <w:rPr>
                <w:rFonts w:ascii="宋体" w:hAnsi="宋体" w:cs="宋体" w:eastAsia="宋体" w:hint="default"/>
                <w:sz w:val="18"/>
                <w:szCs w:val="18"/>
              </w:rPr>
            </w:pPr>
            <w:r>
              <w:rPr>
                <w:rFonts w:ascii="宋体"/>
                <w:spacing w:val="-1"/>
                <w:sz w:val="18"/>
              </w:rPr>
              <w:t>26,193,998.85</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8"/>
              <w:jc w:val="right"/>
              <w:rPr>
                <w:rFonts w:ascii="宋体" w:hAnsi="宋体" w:cs="宋体" w:eastAsia="宋体" w:hint="default"/>
                <w:sz w:val="18"/>
                <w:szCs w:val="18"/>
              </w:rPr>
            </w:pPr>
            <w:r>
              <w:rPr>
                <w:rFonts w:ascii="宋体"/>
                <w:spacing w:val="-1"/>
                <w:sz w:val="18"/>
              </w:rPr>
              <w:t>8,246,344.07</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
              <w:jc w:val="right"/>
              <w:rPr>
                <w:rFonts w:ascii="宋体" w:hAnsi="宋体" w:cs="宋体" w:eastAsia="宋体" w:hint="default"/>
                <w:sz w:val="18"/>
                <w:szCs w:val="18"/>
              </w:rPr>
            </w:pPr>
            <w:r>
              <w:rPr>
                <w:rFonts w:ascii="宋体"/>
                <w:spacing w:val="-1"/>
                <w:sz w:val="18"/>
              </w:rPr>
              <w:t>173,942,594.24</w:t>
            </w:r>
          </w:p>
        </w:tc>
      </w:tr>
    </w:tbl>
    <w:p>
      <w:pPr>
        <w:spacing w:after="0" w:line="240" w:lineRule="auto"/>
        <w:jc w:val="right"/>
        <w:rPr>
          <w:rFonts w:ascii="宋体" w:hAnsi="宋体" w:cs="宋体" w:eastAsia="宋体" w:hint="default"/>
          <w:sz w:val="18"/>
          <w:szCs w:val="18"/>
        </w:rPr>
        <w:sectPr>
          <w:pgSz w:w="11900" w:h="16840"/>
          <w:pgMar w:header="872" w:footer="1000" w:top="1080" w:bottom="1180" w:left="960" w:right="580"/>
        </w:sectPr>
      </w:pPr>
    </w:p>
    <w:p>
      <w:pPr>
        <w:pStyle w:val="BodyText"/>
        <w:spacing w:line="240" w:lineRule="auto" w:before="114"/>
        <w:ind w:left="151" w:right="-5"/>
        <w:jc w:val="left"/>
      </w:pPr>
      <w:r>
        <w:rPr>
          <w:spacing w:val="-2"/>
        </w:rPr>
        <w:t>二、累计折旧</w:t>
      </w:r>
    </w:p>
    <w:p>
      <w:pPr>
        <w:pStyle w:val="BodyText"/>
        <w:spacing w:line="233" w:lineRule="exact"/>
        <w:ind w:left="151" w:right="0"/>
        <w:jc w:val="center"/>
      </w:pPr>
      <w:r>
        <w:rPr>
          <w:spacing w:val="-2"/>
        </w:rPr>
        <w:br w:type="column"/>
      </w:r>
      <w:r>
        <w:rPr>
          <w:spacing w:val="-2"/>
        </w:rPr>
        <w:t>本期新增固定</w:t>
      </w:r>
    </w:p>
    <w:p>
      <w:pPr>
        <w:pStyle w:val="BodyText"/>
        <w:spacing w:line="240" w:lineRule="auto" w:before="37"/>
        <w:ind w:left="148" w:right="0"/>
        <w:jc w:val="center"/>
      </w:pPr>
      <w:r>
        <w:rPr/>
        <w:t>资产计提</w:t>
      </w:r>
    </w:p>
    <w:p>
      <w:pPr>
        <w:pStyle w:val="BodyText"/>
        <w:spacing w:line="240" w:lineRule="auto" w:before="114"/>
        <w:ind w:left="151" w:right="0"/>
        <w:jc w:val="left"/>
      </w:pPr>
      <w:r>
        <w:rPr/>
        <w:br w:type="column"/>
      </w:r>
      <w:r>
        <w:rPr/>
        <w:t>本期计提</w:t>
      </w:r>
    </w:p>
    <w:p>
      <w:pPr>
        <w:spacing w:after="0" w:line="240" w:lineRule="auto"/>
        <w:jc w:val="left"/>
        <w:sectPr>
          <w:type w:val="continuous"/>
          <w:pgSz w:w="11900" w:h="16840"/>
          <w:pgMar w:top="1600" w:bottom="560" w:left="960" w:right="580"/>
          <w:cols w:num="3" w:equalWidth="0">
            <w:col w:w="1415" w:space="2353"/>
            <w:col w:w="1415" w:space="304"/>
            <w:col w:w="4873"/>
          </w:cols>
        </w:sectPr>
      </w:pPr>
    </w:p>
    <w:p>
      <w:pPr>
        <w:spacing w:line="240" w:lineRule="auto" w:before="4"/>
        <w:rPr>
          <w:rFonts w:ascii="宋体" w:hAnsi="宋体" w:cs="宋体" w:eastAsia="宋体" w:hint="default"/>
          <w:sz w:val="2"/>
          <w:szCs w:val="2"/>
        </w:rPr>
      </w:pPr>
    </w:p>
    <w:p>
      <w:pPr>
        <w:spacing w:line="20" w:lineRule="exact"/>
        <w:ind w:left="3871" w:right="0" w:firstLine="0"/>
        <w:rPr>
          <w:rFonts w:ascii="宋体" w:hAnsi="宋体" w:cs="宋体" w:eastAsia="宋体" w:hint="default"/>
          <w:sz w:val="2"/>
          <w:szCs w:val="2"/>
        </w:rPr>
      </w:pPr>
      <w:r>
        <w:rPr>
          <w:rFonts w:ascii="宋体" w:hAnsi="宋体" w:cs="宋体" w:eastAsia="宋体" w:hint="default"/>
          <w:sz w:val="2"/>
          <w:szCs w:val="2"/>
        </w:rPr>
        <w:pict>
          <v:group style="width:151.2pt;height:.5pt;mso-position-horizontal-relative:char;mso-position-vertical-relative:line" coordorigin="0,0" coordsize="3024,10">
            <v:group style="position:absolute;left:5;top:5;width:1335;height:2" coordorigin="5,5" coordsize="1335,2">
              <v:shape style="position:absolute;left:5;top:5;width:1335;height:2" coordorigin="5,5" coordsize="1335,0" path="m5,5l1339,5e" filled="false" stroked="true" strokeweight=".48pt" strokecolor="#000000">
                <v:path arrowok="t"/>
              </v:shape>
            </v:group>
            <v:group style="position:absolute;left:1339;top:5;width:10;height:2" coordorigin="1339,5" coordsize="10,2">
              <v:shape style="position:absolute;left:1339;top:5;width:10;height:2" coordorigin="1339,5" coordsize="10,0" path="m1339,5l1349,5e" filled="false" stroked="true" strokeweight=".48pt" strokecolor="#000000">
                <v:path arrowok="t"/>
              </v:shape>
            </v:group>
            <v:group style="position:absolute;left:1349;top:5;width:1671;height:2" coordorigin="1349,5" coordsize="1671,2">
              <v:shape style="position:absolute;left:1349;top:5;width:1671;height:2" coordorigin="1349,5" coordsize="1671,0" path="m1349,5l3019,5e" filled="false" stroked="true" strokeweight=".48pt" strokecolor="#000000">
                <v:path arrowok="t"/>
              </v:shape>
            </v:group>
          </v:group>
        </w:pict>
      </w:r>
      <w:r>
        <w:rPr>
          <w:rFonts w:ascii="宋体" w:hAnsi="宋体" w:cs="宋体" w:eastAsia="宋体" w:hint="default"/>
          <w:sz w:val="2"/>
          <w:szCs w:val="2"/>
        </w:rPr>
      </w:r>
    </w:p>
    <w:p>
      <w:pPr>
        <w:tabs>
          <w:tab w:pos="2411" w:val="left" w:leader="none"/>
          <w:tab w:pos="5426" w:val="left" w:leader="none"/>
          <w:tab w:pos="8783" w:val="left" w:leader="none"/>
        </w:tabs>
        <w:spacing w:before="10"/>
        <w:ind w:left="571" w:right="0" w:firstLine="0"/>
        <w:jc w:val="left"/>
        <w:rPr>
          <w:rFonts w:ascii="宋体" w:hAnsi="宋体" w:cs="宋体" w:eastAsia="宋体" w:hint="default"/>
          <w:sz w:val="18"/>
          <w:szCs w:val="18"/>
        </w:rPr>
      </w:pPr>
      <w:r>
        <w:rPr/>
        <w:pict>
          <v:group style="position:absolute;margin-left:150.47879pt;margin-top:16.743736pt;width:410.3pt;height:.5pt;mso-position-horizontal-relative:page;mso-position-vertical-relative:paragraph;z-index:-893944" coordorigin="3010,335" coordsize="8206,10">
            <v:group style="position:absolute;left:3014;top:340;width:1822;height:2" coordorigin="3014,340" coordsize="1822,2">
              <v:shape style="position:absolute;left:3014;top:340;width:1822;height:2" coordorigin="3014,340" coordsize="1822,0" path="m3014,340l4836,340e" filled="false" stroked="true" strokeweight=".48pt" strokecolor="#000000">
                <v:path arrowok="t"/>
              </v:shape>
            </v:group>
            <v:group style="position:absolute;left:4836;top:340;width:10;height:2" coordorigin="4836,340" coordsize="10,2">
              <v:shape style="position:absolute;left:4836;top:340;width:10;height:2" coordorigin="4836,340" coordsize="10,0" path="m4836,340l4846,340e" filled="false" stroked="true" strokeweight=".48pt" strokecolor="#000000">
                <v:path arrowok="t"/>
              </v:shape>
            </v:group>
            <v:group style="position:absolute;left:4846;top:340;width:1325;height:2" coordorigin="4846,340" coordsize="1325,2">
              <v:shape style="position:absolute;left:4846;top:340;width:1325;height:2" coordorigin="4846,340" coordsize="1325,0" path="m4846,340l6170,340e" filled="false" stroked="true" strokeweight=".48pt" strokecolor="#000000">
                <v:path arrowok="t"/>
              </v:shape>
            </v:group>
            <v:group style="position:absolute;left:6170;top:340;width:10;height:2" coordorigin="6170,340" coordsize="10,2">
              <v:shape style="position:absolute;left:6170;top:340;width:10;height:2" coordorigin="6170,340" coordsize="10,0" path="m6170,340l6180,340e" filled="false" stroked="true" strokeweight=".48pt" strokecolor="#000000">
                <v:path arrowok="t"/>
              </v:shape>
            </v:group>
            <v:group style="position:absolute;left:6180;top:340;width:1671;height:2" coordorigin="6180,340" coordsize="1671,2">
              <v:shape style="position:absolute;left:6180;top:340;width:1671;height:2" coordorigin="6180,340" coordsize="1671,0" path="m6180,340l7850,340e" filled="false" stroked="true" strokeweight=".48pt" strokecolor="#000000">
                <v:path arrowok="t"/>
              </v:shape>
            </v:group>
            <v:group style="position:absolute;left:7850;top:340;width:10;height:2" coordorigin="7850,340" coordsize="10,2">
              <v:shape style="position:absolute;left:7850;top:340;width:10;height:2" coordorigin="7850,340" coordsize="10,0" path="m7850,340l7860,340e" filled="false" stroked="true" strokeweight=".48pt" strokecolor="#000000">
                <v:path arrowok="t"/>
              </v:shape>
            </v:group>
            <v:group style="position:absolute;left:7860;top:340;width:1392;height:2" coordorigin="7860,340" coordsize="1392,2">
              <v:shape style="position:absolute;left:7860;top:340;width:1392;height:2" coordorigin="7860,340" coordsize="1392,0" path="m7860,340l9252,340e" filled="false" stroked="true" strokeweight=".48pt" strokecolor="#000000">
                <v:path arrowok="t"/>
              </v:shape>
            </v:group>
            <v:group style="position:absolute;left:9252;top:340;width:10;height:2" coordorigin="9252,340" coordsize="10,2">
              <v:shape style="position:absolute;left:9252;top:340;width:10;height:2" coordorigin="9252,340" coordsize="10,0" path="m9252,340l9262,340e" filled="false" stroked="true" strokeweight=".48pt" strokecolor="#000000">
                <v:path arrowok="t"/>
              </v:shape>
            </v:group>
            <v:group style="position:absolute;left:9262;top:340;width:1949;height:2" coordorigin="9262,340" coordsize="1949,2">
              <v:shape style="position:absolute;left:9262;top:340;width:1949;height:2" coordorigin="9262,340" coordsize="1949,0" path="m9262,340l11210,340e" filled="false" stroked="true" strokeweight=".48pt" strokecolor="#000000">
                <v:path arrowok="t"/>
              </v:shape>
            </v:group>
            <w10:wrap type="none"/>
          </v:group>
        </w:pict>
      </w:r>
      <w:r>
        <w:rPr>
          <w:rFonts w:ascii="宋体" w:hAnsi="宋体" w:cs="宋体" w:eastAsia="宋体" w:hint="default"/>
          <w:spacing w:val="-2"/>
          <w:position w:val="1"/>
          <w:sz w:val="21"/>
          <w:szCs w:val="21"/>
        </w:rPr>
        <w:t>累计折旧合计</w:t>
        <w:tab/>
      </w:r>
      <w:r>
        <w:rPr>
          <w:rFonts w:ascii="宋体" w:hAnsi="宋体" w:cs="宋体" w:eastAsia="宋体" w:hint="default"/>
          <w:spacing w:val="-1"/>
          <w:sz w:val="18"/>
          <w:szCs w:val="18"/>
        </w:rPr>
        <w:t>6,458,522,672.77</w:t>
      </w:r>
      <w:r>
        <w:rPr>
          <w:rFonts w:ascii="宋体" w:hAnsi="宋体" w:cs="宋体" w:eastAsia="宋体" w:hint="default"/>
          <w:spacing w:val="82"/>
          <w:sz w:val="18"/>
          <w:szCs w:val="18"/>
        </w:rPr>
        <w:t> </w:t>
      </w:r>
      <w:r>
        <w:rPr>
          <w:rFonts w:ascii="宋体" w:hAnsi="宋体" w:cs="宋体" w:eastAsia="宋体" w:hint="default"/>
          <w:spacing w:val="-1"/>
          <w:sz w:val="18"/>
          <w:szCs w:val="18"/>
        </w:rPr>
        <w:t>25,211,745.08</w:t>
        <w:tab/>
        <w:t>1,160,051,669.56</w:t>
      </w:r>
      <w:r>
        <w:rPr>
          <w:rFonts w:ascii="宋体" w:hAnsi="宋体" w:cs="宋体" w:eastAsia="宋体" w:hint="default"/>
          <w:spacing w:val="59"/>
          <w:sz w:val="18"/>
          <w:szCs w:val="18"/>
        </w:rPr>
        <w:t> </w:t>
      </w:r>
      <w:r>
        <w:rPr>
          <w:rFonts w:ascii="宋体" w:hAnsi="宋体" w:cs="宋体" w:eastAsia="宋体" w:hint="default"/>
          <w:spacing w:val="-1"/>
          <w:sz w:val="18"/>
          <w:szCs w:val="18"/>
        </w:rPr>
        <w:t>128,388,227.96</w:t>
        <w:tab/>
        <w:t>7,490,186,114.37</w:t>
      </w:r>
    </w:p>
    <w:p>
      <w:pPr>
        <w:spacing w:line="240" w:lineRule="auto" w:before="2"/>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1938"/>
        <w:gridCol w:w="1881"/>
        <w:gridCol w:w="1463"/>
        <w:gridCol w:w="1541"/>
        <w:gridCol w:w="1542"/>
        <w:gridCol w:w="1769"/>
      </w:tblGrid>
      <w:tr>
        <w:trPr>
          <w:trHeight w:val="380"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pacing w:val="-3"/>
                <w:sz w:val="21"/>
                <w:szCs w:val="21"/>
              </w:rPr>
              <w:t>其中：房屋及建筑物</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80"/>
              <w:jc w:val="right"/>
              <w:rPr>
                <w:rFonts w:ascii="宋体" w:hAnsi="宋体" w:cs="宋体" w:eastAsia="宋体" w:hint="default"/>
                <w:sz w:val="18"/>
                <w:szCs w:val="18"/>
              </w:rPr>
            </w:pPr>
            <w:r>
              <w:rPr>
                <w:rFonts w:ascii="宋体"/>
                <w:spacing w:val="-1"/>
                <w:sz w:val="18"/>
              </w:rPr>
              <w:t>671,663,469.93</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08"/>
              <w:jc w:val="right"/>
              <w:rPr>
                <w:rFonts w:ascii="宋体" w:hAnsi="宋体" w:cs="宋体" w:eastAsia="宋体" w:hint="default"/>
                <w:sz w:val="18"/>
                <w:szCs w:val="18"/>
              </w:rPr>
            </w:pPr>
            <w:r>
              <w:rPr>
                <w:rFonts w:ascii="宋体"/>
                <w:spacing w:val="-1"/>
                <w:sz w:val="18"/>
              </w:rPr>
              <w:t>4,062,436.02</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6"/>
              <w:jc w:val="right"/>
              <w:rPr>
                <w:rFonts w:ascii="宋体" w:hAnsi="宋体" w:cs="宋体" w:eastAsia="宋体" w:hint="default"/>
                <w:sz w:val="18"/>
                <w:szCs w:val="18"/>
              </w:rPr>
            </w:pPr>
            <w:r>
              <w:rPr>
                <w:rFonts w:ascii="宋体"/>
                <w:spacing w:val="-1"/>
                <w:sz w:val="18"/>
              </w:rPr>
              <w:t>117,225,584.98</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09"/>
              <w:jc w:val="right"/>
              <w:rPr>
                <w:rFonts w:ascii="宋体" w:hAnsi="宋体" w:cs="宋体" w:eastAsia="宋体" w:hint="default"/>
                <w:sz w:val="18"/>
                <w:szCs w:val="18"/>
              </w:rPr>
            </w:pPr>
            <w:r>
              <w:rPr>
                <w:rFonts w:ascii="宋体"/>
                <w:spacing w:val="-1"/>
                <w:sz w:val="18"/>
              </w:rPr>
              <w:t>12,750,290.04</w:t>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0"/>
              <w:jc w:val="right"/>
              <w:rPr>
                <w:rFonts w:ascii="宋体" w:hAnsi="宋体" w:cs="宋体" w:eastAsia="宋体" w:hint="default"/>
                <w:sz w:val="18"/>
                <w:szCs w:val="18"/>
              </w:rPr>
            </w:pPr>
            <w:r>
              <w:rPr>
                <w:rFonts w:ascii="宋体"/>
                <w:spacing w:val="-1"/>
                <w:sz w:val="18"/>
              </w:rPr>
              <w:t>776,138,764.87</w:t>
            </w:r>
          </w:p>
        </w:tc>
      </w:tr>
      <w:tr>
        <w:trPr>
          <w:trHeight w:val="344"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2"/>
              <w:ind w:left="555"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0"/>
              <w:jc w:val="right"/>
              <w:rPr>
                <w:rFonts w:ascii="宋体" w:hAnsi="宋体" w:cs="宋体" w:eastAsia="宋体" w:hint="default"/>
                <w:sz w:val="18"/>
                <w:szCs w:val="18"/>
              </w:rPr>
            </w:pPr>
            <w:r>
              <w:rPr>
                <w:rFonts w:ascii="宋体"/>
                <w:spacing w:val="-1"/>
                <w:sz w:val="18"/>
              </w:rPr>
              <w:t>5,443,371,103.92</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8"/>
              <w:jc w:val="right"/>
              <w:rPr>
                <w:rFonts w:ascii="宋体" w:hAnsi="宋体" w:cs="宋体" w:eastAsia="宋体" w:hint="default"/>
                <w:sz w:val="18"/>
                <w:szCs w:val="18"/>
              </w:rPr>
            </w:pPr>
            <w:r>
              <w:rPr>
                <w:rFonts w:ascii="宋体"/>
                <w:spacing w:val="-1"/>
                <w:sz w:val="18"/>
              </w:rPr>
              <w:t>17,523,640.73</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6"/>
              <w:jc w:val="right"/>
              <w:rPr>
                <w:rFonts w:ascii="宋体" w:hAnsi="宋体" w:cs="宋体" w:eastAsia="宋体" w:hint="default"/>
                <w:sz w:val="18"/>
                <w:szCs w:val="18"/>
              </w:rPr>
            </w:pPr>
            <w:r>
              <w:rPr>
                <w:rFonts w:ascii="宋体"/>
                <w:spacing w:val="-1"/>
                <w:sz w:val="18"/>
              </w:rPr>
              <w:t>981,884,775.67</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9"/>
              <w:jc w:val="right"/>
              <w:rPr>
                <w:rFonts w:ascii="宋体" w:hAnsi="宋体" w:cs="宋体" w:eastAsia="宋体" w:hint="default"/>
                <w:sz w:val="18"/>
                <w:szCs w:val="18"/>
              </w:rPr>
            </w:pPr>
            <w:r>
              <w:rPr>
                <w:rFonts w:ascii="宋体"/>
                <w:spacing w:val="-1"/>
                <w:sz w:val="18"/>
              </w:rPr>
              <w:t>100,181,997.40</w:t>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
              <w:jc w:val="right"/>
              <w:rPr>
                <w:rFonts w:ascii="宋体" w:hAnsi="宋体" w:cs="宋体" w:eastAsia="宋体" w:hint="default"/>
                <w:sz w:val="18"/>
                <w:szCs w:val="18"/>
              </w:rPr>
            </w:pPr>
            <w:r>
              <w:rPr>
                <w:rFonts w:ascii="宋体"/>
                <w:spacing w:val="-1"/>
                <w:sz w:val="18"/>
              </w:rPr>
              <w:t>6,325,073,882.19</w:t>
            </w:r>
          </w:p>
        </w:tc>
      </w:tr>
      <w:tr>
        <w:trPr>
          <w:trHeight w:val="344"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38"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80"/>
              <w:jc w:val="right"/>
              <w:rPr>
                <w:rFonts w:ascii="宋体" w:hAnsi="宋体" w:cs="宋体" w:eastAsia="宋体" w:hint="default"/>
                <w:sz w:val="18"/>
                <w:szCs w:val="18"/>
              </w:rPr>
            </w:pPr>
            <w:r>
              <w:rPr>
                <w:rFonts w:ascii="宋体"/>
                <w:spacing w:val="-1"/>
                <w:sz w:val="18"/>
              </w:rPr>
              <w:t>275,345,215.51</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08"/>
              <w:jc w:val="right"/>
              <w:rPr>
                <w:rFonts w:ascii="宋体" w:hAnsi="宋体" w:cs="宋体" w:eastAsia="宋体" w:hint="default"/>
                <w:sz w:val="18"/>
                <w:szCs w:val="18"/>
              </w:rPr>
            </w:pPr>
            <w:r>
              <w:rPr>
                <w:rFonts w:ascii="宋体"/>
                <w:spacing w:val="-1"/>
                <w:sz w:val="18"/>
              </w:rPr>
              <w:t>941,375.78</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6"/>
              <w:jc w:val="right"/>
              <w:rPr>
                <w:rFonts w:ascii="宋体" w:hAnsi="宋体" w:cs="宋体" w:eastAsia="宋体" w:hint="default"/>
                <w:sz w:val="18"/>
                <w:szCs w:val="18"/>
              </w:rPr>
            </w:pPr>
            <w:r>
              <w:rPr>
                <w:rFonts w:ascii="宋体"/>
                <w:spacing w:val="-1"/>
                <w:sz w:val="18"/>
              </w:rPr>
              <w:t>44,303,393.03</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09"/>
              <w:jc w:val="right"/>
              <w:rPr>
                <w:rFonts w:ascii="宋体" w:hAnsi="宋体" w:cs="宋体" w:eastAsia="宋体" w:hint="default"/>
                <w:sz w:val="18"/>
                <w:szCs w:val="18"/>
              </w:rPr>
            </w:pPr>
            <w:r>
              <w:rPr>
                <w:rFonts w:ascii="宋体"/>
                <w:spacing w:val="-1"/>
                <w:sz w:val="18"/>
              </w:rPr>
              <w:t>10,254,982.61</w:t>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0"/>
              <w:jc w:val="right"/>
              <w:rPr>
                <w:rFonts w:ascii="宋体" w:hAnsi="宋体" w:cs="宋体" w:eastAsia="宋体" w:hint="default"/>
                <w:sz w:val="18"/>
                <w:szCs w:val="18"/>
              </w:rPr>
            </w:pPr>
            <w:r>
              <w:rPr>
                <w:rFonts w:ascii="宋体"/>
                <w:spacing w:val="-1"/>
                <w:sz w:val="18"/>
              </w:rPr>
              <w:t>309,393,625.93</w:t>
            </w:r>
          </w:p>
        </w:tc>
      </w:tr>
      <w:tr>
        <w:trPr>
          <w:trHeight w:val="346"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2"/>
              <w:ind w:left="55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7"/>
              <w:jc w:val="right"/>
              <w:rPr>
                <w:rFonts w:ascii="宋体" w:hAnsi="宋体" w:cs="宋体" w:eastAsia="宋体" w:hint="default"/>
                <w:sz w:val="18"/>
                <w:szCs w:val="18"/>
              </w:rPr>
            </w:pPr>
            <w:r>
              <w:rPr>
                <w:rFonts w:ascii="宋体"/>
                <w:spacing w:val="-1"/>
                <w:sz w:val="18"/>
              </w:rPr>
              <w:t>68,142,883.41</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8"/>
              <w:jc w:val="right"/>
              <w:rPr>
                <w:rFonts w:ascii="宋体" w:hAnsi="宋体" w:cs="宋体" w:eastAsia="宋体" w:hint="default"/>
                <w:sz w:val="18"/>
                <w:szCs w:val="18"/>
              </w:rPr>
            </w:pPr>
            <w:r>
              <w:rPr>
                <w:rFonts w:ascii="宋体"/>
                <w:spacing w:val="-1"/>
                <w:sz w:val="18"/>
              </w:rPr>
              <w:t>2,684,292.55</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6"/>
              <w:jc w:val="right"/>
              <w:rPr>
                <w:rFonts w:ascii="宋体" w:hAnsi="宋体" w:cs="宋体" w:eastAsia="宋体" w:hint="default"/>
                <w:sz w:val="18"/>
                <w:szCs w:val="18"/>
              </w:rPr>
            </w:pPr>
            <w:r>
              <w:rPr>
                <w:rFonts w:ascii="宋体"/>
                <w:spacing w:val="-1"/>
                <w:sz w:val="18"/>
              </w:rPr>
              <w:t>16,637,915.88</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9"/>
              <w:jc w:val="right"/>
              <w:rPr>
                <w:rFonts w:ascii="宋体" w:hAnsi="宋体" w:cs="宋体" w:eastAsia="宋体" w:hint="default"/>
                <w:sz w:val="18"/>
                <w:szCs w:val="18"/>
              </w:rPr>
            </w:pPr>
            <w:r>
              <w:rPr>
                <w:rFonts w:ascii="宋体"/>
                <w:spacing w:val="-1"/>
                <w:sz w:val="18"/>
              </w:rPr>
              <w:t>5,200,957.91</w:t>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8"/>
              <w:jc w:val="right"/>
              <w:rPr>
                <w:rFonts w:ascii="宋体" w:hAnsi="宋体" w:cs="宋体" w:eastAsia="宋体" w:hint="default"/>
                <w:sz w:val="18"/>
                <w:szCs w:val="18"/>
              </w:rPr>
            </w:pPr>
            <w:r>
              <w:rPr>
                <w:rFonts w:ascii="宋体"/>
                <w:spacing w:val="-1"/>
                <w:sz w:val="18"/>
              </w:rPr>
              <w:t>79,579,841.38</w:t>
            </w:r>
          </w:p>
        </w:tc>
      </w:tr>
      <w:tr>
        <w:trPr>
          <w:trHeight w:val="338"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三、账面净值合计</w:t>
            </w:r>
          </w:p>
        </w:tc>
        <w:tc>
          <w:tcPr>
            <w:tcW w:w="1881"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80"/>
              <w:jc w:val="right"/>
              <w:rPr>
                <w:rFonts w:ascii="宋体" w:hAnsi="宋体" w:cs="宋体" w:eastAsia="宋体" w:hint="default"/>
                <w:sz w:val="18"/>
                <w:szCs w:val="18"/>
              </w:rPr>
            </w:pPr>
            <w:r>
              <w:rPr>
                <w:rFonts w:ascii="宋体"/>
                <w:spacing w:val="-1"/>
                <w:sz w:val="18"/>
              </w:rPr>
              <w:t>13,535,892,930.62</w:t>
            </w:r>
          </w:p>
        </w:tc>
        <w:tc>
          <w:tcPr>
            <w:tcW w:w="1463" w:type="dxa"/>
            <w:tcBorders>
              <w:top w:val="nil" w:sz="6" w:space="0" w:color="auto"/>
              <w:left w:val="nil" w:sz="6" w:space="0" w:color="auto"/>
              <w:bottom w:val="single" w:sz="12" w:space="0" w:color="000000"/>
              <w:right w:val="nil" w:sz="6" w:space="0" w:color="auto"/>
            </w:tcBorders>
          </w:tcPr>
          <w:p>
            <w:pPr/>
          </w:p>
        </w:tc>
        <w:tc>
          <w:tcPr>
            <w:tcW w:w="1541" w:type="dxa"/>
            <w:tcBorders>
              <w:top w:val="nil" w:sz="6" w:space="0" w:color="auto"/>
              <w:left w:val="nil" w:sz="6" w:space="0" w:color="auto"/>
              <w:bottom w:val="single" w:sz="12" w:space="0" w:color="000000"/>
              <w:right w:val="nil" w:sz="6" w:space="0" w:color="auto"/>
            </w:tcBorders>
          </w:tcPr>
          <w:p>
            <w:pPr/>
          </w:p>
        </w:tc>
        <w:tc>
          <w:tcPr>
            <w:tcW w:w="1542" w:type="dxa"/>
            <w:tcBorders>
              <w:top w:val="nil" w:sz="6" w:space="0" w:color="auto"/>
              <w:left w:val="nil" w:sz="6" w:space="0" w:color="auto"/>
              <w:bottom w:val="single" w:sz="12" w:space="0" w:color="000000"/>
              <w:right w:val="nil" w:sz="6" w:space="0" w:color="auto"/>
            </w:tcBorders>
          </w:tcPr>
          <w:p>
            <w:pPr/>
          </w:p>
        </w:tc>
        <w:tc>
          <w:tcPr>
            <w:tcW w:w="1769"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20"/>
              <w:jc w:val="right"/>
              <w:rPr>
                <w:rFonts w:ascii="宋体" w:hAnsi="宋体" w:cs="宋体" w:eastAsia="宋体" w:hint="default"/>
                <w:sz w:val="18"/>
                <w:szCs w:val="18"/>
              </w:rPr>
            </w:pPr>
            <w:r>
              <w:rPr>
                <w:rFonts w:ascii="宋体"/>
                <w:spacing w:val="-1"/>
                <w:sz w:val="18"/>
              </w:rPr>
              <w:t>12,911,140,485.01</w:t>
            </w:r>
          </w:p>
        </w:tc>
      </w:tr>
      <w:tr>
        <w:trPr>
          <w:trHeight w:val="382"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1"/>
                <w:szCs w:val="21"/>
              </w:rPr>
            </w:pPr>
            <w:r>
              <w:rPr>
                <w:rFonts w:ascii="宋体" w:hAnsi="宋体" w:cs="宋体" w:eastAsia="宋体" w:hint="default"/>
                <w:spacing w:val="-3"/>
                <w:sz w:val="21"/>
                <w:szCs w:val="21"/>
              </w:rPr>
              <w:t>其中：房屋及建筑物</w:t>
            </w:r>
          </w:p>
        </w:tc>
        <w:tc>
          <w:tcPr>
            <w:tcW w:w="1881" w:type="dxa"/>
            <w:tcBorders>
              <w:top w:val="single" w:sz="12" w:space="0" w:color="000000"/>
              <w:left w:val="nil" w:sz="6" w:space="0" w:color="auto"/>
              <w:bottom w:val="nil" w:sz="6" w:space="0" w:color="auto"/>
              <w:right w:val="nil" w:sz="6" w:space="0" w:color="auto"/>
            </w:tcBorders>
          </w:tcPr>
          <w:p>
            <w:pPr>
              <w:pStyle w:val="TableParagraph"/>
              <w:spacing w:line="240" w:lineRule="auto" w:before="65"/>
              <w:ind w:right="80"/>
              <w:jc w:val="right"/>
              <w:rPr>
                <w:rFonts w:ascii="宋体" w:hAnsi="宋体" w:cs="宋体" w:eastAsia="宋体" w:hint="default"/>
                <w:sz w:val="18"/>
                <w:szCs w:val="18"/>
              </w:rPr>
            </w:pPr>
            <w:r>
              <w:rPr>
                <w:rFonts w:ascii="宋体"/>
                <w:spacing w:val="-1"/>
                <w:sz w:val="18"/>
              </w:rPr>
              <w:t>2,734,363,839.03</w:t>
            </w:r>
          </w:p>
        </w:tc>
        <w:tc>
          <w:tcPr>
            <w:tcW w:w="1463" w:type="dxa"/>
            <w:tcBorders>
              <w:top w:val="single" w:sz="12" w:space="0" w:color="000000"/>
              <w:left w:val="nil" w:sz="6" w:space="0" w:color="auto"/>
              <w:bottom w:val="nil" w:sz="6" w:space="0" w:color="auto"/>
              <w:right w:val="nil" w:sz="6" w:space="0" w:color="auto"/>
            </w:tcBorders>
          </w:tcPr>
          <w:p>
            <w:pPr/>
          </w:p>
        </w:tc>
        <w:tc>
          <w:tcPr>
            <w:tcW w:w="1541" w:type="dxa"/>
            <w:tcBorders>
              <w:top w:val="single" w:sz="12" w:space="0" w:color="000000"/>
              <w:left w:val="nil" w:sz="6" w:space="0" w:color="auto"/>
              <w:bottom w:val="nil" w:sz="6" w:space="0" w:color="auto"/>
              <w:right w:val="nil" w:sz="6" w:space="0" w:color="auto"/>
            </w:tcBorders>
          </w:tcPr>
          <w:p>
            <w:pPr/>
          </w:p>
        </w:tc>
        <w:tc>
          <w:tcPr>
            <w:tcW w:w="1542" w:type="dxa"/>
            <w:tcBorders>
              <w:top w:val="single" w:sz="12" w:space="0" w:color="000000"/>
              <w:left w:val="nil" w:sz="6" w:space="0" w:color="auto"/>
              <w:bottom w:val="nil" w:sz="6" w:space="0" w:color="auto"/>
              <w:right w:val="nil" w:sz="6" w:space="0" w:color="auto"/>
            </w:tcBorders>
          </w:tcPr>
          <w:p>
            <w:pPr/>
          </w:p>
        </w:tc>
        <w:tc>
          <w:tcPr>
            <w:tcW w:w="1769" w:type="dxa"/>
            <w:tcBorders>
              <w:top w:val="single" w:sz="12" w:space="0" w:color="000000"/>
              <w:left w:val="nil" w:sz="6" w:space="0" w:color="auto"/>
              <w:bottom w:val="nil" w:sz="6" w:space="0" w:color="auto"/>
              <w:right w:val="nil" w:sz="6" w:space="0" w:color="auto"/>
            </w:tcBorders>
          </w:tcPr>
          <w:p>
            <w:pPr>
              <w:pStyle w:val="TableParagraph"/>
              <w:spacing w:line="240" w:lineRule="auto" w:before="65"/>
              <w:ind w:right="20"/>
              <w:jc w:val="right"/>
              <w:rPr>
                <w:rFonts w:ascii="宋体" w:hAnsi="宋体" w:cs="宋体" w:eastAsia="宋体" w:hint="default"/>
                <w:sz w:val="18"/>
                <w:szCs w:val="18"/>
              </w:rPr>
            </w:pPr>
            <w:r>
              <w:rPr>
                <w:rFonts w:ascii="宋体"/>
                <w:spacing w:val="-1"/>
                <w:sz w:val="18"/>
              </w:rPr>
              <w:t>2,712,983,032.52</w:t>
            </w:r>
          </w:p>
        </w:tc>
      </w:tr>
      <w:tr>
        <w:trPr>
          <w:trHeight w:val="346"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2"/>
              <w:ind w:left="555"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7"/>
              <w:jc w:val="right"/>
              <w:rPr>
                <w:rFonts w:ascii="宋体" w:hAnsi="宋体" w:cs="宋体" w:eastAsia="宋体" w:hint="default"/>
                <w:sz w:val="18"/>
                <w:szCs w:val="18"/>
              </w:rPr>
            </w:pPr>
            <w:r>
              <w:rPr>
                <w:rFonts w:ascii="宋体"/>
                <w:spacing w:val="-1"/>
                <w:sz w:val="18"/>
              </w:rPr>
              <w:t>10,461,165,193.62</w:t>
            </w:r>
          </w:p>
        </w:tc>
        <w:tc>
          <w:tcPr>
            <w:tcW w:w="1463"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
              <w:jc w:val="right"/>
              <w:rPr>
                <w:rFonts w:ascii="宋体" w:hAnsi="宋体" w:cs="宋体" w:eastAsia="宋体" w:hint="default"/>
                <w:sz w:val="18"/>
                <w:szCs w:val="18"/>
              </w:rPr>
            </w:pPr>
            <w:r>
              <w:rPr>
                <w:rFonts w:ascii="宋体"/>
                <w:spacing w:val="-1"/>
                <w:sz w:val="18"/>
              </w:rPr>
              <w:t>9,862,262,998.31</w:t>
            </w:r>
          </w:p>
        </w:tc>
      </w:tr>
      <w:tr>
        <w:trPr>
          <w:trHeight w:val="344"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2"/>
              <w:ind w:left="238"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0"/>
              <w:jc w:val="right"/>
              <w:rPr>
                <w:rFonts w:ascii="宋体" w:hAnsi="宋体" w:cs="宋体" w:eastAsia="宋体" w:hint="default"/>
                <w:sz w:val="18"/>
                <w:szCs w:val="18"/>
              </w:rPr>
            </w:pPr>
            <w:r>
              <w:rPr>
                <w:rFonts w:ascii="宋体"/>
                <w:spacing w:val="-1"/>
                <w:sz w:val="18"/>
              </w:rPr>
              <w:t>252,511,841.92</w:t>
            </w:r>
          </w:p>
        </w:tc>
        <w:tc>
          <w:tcPr>
            <w:tcW w:w="1463"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
              <w:jc w:val="right"/>
              <w:rPr>
                <w:rFonts w:ascii="宋体" w:hAnsi="宋体" w:cs="宋体" w:eastAsia="宋体" w:hint="default"/>
                <w:sz w:val="18"/>
                <w:szCs w:val="18"/>
              </w:rPr>
            </w:pPr>
            <w:r>
              <w:rPr>
                <w:rFonts w:ascii="宋体"/>
                <w:spacing w:val="-1"/>
                <w:sz w:val="18"/>
              </w:rPr>
              <w:t>241,531,701.32</w:t>
            </w:r>
          </w:p>
        </w:tc>
      </w:tr>
      <w:tr>
        <w:trPr>
          <w:trHeight w:val="344"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
              <w:ind w:left="55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77"/>
              <w:jc w:val="right"/>
              <w:rPr>
                <w:rFonts w:ascii="宋体" w:hAnsi="宋体" w:cs="宋体" w:eastAsia="宋体" w:hint="default"/>
                <w:sz w:val="18"/>
                <w:szCs w:val="18"/>
              </w:rPr>
            </w:pPr>
            <w:r>
              <w:rPr>
                <w:rFonts w:ascii="宋体"/>
                <w:spacing w:val="-1"/>
                <w:sz w:val="18"/>
              </w:rPr>
              <w:t>87,852,056.05</w:t>
            </w:r>
          </w:p>
        </w:tc>
        <w:tc>
          <w:tcPr>
            <w:tcW w:w="1463"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8"/>
              <w:jc w:val="right"/>
              <w:rPr>
                <w:rFonts w:ascii="宋体" w:hAnsi="宋体" w:cs="宋体" w:eastAsia="宋体" w:hint="default"/>
                <w:sz w:val="18"/>
                <w:szCs w:val="18"/>
              </w:rPr>
            </w:pPr>
            <w:r>
              <w:rPr>
                <w:rFonts w:ascii="宋体"/>
                <w:spacing w:val="-1"/>
                <w:sz w:val="18"/>
              </w:rPr>
              <w:t>94,362,752.86</w:t>
            </w:r>
          </w:p>
        </w:tc>
      </w:tr>
      <w:tr>
        <w:trPr>
          <w:trHeight w:val="329"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881"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80"/>
              <w:jc w:val="right"/>
              <w:rPr>
                <w:rFonts w:ascii="宋体" w:hAnsi="宋体" w:cs="宋体" w:eastAsia="宋体" w:hint="default"/>
                <w:sz w:val="18"/>
                <w:szCs w:val="18"/>
              </w:rPr>
            </w:pPr>
            <w:r>
              <w:rPr>
                <w:rFonts w:ascii="宋体"/>
                <w:spacing w:val="-1"/>
                <w:sz w:val="18"/>
              </w:rPr>
              <w:t>6,302,014.99</w:t>
            </w:r>
          </w:p>
        </w:tc>
        <w:tc>
          <w:tcPr>
            <w:tcW w:w="1463" w:type="dxa"/>
            <w:tcBorders>
              <w:top w:val="nil" w:sz="6" w:space="0" w:color="auto"/>
              <w:left w:val="nil" w:sz="6" w:space="0" w:color="auto"/>
              <w:bottom w:val="single" w:sz="4" w:space="0" w:color="000000"/>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69"/>
              <w:jc w:val="right"/>
              <w:rPr>
                <w:rFonts w:ascii="宋体" w:hAnsi="宋体" w:cs="宋体" w:eastAsia="宋体" w:hint="default"/>
                <w:sz w:val="18"/>
                <w:szCs w:val="18"/>
              </w:rPr>
            </w:pPr>
            <w:r>
              <w:rPr>
                <w:rFonts w:ascii="宋体"/>
                <w:spacing w:val="-1"/>
                <w:sz w:val="18"/>
              </w:rPr>
              <w:t>22,480,088.46</w:t>
            </w:r>
          </w:p>
        </w:tc>
        <w:tc>
          <w:tcPr>
            <w:tcW w:w="1542" w:type="dxa"/>
            <w:tcBorders>
              <w:top w:val="nil" w:sz="6" w:space="0" w:color="auto"/>
              <w:left w:val="nil" w:sz="6" w:space="0" w:color="auto"/>
              <w:bottom w:val="single" w:sz="4" w:space="0" w:color="000000"/>
              <w:right w:val="nil" w:sz="6" w:space="0" w:color="auto"/>
            </w:tcBorders>
          </w:tcPr>
          <w:p>
            <w:pPr/>
          </w:p>
        </w:tc>
        <w:tc>
          <w:tcPr>
            <w:tcW w:w="1769"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20"/>
              <w:jc w:val="right"/>
              <w:rPr>
                <w:rFonts w:ascii="宋体" w:hAnsi="宋体" w:cs="宋体" w:eastAsia="宋体" w:hint="default"/>
                <w:sz w:val="18"/>
                <w:szCs w:val="18"/>
              </w:rPr>
            </w:pPr>
            <w:r>
              <w:rPr>
                <w:rFonts w:ascii="宋体"/>
                <w:spacing w:val="-1"/>
                <w:sz w:val="18"/>
              </w:rPr>
              <w:t>28,782,103.45</w:t>
            </w:r>
          </w:p>
        </w:tc>
      </w:tr>
      <w:tr>
        <w:trPr>
          <w:trHeight w:val="390"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pacing w:val="-3"/>
                <w:sz w:val="21"/>
                <w:szCs w:val="21"/>
              </w:rPr>
              <w:t>其中：房屋及建筑物</w:t>
            </w:r>
          </w:p>
        </w:tc>
        <w:tc>
          <w:tcPr>
            <w:tcW w:w="1881" w:type="dxa"/>
            <w:tcBorders>
              <w:top w:val="single" w:sz="4" w:space="0" w:color="000000"/>
              <w:left w:val="nil" w:sz="6" w:space="0" w:color="auto"/>
              <w:bottom w:val="nil" w:sz="6" w:space="0" w:color="auto"/>
              <w:right w:val="nil" w:sz="6" w:space="0" w:color="auto"/>
            </w:tcBorders>
          </w:tcPr>
          <w:p>
            <w:pPr/>
          </w:p>
        </w:tc>
        <w:tc>
          <w:tcPr>
            <w:tcW w:w="1463" w:type="dxa"/>
            <w:tcBorders>
              <w:top w:val="single" w:sz="4" w:space="0" w:color="000000"/>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
        </w:tc>
        <w:tc>
          <w:tcPr>
            <w:tcW w:w="1542" w:type="dxa"/>
            <w:tcBorders>
              <w:top w:val="single" w:sz="4" w:space="0" w:color="000000"/>
              <w:left w:val="nil" w:sz="6" w:space="0" w:color="auto"/>
              <w:bottom w:val="nil" w:sz="6" w:space="0" w:color="auto"/>
              <w:right w:val="nil" w:sz="6" w:space="0" w:color="auto"/>
            </w:tcBorders>
          </w:tcPr>
          <w:p>
            <w:pPr/>
          </w:p>
        </w:tc>
        <w:tc>
          <w:tcPr>
            <w:tcW w:w="1769" w:type="dxa"/>
            <w:tcBorders>
              <w:top w:val="single" w:sz="4" w:space="0" w:color="000000"/>
              <w:left w:val="nil" w:sz="6" w:space="0" w:color="auto"/>
              <w:bottom w:val="nil" w:sz="6" w:space="0" w:color="auto"/>
              <w:right w:val="nil" w:sz="6" w:space="0" w:color="auto"/>
            </w:tcBorders>
          </w:tcPr>
          <w:p>
            <w:pPr/>
          </w:p>
        </w:tc>
      </w:tr>
      <w:tr>
        <w:trPr>
          <w:trHeight w:val="385"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55"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0"/>
              <w:jc w:val="right"/>
              <w:rPr>
                <w:rFonts w:ascii="宋体" w:hAnsi="宋体" w:cs="宋体" w:eastAsia="宋体" w:hint="default"/>
                <w:sz w:val="18"/>
                <w:szCs w:val="18"/>
              </w:rPr>
            </w:pPr>
            <w:r>
              <w:rPr>
                <w:rFonts w:ascii="宋体"/>
                <w:spacing w:val="-1"/>
                <w:sz w:val="18"/>
              </w:rPr>
              <w:t>6,302,014.99</w:t>
            </w:r>
          </w:p>
        </w:tc>
        <w:tc>
          <w:tcPr>
            <w:tcW w:w="1463"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69"/>
              <w:jc w:val="right"/>
              <w:rPr>
                <w:rFonts w:ascii="宋体" w:hAnsi="宋体" w:cs="宋体" w:eastAsia="宋体" w:hint="default"/>
                <w:sz w:val="18"/>
                <w:szCs w:val="18"/>
              </w:rPr>
            </w:pPr>
            <w:r>
              <w:rPr>
                <w:rFonts w:ascii="宋体"/>
                <w:spacing w:val="-1"/>
                <w:sz w:val="18"/>
              </w:rPr>
              <w:t>22,480,088.46</w:t>
            </w:r>
          </w:p>
        </w:tc>
        <w:tc>
          <w:tcPr>
            <w:tcW w:w="1542"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宋体" w:hAnsi="宋体" w:cs="宋体" w:eastAsia="宋体" w:hint="default"/>
                <w:sz w:val="18"/>
                <w:szCs w:val="18"/>
              </w:rPr>
            </w:pPr>
            <w:r>
              <w:rPr>
                <w:rFonts w:ascii="宋体"/>
                <w:spacing w:val="-1"/>
                <w:sz w:val="18"/>
              </w:rPr>
              <w:t>28,782,103.45</w:t>
            </w:r>
          </w:p>
        </w:tc>
      </w:tr>
      <w:tr>
        <w:trPr>
          <w:trHeight w:val="742"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302" w:lineRule="auto" w:before="21"/>
              <w:ind w:left="555" w:right="223" w:hanging="317"/>
              <w:jc w:val="left"/>
              <w:rPr>
                <w:rFonts w:ascii="宋体" w:hAnsi="宋体" w:cs="宋体" w:eastAsia="宋体" w:hint="default"/>
                <w:sz w:val="21"/>
                <w:szCs w:val="21"/>
              </w:rPr>
            </w:pPr>
            <w:r>
              <w:rPr>
                <w:rFonts w:ascii="宋体" w:hAnsi="宋体" w:cs="宋体" w:eastAsia="宋体" w:hint="default"/>
                <w:spacing w:val="-2"/>
                <w:sz w:val="21"/>
                <w:szCs w:val="21"/>
              </w:rPr>
              <w:t>电子设备及其他</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运输工具</w:t>
            </w:r>
          </w:p>
        </w:tc>
        <w:tc>
          <w:tcPr>
            <w:tcW w:w="1881"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00" w:h="16840"/>
          <w:pgMar w:top="1600" w:bottom="560" w:left="960" w:right="580"/>
        </w:sectPr>
      </w:pPr>
    </w:p>
    <w:p>
      <w:pPr>
        <w:spacing w:line="240" w:lineRule="auto" w:before="6"/>
        <w:rPr>
          <w:rFonts w:ascii="宋体" w:hAnsi="宋体" w:cs="宋体" w:eastAsia="宋体" w:hint="default"/>
          <w:sz w:val="25"/>
          <w:szCs w:val="25"/>
        </w:rPr>
      </w:pPr>
      <w:r>
        <w:rPr/>
        <w:pict>
          <v:group style="position:absolute;margin-left:79.679039pt;margin-top:71.679214pt;width:452.8pt;height:.1pt;mso-position-horizontal-relative:page;mso-position-vertical-relative:page;z-index:-893920" coordorigin="1594,1434" coordsize="9056,2">
            <v:shape style="position:absolute;left:1594;top:1434;width:9056;height:2" coordorigin="1594,1434" coordsize="9056,0" path="m1594,1434l10649,1434e" filled="false" stroked="true" strokeweight=".72pt" strokecolor="#000000">
              <v:path arrowok="t"/>
            </v:shape>
            <w10:wrap type="none"/>
          </v:group>
        </w:pict>
      </w:r>
    </w:p>
    <w:tbl>
      <w:tblPr>
        <w:tblW w:w="0" w:type="auto"/>
        <w:jc w:val="left"/>
        <w:tblInd w:w="102" w:type="dxa"/>
        <w:tblLayout w:type="fixed"/>
        <w:tblCellMar>
          <w:top w:w="0" w:type="dxa"/>
          <w:left w:w="0" w:type="dxa"/>
          <w:bottom w:w="0" w:type="dxa"/>
          <w:right w:w="0" w:type="dxa"/>
        </w:tblCellMar>
        <w:tblLook w:val="01E0"/>
      </w:tblPr>
      <w:tblGrid>
        <w:gridCol w:w="1932"/>
        <w:gridCol w:w="2358"/>
        <w:gridCol w:w="2082"/>
        <w:gridCol w:w="1862"/>
        <w:gridCol w:w="1895"/>
      </w:tblGrid>
      <w:tr>
        <w:trPr>
          <w:trHeight w:val="363" w:hRule="exact"/>
        </w:trPr>
        <w:tc>
          <w:tcPr>
            <w:tcW w:w="1932" w:type="dxa"/>
            <w:tcBorders>
              <w:top w:val="nil" w:sz="6" w:space="0" w:color="auto"/>
              <w:left w:val="nil" w:sz="6" w:space="0" w:color="auto"/>
              <w:bottom w:val="single" w:sz="4" w:space="0" w:color="000000"/>
              <w:right w:val="nil" w:sz="6" w:space="0" w:color="auto"/>
            </w:tcBorders>
          </w:tcPr>
          <w:p>
            <w:pPr>
              <w:pStyle w:val="TableParagraph"/>
              <w:tabs>
                <w:tab w:pos="1127" w:val="left" w:leader="none"/>
              </w:tabs>
              <w:spacing w:line="240" w:lineRule="auto" w:before="36"/>
              <w:ind w:left="60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58"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9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08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5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6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9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603"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67" w:hRule="exact"/>
        </w:trPr>
        <w:tc>
          <w:tcPr>
            <w:tcW w:w="1932"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1"/>
                <w:szCs w:val="21"/>
              </w:rPr>
            </w:pPr>
            <w:r>
              <w:rPr>
                <w:rFonts w:ascii="宋体" w:hAnsi="宋体" w:cs="宋体" w:eastAsia="宋体" w:hint="default"/>
                <w:sz w:val="21"/>
                <w:szCs w:val="21"/>
              </w:rPr>
              <w:t>五、账面价值合计</w:t>
            </w:r>
          </w:p>
        </w:tc>
        <w:tc>
          <w:tcPr>
            <w:tcW w:w="2358" w:type="dxa"/>
            <w:tcBorders>
              <w:top w:val="single" w:sz="4" w:space="0" w:color="000000"/>
              <w:left w:val="nil" w:sz="6" w:space="0" w:color="auto"/>
              <w:bottom w:val="single" w:sz="12" w:space="0" w:color="000000"/>
              <w:right w:val="nil" w:sz="6" w:space="0" w:color="auto"/>
            </w:tcBorders>
          </w:tcPr>
          <w:p>
            <w:pPr>
              <w:pStyle w:val="TableParagraph"/>
              <w:spacing w:line="240" w:lineRule="auto" w:before="65"/>
              <w:ind w:right="556"/>
              <w:jc w:val="right"/>
              <w:rPr>
                <w:rFonts w:ascii="宋体" w:hAnsi="宋体" w:cs="宋体" w:eastAsia="宋体" w:hint="default"/>
                <w:sz w:val="18"/>
                <w:szCs w:val="18"/>
              </w:rPr>
            </w:pPr>
            <w:r>
              <w:rPr>
                <w:rFonts w:ascii="宋体"/>
                <w:spacing w:val="-1"/>
                <w:sz w:val="18"/>
              </w:rPr>
              <w:t>13,529,590,915.63</w:t>
            </w:r>
          </w:p>
        </w:tc>
        <w:tc>
          <w:tcPr>
            <w:tcW w:w="2082" w:type="dxa"/>
            <w:tcBorders>
              <w:top w:val="single" w:sz="4" w:space="0" w:color="000000"/>
              <w:left w:val="nil" w:sz="6" w:space="0" w:color="auto"/>
              <w:bottom w:val="single" w:sz="12" w:space="0" w:color="000000"/>
              <w:right w:val="nil" w:sz="6" w:space="0" w:color="auto"/>
            </w:tcBorders>
          </w:tcPr>
          <w:p>
            <w:pPr/>
          </w:p>
        </w:tc>
        <w:tc>
          <w:tcPr>
            <w:tcW w:w="1862" w:type="dxa"/>
            <w:tcBorders>
              <w:top w:val="single" w:sz="4" w:space="0" w:color="000000"/>
              <w:left w:val="nil" w:sz="6" w:space="0" w:color="auto"/>
              <w:bottom w:val="single" w:sz="12" w:space="0" w:color="000000"/>
              <w:right w:val="nil" w:sz="6" w:space="0" w:color="auto"/>
            </w:tcBorders>
          </w:tcPr>
          <w:p>
            <w:pPr/>
          </w:p>
        </w:tc>
        <w:tc>
          <w:tcPr>
            <w:tcW w:w="1895" w:type="dxa"/>
            <w:tcBorders>
              <w:top w:val="single" w:sz="4" w:space="0" w:color="000000"/>
              <w:left w:val="nil" w:sz="6" w:space="0" w:color="auto"/>
              <w:bottom w:val="single" w:sz="12" w:space="0" w:color="000000"/>
              <w:right w:val="nil" w:sz="6" w:space="0" w:color="auto"/>
            </w:tcBorders>
          </w:tcPr>
          <w:p>
            <w:pPr>
              <w:pStyle w:val="TableParagraph"/>
              <w:spacing w:line="240" w:lineRule="auto" w:before="65"/>
              <w:ind w:right="20"/>
              <w:jc w:val="right"/>
              <w:rPr>
                <w:rFonts w:ascii="宋体" w:hAnsi="宋体" w:cs="宋体" w:eastAsia="宋体" w:hint="default"/>
                <w:sz w:val="18"/>
                <w:szCs w:val="18"/>
              </w:rPr>
            </w:pPr>
            <w:r>
              <w:rPr>
                <w:rFonts w:ascii="宋体"/>
                <w:spacing w:val="-1"/>
                <w:sz w:val="18"/>
              </w:rPr>
              <w:t>12,882,358,381.56</w:t>
            </w:r>
          </w:p>
        </w:tc>
      </w:tr>
      <w:tr>
        <w:trPr>
          <w:trHeight w:val="384" w:hRule="exact"/>
        </w:trPr>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8" w:right="0"/>
              <w:jc w:val="left"/>
              <w:rPr>
                <w:rFonts w:ascii="宋体" w:hAnsi="宋体" w:cs="宋体" w:eastAsia="宋体" w:hint="default"/>
                <w:sz w:val="21"/>
                <w:szCs w:val="21"/>
              </w:rPr>
            </w:pPr>
            <w:r>
              <w:rPr>
                <w:rFonts w:ascii="宋体" w:hAnsi="宋体" w:cs="宋体" w:eastAsia="宋体" w:hint="default"/>
                <w:spacing w:val="-3"/>
                <w:sz w:val="21"/>
                <w:szCs w:val="21"/>
              </w:rPr>
              <w:t>其中：房屋及建筑物</w:t>
            </w:r>
          </w:p>
        </w:tc>
        <w:tc>
          <w:tcPr>
            <w:tcW w:w="2358" w:type="dxa"/>
            <w:tcBorders>
              <w:top w:val="single" w:sz="12" w:space="0" w:color="000000"/>
              <w:left w:val="nil" w:sz="6" w:space="0" w:color="auto"/>
              <w:bottom w:val="nil" w:sz="6" w:space="0" w:color="auto"/>
              <w:right w:val="nil" w:sz="6" w:space="0" w:color="auto"/>
            </w:tcBorders>
          </w:tcPr>
          <w:p>
            <w:pPr>
              <w:pStyle w:val="TableParagraph"/>
              <w:spacing w:line="240" w:lineRule="auto" w:before="68"/>
              <w:ind w:right="556"/>
              <w:jc w:val="right"/>
              <w:rPr>
                <w:rFonts w:ascii="宋体" w:hAnsi="宋体" w:cs="宋体" w:eastAsia="宋体" w:hint="default"/>
                <w:sz w:val="18"/>
                <w:szCs w:val="18"/>
              </w:rPr>
            </w:pPr>
            <w:r>
              <w:rPr>
                <w:rFonts w:ascii="宋体"/>
                <w:spacing w:val="-1"/>
                <w:sz w:val="18"/>
              </w:rPr>
              <w:t>2,734,363,839.03</w:t>
            </w:r>
          </w:p>
        </w:tc>
        <w:tc>
          <w:tcPr>
            <w:tcW w:w="2082" w:type="dxa"/>
            <w:tcBorders>
              <w:top w:val="single" w:sz="12" w:space="0" w:color="000000"/>
              <w:left w:val="nil" w:sz="6" w:space="0" w:color="auto"/>
              <w:bottom w:val="nil" w:sz="6" w:space="0" w:color="auto"/>
              <w:right w:val="nil" w:sz="6" w:space="0" w:color="auto"/>
            </w:tcBorders>
          </w:tcPr>
          <w:p>
            <w:pPr/>
          </w:p>
        </w:tc>
        <w:tc>
          <w:tcPr>
            <w:tcW w:w="1862" w:type="dxa"/>
            <w:tcBorders>
              <w:top w:val="single" w:sz="12" w:space="0" w:color="000000"/>
              <w:left w:val="nil" w:sz="6" w:space="0" w:color="auto"/>
              <w:bottom w:val="nil" w:sz="6" w:space="0" w:color="auto"/>
              <w:right w:val="nil" w:sz="6" w:space="0" w:color="auto"/>
            </w:tcBorders>
          </w:tcPr>
          <w:p>
            <w:pPr/>
          </w:p>
        </w:tc>
        <w:tc>
          <w:tcPr>
            <w:tcW w:w="1895" w:type="dxa"/>
            <w:tcBorders>
              <w:top w:val="single" w:sz="12" w:space="0" w:color="000000"/>
              <w:left w:val="nil" w:sz="6" w:space="0" w:color="auto"/>
              <w:bottom w:val="nil" w:sz="6" w:space="0" w:color="auto"/>
              <w:right w:val="nil" w:sz="6" w:space="0" w:color="auto"/>
            </w:tcBorders>
          </w:tcPr>
          <w:p>
            <w:pPr>
              <w:pStyle w:val="TableParagraph"/>
              <w:spacing w:line="240" w:lineRule="auto" w:before="68"/>
              <w:ind w:right="20"/>
              <w:jc w:val="right"/>
              <w:rPr>
                <w:rFonts w:ascii="宋体" w:hAnsi="宋体" w:cs="宋体" w:eastAsia="宋体" w:hint="default"/>
                <w:sz w:val="18"/>
                <w:szCs w:val="18"/>
              </w:rPr>
            </w:pPr>
            <w:r>
              <w:rPr>
                <w:rFonts w:ascii="宋体"/>
                <w:spacing w:val="-1"/>
                <w:sz w:val="18"/>
              </w:rPr>
              <w:t>2,712,983,032.52</w:t>
            </w:r>
          </w:p>
        </w:tc>
      </w:tr>
      <w:tr>
        <w:trPr>
          <w:trHeight w:val="348" w:hRule="exact"/>
        </w:trPr>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2"/>
              <w:ind w:left="549"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54"/>
              <w:jc w:val="right"/>
              <w:rPr>
                <w:rFonts w:ascii="宋体" w:hAnsi="宋体" w:cs="宋体" w:eastAsia="宋体" w:hint="default"/>
                <w:sz w:val="18"/>
                <w:szCs w:val="18"/>
              </w:rPr>
            </w:pPr>
            <w:r>
              <w:rPr>
                <w:rFonts w:ascii="宋体"/>
                <w:spacing w:val="-1"/>
                <w:sz w:val="18"/>
              </w:rPr>
              <w:t>10,454,863,178.63</w:t>
            </w:r>
          </w:p>
        </w:tc>
        <w:tc>
          <w:tcPr>
            <w:tcW w:w="2082"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
              <w:jc w:val="right"/>
              <w:rPr>
                <w:rFonts w:ascii="宋体" w:hAnsi="宋体" w:cs="宋体" w:eastAsia="宋体" w:hint="default"/>
                <w:sz w:val="18"/>
                <w:szCs w:val="18"/>
              </w:rPr>
            </w:pPr>
            <w:r>
              <w:rPr>
                <w:rFonts w:ascii="宋体"/>
                <w:spacing w:val="-1"/>
                <w:sz w:val="18"/>
              </w:rPr>
              <w:t>9,833,480,894.86</w:t>
            </w:r>
          </w:p>
        </w:tc>
      </w:tr>
      <w:tr>
        <w:trPr>
          <w:trHeight w:val="349" w:hRule="exact"/>
        </w:trPr>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4"/>
              <w:ind w:left="232"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556"/>
              <w:jc w:val="right"/>
              <w:rPr>
                <w:rFonts w:ascii="宋体" w:hAnsi="宋体" w:cs="宋体" w:eastAsia="宋体" w:hint="default"/>
                <w:sz w:val="18"/>
                <w:szCs w:val="18"/>
              </w:rPr>
            </w:pPr>
            <w:r>
              <w:rPr>
                <w:rFonts w:ascii="宋体"/>
                <w:spacing w:val="-1"/>
                <w:sz w:val="18"/>
              </w:rPr>
              <w:t>252,511,841.92</w:t>
            </w:r>
          </w:p>
        </w:tc>
        <w:tc>
          <w:tcPr>
            <w:tcW w:w="2082"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0"/>
              <w:jc w:val="right"/>
              <w:rPr>
                <w:rFonts w:ascii="宋体" w:hAnsi="宋体" w:cs="宋体" w:eastAsia="宋体" w:hint="default"/>
                <w:sz w:val="18"/>
                <w:szCs w:val="18"/>
              </w:rPr>
            </w:pPr>
            <w:r>
              <w:rPr>
                <w:rFonts w:ascii="宋体"/>
                <w:spacing w:val="-1"/>
                <w:sz w:val="18"/>
              </w:rPr>
              <w:t>241,531,701.32</w:t>
            </w:r>
          </w:p>
        </w:tc>
      </w:tr>
      <w:tr>
        <w:trPr>
          <w:trHeight w:val="381" w:hRule="exact"/>
        </w:trPr>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3"/>
              <w:ind w:left="549"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54"/>
              <w:jc w:val="right"/>
              <w:rPr>
                <w:rFonts w:ascii="宋体" w:hAnsi="宋体" w:cs="宋体" w:eastAsia="宋体" w:hint="default"/>
                <w:sz w:val="18"/>
                <w:szCs w:val="18"/>
              </w:rPr>
            </w:pPr>
            <w:r>
              <w:rPr>
                <w:rFonts w:ascii="宋体"/>
                <w:spacing w:val="-1"/>
                <w:sz w:val="18"/>
              </w:rPr>
              <w:t>87,852,056.05</w:t>
            </w:r>
          </w:p>
        </w:tc>
        <w:tc>
          <w:tcPr>
            <w:tcW w:w="2082"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8"/>
              <w:jc w:val="right"/>
              <w:rPr>
                <w:rFonts w:ascii="宋体" w:hAnsi="宋体" w:cs="宋体" w:eastAsia="宋体" w:hint="default"/>
                <w:sz w:val="18"/>
                <w:szCs w:val="18"/>
              </w:rPr>
            </w:pPr>
            <w:r>
              <w:rPr>
                <w:rFonts w:ascii="宋体"/>
                <w:spacing w:val="-1"/>
                <w:sz w:val="18"/>
              </w:rPr>
              <w:t>94,362,752.86</w:t>
            </w:r>
          </w:p>
        </w:tc>
      </w:tr>
    </w:tbl>
    <w:p>
      <w:pPr>
        <w:pStyle w:val="BodyText"/>
        <w:spacing w:line="240" w:lineRule="auto" w:before="20"/>
        <w:ind w:left="642" w:right="0"/>
        <w:jc w:val="left"/>
      </w:pPr>
      <w:r>
        <w:rPr>
          <w:spacing w:val="-11"/>
        </w:rPr>
        <w:t>注：本期折旧额为</w:t>
      </w:r>
      <w:r>
        <w:rPr>
          <w:spacing w:val="-43"/>
        </w:rPr>
        <w:t> </w:t>
      </w:r>
      <w:r>
        <w:rPr/>
        <w:t>1,160,051,669.56</w:t>
      </w:r>
      <w:r>
        <w:rPr>
          <w:spacing w:val="-46"/>
        </w:rPr>
        <w:t> </w:t>
      </w:r>
      <w:r>
        <w:rPr>
          <w:spacing w:val="-6"/>
        </w:rPr>
        <w:t>元，本期由在建工程转入固定资产原价为</w:t>
      </w:r>
      <w:r>
        <w:rPr>
          <w:spacing w:val="-47"/>
        </w:rPr>
        <w:t> </w:t>
      </w:r>
      <w:r>
        <w:rPr/>
        <w:t>446,602,913.83</w:t>
      </w:r>
      <w:r>
        <w:rPr>
          <w:spacing w:val="-43"/>
        </w:rPr>
        <w:t> </w:t>
      </w:r>
      <w:r>
        <w:rPr/>
        <w:t>元。</w:t>
      </w:r>
    </w:p>
    <w:p>
      <w:pPr>
        <w:pStyle w:val="BodyText"/>
        <w:spacing w:line="240" w:lineRule="auto" w:before="126"/>
        <w:ind w:left="1062" w:right="0"/>
        <w:jc w:val="left"/>
      </w:pPr>
      <w:r>
        <w:rPr/>
        <w:t>（2）所有权受到限制的固定资产情况</w:t>
      </w:r>
    </w:p>
    <w:p>
      <w:pPr>
        <w:pStyle w:val="BodyText"/>
        <w:spacing w:line="348" w:lineRule="auto" w:before="126"/>
        <w:ind w:left="642" w:right="0" w:firstLine="420"/>
        <w:jc w:val="left"/>
      </w:pPr>
      <w:r>
        <w:rPr/>
        <w:t>于</w:t>
      </w:r>
      <w:r>
        <w:rPr>
          <w:spacing w:val="40"/>
        </w:rPr>
        <w:t> </w:t>
      </w:r>
      <w:r>
        <w:rPr/>
        <w:t>2010</w:t>
      </w:r>
      <w:r>
        <w:rPr>
          <w:spacing w:val="38"/>
        </w:rPr>
        <w:t> </w:t>
      </w:r>
      <w:r>
        <w:rPr/>
        <w:t>年</w:t>
      </w:r>
      <w:r>
        <w:rPr>
          <w:spacing w:val="40"/>
        </w:rPr>
        <w:t> </w:t>
      </w:r>
      <w:r>
        <w:rPr/>
        <w:t>12</w:t>
      </w:r>
      <w:r>
        <w:rPr>
          <w:spacing w:val="38"/>
        </w:rPr>
        <w:t> </w:t>
      </w:r>
      <w:r>
        <w:rPr/>
        <w:t>月</w:t>
      </w:r>
      <w:r>
        <w:rPr>
          <w:spacing w:val="40"/>
        </w:rPr>
        <w:t> </w:t>
      </w:r>
      <w:r>
        <w:rPr/>
        <w:t>31</w:t>
      </w:r>
      <w:r>
        <w:rPr>
          <w:spacing w:val="38"/>
        </w:rPr>
        <w:t> </w:t>
      </w:r>
      <w:r>
        <w:rPr/>
        <w:t>日</w:t>
      </w:r>
      <w:r>
        <w:rPr>
          <w:spacing w:val="-68"/>
        </w:rPr>
        <w:t> </w:t>
      </w:r>
      <w:r>
        <w:rPr/>
        <w:t>，</w:t>
      </w:r>
      <w:r>
        <w:rPr>
          <w:spacing w:val="-70"/>
        </w:rPr>
        <w:t> </w:t>
      </w:r>
      <w:r>
        <w:rPr/>
        <w:t>账</w:t>
      </w:r>
      <w:r>
        <w:rPr>
          <w:spacing w:val="-70"/>
        </w:rPr>
        <w:t> </w:t>
      </w:r>
      <w:r>
        <w:rPr/>
        <w:t>面</w:t>
      </w:r>
      <w:r>
        <w:rPr>
          <w:spacing w:val="-68"/>
        </w:rPr>
        <w:t> </w:t>
      </w:r>
      <w:r>
        <w:rPr/>
        <w:t>价</w:t>
      </w:r>
      <w:r>
        <w:rPr>
          <w:spacing w:val="-70"/>
        </w:rPr>
        <w:t> </w:t>
      </w:r>
      <w:r>
        <w:rPr/>
        <w:t>值</w:t>
      </w:r>
      <w:r>
        <w:rPr>
          <w:spacing w:val="-70"/>
        </w:rPr>
        <w:t> </w:t>
      </w:r>
      <w:r>
        <w:rPr/>
        <w:t>约</w:t>
      </w:r>
      <w:r>
        <w:rPr>
          <w:spacing w:val="-68"/>
        </w:rPr>
        <w:t> </w:t>
      </w:r>
      <w:r>
        <w:rPr/>
        <w:t>为</w:t>
      </w:r>
      <w:r>
        <w:rPr>
          <w:spacing w:val="-70"/>
        </w:rPr>
        <w:t> </w:t>
      </w:r>
      <w:r>
        <w:rPr/>
        <w:t>人</w:t>
      </w:r>
      <w:r>
        <w:rPr>
          <w:spacing w:val="-70"/>
        </w:rPr>
        <w:t> </w:t>
      </w:r>
      <w:r>
        <w:rPr/>
        <w:t>民</w:t>
      </w:r>
      <w:r>
        <w:rPr>
          <w:spacing w:val="-70"/>
        </w:rPr>
        <w:t> </w:t>
      </w:r>
      <w:r>
        <w:rPr/>
        <w:t>币</w:t>
      </w:r>
      <w:r>
        <w:rPr>
          <w:spacing w:val="40"/>
        </w:rPr>
        <w:t> </w:t>
      </w:r>
      <w:r>
        <w:rPr/>
        <w:t>1,022,544,077.50</w:t>
      </w:r>
      <w:r>
        <w:rPr>
          <w:spacing w:val="-70"/>
        </w:rPr>
        <w:t> </w:t>
      </w:r>
      <w:r>
        <w:rPr/>
        <w:t>（</w:t>
      </w:r>
      <w:r>
        <w:rPr>
          <w:spacing w:val="-68"/>
        </w:rPr>
        <w:t> </w:t>
      </w:r>
      <w:r>
        <w:rPr/>
        <w:t>原</w:t>
      </w:r>
      <w:r>
        <w:rPr>
          <w:spacing w:val="-70"/>
        </w:rPr>
        <w:t> </w:t>
      </w:r>
      <w:r>
        <w:rPr/>
        <w:t>值</w:t>
      </w:r>
      <w:r>
        <w:rPr>
          <w:spacing w:val="-70"/>
        </w:rPr>
        <w:t> </w:t>
      </w:r>
      <w:r>
        <w:rPr/>
        <w:t>为</w:t>
      </w:r>
      <w:r>
        <w:rPr>
          <w:spacing w:val="-68"/>
        </w:rPr>
        <w:t> </w:t>
      </w:r>
      <w:r>
        <w:rPr/>
        <w:t>人</w:t>
      </w:r>
      <w:r>
        <w:rPr>
          <w:spacing w:val="-70"/>
        </w:rPr>
        <w:t> </w:t>
      </w:r>
      <w:r>
        <w:rPr/>
        <w:t>民</w:t>
      </w:r>
      <w:r>
        <w:rPr>
          <w:spacing w:val="-68"/>
        </w:rPr>
        <w:t> </w:t>
      </w:r>
      <w:r>
        <w:rPr/>
        <w:t>币</w:t>
      </w:r>
      <w:r>
        <w:rPr>
          <w:w w:val="100"/>
        </w:rPr>
        <w:t> </w:t>
      </w:r>
      <w:r>
        <w:rPr/>
        <w:t>1,352,124,400.00</w:t>
      </w:r>
      <w:r>
        <w:rPr>
          <w:spacing w:val="-53"/>
        </w:rPr>
        <w:t> </w:t>
      </w:r>
      <w:r>
        <w:rPr/>
        <w:t>元）的房屋、建筑物及设备（2009</w:t>
      </w:r>
      <w:r>
        <w:rPr>
          <w:spacing w:val="-53"/>
        </w:rPr>
        <w:t> </w:t>
      </w:r>
      <w:r>
        <w:rPr/>
        <w:t>年</w:t>
      </w:r>
      <w:r>
        <w:rPr>
          <w:spacing w:val="-53"/>
        </w:rPr>
        <w:t> </w:t>
      </w:r>
      <w:r>
        <w:rPr/>
        <w:t>12</w:t>
      </w:r>
      <w:r>
        <w:rPr>
          <w:spacing w:val="-55"/>
        </w:rPr>
        <w:t> </w:t>
      </w:r>
      <w:r>
        <w:rPr/>
        <w:t>月</w:t>
      </w:r>
      <w:r>
        <w:rPr>
          <w:spacing w:val="-53"/>
        </w:rPr>
        <w:t> </w:t>
      </w:r>
      <w:r>
        <w:rPr/>
        <w:t>31</w:t>
      </w:r>
      <w:r>
        <w:rPr>
          <w:spacing w:val="-55"/>
        </w:rPr>
        <w:t> </w:t>
      </w:r>
      <w:r>
        <w:rPr/>
        <w:t>日：账面价值</w:t>
      </w:r>
      <w:r>
        <w:rPr>
          <w:spacing w:val="-53"/>
        </w:rPr>
        <w:t> </w:t>
      </w:r>
      <w:r>
        <w:rPr/>
        <w:t>1,083,389,675.50</w:t>
      </w:r>
    </w:p>
    <w:p>
      <w:pPr>
        <w:pStyle w:val="BodyText"/>
        <w:spacing w:line="240" w:lineRule="auto" w:before="31"/>
        <w:ind w:left="642" w:right="0"/>
        <w:jc w:val="left"/>
      </w:pPr>
      <w:r>
        <w:rPr/>
        <w:t>元、原值</w:t>
      </w:r>
      <w:r>
        <w:rPr>
          <w:spacing w:val="-53"/>
        </w:rPr>
        <w:t> </w:t>
      </w:r>
      <w:r>
        <w:rPr/>
        <w:t>1,352,124,400.00</w:t>
      </w:r>
      <w:r>
        <w:rPr>
          <w:spacing w:val="-53"/>
        </w:rPr>
        <w:t> </w:t>
      </w:r>
      <w:r>
        <w:rPr/>
        <w:t>元）及账面价值人民币</w:t>
      </w:r>
      <w:r>
        <w:rPr>
          <w:spacing w:val="-55"/>
        </w:rPr>
        <w:t> </w:t>
      </w:r>
      <w:r>
        <w:rPr/>
        <w:t>71,448,435.14</w:t>
      </w:r>
      <w:r>
        <w:rPr>
          <w:spacing w:val="-55"/>
        </w:rPr>
        <w:t> </w:t>
      </w:r>
      <w:r>
        <w:rPr/>
        <w:t>元（2009</w:t>
      </w:r>
      <w:r>
        <w:rPr>
          <w:spacing w:val="-55"/>
        </w:rPr>
        <w:t> </w:t>
      </w:r>
      <w:r>
        <w:rPr/>
        <w:t>年</w:t>
      </w:r>
      <w:r>
        <w:rPr>
          <w:spacing w:val="-53"/>
        </w:rPr>
        <w:t> </w:t>
      </w:r>
      <w:r>
        <w:rPr/>
        <w:t>12</w:t>
      </w:r>
      <w:r>
        <w:rPr>
          <w:spacing w:val="-55"/>
        </w:rPr>
        <w:t> </w:t>
      </w:r>
      <w:r>
        <w:rPr/>
        <w:t>月</w:t>
      </w:r>
      <w:r>
        <w:rPr>
          <w:spacing w:val="-53"/>
        </w:rPr>
        <w:t> </w:t>
      </w:r>
      <w:r>
        <w:rPr/>
        <w:t>31</w:t>
      </w:r>
      <w:r>
        <w:rPr>
          <w:spacing w:val="-53"/>
        </w:rPr>
        <w:t> </w:t>
      </w:r>
      <w:r>
        <w:rPr/>
        <w:t>日：人民</w:t>
      </w:r>
    </w:p>
    <w:p>
      <w:pPr>
        <w:pStyle w:val="BodyText"/>
        <w:spacing w:line="240" w:lineRule="auto" w:before="126"/>
        <w:ind w:left="642" w:right="0"/>
        <w:jc w:val="left"/>
      </w:pPr>
      <w:r>
        <w:rPr/>
        <w:t>币</w:t>
      </w:r>
      <w:r>
        <w:rPr>
          <w:spacing w:val="-43"/>
        </w:rPr>
        <w:t> </w:t>
      </w:r>
      <w:r>
        <w:rPr/>
        <w:t>73,051,016.90</w:t>
      </w:r>
      <w:r>
        <w:rPr>
          <w:spacing w:val="-43"/>
        </w:rPr>
        <w:t> </w:t>
      </w:r>
      <w:r>
        <w:rPr>
          <w:spacing w:val="-4"/>
        </w:rPr>
        <w:t>元）无形资产-土地合作权所有权受到限制，作为</w:t>
      </w:r>
      <w:r>
        <w:rPr>
          <w:spacing w:val="-47"/>
        </w:rPr>
        <w:t> </w:t>
      </w:r>
      <w:r>
        <w:rPr/>
        <w:t>127,175,683.11</w:t>
      </w:r>
      <w:r>
        <w:rPr>
          <w:spacing w:val="-46"/>
        </w:rPr>
        <w:t> </w:t>
      </w:r>
      <w:r>
        <w:rPr/>
        <w:t>元的长期借款</w:t>
      </w:r>
    </w:p>
    <w:p>
      <w:pPr>
        <w:pStyle w:val="BodyText"/>
        <w:spacing w:line="240" w:lineRule="auto" w:before="123"/>
        <w:ind w:left="642" w:right="0"/>
        <w:jc w:val="left"/>
      </w:pPr>
      <w:r>
        <w:rPr/>
        <w:t>（2009</w:t>
      </w:r>
      <w:r>
        <w:rPr>
          <w:spacing w:val="-48"/>
        </w:rPr>
        <w:t> </w:t>
      </w:r>
      <w:r>
        <w:rPr/>
        <w:t>年</w:t>
      </w:r>
      <w:r>
        <w:rPr>
          <w:spacing w:val="-47"/>
        </w:rPr>
        <w:t> </w:t>
      </w:r>
      <w:r>
        <w:rPr/>
        <w:t>12</w:t>
      </w:r>
      <w:r>
        <w:rPr>
          <w:spacing w:val="-46"/>
        </w:rPr>
        <w:t> </w:t>
      </w:r>
      <w:r>
        <w:rPr/>
        <w:t>月</w:t>
      </w:r>
      <w:r>
        <w:rPr>
          <w:spacing w:val="-48"/>
        </w:rPr>
        <w:t> </w:t>
      </w:r>
      <w:r>
        <w:rPr/>
        <w:t>31</w:t>
      </w:r>
      <w:r>
        <w:rPr>
          <w:spacing w:val="-48"/>
        </w:rPr>
        <w:t> </w:t>
      </w:r>
      <w:r>
        <w:rPr/>
        <w:t>日：205,341,955.16</w:t>
      </w:r>
      <w:r>
        <w:rPr>
          <w:spacing w:val="-48"/>
        </w:rPr>
        <w:t> </w:t>
      </w:r>
      <w:r>
        <w:rPr/>
        <w:t>元）和</w:t>
      </w:r>
      <w:r>
        <w:rPr>
          <w:spacing w:val="-47"/>
        </w:rPr>
        <w:t> </w:t>
      </w:r>
      <w:r>
        <w:rPr/>
        <w:t>71,890,463.15</w:t>
      </w:r>
      <w:r>
        <w:rPr>
          <w:spacing w:val="-46"/>
        </w:rPr>
        <w:t> </w:t>
      </w:r>
      <w:r>
        <w:rPr/>
        <w:t>元的一年内到期的长期借款（2009</w:t>
      </w:r>
    </w:p>
    <w:p>
      <w:pPr>
        <w:pStyle w:val="BodyText"/>
        <w:spacing w:line="240" w:lineRule="auto" w:before="126"/>
        <w:ind w:left="642" w:right="0"/>
        <w:jc w:val="left"/>
      </w:pPr>
      <w:r>
        <w:rPr/>
        <w:t>年</w:t>
      </w:r>
      <w:r>
        <w:rPr>
          <w:spacing w:val="-54"/>
        </w:rPr>
        <w:t> </w:t>
      </w:r>
      <w:r>
        <w:rPr/>
        <w:t>12</w:t>
      </w:r>
      <w:r>
        <w:rPr>
          <w:spacing w:val="-56"/>
        </w:rPr>
        <w:t> </w:t>
      </w:r>
      <w:r>
        <w:rPr/>
        <w:t>月</w:t>
      </w:r>
      <w:r>
        <w:rPr>
          <w:spacing w:val="-54"/>
        </w:rPr>
        <w:t> </w:t>
      </w:r>
      <w:r>
        <w:rPr/>
        <w:t>31</w:t>
      </w:r>
      <w:r>
        <w:rPr>
          <w:spacing w:val="-56"/>
        </w:rPr>
        <w:t> </w:t>
      </w:r>
      <w:r>
        <w:rPr/>
        <w:t>日：91,223,477.87</w:t>
      </w:r>
      <w:r>
        <w:rPr>
          <w:spacing w:val="-56"/>
        </w:rPr>
        <w:t> </w:t>
      </w:r>
      <w:r>
        <w:rPr/>
        <w:t>元）的抵押物</w:t>
      </w:r>
      <w:r>
        <w:rPr>
          <w:color w:val="0000FF"/>
        </w:rPr>
        <w:t>。</w:t>
      </w:r>
      <w:r>
        <w:rPr/>
      </w:r>
    </w:p>
    <w:p>
      <w:pPr>
        <w:pStyle w:val="BodyText"/>
        <w:spacing w:line="240" w:lineRule="auto" w:before="126"/>
        <w:ind w:left="1062" w:right="0"/>
        <w:jc w:val="left"/>
      </w:pPr>
      <w:r>
        <w:rPr/>
        <w:t>（3）暂时闲置的固定资产</w:t>
      </w:r>
    </w:p>
    <w:p>
      <w:pPr>
        <w:spacing w:line="240" w:lineRule="auto" w:before="5"/>
        <w:rPr>
          <w:rFonts w:ascii="宋体" w:hAnsi="宋体" w:cs="宋体" w:eastAsia="宋体" w:hint="default"/>
          <w:sz w:val="3"/>
          <w:szCs w:val="3"/>
        </w:rPr>
      </w:pPr>
    </w:p>
    <w:tbl>
      <w:tblPr>
        <w:tblW w:w="0" w:type="auto"/>
        <w:jc w:val="left"/>
        <w:tblInd w:w="414" w:type="dxa"/>
        <w:tblLayout w:type="fixed"/>
        <w:tblCellMar>
          <w:top w:w="0" w:type="dxa"/>
          <w:left w:w="0" w:type="dxa"/>
          <w:bottom w:w="0" w:type="dxa"/>
          <w:right w:w="0" w:type="dxa"/>
        </w:tblCellMar>
        <w:tblLook w:val="01E0"/>
      </w:tblPr>
      <w:tblGrid>
        <w:gridCol w:w="1505"/>
        <w:gridCol w:w="1581"/>
        <w:gridCol w:w="500"/>
        <w:gridCol w:w="1767"/>
        <w:gridCol w:w="1685"/>
        <w:gridCol w:w="847"/>
        <w:gridCol w:w="900"/>
        <w:gridCol w:w="660"/>
      </w:tblGrid>
      <w:tr>
        <w:trPr>
          <w:trHeight w:val="370" w:hRule="exact"/>
        </w:trPr>
        <w:tc>
          <w:tcPr>
            <w:tcW w:w="1505" w:type="dxa"/>
            <w:tcBorders>
              <w:top w:val="nil" w:sz="6" w:space="0" w:color="auto"/>
              <w:left w:val="nil" w:sz="6" w:space="0" w:color="auto"/>
              <w:bottom w:val="single" w:sz="4" w:space="0" w:color="000000"/>
              <w:right w:val="nil" w:sz="6" w:space="0" w:color="auto"/>
            </w:tcBorders>
          </w:tcPr>
          <w:p>
            <w:pPr>
              <w:pStyle w:val="TableParagraph"/>
              <w:tabs>
                <w:tab w:pos="454" w:val="left" w:leader="none"/>
              </w:tabs>
              <w:spacing w:line="240" w:lineRule="auto" w:before="36"/>
              <w:ind w:left="3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08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6"/>
              <w:ind w:left="566"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767"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374"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68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25"/>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74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66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19"/>
              <w:jc w:val="right"/>
              <w:rPr>
                <w:rFonts w:ascii="宋体" w:hAnsi="宋体" w:cs="宋体" w:eastAsia="宋体" w:hint="default"/>
                <w:sz w:val="21"/>
                <w:szCs w:val="21"/>
              </w:rPr>
            </w:pPr>
            <w:r>
              <w:rPr>
                <w:rFonts w:ascii="宋体" w:hAnsi="宋体" w:cs="宋体" w:eastAsia="宋体" w:hint="default"/>
                <w:spacing w:val="-1"/>
                <w:sz w:val="21"/>
                <w:szCs w:val="21"/>
              </w:rPr>
              <w:t>备注</w:t>
            </w:r>
          </w:p>
        </w:tc>
      </w:tr>
      <w:tr>
        <w:trPr>
          <w:trHeight w:val="385" w:hRule="exact"/>
        </w:trPr>
        <w:tc>
          <w:tcPr>
            <w:tcW w:w="1505"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31" w:right="0"/>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2081"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30"/>
              <w:ind w:left="588" w:right="0"/>
              <w:jc w:val="left"/>
              <w:rPr>
                <w:rFonts w:ascii="宋体" w:hAnsi="宋体" w:cs="宋体" w:eastAsia="宋体" w:hint="default"/>
                <w:sz w:val="21"/>
                <w:szCs w:val="21"/>
              </w:rPr>
            </w:pPr>
            <w:r>
              <w:rPr>
                <w:rFonts w:ascii="宋体"/>
                <w:sz w:val="21"/>
              </w:rPr>
              <w:t>58,297,955.63</w:t>
            </w:r>
          </w:p>
        </w:tc>
        <w:tc>
          <w:tcPr>
            <w:tcW w:w="1767"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166"/>
              <w:jc w:val="right"/>
              <w:rPr>
                <w:rFonts w:ascii="宋体" w:hAnsi="宋体" w:cs="宋体" w:eastAsia="宋体" w:hint="default"/>
                <w:sz w:val="21"/>
                <w:szCs w:val="21"/>
              </w:rPr>
            </w:pPr>
            <w:r>
              <w:rPr>
                <w:rFonts w:ascii="宋体"/>
                <w:spacing w:val="-2"/>
                <w:sz w:val="21"/>
              </w:rPr>
              <w:t>15,426,453.42</w:t>
            </w:r>
          </w:p>
        </w:tc>
        <w:tc>
          <w:tcPr>
            <w:tcW w:w="1685" w:type="dxa"/>
            <w:tcBorders>
              <w:top w:val="single" w:sz="4" w:space="0" w:color="000000"/>
              <w:left w:val="nil" w:sz="6" w:space="0" w:color="auto"/>
              <w:bottom w:val="nil" w:sz="6" w:space="0" w:color="auto"/>
              <w:right w:val="nil" w:sz="6" w:space="0" w:color="auto"/>
            </w:tcBorders>
          </w:tcPr>
          <w:p>
            <w:pPr/>
          </w:p>
        </w:tc>
        <w:tc>
          <w:tcPr>
            <w:tcW w:w="1747"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30"/>
              <w:ind w:left="278" w:right="0"/>
              <w:jc w:val="left"/>
              <w:rPr>
                <w:rFonts w:ascii="宋体" w:hAnsi="宋体" w:cs="宋体" w:eastAsia="宋体" w:hint="default"/>
                <w:sz w:val="21"/>
                <w:szCs w:val="21"/>
              </w:rPr>
            </w:pPr>
            <w:r>
              <w:rPr>
                <w:rFonts w:ascii="宋体"/>
                <w:sz w:val="21"/>
              </w:rPr>
              <w:t>42,871,502.21</w:t>
            </w:r>
          </w:p>
        </w:tc>
        <w:tc>
          <w:tcPr>
            <w:tcW w:w="660"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119"/>
              <w:jc w:val="right"/>
              <w:rPr>
                <w:rFonts w:ascii="宋体" w:hAnsi="宋体" w:cs="宋体" w:eastAsia="宋体" w:hint="default"/>
                <w:sz w:val="21"/>
                <w:szCs w:val="21"/>
              </w:rPr>
            </w:pPr>
            <w:r>
              <w:rPr>
                <w:rFonts w:ascii="宋体" w:hAnsi="宋体" w:cs="宋体" w:eastAsia="宋体" w:hint="default"/>
                <w:spacing w:val="-1"/>
                <w:sz w:val="21"/>
                <w:szCs w:val="21"/>
              </w:rPr>
              <w:t>停产</w:t>
            </w:r>
          </w:p>
        </w:tc>
      </w:tr>
      <w:tr>
        <w:trPr>
          <w:trHeight w:val="345" w:hRule="exact"/>
        </w:trPr>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208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0"/>
              <w:ind w:left="386" w:right="0"/>
              <w:jc w:val="left"/>
              <w:rPr>
                <w:rFonts w:ascii="宋体" w:hAnsi="宋体" w:cs="宋体" w:eastAsia="宋体" w:hint="default"/>
                <w:sz w:val="21"/>
                <w:szCs w:val="21"/>
              </w:rPr>
            </w:pPr>
            <w:r>
              <w:rPr>
                <w:rFonts w:ascii="宋体"/>
                <w:sz w:val="21"/>
              </w:rPr>
              <w:t>193,610,851.11</w:t>
            </w:r>
          </w:p>
        </w:tc>
        <w:tc>
          <w:tcPr>
            <w:tcW w:w="176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66"/>
              <w:jc w:val="right"/>
              <w:rPr>
                <w:rFonts w:ascii="宋体" w:hAnsi="宋体" w:cs="宋体" w:eastAsia="宋体" w:hint="default"/>
                <w:sz w:val="21"/>
                <w:szCs w:val="21"/>
              </w:rPr>
            </w:pPr>
            <w:r>
              <w:rPr>
                <w:rFonts w:ascii="宋体"/>
                <w:spacing w:val="-2"/>
                <w:sz w:val="21"/>
              </w:rPr>
              <w:t>102,085,646.51</w:t>
            </w:r>
          </w:p>
        </w:tc>
        <w:tc>
          <w:tcPr>
            <w:tcW w:w="168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26"/>
              <w:jc w:val="center"/>
              <w:rPr>
                <w:rFonts w:ascii="宋体" w:hAnsi="宋体" w:cs="宋体" w:eastAsia="宋体" w:hint="default"/>
                <w:sz w:val="21"/>
                <w:szCs w:val="21"/>
              </w:rPr>
            </w:pPr>
            <w:r>
              <w:rPr>
                <w:rFonts w:ascii="宋体"/>
                <w:sz w:val="21"/>
              </w:rPr>
              <w:t>26,986,104.60</w:t>
            </w:r>
          </w:p>
        </w:tc>
        <w:tc>
          <w:tcPr>
            <w:tcW w:w="174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0"/>
              <w:ind w:left="278" w:right="0"/>
              <w:jc w:val="left"/>
              <w:rPr>
                <w:rFonts w:ascii="宋体" w:hAnsi="宋体" w:cs="宋体" w:eastAsia="宋体" w:hint="default"/>
                <w:sz w:val="21"/>
                <w:szCs w:val="21"/>
              </w:rPr>
            </w:pPr>
            <w:r>
              <w:rPr>
                <w:rFonts w:ascii="宋体"/>
                <w:sz w:val="21"/>
              </w:rPr>
              <w:t>64,539,100.00</w:t>
            </w:r>
          </w:p>
        </w:tc>
        <w:tc>
          <w:tcPr>
            <w:tcW w:w="6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9"/>
              <w:jc w:val="right"/>
              <w:rPr>
                <w:rFonts w:ascii="宋体" w:hAnsi="宋体" w:cs="宋体" w:eastAsia="宋体" w:hint="default"/>
                <w:sz w:val="21"/>
                <w:szCs w:val="21"/>
              </w:rPr>
            </w:pPr>
            <w:r>
              <w:rPr>
                <w:rFonts w:ascii="宋体" w:hAnsi="宋体" w:cs="宋体" w:eastAsia="宋体" w:hint="default"/>
                <w:spacing w:val="-1"/>
                <w:sz w:val="21"/>
                <w:szCs w:val="21"/>
              </w:rPr>
              <w:t>停产</w:t>
            </w:r>
          </w:p>
        </w:tc>
      </w:tr>
      <w:tr>
        <w:trPr>
          <w:trHeight w:val="389" w:hRule="exact"/>
        </w:trPr>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1"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3"/>
                <w:sz w:val="21"/>
                <w:szCs w:val="21"/>
              </w:rPr>
              <w:t> </w:t>
            </w:r>
            <w:r>
              <w:rPr>
                <w:rFonts w:ascii="宋体" w:hAnsi="宋体" w:cs="宋体" w:eastAsia="宋体" w:hint="default"/>
                <w:sz w:val="21"/>
                <w:szCs w:val="21"/>
              </w:rPr>
              <w:t>计</w:t>
            </w:r>
          </w:p>
        </w:tc>
        <w:tc>
          <w:tcPr>
            <w:tcW w:w="2081"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30"/>
              <w:ind w:left="386" w:right="0"/>
              <w:jc w:val="left"/>
              <w:rPr>
                <w:rFonts w:ascii="宋体" w:hAnsi="宋体" w:cs="宋体" w:eastAsia="宋体" w:hint="default"/>
                <w:sz w:val="21"/>
                <w:szCs w:val="21"/>
              </w:rPr>
            </w:pPr>
            <w:r>
              <w:rPr>
                <w:rFonts w:ascii="宋体"/>
                <w:sz w:val="21"/>
              </w:rPr>
              <w:t>251,908,806.74</w:t>
            </w:r>
          </w:p>
        </w:tc>
        <w:tc>
          <w:tcPr>
            <w:tcW w:w="1767" w:type="dxa"/>
            <w:tcBorders>
              <w:top w:val="single" w:sz="4" w:space="0" w:color="000000"/>
              <w:left w:val="nil" w:sz="6" w:space="0" w:color="auto"/>
              <w:bottom w:val="single" w:sz="17" w:space="0" w:color="000000"/>
              <w:right w:val="nil" w:sz="6" w:space="0" w:color="auto"/>
            </w:tcBorders>
          </w:tcPr>
          <w:p>
            <w:pPr>
              <w:pStyle w:val="TableParagraph"/>
              <w:spacing w:line="240" w:lineRule="auto" w:before="30"/>
              <w:ind w:right="166"/>
              <w:jc w:val="right"/>
              <w:rPr>
                <w:rFonts w:ascii="宋体" w:hAnsi="宋体" w:cs="宋体" w:eastAsia="宋体" w:hint="default"/>
                <w:sz w:val="21"/>
                <w:szCs w:val="21"/>
              </w:rPr>
            </w:pPr>
            <w:r>
              <w:rPr>
                <w:rFonts w:ascii="宋体"/>
                <w:spacing w:val="-2"/>
                <w:sz w:val="21"/>
              </w:rPr>
              <w:t>117,512,099.93</w:t>
            </w:r>
          </w:p>
        </w:tc>
        <w:tc>
          <w:tcPr>
            <w:tcW w:w="1685" w:type="dxa"/>
            <w:tcBorders>
              <w:top w:val="single" w:sz="4" w:space="0" w:color="000000"/>
              <w:left w:val="nil" w:sz="6" w:space="0" w:color="auto"/>
              <w:bottom w:val="single" w:sz="17" w:space="0" w:color="000000"/>
              <w:right w:val="nil" w:sz="6" w:space="0" w:color="auto"/>
            </w:tcBorders>
          </w:tcPr>
          <w:p>
            <w:pPr>
              <w:pStyle w:val="TableParagraph"/>
              <w:spacing w:line="240" w:lineRule="auto" w:before="30"/>
              <w:ind w:right="26"/>
              <w:jc w:val="center"/>
              <w:rPr>
                <w:rFonts w:ascii="宋体" w:hAnsi="宋体" w:cs="宋体" w:eastAsia="宋体" w:hint="default"/>
                <w:sz w:val="21"/>
                <w:szCs w:val="21"/>
              </w:rPr>
            </w:pPr>
            <w:r>
              <w:rPr>
                <w:rFonts w:ascii="宋体"/>
                <w:sz w:val="21"/>
              </w:rPr>
              <w:t>26,986,104.60</w:t>
            </w:r>
          </w:p>
        </w:tc>
        <w:tc>
          <w:tcPr>
            <w:tcW w:w="1747"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30"/>
              <w:ind w:left="172" w:right="0"/>
              <w:jc w:val="left"/>
              <w:rPr>
                <w:rFonts w:ascii="宋体" w:hAnsi="宋体" w:cs="宋体" w:eastAsia="宋体" w:hint="default"/>
                <w:sz w:val="21"/>
                <w:szCs w:val="21"/>
              </w:rPr>
            </w:pPr>
            <w:r>
              <w:rPr>
                <w:rFonts w:ascii="宋体"/>
                <w:sz w:val="21"/>
              </w:rPr>
              <w:t>107,410,602.21</w:t>
            </w:r>
          </w:p>
        </w:tc>
        <w:tc>
          <w:tcPr>
            <w:tcW w:w="660" w:type="dxa"/>
            <w:tcBorders>
              <w:top w:val="nil" w:sz="6" w:space="0" w:color="auto"/>
              <w:left w:val="nil" w:sz="6" w:space="0" w:color="auto"/>
              <w:bottom w:val="nil" w:sz="6" w:space="0" w:color="auto"/>
              <w:right w:val="nil" w:sz="6" w:space="0" w:color="auto"/>
            </w:tcBorders>
          </w:tcPr>
          <w:p>
            <w:pPr/>
          </w:p>
        </w:tc>
      </w:tr>
      <w:tr>
        <w:trPr>
          <w:trHeight w:val="474" w:hRule="exact"/>
        </w:trPr>
        <w:tc>
          <w:tcPr>
            <w:tcW w:w="9444"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29"/>
              <w:ind w:left="647" w:right="0"/>
              <w:jc w:val="left"/>
              <w:rPr>
                <w:rFonts w:ascii="宋体" w:hAnsi="宋体" w:cs="宋体" w:eastAsia="宋体" w:hint="default"/>
                <w:sz w:val="21"/>
                <w:szCs w:val="21"/>
              </w:rPr>
            </w:pPr>
            <w:r>
              <w:rPr>
                <w:rFonts w:ascii="宋体" w:hAnsi="宋体" w:cs="宋体" w:eastAsia="宋体" w:hint="default"/>
                <w:sz w:val="21"/>
                <w:szCs w:val="21"/>
              </w:rPr>
              <w:t>（4）未办妥产权证书的固定资产情况</w:t>
            </w:r>
          </w:p>
        </w:tc>
      </w:tr>
      <w:tr>
        <w:trPr>
          <w:trHeight w:val="323" w:hRule="exact"/>
        </w:trPr>
        <w:tc>
          <w:tcPr>
            <w:tcW w:w="3085" w:type="dxa"/>
            <w:gridSpan w:val="2"/>
            <w:tcBorders>
              <w:top w:val="nil" w:sz="6" w:space="0" w:color="auto"/>
              <w:left w:val="nil" w:sz="6" w:space="0" w:color="auto"/>
              <w:bottom w:val="single" w:sz="4" w:space="0" w:color="000000"/>
              <w:right w:val="nil" w:sz="6" w:space="0" w:color="auto"/>
            </w:tcBorders>
          </w:tcPr>
          <w:p>
            <w:pPr>
              <w:pStyle w:val="TableParagraph"/>
              <w:tabs>
                <w:tab w:pos="428" w:val="left" w:leader="none"/>
              </w:tabs>
              <w:spacing w:line="240" w:lineRule="auto" w:before="6"/>
              <w:ind w:left="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26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6"/>
              <w:ind w:left="68"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c>
          <w:tcPr>
            <w:tcW w:w="2532"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6"/>
              <w:ind w:left="95" w:right="0"/>
              <w:jc w:val="left"/>
              <w:rPr>
                <w:rFonts w:ascii="宋体" w:hAnsi="宋体" w:cs="宋体" w:eastAsia="宋体" w:hint="default"/>
                <w:sz w:val="21"/>
                <w:szCs w:val="21"/>
              </w:rPr>
            </w:pPr>
            <w:r>
              <w:rPr>
                <w:rFonts w:ascii="宋体" w:hAnsi="宋体" w:cs="宋体" w:eastAsia="宋体" w:hint="default"/>
                <w:sz w:val="21"/>
                <w:szCs w:val="21"/>
              </w:rPr>
              <w:t>预计办结产权证书的时间</w:t>
            </w:r>
          </w:p>
        </w:tc>
        <w:tc>
          <w:tcPr>
            <w:tcW w:w="156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6"/>
              <w:ind w:left="36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56" w:hRule="exact"/>
        </w:trPr>
        <w:tc>
          <w:tcPr>
            <w:tcW w:w="3085"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6"/>
              <w:ind w:left="283" w:right="0"/>
              <w:jc w:val="left"/>
              <w:rPr>
                <w:rFonts w:ascii="宋体" w:hAnsi="宋体" w:cs="宋体" w:eastAsia="宋体" w:hint="default"/>
                <w:sz w:val="21"/>
                <w:szCs w:val="21"/>
              </w:rPr>
            </w:pPr>
            <w:r>
              <w:rPr>
                <w:rFonts w:ascii="宋体" w:hAnsi="宋体" w:cs="宋体" w:eastAsia="宋体" w:hint="default"/>
                <w:sz w:val="21"/>
                <w:szCs w:val="21"/>
              </w:rPr>
              <w:t>吉林晨鸣纸业有限责任公司</w:t>
            </w:r>
          </w:p>
        </w:tc>
        <w:tc>
          <w:tcPr>
            <w:tcW w:w="2267"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6"/>
              <w:ind w:left="591" w:right="0"/>
              <w:jc w:val="left"/>
              <w:rPr>
                <w:rFonts w:ascii="宋体" w:hAnsi="宋体" w:cs="宋体" w:eastAsia="宋体" w:hint="default"/>
                <w:sz w:val="21"/>
                <w:szCs w:val="21"/>
              </w:rPr>
            </w:pPr>
            <w:r>
              <w:rPr>
                <w:rFonts w:ascii="宋体" w:hAnsi="宋体" w:cs="宋体" w:eastAsia="宋体" w:hint="default"/>
                <w:sz w:val="21"/>
                <w:szCs w:val="21"/>
              </w:rPr>
              <w:t>正在办理中</w:t>
            </w:r>
          </w:p>
        </w:tc>
        <w:tc>
          <w:tcPr>
            <w:tcW w:w="2532"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6"/>
              <w:ind w:right="24"/>
              <w:jc w:val="center"/>
              <w:rPr>
                <w:rFonts w:ascii="宋体" w:hAnsi="宋体" w:cs="宋体" w:eastAsia="宋体" w:hint="default"/>
                <w:sz w:val="21"/>
                <w:szCs w:val="21"/>
              </w:rPr>
            </w:pPr>
            <w:r>
              <w:rPr>
                <w:rFonts w:ascii="宋体"/>
                <w:sz w:val="21"/>
              </w:rPr>
              <w:t>2011</w:t>
            </w:r>
          </w:p>
        </w:tc>
        <w:tc>
          <w:tcPr>
            <w:tcW w:w="1560"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6"/>
              <w:ind w:left="67" w:right="0"/>
              <w:jc w:val="left"/>
              <w:rPr>
                <w:rFonts w:ascii="宋体" w:hAnsi="宋体" w:cs="宋体" w:eastAsia="宋体" w:hint="default"/>
                <w:sz w:val="21"/>
                <w:szCs w:val="21"/>
              </w:rPr>
            </w:pPr>
            <w:r>
              <w:rPr>
                <w:rFonts w:ascii="宋体"/>
                <w:sz w:val="21"/>
              </w:rPr>
              <w:t>136,036,223.84</w:t>
            </w:r>
          </w:p>
        </w:tc>
      </w:tr>
      <w:tr>
        <w:trPr>
          <w:trHeight w:val="330" w:hRule="exact"/>
        </w:trPr>
        <w:tc>
          <w:tcPr>
            <w:tcW w:w="3085" w:type="dxa"/>
            <w:gridSpan w:val="2"/>
            <w:tcBorders>
              <w:top w:val="nil" w:sz="6" w:space="0" w:color="auto"/>
              <w:left w:val="nil" w:sz="6" w:space="0" w:color="auto"/>
              <w:bottom w:val="nil" w:sz="6" w:space="0" w:color="auto"/>
              <w:right w:val="nil" w:sz="6" w:space="0" w:color="auto"/>
            </w:tcBorders>
          </w:tcPr>
          <w:p>
            <w:pPr>
              <w:pStyle w:val="TableParagraph"/>
              <w:spacing w:line="271" w:lineRule="exact"/>
              <w:ind w:left="72" w:right="0"/>
              <w:jc w:val="left"/>
              <w:rPr>
                <w:rFonts w:ascii="宋体" w:hAnsi="宋体" w:cs="宋体" w:eastAsia="宋体" w:hint="default"/>
                <w:sz w:val="21"/>
                <w:szCs w:val="21"/>
              </w:rPr>
            </w:pPr>
            <w:r>
              <w:rPr>
                <w:rFonts w:ascii="宋体" w:hAnsi="宋体" w:cs="宋体" w:eastAsia="宋体" w:hint="default"/>
                <w:sz w:val="21"/>
                <w:szCs w:val="21"/>
              </w:rPr>
              <w:t>武汉晨鸣汉阳纸业股份有限公司</w:t>
            </w:r>
          </w:p>
        </w:tc>
        <w:tc>
          <w:tcPr>
            <w:tcW w:w="2267" w:type="dxa"/>
            <w:gridSpan w:val="2"/>
            <w:tcBorders>
              <w:top w:val="nil" w:sz="6" w:space="0" w:color="auto"/>
              <w:left w:val="nil" w:sz="6" w:space="0" w:color="auto"/>
              <w:bottom w:val="nil" w:sz="6" w:space="0" w:color="auto"/>
              <w:right w:val="nil" w:sz="6" w:space="0" w:color="auto"/>
            </w:tcBorders>
          </w:tcPr>
          <w:p>
            <w:pPr>
              <w:pStyle w:val="TableParagraph"/>
              <w:spacing w:line="271" w:lineRule="exact"/>
              <w:ind w:left="591" w:right="0"/>
              <w:jc w:val="left"/>
              <w:rPr>
                <w:rFonts w:ascii="宋体" w:hAnsi="宋体" w:cs="宋体" w:eastAsia="宋体" w:hint="default"/>
                <w:sz w:val="21"/>
                <w:szCs w:val="21"/>
              </w:rPr>
            </w:pPr>
            <w:r>
              <w:rPr>
                <w:rFonts w:ascii="宋体" w:hAnsi="宋体" w:cs="宋体" w:eastAsia="宋体" w:hint="default"/>
                <w:sz w:val="21"/>
                <w:szCs w:val="21"/>
              </w:rPr>
              <w:t>正在办理中</w:t>
            </w:r>
          </w:p>
        </w:tc>
        <w:tc>
          <w:tcPr>
            <w:tcW w:w="2532" w:type="dxa"/>
            <w:gridSpan w:val="2"/>
            <w:tcBorders>
              <w:top w:val="nil" w:sz="6" w:space="0" w:color="auto"/>
              <w:left w:val="nil" w:sz="6" w:space="0" w:color="auto"/>
              <w:bottom w:val="nil" w:sz="6" w:space="0" w:color="auto"/>
              <w:right w:val="nil" w:sz="6" w:space="0" w:color="auto"/>
            </w:tcBorders>
          </w:tcPr>
          <w:p>
            <w:pPr>
              <w:pStyle w:val="TableParagraph"/>
              <w:spacing w:line="271" w:lineRule="exact"/>
              <w:ind w:right="24"/>
              <w:jc w:val="center"/>
              <w:rPr>
                <w:rFonts w:ascii="宋体" w:hAnsi="宋体" w:cs="宋体" w:eastAsia="宋体" w:hint="default"/>
                <w:sz w:val="21"/>
                <w:szCs w:val="21"/>
              </w:rPr>
            </w:pPr>
            <w:r>
              <w:rPr>
                <w:rFonts w:ascii="宋体"/>
                <w:sz w:val="21"/>
              </w:rPr>
              <w:t>2011</w:t>
            </w:r>
          </w:p>
        </w:tc>
        <w:tc>
          <w:tcPr>
            <w:tcW w:w="1560" w:type="dxa"/>
            <w:gridSpan w:val="2"/>
            <w:tcBorders>
              <w:top w:val="nil" w:sz="6" w:space="0" w:color="auto"/>
              <w:left w:val="nil" w:sz="6" w:space="0" w:color="auto"/>
              <w:bottom w:val="nil" w:sz="6" w:space="0" w:color="auto"/>
              <w:right w:val="nil" w:sz="6" w:space="0" w:color="auto"/>
            </w:tcBorders>
          </w:tcPr>
          <w:p>
            <w:pPr>
              <w:pStyle w:val="TableParagraph"/>
              <w:spacing w:line="271" w:lineRule="exact"/>
              <w:ind w:left="172" w:right="0"/>
              <w:jc w:val="left"/>
              <w:rPr>
                <w:rFonts w:ascii="宋体" w:hAnsi="宋体" w:cs="宋体" w:eastAsia="宋体" w:hint="default"/>
                <w:sz w:val="21"/>
                <w:szCs w:val="21"/>
              </w:rPr>
            </w:pPr>
            <w:r>
              <w:rPr>
                <w:rFonts w:ascii="宋体"/>
                <w:sz w:val="21"/>
              </w:rPr>
              <w:t>42,702,749.01</w:t>
            </w:r>
          </w:p>
        </w:tc>
      </w:tr>
      <w:tr>
        <w:trPr>
          <w:trHeight w:val="330" w:hRule="exact"/>
        </w:trPr>
        <w:tc>
          <w:tcPr>
            <w:tcW w:w="3085" w:type="dxa"/>
            <w:gridSpan w:val="2"/>
            <w:tcBorders>
              <w:top w:val="nil" w:sz="6" w:space="0" w:color="auto"/>
              <w:left w:val="nil" w:sz="6" w:space="0" w:color="auto"/>
              <w:bottom w:val="nil" w:sz="6" w:space="0" w:color="auto"/>
              <w:right w:val="nil" w:sz="6" w:space="0" w:color="auto"/>
            </w:tcBorders>
          </w:tcPr>
          <w:p>
            <w:pPr>
              <w:pStyle w:val="TableParagraph"/>
              <w:spacing w:line="270" w:lineRule="exact"/>
              <w:ind w:left="283" w:right="0"/>
              <w:jc w:val="left"/>
              <w:rPr>
                <w:rFonts w:ascii="宋体" w:hAnsi="宋体" w:cs="宋体" w:eastAsia="宋体" w:hint="default"/>
                <w:sz w:val="21"/>
                <w:szCs w:val="21"/>
              </w:rPr>
            </w:pPr>
            <w:r>
              <w:rPr>
                <w:rFonts w:ascii="宋体" w:hAnsi="宋体" w:cs="宋体" w:eastAsia="宋体" w:hint="default"/>
                <w:sz w:val="21"/>
                <w:szCs w:val="21"/>
              </w:rPr>
              <w:t>武汉晨鸣乾能热电有限公司</w:t>
            </w:r>
          </w:p>
        </w:tc>
        <w:tc>
          <w:tcPr>
            <w:tcW w:w="2267" w:type="dxa"/>
            <w:gridSpan w:val="2"/>
            <w:tcBorders>
              <w:top w:val="nil" w:sz="6" w:space="0" w:color="auto"/>
              <w:left w:val="nil" w:sz="6" w:space="0" w:color="auto"/>
              <w:bottom w:val="nil" w:sz="6" w:space="0" w:color="auto"/>
              <w:right w:val="nil" w:sz="6" w:space="0" w:color="auto"/>
            </w:tcBorders>
          </w:tcPr>
          <w:p>
            <w:pPr>
              <w:pStyle w:val="TableParagraph"/>
              <w:spacing w:line="270" w:lineRule="exact"/>
              <w:ind w:left="591" w:right="0"/>
              <w:jc w:val="left"/>
              <w:rPr>
                <w:rFonts w:ascii="宋体" w:hAnsi="宋体" w:cs="宋体" w:eastAsia="宋体" w:hint="default"/>
                <w:sz w:val="21"/>
                <w:szCs w:val="21"/>
              </w:rPr>
            </w:pPr>
            <w:r>
              <w:rPr>
                <w:rFonts w:ascii="宋体" w:hAnsi="宋体" w:cs="宋体" w:eastAsia="宋体" w:hint="default"/>
                <w:sz w:val="21"/>
                <w:szCs w:val="21"/>
              </w:rPr>
              <w:t>正在办理中</w:t>
            </w:r>
          </w:p>
        </w:tc>
        <w:tc>
          <w:tcPr>
            <w:tcW w:w="2532" w:type="dxa"/>
            <w:gridSpan w:val="2"/>
            <w:tcBorders>
              <w:top w:val="nil" w:sz="6" w:space="0" w:color="auto"/>
              <w:left w:val="nil" w:sz="6" w:space="0" w:color="auto"/>
              <w:bottom w:val="nil" w:sz="6" w:space="0" w:color="auto"/>
              <w:right w:val="nil" w:sz="6" w:space="0" w:color="auto"/>
            </w:tcBorders>
          </w:tcPr>
          <w:p>
            <w:pPr>
              <w:pStyle w:val="TableParagraph"/>
              <w:spacing w:line="270" w:lineRule="exact"/>
              <w:ind w:right="24"/>
              <w:jc w:val="center"/>
              <w:rPr>
                <w:rFonts w:ascii="宋体" w:hAnsi="宋体" w:cs="宋体" w:eastAsia="宋体" w:hint="default"/>
                <w:sz w:val="21"/>
                <w:szCs w:val="21"/>
              </w:rPr>
            </w:pPr>
            <w:r>
              <w:rPr>
                <w:rFonts w:ascii="宋体"/>
                <w:sz w:val="21"/>
              </w:rPr>
              <w:t>2011</w:t>
            </w:r>
          </w:p>
        </w:tc>
        <w:tc>
          <w:tcPr>
            <w:tcW w:w="1560" w:type="dxa"/>
            <w:gridSpan w:val="2"/>
            <w:tcBorders>
              <w:top w:val="nil" w:sz="6" w:space="0" w:color="auto"/>
              <w:left w:val="nil" w:sz="6" w:space="0" w:color="auto"/>
              <w:bottom w:val="nil" w:sz="6" w:space="0" w:color="auto"/>
              <w:right w:val="nil" w:sz="6" w:space="0" w:color="auto"/>
            </w:tcBorders>
          </w:tcPr>
          <w:p>
            <w:pPr>
              <w:pStyle w:val="TableParagraph"/>
              <w:spacing w:line="270" w:lineRule="exact"/>
              <w:ind w:left="172" w:right="0"/>
              <w:jc w:val="left"/>
              <w:rPr>
                <w:rFonts w:ascii="宋体" w:hAnsi="宋体" w:cs="宋体" w:eastAsia="宋体" w:hint="default"/>
                <w:sz w:val="21"/>
                <w:szCs w:val="21"/>
              </w:rPr>
            </w:pPr>
            <w:r>
              <w:rPr>
                <w:rFonts w:ascii="宋体"/>
                <w:sz w:val="21"/>
              </w:rPr>
              <w:t>30,729,099.13</w:t>
            </w:r>
          </w:p>
        </w:tc>
      </w:tr>
      <w:tr>
        <w:trPr>
          <w:trHeight w:val="314" w:hRule="exact"/>
        </w:trPr>
        <w:tc>
          <w:tcPr>
            <w:tcW w:w="3085" w:type="dxa"/>
            <w:gridSpan w:val="2"/>
            <w:tcBorders>
              <w:top w:val="nil" w:sz="6" w:space="0" w:color="auto"/>
              <w:left w:val="nil" w:sz="6" w:space="0" w:color="auto"/>
              <w:bottom w:val="nil" w:sz="6" w:space="0" w:color="auto"/>
              <w:right w:val="nil" w:sz="6" w:space="0" w:color="auto"/>
            </w:tcBorders>
          </w:tcPr>
          <w:p>
            <w:pPr>
              <w:pStyle w:val="TableParagraph"/>
              <w:spacing w:line="271" w:lineRule="exact"/>
              <w:ind w:left="494" w:right="0"/>
              <w:jc w:val="left"/>
              <w:rPr>
                <w:rFonts w:ascii="宋体" w:hAnsi="宋体" w:cs="宋体" w:eastAsia="宋体" w:hint="default"/>
                <w:sz w:val="21"/>
                <w:szCs w:val="21"/>
              </w:rPr>
            </w:pPr>
            <w:r>
              <w:rPr>
                <w:rFonts w:ascii="宋体" w:hAnsi="宋体" w:cs="宋体" w:eastAsia="宋体" w:hint="default"/>
                <w:sz w:val="21"/>
                <w:szCs w:val="21"/>
              </w:rPr>
              <w:t>富裕晨鸣纸业有限公司</w:t>
            </w:r>
          </w:p>
        </w:tc>
        <w:tc>
          <w:tcPr>
            <w:tcW w:w="2267" w:type="dxa"/>
            <w:gridSpan w:val="2"/>
            <w:tcBorders>
              <w:top w:val="nil" w:sz="6" w:space="0" w:color="auto"/>
              <w:left w:val="nil" w:sz="6" w:space="0" w:color="auto"/>
              <w:bottom w:val="nil" w:sz="6" w:space="0" w:color="auto"/>
              <w:right w:val="nil" w:sz="6" w:space="0" w:color="auto"/>
            </w:tcBorders>
          </w:tcPr>
          <w:p>
            <w:pPr>
              <w:pStyle w:val="TableParagraph"/>
              <w:spacing w:line="271" w:lineRule="exact"/>
              <w:ind w:left="591" w:right="0"/>
              <w:jc w:val="left"/>
              <w:rPr>
                <w:rFonts w:ascii="宋体" w:hAnsi="宋体" w:cs="宋体" w:eastAsia="宋体" w:hint="default"/>
                <w:sz w:val="21"/>
                <w:szCs w:val="21"/>
              </w:rPr>
            </w:pPr>
            <w:r>
              <w:rPr>
                <w:rFonts w:ascii="宋体" w:hAnsi="宋体" w:cs="宋体" w:eastAsia="宋体" w:hint="default"/>
                <w:sz w:val="21"/>
                <w:szCs w:val="21"/>
              </w:rPr>
              <w:t>正在办理中</w:t>
            </w:r>
          </w:p>
        </w:tc>
        <w:tc>
          <w:tcPr>
            <w:tcW w:w="2532" w:type="dxa"/>
            <w:gridSpan w:val="2"/>
            <w:tcBorders>
              <w:top w:val="nil" w:sz="6" w:space="0" w:color="auto"/>
              <w:left w:val="nil" w:sz="6" w:space="0" w:color="auto"/>
              <w:bottom w:val="nil" w:sz="6" w:space="0" w:color="auto"/>
              <w:right w:val="nil" w:sz="6" w:space="0" w:color="auto"/>
            </w:tcBorders>
          </w:tcPr>
          <w:p>
            <w:pPr>
              <w:pStyle w:val="TableParagraph"/>
              <w:spacing w:line="271" w:lineRule="exact"/>
              <w:ind w:right="24"/>
              <w:jc w:val="center"/>
              <w:rPr>
                <w:rFonts w:ascii="宋体" w:hAnsi="宋体" w:cs="宋体" w:eastAsia="宋体" w:hint="default"/>
                <w:sz w:val="21"/>
                <w:szCs w:val="21"/>
              </w:rPr>
            </w:pPr>
            <w:r>
              <w:rPr>
                <w:rFonts w:ascii="宋体"/>
                <w:sz w:val="21"/>
              </w:rPr>
              <w:t>2011</w:t>
            </w:r>
          </w:p>
        </w:tc>
        <w:tc>
          <w:tcPr>
            <w:tcW w:w="1560" w:type="dxa"/>
            <w:gridSpan w:val="2"/>
            <w:tcBorders>
              <w:top w:val="nil" w:sz="6" w:space="0" w:color="auto"/>
              <w:left w:val="nil" w:sz="6" w:space="0" w:color="auto"/>
              <w:bottom w:val="single" w:sz="4" w:space="0" w:color="000000"/>
              <w:right w:val="nil" w:sz="6" w:space="0" w:color="auto"/>
            </w:tcBorders>
          </w:tcPr>
          <w:p>
            <w:pPr>
              <w:pStyle w:val="TableParagraph"/>
              <w:spacing w:line="271" w:lineRule="exact"/>
              <w:ind w:left="172" w:right="0"/>
              <w:jc w:val="left"/>
              <w:rPr>
                <w:rFonts w:ascii="宋体" w:hAnsi="宋体" w:cs="宋体" w:eastAsia="宋体" w:hint="default"/>
                <w:sz w:val="21"/>
                <w:szCs w:val="21"/>
              </w:rPr>
            </w:pPr>
            <w:r>
              <w:rPr>
                <w:rFonts w:ascii="宋体"/>
                <w:sz w:val="21"/>
              </w:rPr>
              <w:t>48,395,983.13</w:t>
            </w:r>
          </w:p>
        </w:tc>
      </w:tr>
      <w:tr>
        <w:trPr>
          <w:trHeight w:val="360" w:hRule="exact"/>
        </w:trPr>
        <w:tc>
          <w:tcPr>
            <w:tcW w:w="3085" w:type="dxa"/>
            <w:gridSpan w:val="2"/>
            <w:tcBorders>
              <w:top w:val="nil" w:sz="6" w:space="0" w:color="auto"/>
              <w:left w:val="nil" w:sz="6" w:space="0" w:color="auto"/>
              <w:bottom w:val="nil" w:sz="6" w:space="0" w:color="auto"/>
              <w:right w:val="nil" w:sz="6" w:space="0" w:color="auto"/>
            </w:tcBorders>
          </w:tcPr>
          <w:p>
            <w:pPr>
              <w:pStyle w:val="TableParagraph"/>
              <w:tabs>
                <w:tab w:pos="428" w:val="left" w:leader="none"/>
              </w:tabs>
              <w:spacing w:line="240" w:lineRule="auto" w:before="21"/>
              <w:ind w:left="6"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67" w:type="dxa"/>
            <w:gridSpan w:val="2"/>
            <w:tcBorders>
              <w:top w:val="nil" w:sz="6" w:space="0" w:color="auto"/>
              <w:left w:val="nil" w:sz="6" w:space="0" w:color="auto"/>
              <w:bottom w:val="nil" w:sz="6" w:space="0" w:color="auto"/>
              <w:right w:val="nil" w:sz="6" w:space="0" w:color="auto"/>
            </w:tcBorders>
          </w:tcPr>
          <w:p>
            <w:pPr/>
          </w:p>
        </w:tc>
        <w:tc>
          <w:tcPr>
            <w:tcW w:w="2532" w:type="dxa"/>
            <w:gridSpan w:val="2"/>
            <w:tcBorders>
              <w:top w:val="nil" w:sz="6" w:space="0" w:color="auto"/>
              <w:left w:val="nil" w:sz="6" w:space="0" w:color="auto"/>
              <w:bottom w:val="nil" w:sz="6" w:space="0" w:color="auto"/>
              <w:right w:val="nil" w:sz="6" w:space="0" w:color="auto"/>
            </w:tcBorders>
          </w:tcPr>
          <w:p>
            <w:pPr/>
          </w:p>
        </w:tc>
        <w:tc>
          <w:tcPr>
            <w:tcW w:w="1560"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16"/>
              <w:ind w:left="67" w:right="0"/>
              <w:jc w:val="left"/>
              <w:rPr>
                <w:rFonts w:ascii="宋体" w:hAnsi="宋体" w:cs="宋体" w:eastAsia="宋体" w:hint="default"/>
                <w:sz w:val="21"/>
                <w:szCs w:val="21"/>
              </w:rPr>
            </w:pPr>
            <w:r>
              <w:rPr>
                <w:rFonts w:ascii="宋体"/>
                <w:sz w:val="21"/>
              </w:rPr>
              <w:t>257,864,055.11</w:t>
            </w:r>
          </w:p>
        </w:tc>
      </w:tr>
    </w:tbl>
    <w:p>
      <w:pPr>
        <w:pStyle w:val="BodyText"/>
        <w:spacing w:line="348" w:lineRule="auto" w:before="52"/>
        <w:ind w:left="642" w:right="692" w:firstLine="480"/>
        <w:jc w:val="both"/>
      </w:pPr>
      <w:r>
        <w:rPr>
          <w:spacing w:val="-6"/>
        </w:rPr>
        <w:t>注：本集团本期确认了人民币 </w:t>
      </w:r>
      <w:r>
        <w:rPr/>
        <w:t>22,480,088.46</w:t>
      </w:r>
      <w:r>
        <w:rPr>
          <w:spacing w:val="-37"/>
        </w:rPr>
        <w:t> </w:t>
      </w:r>
      <w:r>
        <w:rPr>
          <w:spacing w:val="-5"/>
        </w:rPr>
        <w:t>元的固定资产减值损失，是由于子公司齐河晨鸣</w:t>
      </w:r>
      <w:r>
        <w:rPr>
          <w:w w:val="100"/>
        </w:rPr>
        <w:t> </w:t>
      </w:r>
      <w:r>
        <w:rPr>
          <w:spacing w:val="-3"/>
        </w:rPr>
        <w:t>板材有限公司、菏泽晨鸣板材有限责任公司已停产，对其机器设备设备按可收回金额与账面值的差</w:t>
      </w:r>
      <w:r>
        <w:rPr>
          <w:spacing w:val="-16"/>
        </w:rPr>
        <w:t> </w:t>
      </w:r>
      <w:r>
        <w:rPr>
          <w:spacing w:val="-16"/>
        </w:rPr>
      </w:r>
      <w:r>
        <w:rPr/>
        <w:t>额提取了减值准备。可收回金额是根据资产组的预计可变现净值确定的。</w:t>
      </w:r>
    </w:p>
    <w:p>
      <w:pPr>
        <w:spacing w:after="0" w:line="348" w:lineRule="auto"/>
        <w:jc w:val="both"/>
        <w:sectPr>
          <w:pgSz w:w="11900" w:h="16840"/>
          <w:pgMar w:header="872" w:footer="1000" w:top="1080" w:bottom="1180" w:left="980" w:right="580"/>
        </w:sectPr>
      </w:pPr>
    </w:p>
    <w:p>
      <w:pPr>
        <w:spacing w:line="240" w:lineRule="auto" w:before="4"/>
        <w:rPr>
          <w:rFonts w:ascii="宋体" w:hAnsi="宋体" w:cs="宋体" w:eastAsia="宋体" w:hint="default"/>
          <w:sz w:val="25"/>
          <w:szCs w:val="25"/>
        </w:rPr>
      </w:pPr>
    </w:p>
    <w:p>
      <w:pPr>
        <w:spacing w:line="20" w:lineRule="exact"/>
        <w:ind w:left="1006" w:right="0" w:firstLine="0"/>
        <w:rPr>
          <w:rFonts w:ascii="宋体" w:hAnsi="宋体" w:cs="宋体" w:eastAsia="宋体" w:hint="default"/>
          <w:sz w:val="2"/>
          <w:szCs w:val="2"/>
        </w:rPr>
      </w:pPr>
      <w:r>
        <w:rPr>
          <w:rFonts w:ascii="宋体" w:hAnsi="宋体" w:cs="宋体" w:eastAsia="宋体" w:hint="default"/>
          <w:sz w:val="2"/>
          <w:szCs w:val="2"/>
        </w:rPr>
        <w:pict>
          <v:group style="width:453.5pt;height:.75pt;mso-position-horizontal-relative:char;mso-position-vertical-relative:line" coordorigin="0,0" coordsize="9070,15">
            <v:group style="position:absolute;left:7;top:7;width:9056;height:2" coordorigin="7,7" coordsize="9056,2">
              <v:shape style="position:absolute;left:7;top:7;width:9056;height:2" coordorigin="7,7" coordsize="9056,0" path="m7,7l9062,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5"/>
          <w:szCs w:val="5"/>
        </w:rPr>
      </w:pPr>
    </w:p>
    <w:p>
      <w:pPr>
        <w:pStyle w:val="BodyText"/>
        <w:spacing w:line="240" w:lineRule="auto" w:before="36"/>
        <w:ind w:left="1570" w:right="1586"/>
        <w:jc w:val="left"/>
      </w:pPr>
      <w:r>
        <w:rPr/>
        <w:t>12、在建工程</w:t>
      </w:r>
    </w:p>
    <w:p>
      <w:pPr>
        <w:pStyle w:val="BodyText"/>
        <w:spacing w:line="240" w:lineRule="auto" w:before="130"/>
        <w:ind w:left="1462" w:right="1586"/>
        <w:jc w:val="left"/>
      </w:pPr>
      <w:r>
        <w:rPr/>
        <w:t>（1）在建工程基本情况</w:t>
      </w:r>
    </w:p>
    <w:p>
      <w:pPr>
        <w:tabs>
          <w:tab w:pos="4858" w:val="left" w:leader="none"/>
          <w:tab w:pos="8614" w:val="left" w:leader="none"/>
        </w:tabs>
        <w:spacing w:before="132"/>
        <w:ind w:left="1515" w:right="1586" w:firstLine="0"/>
        <w:jc w:val="left"/>
        <w:rPr>
          <w:rFonts w:ascii="宋体" w:hAnsi="宋体" w:cs="宋体" w:eastAsia="宋体" w:hint="default"/>
          <w:sz w:val="18"/>
          <w:szCs w:val="18"/>
        </w:rPr>
      </w:pPr>
      <w:r>
        <w:rPr/>
        <w:pict>
          <v:group style="position:absolute;margin-left:38.879040pt;margin-top:21.31167pt;width:334.45pt;height:.5pt;mso-position-horizontal-relative:page;mso-position-vertical-relative:paragraph;z-index:5248" coordorigin="778,426" coordsize="6689,10">
            <v:group style="position:absolute;left:782;top:431;width:2760;height:2" coordorigin="782,431" coordsize="2760,2">
              <v:shape style="position:absolute;left:782;top:431;width:2760;height:2" coordorigin="782,431" coordsize="2760,0" path="m782,431l3542,431e" filled="false" stroked="true" strokeweight=".48pt" strokecolor="#000000">
                <v:path arrowok="t"/>
              </v:shape>
            </v:group>
            <v:group style="position:absolute;left:3542;top:431;width:10;height:2" coordorigin="3542,431" coordsize="10,2">
              <v:shape style="position:absolute;left:3542;top:431;width:10;height:2" coordorigin="3542,431" coordsize="10,0" path="m3542,431l3552,431e" filled="false" stroked="true" strokeweight=".48pt" strokecolor="#000000">
                <v:path arrowok="t"/>
              </v:shape>
            </v:group>
            <v:group style="position:absolute;left:3552;top:431;width:1635;height:2" coordorigin="3552,431" coordsize="1635,2">
              <v:shape style="position:absolute;left:3552;top:431;width:1635;height:2" coordorigin="3552,431" coordsize="1635,0" path="m3552,431l5186,431e" filled="false" stroked="true" strokeweight=".48pt" strokecolor="#000000">
                <v:path arrowok="t"/>
              </v:shape>
            </v:group>
            <v:group style="position:absolute;left:5186;top:431;width:10;height:2" coordorigin="5186,431" coordsize="10,2">
              <v:shape style="position:absolute;left:5186;top:431;width:10;height:2" coordorigin="5186,431" coordsize="10,0" path="m5186,431l5196,431e" filled="false" stroked="true" strokeweight=".48pt" strokecolor="#000000">
                <v:path arrowok="t"/>
              </v:shape>
            </v:group>
            <v:group style="position:absolute;left:5196;top:431;width:550;height:2" coordorigin="5196,431" coordsize="550,2">
              <v:shape style="position:absolute;left:5196;top:431;width:550;height:2" coordorigin="5196,431" coordsize="550,0" path="m5196,431l5746,431e" filled="false" stroked="true" strokeweight=".48pt" strokecolor="#000000">
                <v:path arrowok="t"/>
              </v:shape>
            </v:group>
            <v:group style="position:absolute;left:5746;top:431;width:10;height:2" coordorigin="5746,431" coordsize="10,2">
              <v:shape style="position:absolute;left:5746;top:431;width:10;height:2" coordorigin="5746,431" coordsize="10,0" path="m5746,431l5755,431e" filled="false" stroked="true" strokeweight=".48pt" strokecolor="#000000">
                <v:path arrowok="t"/>
              </v:shape>
            </v:group>
            <v:group style="position:absolute;left:5755;top:431;width:1707;height:2" coordorigin="5755,431" coordsize="1707,2">
              <v:shape style="position:absolute;left:5755;top:431;width:1707;height:2" coordorigin="5755,431" coordsize="1707,0" path="m5755,431l7462,431e" filled="false" stroked="true" strokeweight=".48pt" strokecolor="#000000">
                <v:path arrowok="t"/>
              </v:shape>
            </v:group>
            <w10:wrap type="none"/>
          </v:group>
        </w:pict>
      </w: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tab/>
      </w:r>
      <w:r>
        <w:rPr>
          <w:rFonts w:ascii="宋体" w:hAnsi="宋体" w:cs="宋体" w:eastAsia="宋体" w:hint="default"/>
          <w:spacing w:val="-1"/>
          <w:sz w:val="18"/>
          <w:szCs w:val="18"/>
        </w:rPr>
        <w:t>期末数</w:t>
        <w:tab/>
        <w:t>期初数</w:t>
      </w:r>
    </w:p>
    <w:p>
      <w:pPr>
        <w:spacing w:after="0"/>
        <w:jc w:val="left"/>
        <w:rPr>
          <w:rFonts w:ascii="宋体" w:hAnsi="宋体" w:cs="宋体" w:eastAsia="宋体" w:hint="default"/>
          <w:sz w:val="18"/>
          <w:szCs w:val="18"/>
        </w:rPr>
        <w:sectPr>
          <w:pgSz w:w="11900" w:h="16840"/>
          <w:pgMar w:header="872" w:footer="1000" w:top="1080" w:bottom="1180" w:left="580" w:right="240"/>
        </w:sectPr>
      </w:pPr>
    </w:p>
    <w:p>
      <w:pPr>
        <w:spacing w:line="196" w:lineRule="exact" w:before="117"/>
        <w:ind w:left="0" w:right="0" w:firstLine="0"/>
        <w:jc w:val="right"/>
        <w:rPr>
          <w:rFonts w:ascii="宋体" w:hAnsi="宋体" w:cs="宋体" w:eastAsia="宋体" w:hint="default"/>
          <w:sz w:val="18"/>
          <w:szCs w:val="18"/>
        </w:rPr>
      </w:pPr>
      <w:r>
        <w:rPr>
          <w:rFonts w:ascii="宋体" w:hAnsi="宋体" w:cs="宋体" w:eastAsia="宋体" w:hint="default"/>
          <w:spacing w:val="-1"/>
          <w:sz w:val="18"/>
          <w:szCs w:val="18"/>
        </w:rPr>
        <w:t>减值</w:t>
      </w:r>
    </w:p>
    <w:p>
      <w:pPr>
        <w:spacing w:line="196" w:lineRule="exact" w:before="0"/>
        <w:ind w:left="0" w:right="922" w:firstLine="0"/>
        <w:jc w:val="right"/>
        <w:rPr>
          <w:rFonts w:ascii="宋体" w:hAnsi="宋体" w:cs="宋体" w:eastAsia="宋体" w:hint="default"/>
          <w:sz w:val="18"/>
          <w:szCs w:val="18"/>
        </w:rPr>
      </w:pPr>
      <w:r>
        <w:rPr/>
        <w:pict>
          <v:shape style="position:absolute;margin-left:39.119038pt;margin-top:8.588674pt;width:533.4pt;height:339.95pt;mso-position-horizontal-relative:page;mso-position-vertical-relative:paragraph;z-index:5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59"/>
                    <w:gridCol w:w="1589"/>
                    <w:gridCol w:w="515"/>
                    <w:gridCol w:w="1716"/>
                    <w:gridCol w:w="1548"/>
                    <w:gridCol w:w="552"/>
                    <w:gridCol w:w="1889"/>
                  </w:tblGrid>
                  <w:tr>
                    <w:trPr>
                      <w:trHeight w:val="212" w:hRule="exact"/>
                    </w:trPr>
                    <w:tc>
                      <w:tcPr>
                        <w:tcW w:w="4448" w:type="dxa"/>
                        <w:gridSpan w:val="2"/>
                        <w:tcBorders>
                          <w:top w:val="nil" w:sz="6" w:space="0" w:color="auto"/>
                          <w:left w:val="nil" w:sz="6" w:space="0" w:color="auto"/>
                          <w:bottom w:val="single" w:sz="4" w:space="0" w:color="000000"/>
                          <w:right w:val="nil" w:sz="6" w:space="0" w:color="auto"/>
                        </w:tcBorders>
                      </w:tcPr>
                      <w:p>
                        <w:pPr/>
                      </w:p>
                    </w:tc>
                    <w:tc>
                      <w:tcPr>
                        <w:tcW w:w="515" w:type="dxa"/>
                        <w:tcBorders>
                          <w:top w:val="nil" w:sz="6" w:space="0" w:color="auto"/>
                          <w:left w:val="nil" w:sz="6" w:space="0" w:color="auto"/>
                          <w:bottom w:val="single" w:sz="4" w:space="0" w:color="000000"/>
                          <w:right w:val="nil" w:sz="6" w:space="0" w:color="auto"/>
                        </w:tcBorders>
                      </w:tcPr>
                      <w:p>
                        <w:pPr>
                          <w:pStyle w:val="TableParagraph"/>
                          <w:spacing w:line="180" w:lineRule="exact"/>
                          <w:ind w:left="64"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716"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single" w:sz="4" w:space="0" w:color="000000"/>
                          <w:right w:val="nil" w:sz="6" w:space="0" w:color="auto"/>
                        </w:tcBorders>
                      </w:tcPr>
                      <w:p>
                        <w:pPr/>
                      </w:p>
                    </w:tc>
                    <w:tc>
                      <w:tcPr>
                        <w:tcW w:w="552" w:type="dxa"/>
                        <w:tcBorders>
                          <w:top w:val="nil" w:sz="6" w:space="0" w:color="auto"/>
                          <w:left w:val="nil" w:sz="6" w:space="0" w:color="auto"/>
                          <w:bottom w:val="nil" w:sz="6" w:space="0" w:color="auto"/>
                          <w:right w:val="nil" w:sz="6" w:space="0" w:color="auto"/>
                        </w:tcBorders>
                      </w:tcPr>
                      <w:p>
                        <w:pPr>
                          <w:pStyle w:val="TableParagraph"/>
                          <w:spacing w:line="180" w:lineRule="exact"/>
                          <w:ind w:left="98"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889" w:type="dxa"/>
                        <w:tcBorders>
                          <w:top w:val="nil" w:sz="6" w:space="0" w:color="auto"/>
                          <w:left w:val="nil" w:sz="6" w:space="0" w:color="auto"/>
                          <w:bottom w:val="single" w:sz="4" w:space="0" w:color="000000"/>
                          <w:right w:val="nil" w:sz="6" w:space="0" w:color="auto"/>
                        </w:tcBorders>
                      </w:tcPr>
                      <w:p>
                        <w:pPr/>
                      </w:p>
                    </w:tc>
                  </w:tr>
                  <w:tr>
                    <w:trPr>
                      <w:trHeight w:val="405" w:hRule="exact"/>
                    </w:trPr>
                    <w:tc>
                      <w:tcPr>
                        <w:tcW w:w="285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28" w:right="0"/>
                          <w:jc w:val="left"/>
                          <w:rPr>
                            <w:rFonts w:ascii="宋体" w:hAnsi="宋体" w:cs="宋体" w:eastAsia="宋体" w:hint="default"/>
                            <w:sz w:val="18"/>
                            <w:szCs w:val="18"/>
                          </w:rPr>
                        </w:pPr>
                        <w:r>
                          <w:rPr>
                            <w:rFonts w:ascii="宋体" w:hAnsi="宋体" w:cs="宋体" w:eastAsia="宋体" w:hint="default"/>
                            <w:sz w:val="18"/>
                            <w:szCs w:val="18"/>
                          </w:rPr>
                          <w:t>80</w:t>
                        </w:r>
                        <w:r>
                          <w:rPr>
                            <w:rFonts w:ascii="宋体" w:hAnsi="宋体" w:cs="宋体" w:eastAsia="宋体" w:hint="default"/>
                            <w:spacing w:val="-48"/>
                            <w:sz w:val="18"/>
                            <w:szCs w:val="18"/>
                          </w:rPr>
                          <w:t> </w:t>
                        </w:r>
                        <w:r>
                          <w:rPr>
                            <w:rFonts w:ascii="宋体" w:hAnsi="宋体" w:cs="宋体" w:eastAsia="宋体" w:hint="default"/>
                            <w:sz w:val="18"/>
                            <w:szCs w:val="18"/>
                          </w:rPr>
                          <w:t>万吨高档铜版纸项目</w:t>
                        </w:r>
                      </w:p>
                    </w:tc>
                    <w:tc>
                      <w:tcPr>
                        <w:tcW w:w="158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62"/>
                          <w:jc w:val="right"/>
                          <w:rPr>
                            <w:rFonts w:ascii="宋体" w:hAnsi="宋体" w:cs="宋体" w:eastAsia="宋体" w:hint="default"/>
                            <w:sz w:val="18"/>
                            <w:szCs w:val="18"/>
                          </w:rPr>
                        </w:pPr>
                        <w:r>
                          <w:rPr>
                            <w:rFonts w:ascii="宋体"/>
                            <w:spacing w:val="-1"/>
                            <w:sz w:val="18"/>
                          </w:rPr>
                          <w:t>2,277,312,260.67</w:t>
                        </w:r>
                      </w:p>
                    </w:tc>
                    <w:tc>
                      <w:tcPr>
                        <w:tcW w:w="515" w:type="dxa"/>
                        <w:tcBorders>
                          <w:top w:val="single" w:sz="4" w:space="0" w:color="000000"/>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0"/>
                          <w:jc w:val="right"/>
                          <w:rPr>
                            <w:rFonts w:ascii="宋体" w:hAnsi="宋体" w:cs="宋体" w:eastAsia="宋体" w:hint="default"/>
                            <w:sz w:val="18"/>
                            <w:szCs w:val="18"/>
                          </w:rPr>
                        </w:pPr>
                        <w:r>
                          <w:rPr>
                            <w:rFonts w:ascii="宋体"/>
                            <w:spacing w:val="-1"/>
                            <w:sz w:val="18"/>
                          </w:rPr>
                          <w:t>2,277,312,260.67</w:t>
                        </w:r>
                      </w:p>
                    </w:tc>
                    <w:tc>
                      <w:tcPr>
                        <w:tcW w:w="154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30"/>
                          <w:jc w:val="right"/>
                          <w:rPr>
                            <w:rFonts w:ascii="宋体" w:hAnsi="宋体" w:cs="宋体" w:eastAsia="宋体" w:hint="default"/>
                            <w:sz w:val="18"/>
                            <w:szCs w:val="18"/>
                          </w:rPr>
                        </w:pPr>
                        <w:r>
                          <w:rPr>
                            <w:rFonts w:ascii="宋体"/>
                            <w:spacing w:val="-1"/>
                            <w:sz w:val="18"/>
                          </w:rPr>
                          <w:t>413,790,949.09</w:t>
                        </w:r>
                      </w:p>
                    </w:tc>
                    <w:tc>
                      <w:tcPr>
                        <w:tcW w:w="552" w:type="dxa"/>
                        <w:tcBorders>
                          <w:top w:val="nil" w:sz="6" w:space="0" w:color="auto"/>
                          <w:left w:val="nil" w:sz="6" w:space="0" w:color="auto"/>
                          <w:bottom w:val="nil" w:sz="6" w:space="0" w:color="auto"/>
                          <w:right w:val="nil" w:sz="6" w:space="0" w:color="auto"/>
                        </w:tcBorders>
                      </w:tcPr>
                      <w:p>
                        <w:pPr/>
                      </w:p>
                    </w:tc>
                    <w:tc>
                      <w:tcPr>
                        <w:tcW w:w="188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0"/>
                          <w:jc w:val="right"/>
                          <w:rPr>
                            <w:rFonts w:ascii="宋体" w:hAnsi="宋体" w:cs="宋体" w:eastAsia="宋体" w:hint="default"/>
                            <w:sz w:val="18"/>
                            <w:szCs w:val="18"/>
                          </w:rPr>
                        </w:pPr>
                        <w:r>
                          <w:rPr>
                            <w:rFonts w:ascii="宋体"/>
                            <w:spacing w:val="-1"/>
                            <w:sz w:val="18"/>
                          </w:rPr>
                          <w:t>413,790,949.09</w:t>
                        </w:r>
                      </w:p>
                    </w:tc>
                  </w:tr>
                  <w:tr>
                    <w:trPr>
                      <w:trHeight w:val="361"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8" w:right="0"/>
                          <w:jc w:val="left"/>
                          <w:rPr>
                            <w:rFonts w:ascii="宋体" w:hAnsi="宋体" w:cs="宋体" w:eastAsia="宋体" w:hint="default"/>
                            <w:sz w:val="18"/>
                            <w:szCs w:val="18"/>
                          </w:rPr>
                        </w:pPr>
                        <w:r>
                          <w:rPr>
                            <w:rFonts w:ascii="宋体" w:hAnsi="宋体" w:cs="宋体" w:eastAsia="宋体" w:hint="default"/>
                            <w:sz w:val="18"/>
                            <w:szCs w:val="18"/>
                          </w:rPr>
                          <w:t>9.8</w:t>
                        </w:r>
                        <w:r>
                          <w:rPr>
                            <w:rFonts w:ascii="宋体" w:hAnsi="宋体" w:cs="宋体" w:eastAsia="宋体" w:hint="default"/>
                            <w:spacing w:val="-49"/>
                            <w:sz w:val="18"/>
                            <w:szCs w:val="18"/>
                          </w:rPr>
                          <w:t> </w:t>
                        </w:r>
                        <w:r>
                          <w:rPr>
                            <w:rFonts w:ascii="宋体" w:hAnsi="宋体" w:cs="宋体" w:eastAsia="宋体" w:hint="default"/>
                            <w:sz w:val="18"/>
                            <w:szCs w:val="18"/>
                          </w:rPr>
                          <w:t>万吨生活用纸项目</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2"/>
                          <w:jc w:val="right"/>
                          <w:rPr>
                            <w:rFonts w:ascii="宋体" w:hAnsi="宋体" w:cs="宋体" w:eastAsia="宋体" w:hint="default"/>
                            <w:sz w:val="18"/>
                            <w:szCs w:val="18"/>
                          </w:rPr>
                        </w:pPr>
                        <w:r>
                          <w:rPr>
                            <w:rFonts w:ascii="宋体"/>
                            <w:spacing w:val="-1"/>
                            <w:sz w:val="18"/>
                          </w:rPr>
                          <w:t>407,103,435.25</w:t>
                        </w:r>
                      </w:p>
                    </w:tc>
                    <w:tc>
                      <w:tcPr>
                        <w:tcW w:w="515"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0"/>
                          <w:jc w:val="right"/>
                          <w:rPr>
                            <w:rFonts w:ascii="宋体" w:hAnsi="宋体" w:cs="宋体" w:eastAsia="宋体" w:hint="default"/>
                            <w:sz w:val="18"/>
                            <w:szCs w:val="18"/>
                          </w:rPr>
                        </w:pPr>
                        <w:r>
                          <w:rPr>
                            <w:rFonts w:ascii="宋体"/>
                            <w:spacing w:val="-1"/>
                            <w:sz w:val="18"/>
                          </w:rPr>
                          <w:t>407,103,435.25</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0"/>
                          <w:jc w:val="right"/>
                          <w:rPr>
                            <w:rFonts w:ascii="宋体" w:hAnsi="宋体" w:cs="宋体" w:eastAsia="宋体" w:hint="default"/>
                            <w:sz w:val="18"/>
                            <w:szCs w:val="18"/>
                          </w:rPr>
                        </w:pPr>
                        <w:r>
                          <w:rPr>
                            <w:rFonts w:ascii="宋体"/>
                            <w:spacing w:val="-1"/>
                            <w:sz w:val="18"/>
                          </w:rPr>
                          <w:t>61,564,178.12</w:t>
                        </w:r>
                      </w:p>
                    </w:tc>
                    <w:tc>
                      <w:tcPr>
                        <w:tcW w:w="552"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0"/>
                          <w:jc w:val="right"/>
                          <w:rPr>
                            <w:rFonts w:ascii="宋体" w:hAnsi="宋体" w:cs="宋体" w:eastAsia="宋体" w:hint="default"/>
                            <w:sz w:val="18"/>
                            <w:szCs w:val="18"/>
                          </w:rPr>
                        </w:pPr>
                        <w:r>
                          <w:rPr>
                            <w:rFonts w:ascii="宋体"/>
                            <w:spacing w:val="-1"/>
                            <w:sz w:val="18"/>
                          </w:rPr>
                          <w:t>61,564,178.12</w:t>
                        </w:r>
                      </w:p>
                    </w:tc>
                  </w:tr>
                  <w:tr>
                    <w:trPr>
                      <w:trHeight w:val="360"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18"/>
                            <w:szCs w:val="18"/>
                          </w:rPr>
                        </w:pPr>
                        <w:r>
                          <w:rPr>
                            <w:rFonts w:ascii="宋体" w:hAnsi="宋体" w:cs="宋体" w:eastAsia="宋体" w:hint="default"/>
                            <w:sz w:val="18"/>
                            <w:szCs w:val="18"/>
                          </w:rPr>
                          <w:t>黄冈林浆一体化项目（黄冈）</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2"/>
                          <w:jc w:val="right"/>
                          <w:rPr>
                            <w:rFonts w:ascii="宋体" w:hAnsi="宋体" w:cs="宋体" w:eastAsia="宋体" w:hint="default"/>
                            <w:sz w:val="18"/>
                            <w:szCs w:val="18"/>
                          </w:rPr>
                        </w:pPr>
                        <w:r>
                          <w:rPr>
                            <w:rFonts w:ascii="宋体"/>
                            <w:spacing w:val="-1"/>
                            <w:sz w:val="18"/>
                          </w:rPr>
                          <w:t>30,383,565.19</w:t>
                        </w:r>
                      </w:p>
                    </w:tc>
                    <w:tc>
                      <w:tcPr>
                        <w:tcW w:w="515"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
                          <w:jc w:val="right"/>
                          <w:rPr>
                            <w:rFonts w:ascii="宋体" w:hAnsi="宋体" w:cs="宋体" w:eastAsia="宋体" w:hint="default"/>
                            <w:sz w:val="18"/>
                            <w:szCs w:val="18"/>
                          </w:rPr>
                        </w:pPr>
                        <w:r>
                          <w:rPr>
                            <w:rFonts w:ascii="宋体"/>
                            <w:spacing w:val="-1"/>
                            <w:sz w:val="18"/>
                          </w:rPr>
                          <w:t>30,383,565.19</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
                          <w:jc w:val="right"/>
                          <w:rPr>
                            <w:rFonts w:ascii="宋体" w:hAnsi="宋体" w:cs="宋体" w:eastAsia="宋体" w:hint="default"/>
                            <w:sz w:val="18"/>
                            <w:szCs w:val="18"/>
                          </w:rPr>
                        </w:pPr>
                        <w:r>
                          <w:rPr>
                            <w:rFonts w:ascii="宋体"/>
                            <w:spacing w:val="-1"/>
                            <w:sz w:val="18"/>
                          </w:rPr>
                          <w:t>3,404,520.95</w:t>
                        </w:r>
                      </w:p>
                    </w:tc>
                    <w:tc>
                      <w:tcPr>
                        <w:tcW w:w="552"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
                          <w:jc w:val="right"/>
                          <w:rPr>
                            <w:rFonts w:ascii="宋体" w:hAnsi="宋体" w:cs="宋体" w:eastAsia="宋体" w:hint="default"/>
                            <w:sz w:val="18"/>
                            <w:szCs w:val="18"/>
                          </w:rPr>
                        </w:pPr>
                        <w:r>
                          <w:rPr>
                            <w:rFonts w:ascii="宋体"/>
                            <w:spacing w:val="-1"/>
                            <w:sz w:val="18"/>
                          </w:rPr>
                          <w:t>3,404,520.95</w:t>
                        </w:r>
                      </w:p>
                    </w:tc>
                  </w:tr>
                  <w:tr>
                    <w:trPr>
                      <w:trHeight w:val="360"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18"/>
                            <w:szCs w:val="18"/>
                          </w:rPr>
                        </w:pPr>
                        <w:r>
                          <w:rPr>
                            <w:rFonts w:ascii="宋体" w:hAnsi="宋体" w:cs="宋体" w:eastAsia="宋体" w:hint="default"/>
                            <w:sz w:val="18"/>
                            <w:szCs w:val="18"/>
                          </w:rPr>
                          <w:t>排水车间中段水深度处理（齐河）</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2"/>
                          <w:jc w:val="right"/>
                          <w:rPr>
                            <w:rFonts w:ascii="宋体" w:hAnsi="宋体" w:cs="宋体" w:eastAsia="宋体" w:hint="default"/>
                            <w:sz w:val="18"/>
                            <w:szCs w:val="18"/>
                          </w:rPr>
                        </w:pPr>
                        <w:r>
                          <w:rPr>
                            <w:rFonts w:ascii="宋体"/>
                            <w:w w:val="100"/>
                            <w:sz w:val="18"/>
                          </w:rPr>
                          <w:t>-</w:t>
                        </w:r>
                      </w:p>
                    </w:tc>
                    <w:tc>
                      <w:tcPr>
                        <w:tcW w:w="515"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
                          <w:jc w:val="right"/>
                          <w:rPr>
                            <w:rFonts w:ascii="宋体" w:hAnsi="宋体" w:cs="宋体" w:eastAsia="宋体" w:hint="default"/>
                            <w:sz w:val="18"/>
                            <w:szCs w:val="18"/>
                          </w:rPr>
                        </w:pPr>
                        <w:r>
                          <w:rPr>
                            <w:rFonts w:ascii="宋体"/>
                            <w:w w:val="100"/>
                            <w:sz w:val="18"/>
                          </w:rPr>
                          <w:t>-</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
                          <w:jc w:val="right"/>
                          <w:rPr>
                            <w:rFonts w:ascii="宋体" w:hAnsi="宋体" w:cs="宋体" w:eastAsia="宋体" w:hint="default"/>
                            <w:sz w:val="18"/>
                            <w:szCs w:val="18"/>
                          </w:rPr>
                        </w:pPr>
                        <w:r>
                          <w:rPr>
                            <w:rFonts w:ascii="宋体"/>
                            <w:spacing w:val="-1"/>
                            <w:sz w:val="18"/>
                          </w:rPr>
                          <w:t>45,552,578.47</w:t>
                        </w:r>
                      </w:p>
                    </w:tc>
                    <w:tc>
                      <w:tcPr>
                        <w:tcW w:w="552"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
                          <w:jc w:val="right"/>
                          <w:rPr>
                            <w:rFonts w:ascii="宋体" w:hAnsi="宋体" w:cs="宋体" w:eastAsia="宋体" w:hint="default"/>
                            <w:sz w:val="18"/>
                            <w:szCs w:val="18"/>
                          </w:rPr>
                        </w:pPr>
                        <w:r>
                          <w:rPr>
                            <w:rFonts w:ascii="宋体"/>
                            <w:spacing w:val="-1"/>
                            <w:sz w:val="18"/>
                          </w:rPr>
                          <w:t>45,552,578.47</w:t>
                        </w:r>
                      </w:p>
                    </w:tc>
                  </w:tr>
                  <w:tr>
                    <w:trPr>
                      <w:trHeight w:val="360"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18"/>
                            <w:szCs w:val="18"/>
                          </w:rPr>
                        </w:pPr>
                        <w:r>
                          <w:rPr>
                            <w:rFonts w:ascii="宋体" w:hAnsi="宋体" w:cs="宋体" w:eastAsia="宋体" w:hint="default"/>
                            <w:sz w:val="18"/>
                            <w:szCs w:val="18"/>
                          </w:rPr>
                          <w:t>4400</w:t>
                        </w:r>
                        <w:r>
                          <w:rPr>
                            <w:rFonts w:ascii="宋体" w:hAnsi="宋体" w:cs="宋体" w:eastAsia="宋体" w:hint="default"/>
                            <w:spacing w:val="-50"/>
                            <w:sz w:val="18"/>
                            <w:szCs w:val="18"/>
                          </w:rPr>
                          <w:t> </w:t>
                        </w:r>
                        <w:r>
                          <w:rPr>
                            <w:rFonts w:ascii="宋体" w:hAnsi="宋体" w:cs="宋体" w:eastAsia="宋体" w:hint="default"/>
                            <w:sz w:val="18"/>
                            <w:szCs w:val="18"/>
                          </w:rPr>
                          <w:t>纸机技术改造（齐河）</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2"/>
                          <w:jc w:val="right"/>
                          <w:rPr>
                            <w:rFonts w:ascii="宋体" w:hAnsi="宋体" w:cs="宋体" w:eastAsia="宋体" w:hint="default"/>
                            <w:sz w:val="18"/>
                            <w:szCs w:val="18"/>
                          </w:rPr>
                        </w:pPr>
                        <w:r>
                          <w:rPr>
                            <w:rFonts w:ascii="宋体"/>
                            <w:spacing w:val="-1"/>
                            <w:sz w:val="18"/>
                          </w:rPr>
                          <w:t>61,850,381.70</w:t>
                        </w:r>
                      </w:p>
                    </w:tc>
                    <w:tc>
                      <w:tcPr>
                        <w:tcW w:w="515"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
                          <w:jc w:val="right"/>
                          <w:rPr>
                            <w:rFonts w:ascii="宋体" w:hAnsi="宋体" w:cs="宋体" w:eastAsia="宋体" w:hint="default"/>
                            <w:sz w:val="18"/>
                            <w:szCs w:val="18"/>
                          </w:rPr>
                        </w:pPr>
                        <w:r>
                          <w:rPr>
                            <w:rFonts w:ascii="宋体"/>
                            <w:spacing w:val="-1"/>
                            <w:sz w:val="18"/>
                          </w:rPr>
                          <w:t>61,850,381.70</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
                          <w:jc w:val="right"/>
                          <w:rPr>
                            <w:rFonts w:ascii="宋体" w:hAnsi="宋体" w:cs="宋体" w:eastAsia="宋体" w:hint="default"/>
                            <w:sz w:val="18"/>
                            <w:szCs w:val="18"/>
                          </w:rPr>
                        </w:pPr>
                        <w:r>
                          <w:rPr>
                            <w:rFonts w:ascii="宋体"/>
                            <w:spacing w:val="-1"/>
                            <w:sz w:val="18"/>
                          </w:rPr>
                          <w:t>46,132,143.40</w:t>
                        </w:r>
                      </w:p>
                    </w:tc>
                    <w:tc>
                      <w:tcPr>
                        <w:tcW w:w="552"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
                          <w:jc w:val="right"/>
                          <w:rPr>
                            <w:rFonts w:ascii="宋体" w:hAnsi="宋体" w:cs="宋体" w:eastAsia="宋体" w:hint="default"/>
                            <w:sz w:val="18"/>
                            <w:szCs w:val="18"/>
                          </w:rPr>
                        </w:pPr>
                        <w:r>
                          <w:rPr>
                            <w:rFonts w:ascii="宋体"/>
                            <w:spacing w:val="-1"/>
                            <w:sz w:val="18"/>
                          </w:rPr>
                          <w:t>46,132,143.40</w:t>
                        </w:r>
                      </w:p>
                    </w:tc>
                  </w:tr>
                  <w:tr>
                    <w:trPr>
                      <w:trHeight w:val="720"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367" w:lineRule="auto" w:before="34"/>
                          <w:ind w:left="28" w:right="307"/>
                          <w:jc w:val="left"/>
                          <w:rPr>
                            <w:rFonts w:ascii="宋体" w:hAnsi="宋体" w:cs="宋体" w:eastAsia="宋体" w:hint="default"/>
                            <w:sz w:val="18"/>
                            <w:szCs w:val="18"/>
                          </w:rPr>
                        </w:pPr>
                        <w:r>
                          <w:rPr>
                            <w:rFonts w:ascii="宋体" w:hAnsi="宋体" w:cs="宋体" w:eastAsia="宋体" w:hint="default"/>
                            <w:spacing w:val="-1"/>
                            <w:sz w:val="18"/>
                            <w:szCs w:val="18"/>
                          </w:rPr>
                          <w:t>自制浆车间氧脱木素改（齐河）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动力车间（赤壁）</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2"/>
                          <w:jc w:val="right"/>
                          <w:rPr>
                            <w:rFonts w:ascii="宋体" w:hAnsi="宋体" w:cs="宋体" w:eastAsia="宋体" w:hint="default"/>
                            <w:sz w:val="18"/>
                            <w:szCs w:val="18"/>
                          </w:rPr>
                        </w:pPr>
                        <w:r>
                          <w:rPr>
                            <w:rFonts w:ascii="宋体"/>
                            <w:spacing w:val="-1"/>
                            <w:sz w:val="18"/>
                          </w:rPr>
                          <w:t>11,613,569.78</w:t>
                        </w:r>
                      </w:p>
                    </w:tc>
                    <w:tc>
                      <w:tcPr>
                        <w:tcW w:w="515"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
                          <w:jc w:val="right"/>
                          <w:rPr>
                            <w:rFonts w:ascii="宋体" w:hAnsi="宋体" w:cs="宋体" w:eastAsia="宋体" w:hint="default"/>
                            <w:sz w:val="18"/>
                            <w:szCs w:val="18"/>
                          </w:rPr>
                        </w:pPr>
                        <w:r>
                          <w:rPr>
                            <w:rFonts w:ascii="宋体"/>
                            <w:spacing w:val="-1"/>
                            <w:sz w:val="18"/>
                          </w:rPr>
                          <w:t>11,613,569.78</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30"/>
                          <w:jc w:val="right"/>
                          <w:rPr>
                            <w:rFonts w:ascii="宋体" w:hAnsi="宋体" w:cs="宋体" w:eastAsia="宋体" w:hint="default"/>
                            <w:sz w:val="18"/>
                            <w:szCs w:val="18"/>
                          </w:rPr>
                        </w:pPr>
                        <w:r>
                          <w:rPr>
                            <w:rFonts w:ascii="宋体"/>
                            <w:spacing w:val="-1"/>
                            <w:sz w:val="18"/>
                          </w:rPr>
                          <w:t>30,295,414.25</w:t>
                        </w:r>
                      </w:p>
                    </w:tc>
                    <w:tc>
                      <w:tcPr>
                        <w:tcW w:w="552"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0"/>
                          <w:jc w:val="right"/>
                          <w:rPr>
                            <w:rFonts w:ascii="宋体" w:hAnsi="宋体" w:cs="宋体" w:eastAsia="宋体" w:hint="default"/>
                            <w:sz w:val="18"/>
                            <w:szCs w:val="18"/>
                          </w:rPr>
                        </w:pPr>
                        <w:r>
                          <w:rPr>
                            <w:rFonts w:ascii="宋体"/>
                            <w:spacing w:val="-1"/>
                            <w:sz w:val="18"/>
                          </w:rPr>
                          <w:t>30,295,414.25</w:t>
                        </w:r>
                      </w:p>
                    </w:tc>
                  </w:tr>
                  <w:tr>
                    <w:trPr>
                      <w:trHeight w:val="360"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18"/>
                            <w:szCs w:val="18"/>
                          </w:rPr>
                        </w:pPr>
                        <w:r>
                          <w:rPr>
                            <w:rFonts w:ascii="宋体" w:hAnsi="宋体" w:cs="宋体" w:eastAsia="宋体" w:hint="default"/>
                            <w:sz w:val="18"/>
                            <w:szCs w:val="18"/>
                          </w:rPr>
                          <w:t>130t</w:t>
                        </w:r>
                        <w:r>
                          <w:rPr>
                            <w:rFonts w:ascii="宋体" w:hAnsi="宋体" w:cs="宋体" w:eastAsia="宋体" w:hint="default"/>
                            <w:spacing w:val="-47"/>
                            <w:sz w:val="18"/>
                            <w:szCs w:val="18"/>
                          </w:rPr>
                          <w:t> </w:t>
                        </w:r>
                        <w:r>
                          <w:rPr>
                            <w:rFonts w:ascii="宋体" w:hAnsi="宋体" w:cs="宋体" w:eastAsia="宋体" w:hint="default"/>
                            <w:sz w:val="18"/>
                            <w:szCs w:val="18"/>
                          </w:rPr>
                          <w:t>及</w:t>
                        </w:r>
                        <w:r>
                          <w:rPr>
                            <w:rFonts w:ascii="宋体" w:hAnsi="宋体" w:cs="宋体" w:eastAsia="宋体" w:hint="default"/>
                            <w:spacing w:val="-51"/>
                            <w:sz w:val="18"/>
                            <w:szCs w:val="18"/>
                          </w:rPr>
                          <w:t> </w:t>
                        </w:r>
                        <w:r>
                          <w:rPr>
                            <w:rFonts w:ascii="宋体" w:hAnsi="宋体" w:cs="宋体" w:eastAsia="宋体" w:hint="default"/>
                            <w:sz w:val="18"/>
                            <w:szCs w:val="18"/>
                          </w:rPr>
                          <w:t>75t</w:t>
                        </w:r>
                        <w:r>
                          <w:rPr>
                            <w:rFonts w:ascii="宋体" w:hAnsi="宋体" w:cs="宋体" w:eastAsia="宋体" w:hint="default"/>
                            <w:spacing w:val="-47"/>
                            <w:sz w:val="18"/>
                            <w:szCs w:val="18"/>
                          </w:rPr>
                          <w:t> </w:t>
                        </w:r>
                        <w:r>
                          <w:rPr>
                            <w:rFonts w:ascii="宋体" w:hAnsi="宋体" w:cs="宋体" w:eastAsia="宋体" w:hint="default"/>
                            <w:sz w:val="18"/>
                            <w:szCs w:val="18"/>
                          </w:rPr>
                          <w:t>锅炉脱硫工程（乾能）</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2"/>
                          <w:jc w:val="right"/>
                          <w:rPr>
                            <w:rFonts w:ascii="宋体" w:hAnsi="宋体" w:cs="宋体" w:eastAsia="宋体" w:hint="default"/>
                            <w:sz w:val="18"/>
                            <w:szCs w:val="18"/>
                          </w:rPr>
                        </w:pPr>
                        <w:r>
                          <w:rPr>
                            <w:rFonts w:ascii="宋体"/>
                            <w:spacing w:val="-1"/>
                            <w:sz w:val="18"/>
                          </w:rPr>
                          <w:t>10,513,384.07</w:t>
                        </w:r>
                      </w:p>
                    </w:tc>
                    <w:tc>
                      <w:tcPr>
                        <w:tcW w:w="515"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
                          <w:jc w:val="right"/>
                          <w:rPr>
                            <w:rFonts w:ascii="宋体" w:hAnsi="宋体" w:cs="宋体" w:eastAsia="宋体" w:hint="default"/>
                            <w:sz w:val="18"/>
                            <w:szCs w:val="18"/>
                          </w:rPr>
                        </w:pPr>
                        <w:r>
                          <w:rPr>
                            <w:rFonts w:ascii="宋体"/>
                            <w:spacing w:val="-1"/>
                            <w:sz w:val="18"/>
                          </w:rPr>
                          <w:t>10,513,384.07</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
                          <w:jc w:val="right"/>
                          <w:rPr>
                            <w:rFonts w:ascii="宋体" w:hAnsi="宋体" w:cs="宋体" w:eastAsia="宋体" w:hint="default"/>
                            <w:sz w:val="18"/>
                            <w:szCs w:val="18"/>
                          </w:rPr>
                        </w:pPr>
                        <w:r>
                          <w:rPr>
                            <w:rFonts w:ascii="宋体"/>
                            <w:spacing w:val="-1"/>
                            <w:sz w:val="18"/>
                          </w:rPr>
                          <w:t>11,405,829.00</w:t>
                        </w:r>
                      </w:p>
                    </w:tc>
                    <w:tc>
                      <w:tcPr>
                        <w:tcW w:w="552"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
                          <w:jc w:val="right"/>
                          <w:rPr>
                            <w:rFonts w:ascii="宋体" w:hAnsi="宋体" w:cs="宋体" w:eastAsia="宋体" w:hint="default"/>
                            <w:sz w:val="18"/>
                            <w:szCs w:val="18"/>
                          </w:rPr>
                        </w:pPr>
                        <w:r>
                          <w:rPr>
                            <w:rFonts w:ascii="宋体"/>
                            <w:spacing w:val="-1"/>
                            <w:sz w:val="18"/>
                          </w:rPr>
                          <w:t>11,405,829.00</w:t>
                        </w:r>
                      </w:p>
                    </w:tc>
                  </w:tr>
                  <w:tr>
                    <w:trPr>
                      <w:trHeight w:val="360"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18"/>
                            <w:szCs w:val="18"/>
                          </w:rPr>
                        </w:pPr>
                        <w:r>
                          <w:rPr>
                            <w:rFonts w:ascii="宋体" w:hAnsi="宋体" w:cs="宋体" w:eastAsia="宋体" w:hint="default"/>
                            <w:sz w:val="18"/>
                            <w:szCs w:val="18"/>
                          </w:rPr>
                          <w:t>抄纸机超压改造（江西）</w:t>
                        </w:r>
                      </w:p>
                    </w:tc>
                    <w:tc>
                      <w:tcPr>
                        <w:tcW w:w="1589" w:type="dxa"/>
                        <w:tcBorders>
                          <w:top w:val="nil" w:sz="6" w:space="0" w:color="auto"/>
                          <w:left w:val="nil" w:sz="6" w:space="0" w:color="auto"/>
                          <w:bottom w:val="nil" w:sz="6" w:space="0" w:color="auto"/>
                          <w:right w:val="nil" w:sz="6" w:space="0" w:color="auto"/>
                        </w:tcBorders>
                      </w:tcPr>
                      <w:p>
                        <w:pPr/>
                      </w:p>
                    </w:tc>
                    <w:tc>
                      <w:tcPr>
                        <w:tcW w:w="515"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
                          <w:jc w:val="right"/>
                          <w:rPr>
                            <w:rFonts w:ascii="宋体" w:hAnsi="宋体" w:cs="宋体" w:eastAsia="宋体" w:hint="default"/>
                            <w:sz w:val="18"/>
                            <w:szCs w:val="18"/>
                          </w:rPr>
                        </w:pPr>
                        <w:r>
                          <w:rPr>
                            <w:rFonts w:ascii="宋体"/>
                            <w:spacing w:val="-1"/>
                            <w:sz w:val="18"/>
                          </w:rPr>
                          <w:t>13,869,977.50</w:t>
                        </w:r>
                      </w:p>
                    </w:tc>
                    <w:tc>
                      <w:tcPr>
                        <w:tcW w:w="552"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
                          <w:jc w:val="right"/>
                          <w:rPr>
                            <w:rFonts w:ascii="宋体" w:hAnsi="宋体" w:cs="宋体" w:eastAsia="宋体" w:hint="default"/>
                            <w:sz w:val="18"/>
                            <w:szCs w:val="18"/>
                          </w:rPr>
                        </w:pPr>
                        <w:r>
                          <w:rPr>
                            <w:rFonts w:ascii="宋体"/>
                            <w:spacing w:val="-1"/>
                            <w:sz w:val="18"/>
                          </w:rPr>
                          <w:t>13,869,977.50</w:t>
                        </w:r>
                      </w:p>
                    </w:tc>
                  </w:tr>
                  <w:tr>
                    <w:trPr>
                      <w:trHeight w:val="360"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18"/>
                            <w:szCs w:val="18"/>
                          </w:rPr>
                        </w:pPr>
                        <w:r>
                          <w:rPr>
                            <w:rFonts w:ascii="宋体" w:hAnsi="宋体" w:cs="宋体" w:eastAsia="宋体" w:hint="default"/>
                            <w:sz w:val="18"/>
                            <w:szCs w:val="18"/>
                          </w:rPr>
                          <w:t>中段水深度处理（吉林）</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2"/>
                          <w:jc w:val="right"/>
                          <w:rPr>
                            <w:rFonts w:ascii="宋体" w:hAnsi="宋体" w:cs="宋体" w:eastAsia="宋体" w:hint="default"/>
                            <w:sz w:val="18"/>
                            <w:szCs w:val="18"/>
                          </w:rPr>
                        </w:pPr>
                        <w:r>
                          <w:rPr>
                            <w:rFonts w:ascii="宋体"/>
                            <w:spacing w:val="-1"/>
                            <w:sz w:val="18"/>
                          </w:rPr>
                          <w:t>34,341,668.12</w:t>
                        </w:r>
                      </w:p>
                    </w:tc>
                    <w:tc>
                      <w:tcPr>
                        <w:tcW w:w="515"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
                          <w:jc w:val="right"/>
                          <w:rPr>
                            <w:rFonts w:ascii="宋体" w:hAnsi="宋体" w:cs="宋体" w:eastAsia="宋体" w:hint="default"/>
                            <w:sz w:val="18"/>
                            <w:szCs w:val="18"/>
                          </w:rPr>
                        </w:pPr>
                        <w:r>
                          <w:rPr>
                            <w:rFonts w:ascii="宋体"/>
                            <w:spacing w:val="-1"/>
                            <w:sz w:val="18"/>
                          </w:rPr>
                          <w:t>34,341,668.12</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
                          <w:jc w:val="right"/>
                          <w:rPr>
                            <w:rFonts w:ascii="宋体" w:hAnsi="宋体" w:cs="宋体" w:eastAsia="宋体" w:hint="default"/>
                            <w:sz w:val="18"/>
                            <w:szCs w:val="18"/>
                          </w:rPr>
                        </w:pPr>
                        <w:r>
                          <w:rPr>
                            <w:rFonts w:ascii="宋体"/>
                            <w:spacing w:val="-1"/>
                            <w:sz w:val="18"/>
                          </w:rPr>
                          <w:t>12,572,495.32</w:t>
                        </w:r>
                      </w:p>
                    </w:tc>
                    <w:tc>
                      <w:tcPr>
                        <w:tcW w:w="552"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
                          <w:jc w:val="right"/>
                          <w:rPr>
                            <w:rFonts w:ascii="宋体" w:hAnsi="宋体" w:cs="宋体" w:eastAsia="宋体" w:hint="default"/>
                            <w:sz w:val="18"/>
                            <w:szCs w:val="18"/>
                          </w:rPr>
                        </w:pPr>
                        <w:r>
                          <w:rPr>
                            <w:rFonts w:ascii="宋体"/>
                            <w:spacing w:val="-1"/>
                            <w:sz w:val="18"/>
                          </w:rPr>
                          <w:t>12,572,495.32</w:t>
                        </w:r>
                      </w:p>
                    </w:tc>
                  </w:tr>
                  <w:tr>
                    <w:trPr>
                      <w:trHeight w:val="360"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18"/>
                            <w:szCs w:val="18"/>
                          </w:rPr>
                        </w:pPr>
                        <w:r>
                          <w:rPr>
                            <w:rFonts w:ascii="宋体" w:hAnsi="宋体" w:cs="宋体" w:eastAsia="宋体" w:hint="default"/>
                            <w:sz w:val="18"/>
                            <w:szCs w:val="18"/>
                          </w:rPr>
                          <w:t>二厂纸机改造（吉林）</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2"/>
                          <w:jc w:val="right"/>
                          <w:rPr>
                            <w:rFonts w:ascii="宋体" w:hAnsi="宋体" w:cs="宋体" w:eastAsia="宋体" w:hint="default"/>
                            <w:sz w:val="18"/>
                            <w:szCs w:val="18"/>
                          </w:rPr>
                        </w:pPr>
                        <w:r>
                          <w:rPr>
                            <w:rFonts w:ascii="宋体"/>
                            <w:spacing w:val="-1"/>
                            <w:sz w:val="18"/>
                          </w:rPr>
                          <w:t>45,216,980.09</w:t>
                        </w:r>
                      </w:p>
                    </w:tc>
                    <w:tc>
                      <w:tcPr>
                        <w:tcW w:w="515"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
                          <w:jc w:val="right"/>
                          <w:rPr>
                            <w:rFonts w:ascii="宋体" w:hAnsi="宋体" w:cs="宋体" w:eastAsia="宋体" w:hint="default"/>
                            <w:sz w:val="18"/>
                            <w:szCs w:val="18"/>
                          </w:rPr>
                        </w:pPr>
                        <w:r>
                          <w:rPr>
                            <w:rFonts w:ascii="宋体"/>
                            <w:spacing w:val="-1"/>
                            <w:sz w:val="18"/>
                          </w:rPr>
                          <w:t>45,216,980.09</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
                          <w:jc w:val="right"/>
                          <w:rPr>
                            <w:rFonts w:ascii="宋体" w:hAnsi="宋体" w:cs="宋体" w:eastAsia="宋体" w:hint="default"/>
                            <w:sz w:val="18"/>
                            <w:szCs w:val="18"/>
                          </w:rPr>
                        </w:pPr>
                        <w:r>
                          <w:rPr>
                            <w:rFonts w:ascii="宋体"/>
                            <w:spacing w:val="-1"/>
                            <w:sz w:val="18"/>
                          </w:rPr>
                          <w:t>12,944,711.67</w:t>
                        </w:r>
                      </w:p>
                    </w:tc>
                    <w:tc>
                      <w:tcPr>
                        <w:tcW w:w="552"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
                          <w:jc w:val="right"/>
                          <w:rPr>
                            <w:rFonts w:ascii="宋体" w:hAnsi="宋体" w:cs="宋体" w:eastAsia="宋体" w:hint="default"/>
                            <w:sz w:val="18"/>
                            <w:szCs w:val="18"/>
                          </w:rPr>
                        </w:pPr>
                        <w:r>
                          <w:rPr>
                            <w:rFonts w:ascii="宋体"/>
                            <w:spacing w:val="-1"/>
                            <w:sz w:val="18"/>
                          </w:rPr>
                          <w:t>12,944,711.67</w:t>
                        </w:r>
                      </w:p>
                    </w:tc>
                  </w:tr>
                  <w:tr>
                    <w:trPr>
                      <w:trHeight w:val="360"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18"/>
                            <w:szCs w:val="18"/>
                          </w:rPr>
                        </w:pPr>
                        <w:r>
                          <w:rPr>
                            <w:rFonts w:ascii="宋体" w:hAnsi="宋体" w:cs="宋体" w:eastAsia="宋体" w:hint="default"/>
                            <w:sz w:val="18"/>
                            <w:szCs w:val="18"/>
                          </w:rPr>
                          <w:t>电厂三期扩建改造（本公司）</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2"/>
                          <w:jc w:val="right"/>
                          <w:rPr>
                            <w:rFonts w:ascii="宋体" w:hAnsi="宋体" w:cs="宋体" w:eastAsia="宋体" w:hint="default"/>
                            <w:sz w:val="18"/>
                            <w:szCs w:val="18"/>
                          </w:rPr>
                        </w:pPr>
                        <w:r>
                          <w:rPr>
                            <w:rFonts w:ascii="宋体"/>
                            <w:spacing w:val="-1"/>
                            <w:sz w:val="18"/>
                          </w:rPr>
                          <w:t>234,299,205.48</w:t>
                        </w:r>
                      </w:p>
                    </w:tc>
                    <w:tc>
                      <w:tcPr>
                        <w:tcW w:w="515"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
                          <w:jc w:val="right"/>
                          <w:rPr>
                            <w:rFonts w:ascii="宋体" w:hAnsi="宋体" w:cs="宋体" w:eastAsia="宋体" w:hint="default"/>
                            <w:sz w:val="18"/>
                            <w:szCs w:val="18"/>
                          </w:rPr>
                        </w:pPr>
                        <w:r>
                          <w:rPr>
                            <w:rFonts w:ascii="宋体"/>
                            <w:spacing w:val="-1"/>
                            <w:sz w:val="18"/>
                          </w:rPr>
                          <w:t>234,299,205.48</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
                          <w:jc w:val="right"/>
                          <w:rPr>
                            <w:rFonts w:ascii="宋体" w:hAnsi="宋体" w:cs="宋体" w:eastAsia="宋体" w:hint="default"/>
                            <w:sz w:val="18"/>
                            <w:szCs w:val="18"/>
                          </w:rPr>
                        </w:pPr>
                        <w:r>
                          <w:rPr>
                            <w:rFonts w:ascii="宋体"/>
                            <w:spacing w:val="-1"/>
                            <w:sz w:val="18"/>
                          </w:rPr>
                          <w:t>77,591,734.87</w:t>
                        </w:r>
                      </w:p>
                    </w:tc>
                    <w:tc>
                      <w:tcPr>
                        <w:tcW w:w="552"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
                          <w:jc w:val="right"/>
                          <w:rPr>
                            <w:rFonts w:ascii="宋体" w:hAnsi="宋体" w:cs="宋体" w:eastAsia="宋体" w:hint="default"/>
                            <w:sz w:val="18"/>
                            <w:szCs w:val="18"/>
                          </w:rPr>
                        </w:pPr>
                        <w:r>
                          <w:rPr>
                            <w:rFonts w:ascii="宋体"/>
                            <w:spacing w:val="-1"/>
                            <w:sz w:val="18"/>
                          </w:rPr>
                          <w:t>77,591,734.87</w:t>
                        </w:r>
                      </w:p>
                    </w:tc>
                  </w:tr>
                  <w:tr>
                    <w:trPr>
                      <w:trHeight w:val="360"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18"/>
                            <w:szCs w:val="18"/>
                          </w:rPr>
                        </w:pPr>
                        <w:r>
                          <w:rPr>
                            <w:rFonts w:ascii="宋体" w:hAnsi="宋体" w:cs="宋体" w:eastAsia="宋体" w:hint="default"/>
                            <w:sz w:val="18"/>
                            <w:szCs w:val="18"/>
                          </w:rPr>
                          <w:t>在建工程技改数据（本公司）</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2"/>
                          <w:jc w:val="right"/>
                          <w:rPr>
                            <w:rFonts w:ascii="宋体" w:hAnsi="宋体" w:cs="宋体" w:eastAsia="宋体" w:hint="default"/>
                            <w:sz w:val="18"/>
                            <w:szCs w:val="18"/>
                          </w:rPr>
                        </w:pPr>
                        <w:r>
                          <w:rPr>
                            <w:rFonts w:ascii="宋体"/>
                            <w:spacing w:val="-1"/>
                            <w:sz w:val="18"/>
                          </w:rPr>
                          <w:t>42,830,017.64</w:t>
                        </w:r>
                      </w:p>
                    </w:tc>
                    <w:tc>
                      <w:tcPr>
                        <w:tcW w:w="515"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
                          <w:jc w:val="right"/>
                          <w:rPr>
                            <w:rFonts w:ascii="宋体" w:hAnsi="宋体" w:cs="宋体" w:eastAsia="宋体" w:hint="default"/>
                            <w:sz w:val="18"/>
                            <w:szCs w:val="18"/>
                          </w:rPr>
                        </w:pPr>
                        <w:r>
                          <w:rPr>
                            <w:rFonts w:ascii="宋体"/>
                            <w:spacing w:val="-1"/>
                            <w:sz w:val="18"/>
                          </w:rPr>
                          <w:t>42,830,017.64</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
                          <w:jc w:val="right"/>
                          <w:rPr>
                            <w:rFonts w:ascii="宋体" w:hAnsi="宋体" w:cs="宋体" w:eastAsia="宋体" w:hint="default"/>
                            <w:sz w:val="18"/>
                            <w:szCs w:val="18"/>
                          </w:rPr>
                        </w:pPr>
                        <w:r>
                          <w:rPr>
                            <w:rFonts w:ascii="宋体"/>
                            <w:spacing w:val="-1"/>
                            <w:sz w:val="18"/>
                          </w:rPr>
                          <w:t>13,665,377.92</w:t>
                        </w:r>
                      </w:p>
                    </w:tc>
                    <w:tc>
                      <w:tcPr>
                        <w:tcW w:w="552"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
                          <w:jc w:val="right"/>
                          <w:rPr>
                            <w:rFonts w:ascii="宋体" w:hAnsi="宋体" w:cs="宋体" w:eastAsia="宋体" w:hint="default"/>
                            <w:sz w:val="18"/>
                            <w:szCs w:val="18"/>
                          </w:rPr>
                        </w:pPr>
                        <w:r>
                          <w:rPr>
                            <w:rFonts w:ascii="宋体"/>
                            <w:spacing w:val="-1"/>
                            <w:sz w:val="18"/>
                          </w:rPr>
                          <w:t>13,665,377.92</w:t>
                        </w:r>
                      </w:p>
                    </w:tc>
                  </w:tr>
                  <w:tr>
                    <w:trPr>
                      <w:trHeight w:val="360"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18"/>
                            <w:szCs w:val="18"/>
                          </w:rPr>
                        </w:pPr>
                        <w:r>
                          <w:rPr>
                            <w:rFonts w:ascii="宋体" w:hAnsi="宋体" w:cs="宋体" w:eastAsia="宋体" w:hint="default"/>
                            <w:sz w:val="18"/>
                            <w:szCs w:val="18"/>
                          </w:rPr>
                          <w:t>东城热管网（新力）</w:t>
                        </w:r>
                      </w:p>
                    </w:tc>
                    <w:tc>
                      <w:tcPr>
                        <w:tcW w:w="1589" w:type="dxa"/>
                        <w:tcBorders>
                          <w:top w:val="nil" w:sz="6" w:space="0" w:color="auto"/>
                          <w:left w:val="nil" w:sz="6" w:space="0" w:color="auto"/>
                          <w:bottom w:val="nil" w:sz="6" w:space="0" w:color="auto"/>
                          <w:right w:val="nil" w:sz="6" w:space="0" w:color="auto"/>
                        </w:tcBorders>
                      </w:tcPr>
                      <w:p>
                        <w:pPr/>
                      </w:p>
                    </w:tc>
                    <w:tc>
                      <w:tcPr>
                        <w:tcW w:w="515"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4"/>
                          <w:jc w:val="right"/>
                          <w:rPr>
                            <w:rFonts w:ascii="宋体" w:hAnsi="宋体" w:cs="宋体" w:eastAsia="宋体" w:hint="default"/>
                            <w:sz w:val="18"/>
                            <w:szCs w:val="18"/>
                          </w:rPr>
                        </w:pPr>
                        <w:r>
                          <w:rPr>
                            <w:rFonts w:ascii="宋体"/>
                            <w:spacing w:val="-1"/>
                            <w:sz w:val="18"/>
                          </w:rPr>
                          <w:t>22,232,122.98</w:t>
                        </w:r>
                      </w:p>
                    </w:tc>
                    <w:tc>
                      <w:tcPr>
                        <w:tcW w:w="552"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
                          <w:jc w:val="right"/>
                          <w:rPr>
                            <w:rFonts w:ascii="宋体" w:hAnsi="宋体" w:cs="宋体" w:eastAsia="宋体" w:hint="default"/>
                            <w:sz w:val="18"/>
                            <w:szCs w:val="18"/>
                          </w:rPr>
                        </w:pPr>
                        <w:r>
                          <w:rPr>
                            <w:rFonts w:ascii="宋体"/>
                            <w:spacing w:val="-1"/>
                            <w:sz w:val="18"/>
                          </w:rPr>
                          <w:t>22,232,122.98</w:t>
                        </w:r>
                      </w:p>
                    </w:tc>
                  </w:tr>
                  <w:tr>
                    <w:trPr>
                      <w:trHeight w:val="360"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18"/>
                            <w:szCs w:val="18"/>
                          </w:rPr>
                        </w:pPr>
                        <w:r>
                          <w:rPr>
                            <w:rFonts w:ascii="宋体" w:hAnsi="宋体" w:cs="宋体" w:eastAsia="宋体" w:hint="default"/>
                            <w:sz w:val="18"/>
                            <w:szCs w:val="18"/>
                          </w:rPr>
                          <w:t>循环水回收（热电）</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2"/>
                          <w:jc w:val="right"/>
                          <w:rPr>
                            <w:rFonts w:ascii="宋体" w:hAnsi="宋体" w:cs="宋体" w:eastAsia="宋体" w:hint="default"/>
                            <w:sz w:val="18"/>
                            <w:szCs w:val="18"/>
                          </w:rPr>
                        </w:pPr>
                        <w:r>
                          <w:rPr>
                            <w:rFonts w:ascii="宋体"/>
                            <w:spacing w:val="-1"/>
                            <w:sz w:val="18"/>
                          </w:rPr>
                          <w:t>20,129,045.13</w:t>
                        </w:r>
                      </w:p>
                    </w:tc>
                    <w:tc>
                      <w:tcPr>
                        <w:tcW w:w="515"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
                          <w:jc w:val="right"/>
                          <w:rPr>
                            <w:rFonts w:ascii="宋体" w:hAnsi="宋体" w:cs="宋体" w:eastAsia="宋体" w:hint="default"/>
                            <w:sz w:val="18"/>
                            <w:szCs w:val="18"/>
                          </w:rPr>
                        </w:pPr>
                        <w:r>
                          <w:rPr>
                            <w:rFonts w:ascii="宋体"/>
                            <w:spacing w:val="-1"/>
                            <w:sz w:val="18"/>
                          </w:rPr>
                          <w:t>20,129,045.13</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
                          <w:jc w:val="right"/>
                          <w:rPr>
                            <w:rFonts w:ascii="宋体" w:hAnsi="宋体" w:cs="宋体" w:eastAsia="宋体" w:hint="default"/>
                            <w:sz w:val="18"/>
                            <w:szCs w:val="18"/>
                          </w:rPr>
                        </w:pPr>
                        <w:r>
                          <w:rPr>
                            <w:rFonts w:ascii="宋体"/>
                            <w:spacing w:val="-1"/>
                            <w:sz w:val="18"/>
                          </w:rPr>
                          <w:t>3,595,587.98</w:t>
                        </w:r>
                      </w:p>
                    </w:tc>
                    <w:tc>
                      <w:tcPr>
                        <w:tcW w:w="552"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
                          <w:jc w:val="right"/>
                          <w:rPr>
                            <w:rFonts w:ascii="宋体" w:hAnsi="宋体" w:cs="宋体" w:eastAsia="宋体" w:hint="default"/>
                            <w:sz w:val="18"/>
                            <w:szCs w:val="18"/>
                          </w:rPr>
                        </w:pPr>
                        <w:r>
                          <w:rPr>
                            <w:rFonts w:ascii="宋体"/>
                            <w:spacing w:val="-1"/>
                            <w:sz w:val="18"/>
                          </w:rPr>
                          <w:t>3,595,587.98</w:t>
                        </w:r>
                      </w:p>
                    </w:tc>
                  </w:tr>
                  <w:tr>
                    <w:trPr>
                      <w:trHeight w:val="360"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9" w:right="0"/>
                          <w:jc w:val="left"/>
                          <w:rPr>
                            <w:rFonts w:ascii="宋体" w:hAnsi="宋体" w:cs="宋体" w:eastAsia="宋体" w:hint="default"/>
                            <w:sz w:val="18"/>
                            <w:szCs w:val="18"/>
                          </w:rPr>
                        </w:pPr>
                        <w:r>
                          <w:rPr>
                            <w:rFonts w:ascii="宋体" w:hAnsi="宋体" w:cs="宋体" w:eastAsia="宋体" w:hint="default"/>
                            <w:sz w:val="18"/>
                            <w:szCs w:val="18"/>
                          </w:rPr>
                          <w:t>湛江</w:t>
                        </w:r>
                        <w:r>
                          <w:rPr>
                            <w:rFonts w:ascii="宋体" w:hAnsi="宋体" w:cs="宋体" w:eastAsia="宋体" w:hint="default"/>
                            <w:spacing w:val="-48"/>
                            <w:sz w:val="18"/>
                            <w:szCs w:val="18"/>
                          </w:rPr>
                          <w:t> </w:t>
                        </w:r>
                        <w:r>
                          <w:rPr>
                            <w:rFonts w:ascii="宋体" w:hAnsi="宋体" w:cs="宋体" w:eastAsia="宋体" w:hint="default"/>
                            <w:sz w:val="18"/>
                            <w:szCs w:val="18"/>
                          </w:rPr>
                          <w:t>70</w:t>
                        </w:r>
                        <w:r>
                          <w:rPr>
                            <w:rFonts w:ascii="宋体" w:hAnsi="宋体" w:cs="宋体" w:eastAsia="宋体" w:hint="default"/>
                            <w:spacing w:val="-47"/>
                            <w:sz w:val="18"/>
                            <w:szCs w:val="18"/>
                          </w:rPr>
                          <w:t> </w:t>
                        </w:r>
                        <w:r>
                          <w:rPr>
                            <w:rFonts w:ascii="宋体" w:hAnsi="宋体" w:cs="宋体" w:eastAsia="宋体" w:hint="default"/>
                            <w:sz w:val="18"/>
                            <w:szCs w:val="18"/>
                          </w:rPr>
                          <w:t>万吨浆纸和</w:t>
                        </w:r>
                        <w:r>
                          <w:rPr>
                            <w:rFonts w:ascii="宋体" w:hAnsi="宋体" w:cs="宋体" w:eastAsia="宋体" w:hint="default"/>
                            <w:spacing w:val="-48"/>
                            <w:sz w:val="18"/>
                            <w:szCs w:val="18"/>
                          </w:rPr>
                          <w:t> </w:t>
                        </w:r>
                        <w:r>
                          <w:rPr>
                            <w:rFonts w:ascii="宋体" w:hAnsi="宋体" w:cs="宋体" w:eastAsia="宋体" w:hint="default"/>
                            <w:sz w:val="18"/>
                            <w:szCs w:val="18"/>
                          </w:rPr>
                          <w:t>45</w:t>
                        </w:r>
                        <w:r>
                          <w:rPr>
                            <w:rFonts w:ascii="宋体" w:hAnsi="宋体" w:cs="宋体" w:eastAsia="宋体" w:hint="default"/>
                            <w:spacing w:val="-47"/>
                            <w:sz w:val="18"/>
                            <w:szCs w:val="18"/>
                          </w:rPr>
                          <w:t> </w:t>
                        </w:r>
                        <w:r>
                          <w:rPr>
                            <w:rFonts w:ascii="宋体" w:hAnsi="宋体" w:cs="宋体" w:eastAsia="宋体" w:hint="default"/>
                            <w:sz w:val="18"/>
                            <w:szCs w:val="18"/>
                          </w:rPr>
                          <w:t>万吨文化纸</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2"/>
                          <w:jc w:val="right"/>
                          <w:rPr>
                            <w:rFonts w:ascii="宋体" w:hAnsi="宋体" w:cs="宋体" w:eastAsia="宋体" w:hint="default"/>
                            <w:sz w:val="18"/>
                            <w:szCs w:val="18"/>
                          </w:rPr>
                        </w:pPr>
                        <w:r>
                          <w:rPr>
                            <w:rFonts w:ascii="宋体"/>
                            <w:spacing w:val="-1"/>
                            <w:sz w:val="18"/>
                          </w:rPr>
                          <w:t>4,092,344,011.00</w:t>
                        </w:r>
                      </w:p>
                    </w:tc>
                    <w:tc>
                      <w:tcPr>
                        <w:tcW w:w="515"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
                          <w:jc w:val="right"/>
                          <w:rPr>
                            <w:rFonts w:ascii="宋体" w:hAnsi="宋体" w:cs="宋体" w:eastAsia="宋体" w:hint="default"/>
                            <w:sz w:val="18"/>
                            <w:szCs w:val="18"/>
                          </w:rPr>
                        </w:pPr>
                        <w:r>
                          <w:rPr>
                            <w:rFonts w:ascii="宋体"/>
                            <w:spacing w:val="-1"/>
                            <w:sz w:val="18"/>
                          </w:rPr>
                          <w:t>4,092,344,011.00</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
                          <w:jc w:val="right"/>
                          <w:rPr>
                            <w:rFonts w:ascii="宋体" w:hAnsi="宋体" w:cs="宋体" w:eastAsia="宋体" w:hint="default"/>
                            <w:sz w:val="18"/>
                            <w:szCs w:val="18"/>
                          </w:rPr>
                        </w:pPr>
                        <w:r>
                          <w:rPr>
                            <w:rFonts w:ascii="宋体"/>
                            <w:spacing w:val="-1"/>
                            <w:sz w:val="18"/>
                          </w:rPr>
                          <w:t>959,976,410.72</w:t>
                        </w:r>
                      </w:p>
                    </w:tc>
                    <w:tc>
                      <w:tcPr>
                        <w:tcW w:w="552"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
                          <w:jc w:val="right"/>
                          <w:rPr>
                            <w:rFonts w:ascii="宋体" w:hAnsi="宋体" w:cs="宋体" w:eastAsia="宋体" w:hint="default"/>
                            <w:sz w:val="18"/>
                            <w:szCs w:val="18"/>
                          </w:rPr>
                        </w:pPr>
                        <w:r>
                          <w:rPr>
                            <w:rFonts w:ascii="宋体"/>
                            <w:spacing w:val="-1"/>
                            <w:sz w:val="18"/>
                          </w:rPr>
                          <w:t>959,976,410.72</w:t>
                        </w:r>
                      </w:p>
                    </w:tc>
                  </w:tr>
                  <w:tr>
                    <w:trPr>
                      <w:trHeight w:val="385"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9" w:right="0"/>
                          <w:jc w:val="left"/>
                          <w:rPr>
                            <w:rFonts w:ascii="宋体" w:hAnsi="宋体" w:cs="宋体" w:eastAsia="宋体" w:hint="default"/>
                            <w:sz w:val="18"/>
                            <w:szCs w:val="18"/>
                          </w:rPr>
                        </w:pPr>
                        <w:r>
                          <w:rPr>
                            <w:rFonts w:ascii="宋体" w:hAnsi="宋体" w:cs="宋体" w:eastAsia="宋体" w:hint="default"/>
                            <w:sz w:val="18"/>
                            <w:szCs w:val="18"/>
                          </w:rPr>
                          <w:t>弥河景观湿地(御景大酒店)</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2"/>
                          <w:jc w:val="right"/>
                          <w:rPr>
                            <w:rFonts w:ascii="宋体" w:hAnsi="宋体" w:cs="宋体" w:eastAsia="宋体" w:hint="default"/>
                            <w:sz w:val="18"/>
                            <w:szCs w:val="18"/>
                          </w:rPr>
                        </w:pPr>
                        <w:r>
                          <w:rPr>
                            <w:rFonts w:ascii="宋体"/>
                            <w:spacing w:val="-1"/>
                            <w:sz w:val="18"/>
                          </w:rPr>
                          <w:t>33,615,119.48</w:t>
                        </w:r>
                      </w:p>
                    </w:tc>
                    <w:tc>
                      <w:tcPr>
                        <w:tcW w:w="515"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
                          <w:jc w:val="right"/>
                          <w:rPr>
                            <w:rFonts w:ascii="宋体" w:hAnsi="宋体" w:cs="宋体" w:eastAsia="宋体" w:hint="default"/>
                            <w:sz w:val="18"/>
                            <w:szCs w:val="18"/>
                          </w:rPr>
                        </w:pPr>
                        <w:r>
                          <w:rPr>
                            <w:rFonts w:ascii="宋体"/>
                            <w:spacing w:val="-1"/>
                            <w:sz w:val="18"/>
                          </w:rPr>
                          <w:t>33,615,119.48</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
                          <w:jc w:val="right"/>
                          <w:rPr>
                            <w:rFonts w:ascii="宋体" w:hAnsi="宋体" w:cs="宋体" w:eastAsia="宋体" w:hint="default"/>
                            <w:sz w:val="18"/>
                            <w:szCs w:val="18"/>
                          </w:rPr>
                        </w:pPr>
                        <w:r>
                          <w:rPr>
                            <w:rFonts w:ascii="宋体"/>
                            <w:spacing w:val="-1"/>
                            <w:sz w:val="18"/>
                          </w:rPr>
                          <w:t>15,967,509.04</w:t>
                        </w:r>
                      </w:p>
                    </w:tc>
                    <w:tc>
                      <w:tcPr>
                        <w:tcW w:w="552"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
                          <w:jc w:val="right"/>
                          <w:rPr>
                            <w:rFonts w:ascii="宋体" w:hAnsi="宋体" w:cs="宋体" w:eastAsia="宋体" w:hint="default"/>
                            <w:sz w:val="18"/>
                            <w:szCs w:val="18"/>
                          </w:rPr>
                        </w:pPr>
                        <w:r>
                          <w:rPr>
                            <w:rFonts w:ascii="宋体"/>
                            <w:spacing w:val="-1"/>
                            <w:sz w:val="18"/>
                          </w:rPr>
                          <w:t>15,967,509.04</w:t>
                        </w:r>
                      </w:p>
                    </w:tc>
                  </w:tr>
                  <w:tr>
                    <w:trPr>
                      <w:trHeight w:val="395"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8" w:right="0"/>
                          <w:jc w:val="left"/>
                          <w:rPr>
                            <w:rFonts w:ascii="宋体" w:hAnsi="宋体" w:cs="宋体" w:eastAsia="宋体" w:hint="default"/>
                            <w:sz w:val="18"/>
                            <w:szCs w:val="18"/>
                          </w:rPr>
                        </w:pPr>
                        <w:r>
                          <w:rPr>
                            <w:rFonts w:ascii="宋体" w:hAnsi="宋体" w:cs="宋体" w:eastAsia="宋体" w:hint="default"/>
                            <w:sz w:val="18"/>
                            <w:szCs w:val="18"/>
                          </w:rPr>
                          <w:t>其他在建工程项目</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2"/>
                          <w:jc w:val="right"/>
                          <w:rPr>
                            <w:rFonts w:ascii="宋体" w:hAnsi="宋体" w:cs="宋体" w:eastAsia="宋体" w:hint="default"/>
                            <w:sz w:val="18"/>
                            <w:szCs w:val="18"/>
                          </w:rPr>
                        </w:pPr>
                        <w:r>
                          <w:rPr>
                            <w:rFonts w:ascii="宋体"/>
                            <w:spacing w:val="-1"/>
                            <w:sz w:val="18"/>
                          </w:rPr>
                          <w:t>569,959,920.24</w:t>
                        </w:r>
                      </w:p>
                    </w:tc>
                    <w:tc>
                      <w:tcPr>
                        <w:tcW w:w="515"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
                          <w:jc w:val="right"/>
                          <w:rPr>
                            <w:rFonts w:ascii="宋体" w:hAnsi="宋体" w:cs="宋体" w:eastAsia="宋体" w:hint="default"/>
                            <w:sz w:val="18"/>
                            <w:szCs w:val="18"/>
                          </w:rPr>
                        </w:pPr>
                        <w:r>
                          <w:rPr>
                            <w:rFonts w:ascii="宋体"/>
                            <w:spacing w:val="-1"/>
                            <w:sz w:val="18"/>
                          </w:rPr>
                          <w:t>569,959,920.24</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0"/>
                          <w:jc w:val="right"/>
                          <w:rPr>
                            <w:rFonts w:ascii="宋体" w:hAnsi="宋体" w:cs="宋体" w:eastAsia="宋体" w:hint="default"/>
                            <w:sz w:val="18"/>
                            <w:szCs w:val="18"/>
                          </w:rPr>
                        </w:pPr>
                        <w:r>
                          <w:rPr>
                            <w:rFonts w:ascii="宋体"/>
                            <w:spacing w:val="-1"/>
                            <w:sz w:val="18"/>
                          </w:rPr>
                          <w:t>253,399,720.90</w:t>
                        </w:r>
                      </w:p>
                    </w:tc>
                    <w:tc>
                      <w:tcPr>
                        <w:tcW w:w="552"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
                          <w:jc w:val="right"/>
                          <w:rPr>
                            <w:rFonts w:ascii="宋体" w:hAnsi="宋体" w:cs="宋体" w:eastAsia="宋体" w:hint="default"/>
                            <w:sz w:val="18"/>
                            <w:szCs w:val="18"/>
                          </w:rPr>
                        </w:pPr>
                        <w:r>
                          <w:rPr>
                            <w:rFonts w:ascii="宋体"/>
                            <w:spacing w:val="-1"/>
                            <w:sz w:val="18"/>
                          </w:rPr>
                          <w:t>253,399,720.90</w:t>
                        </w:r>
                      </w:p>
                    </w:tc>
                  </w:tr>
                </w:tbl>
                <w:p>
                  <w:pPr/>
                </w:p>
              </w:txbxContent>
            </v:textbox>
            <w10:wrap type="none"/>
          </v:shape>
        </w:pict>
      </w:r>
      <w:r>
        <w:rPr>
          <w:rFonts w:ascii="宋体" w:hAnsi="宋体" w:cs="宋体" w:eastAsia="宋体" w:hint="default"/>
          <w:spacing w:val="-1"/>
          <w:sz w:val="18"/>
          <w:szCs w:val="18"/>
        </w:rPr>
        <w:t>账面余额</w:t>
      </w:r>
    </w:p>
    <w:p>
      <w:pPr>
        <w:spacing w:line="196" w:lineRule="exact" w:before="117"/>
        <w:ind w:left="0" w:right="0" w:firstLine="0"/>
        <w:jc w:val="righ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减值</w:t>
      </w:r>
    </w:p>
    <w:p>
      <w:pPr>
        <w:tabs>
          <w:tab w:pos="2184" w:val="left" w:leader="none"/>
        </w:tabs>
        <w:spacing w:line="196" w:lineRule="exact" w:before="0"/>
        <w:ind w:left="554" w:right="0" w:firstLine="0"/>
        <w:jc w:val="left"/>
        <w:rPr>
          <w:rFonts w:ascii="宋体" w:hAnsi="宋体" w:cs="宋体" w:eastAsia="宋体" w:hint="default"/>
          <w:sz w:val="18"/>
          <w:szCs w:val="18"/>
        </w:rPr>
      </w:pPr>
      <w:r>
        <w:rPr>
          <w:rFonts w:ascii="宋体" w:hAnsi="宋体" w:cs="宋体" w:eastAsia="宋体" w:hint="default"/>
          <w:spacing w:val="-1"/>
          <w:sz w:val="18"/>
          <w:szCs w:val="18"/>
        </w:rPr>
        <w:t>账面价值</w:t>
        <w:tab/>
        <w:t>账面余额</w:t>
      </w:r>
    </w:p>
    <w:p>
      <w:pPr>
        <w:spacing w:line="240" w:lineRule="auto" w:before="12"/>
        <w:rPr>
          <w:rFonts w:ascii="宋体" w:hAnsi="宋体" w:cs="宋体" w:eastAsia="宋体" w:hint="default"/>
          <w:sz w:val="20"/>
          <w:szCs w:val="20"/>
        </w:rPr>
      </w:pPr>
      <w:r>
        <w:rPr/>
        <w:br w:type="column"/>
      </w:r>
      <w:r>
        <w:rPr>
          <w:rFonts w:ascii="宋体"/>
          <w:sz w:val="20"/>
        </w:rPr>
      </w:r>
    </w:p>
    <w:p>
      <w:pPr>
        <w:spacing w:before="0"/>
        <w:ind w:left="645" w:right="0" w:firstLine="0"/>
        <w:jc w:val="left"/>
        <w:rPr>
          <w:rFonts w:ascii="宋体" w:hAnsi="宋体" w:cs="宋体" w:eastAsia="宋体" w:hint="default"/>
          <w:sz w:val="18"/>
          <w:szCs w:val="18"/>
        </w:rPr>
      </w:pPr>
      <w:r>
        <w:rPr>
          <w:rFonts w:ascii="宋体" w:hAnsi="宋体" w:cs="宋体" w:eastAsia="宋体" w:hint="default"/>
          <w:sz w:val="18"/>
          <w:szCs w:val="18"/>
        </w:rPr>
        <w:t>账面价值</w:t>
      </w:r>
    </w:p>
    <w:p>
      <w:pPr>
        <w:spacing w:after="0"/>
        <w:jc w:val="left"/>
        <w:rPr>
          <w:rFonts w:ascii="宋体" w:hAnsi="宋体" w:cs="宋体" w:eastAsia="宋体" w:hint="default"/>
          <w:sz w:val="18"/>
          <w:szCs w:val="18"/>
        </w:rPr>
        <w:sectPr>
          <w:type w:val="continuous"/>
          <w:pgSz w:w="11900" w:h="16840"/>
          <w:pgMar w:top="1600" w:bottom="560" w:left="580" w:right="240"/>
          <w:cols w:num="3" w:equalWidth="0">
            <w:col w:w="5075" w:space="40"/>
            <w:col w:w="3774" w:space="40"/>
            <w:col w:w="215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tabs>
          <w:tab w:pos="6874" w:val="left" w:leader="none"/>
          <w:tab w:pos="8974" w:val="left" w:leader="none"/>
        </w:tabs>
        <w:spacing w:line="20" w:lineRule="exact"/>
        <w:ind w:left="4603" w:right="0" w:firstLine="0"/>
        <w:rPr>
          <w:rFonts w:ascii="宋体" w:hAnsi="宋体" w:cs="宋体" w:eastAsia="宋体" w:hint="default"/>
          <w:sz w:val="2"/>
          <w:szCs w:val="2"/>
        </w:rPr>
      </w:pPr>
      <w:r>
        <w:rPr>
          <w:rFonts w:ascii="宋体"/>
          <w:sz w:val="2"/>
        </w:rPr>
        <w:pict>
          <v:group style="width:28.45pt;height:.5pt;mso-position-horizontal-relative:char;mso-position-vertical-relative:line" coordorigin="0,0" coordsize="569,10">
            <v:group style="position:absolute;left:5;top:5;width:560;height:2" coordorigin="5,5" coordsize="560,2">
              <v:shape style="position:absolute;left:5;top:5;width:560;height:2" coordorigin="5,5" coordsize="560,0" path="m5,5l564,5e" filled="false" stroked="true" strokeweight=".48pt" strokecolor="#000000">
                <v:path arrowok="t"/>
              </v:shape>
            </v:group>
          </v:group>
        </w:pict>
      </w:r>
      <w:r>
        <w:rPr>
          <w:rFonts w:ascii="宋体"/>
          <w:sz w:val="2"/>
        </w:rPr>
      </w:r>
      <w:r>
        <w:rPr>
          <w:rFonts w:ascii="宋体"/>
          <w:sz w:val="2"/>
        </w:rPr>
        <w:tab/>
      </w:r>
      <w:r>
        <w:rPr>
          <w:rFonts w:ascii="宋体"/>
          <w:sz w:val="2"/>
        </w:rPr>
        <w:pict>
          <v:group style="width:77.55pt;height:.5pt;mso-position-horizontal-relative:char;mso-position-vertical-relative:line" coordorigin="0,0" coordsize="1551,10">
            <v:group style="position:absolute;left:5;top:5;width:1541;height:2" coordorigin="5,5" coordsize="1541,2">
              <v:shape style="position:absolute;left:5;top:5;width:1541;height:2" coordorigin="5,5" coordsize="1541,0" path="m5,5l1546,5e" filled="false" stroked="true" strokeweight=".48pt" strokecolor="#000000">
                <v:path arrowok="t"/>
              </v:shape>
            </v:group>
          </v:group>
        </w:pict>
      </w:r>
      <w:r>
        <w:rPr>
          <w:rFonts w:ascii="宋体"/>
          <w:sz w:val="2"/>
        </w:rPr>
      </w:r>
      <w:r>
        <w:rPr>
          <w:rFonts w:ascii="宋体"/>
          <w:sz w:val="2"/>
        </w:rPr>
        <w:tab/>
      </w:r>
      <w:r>
        <w:rPr>
          <w:rFonts w:ascii="宋体"/>
          <w:sz w:val="2"/>
        </w:rPr>
        <w:pict>
          <v:group style="width:95.05pt;height:.5pt;mso-position-horizontal-relative:char;mso-position-vertical-relative:line" coordorigin="0,0" coordsize="1901,10">
            <v:group style="position:absolute;left:5;top:5;width:1892;height:2" coordorigin="5,5" coordsize="1892,2">
              <v:shape style="position:absolute;left:5;top:5;width:1892;height:2" coordorigin="5,5" coordsize="1892,0" path="m5,5l1896,5e" filled="false" stroked="true" strokeweight=".48pt" strokecolor="#000000">
                <v:path arrowok="t"/>
              </v:shape>
            </v:group>
          </v:group>
        </w:pict>
      </w:r>
      <w:r>
        <w:rPr>
          <w:rFonts w:ascii="宋体"/>
          <w:sz w:val="2"/>
        </w:rPr>
      </w:r>
    </w:p>
    <w:p>
      <w:pPr>
        <w:tabs>
          <w:tab w:pos="3046" w:val="left" w:leader="none"/>
          <w:tab w:pos="5316" w:val="left" w:leader="none"/>
          <w:tab w:pos="9216" w:val="left" w:leader="none"/>
        </w:tabs>
        <w:spacing w:before="62"/>
        <w:ind w:left="1313"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tab/>
      </w:r>
      <w:r>
        <w:rPr>
          <w:rFonts w:ascii="宋体" w:hAnsi="宋体" w:cs="宋体" w:eastAsia="宋体" w:hint="default"/>
          <w:spacing w:val="-1"/>
          <w:sz w:val="18"/>
          <w:szCs w:val="18"/>
        </w:rPr>
        <w:t>7,871,512,563.84</w:t>
        <w:tab/>
        <w:t>7,871,512,563.84</w:t>
      </w:r>
      <w:r>
        <w:rPr>
          <w:rFonts w:ascii="宋体" w:hAnsi="宋体" w:cs="宋体" w:eastAsia="宋体" w:hint="default"/>
          <w:sz w:val="18"/>
          <w:szCs w:val="18"/>
        </w:rPr>
        <w:t> </w:t>
      </w:r>
      <w:r>
        <w:rPr>
          <w:rFonts w:ascii="宋体" w:hAnsi="宋体" w:cs="宋体" w:eastAsia="宋体" w:hint="default"/>
          <w:spacing w:val="28"/>
          <w:sz w:val="18"/>
          <w:szCs w:val="18"/>
        </w:rPr>
        <w:t> </w:t>
      </w:r>
      <w:r>
        <w:rPr>
          <w:rFonts w:ascii="宋体" w:hAnsi="宋体" w:cs="宋体" w:eastAsia="宋体" w:hint="default"/>
          <w:spacing w:val="-1"/>
          <w:sz w:val="18"/>
          <w:szCs w:val="18"/>
        </w:rPr>
        <w:t>1,997,961,262.18</w:t>
        <w:tab/>
        <w:t>1,997,961,262.18</w:t>
      </w:r>
    </w:p>
    <w:p>
      <w:pPr>
        <w:spacing w:line="240" w:lineRule="auto" w:before="2"/>
        <w:rPr>
          <w:rFonts w:ascii="宋体" w:hAnsi="宋体" w:cs="宋体" w:eastAsia="宋体" w:hint="default"/>
          <w:sz w:val="4"/>
          <w:szCs w:val="4"/>
        </w:rPr>
      </w:pPr>
    </w:p>
    <w:p>
      <w:pPr>
        <w:tabs>
          <w:tab w:pos="6864" w:val="left" w:leader="none"/>
          <w:tab w:pos="8964" w:val="left" w:leader="none"/>
        </w:tabs>
        <w:spacing w:line="43" w:lineRule="exact"/>
        <w:ind w:left="4594" w:right="0" w:firstLine="0"/>
        <w:rPr>
          <w:rFonts w:ascii="宋体" w:hAnsi="宋体" w:cs="宋体" w:eastAsia="宋体" w:hint="default"/>
          <w:sz w:val="4"/>
          <w:szCs w:val="4"/>
        </w:rPr>
      </w:pPr>
      <w:r>
        <w:rPr>
          <w:rFonts w:ascii="宋体"/>
          <w:position w:val="0"/>
          <w:sz w:val="4"/>
        </w:rPr>
        <w:pict>
          <v:group style="width:29.4pt;height:2.2pt;mso-position-horizontal-relative:char;mso-position-vertical-relative:line" coordorigin="0,0" coordsize="588,44">
            <v:group style="position:absolute;left:7;top:36;width:574;height:2" coordorigin="7,36" coordsize="574,2">
              <v:shape style="position:absolute;left:7;top:36;width:574;height:2" coordorigin="7,36" coordsize="574,0" path="m7,36l581,36e" filled="false" stroked="true" strokeweight=".72pt" strokecolor="#000000">
                <v:path arrowok="t"/>
              </v:shape>
            </v:group>
            <v:group style="position:absolute;left:7;top:7;width:574;height:2" coordorigin="7,7" coordsize="574,2">
              <v:shape style="position:absolute;left:7;top:7;width:574;height:2" coordorigin="7,7" coordsize="574,0" path="m7,7l581,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78.5pt;height:2.2pt;mso-position-horizontal-relative:char;mso-position-vertical-relative:line" coordorigin="0,0" coordsize="1570,44">
            <v:group style="position:absolute;left:7;top:36;width:1556;height:2" coordorigin="7,36" coordsize="1556,2">
              <v:shape style="position:absolute;left:7;top:36;width:1556;height:2" coordorigin="7,36" coordsize="1556,0" path="m7,36l1562,36e" filled="false" stroked="true" strokeweight=".72pt" strokecolor="#000000">
                <v:path arrowok="t"/>
              </v:shape>
            </v:group>
            <v:group style="position:absolute;left:7;top:7;width:1556;height:2" coordorigin="7,7" coordsize="1556,2">
              <v:shape style="position:absolute;left:7;top:7;width:1556;height:2" coordorigin="7,7" coordsize="1556,0" path="m7,7l1562,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96pt;height:2.2pt;mso-position-horizontal-relative:char;mso-position-vertical-relative:line" coordorigin="0,0" coordsize="1920,44">
            <v:group style="position:absolute;left:7;top:36;width:1906;height:2" coordorigin="7,36" coordsize="1906,2">
              <v:shape style="position:absolute;left:7;top:36;width:1906;height:2" coordorigin="7,36" coordsize="1906,0" path="m7,36l1913,36e" filled="false" stroked="true" strokeweight=".72pt" strokecolor="#000000">
                <v:path arrowok="t"/>
              </v:shape>
            </v:group>
            <v:group style="position:absolute;left:7;top:7;width:1906;height:2" coordorigin="7,7" coordsize="1906,2">
              <v:shape style="position:absolute;left:7;top:7;width:1906;height:2" coordorigin="7,7" coordsize="1906,0" path="m7,7l1913,7e" filled="false" stroked="true" strokeweight=".72pt" strokecolor="#000000">
                <v:path arrowok="t"/>
              </v:shape>
            </v:group>
          </v:group>
        </w:pict>
      </w:r>
      <w:r>
        <w:rPr>
          <w:rFonts w:ascii="宋体"/>
          <w:position w:val="0"/>
          <w:sz w:val="4"/>
        </w:rPr>
      </w:r>
    </w:p>
    <w:p>
      <w:pPr>
        <w:spacing w:line="240" w:lineRule="auto" w:before="6"/>
        <w:rPr>
          <w:rFonts w:ascii="宋体" w:hAnsi="宋体" w:cs="宋体" w:eastAsia="宋体" w:hint="default"/>
          <w:sz w:val="5"/>
          <w:szCs w:val="5"/>
        </w:rPr>
      </w:pPr>
    </w:p>
    <w:p>
      <w:pPr>
        <w:spacing w:after="0" w:line="240" w:lineRule="auto"/>
        <w:rPr>
          <w:rFonts w:ascii="宋体" w:hAnsi="宋体" w:cs="宋体" w:eastAsia="宋体" w:hint="default"/>
          <w:sz w:val="5"/>
          <w:szCs w:val="5"/>
        </w:rPr>
        <w:sectPr>
          <w:type w:val="continuous"/>
          <w:pgSz w:w="11900" w:h="16840"/>
          <w:pgMar w:top="1600" w:bottom="560" w:left="580" w:right="240"/>
        </w:sectPr>
      </w:pPr>
    </w:p>
    <w:p>
      <w:pPr>
        <w:pStyle w:val="BodyText"/>
        <w:spacing w:line="240" w:lineRule="auto" w:before="36"/>
        <w:ind w:left="1042" w:right="-10"/>
        <w:jc w:val="left"/>
      </w:pPr>
      <w:r>
        <w:rPr/>
        <w:t>（2）重大在建工程项目变动情况</w:t>
      </w:r>
    </w:p>
    <w:p>
      <w:pPr>
        <w:spacing w:line="240" w:lineRule="auto" w:before="5"/>
        <w:rPr>
          <w:rFonts w:ascii="宋体" w:hAnsi="宋体" w:cs="宋体" w:eastAsia="宋体" w:hint="default"/>
          <w:sz w:val="20"/>
          <w:szCs w:val="20"/>
        </w:rPr>
      </w:pPr>
    </w:p>
    <w:p>
      <w:pPr>
        <w:tabs>
          <w:tab w:pos="2542" w:val="left" w:leader="none"/>
          <w:tab w:pos="4229" w:val="left" w:leader="none"/>
          <w:tab w:pos="5631" w:val="left" w:leader="none"/>
          <w:tab w:pos="6943" w:val="left" w:leader="none"/>
        </w:tabs>
        <w:spacing w:before="0"/>
        <w:ind w:left="903" w:right="-10" w:firstLine="0"/>
        <w:jc w:val="left"/>
        <w:rPr>
          <w:rFonts w:ascii="宋体" w:hAnsi="宋体" w:cs="宋体" w:eastAsia="宋体" w:hint="default"/>
          <w:sz w:val="18"/>
          <w:szCs w:val="18"/>
        </w:rPr>
      </w:pPr>
      <w:r>
        <w:rPr/>
        <w:pict>
          <v:group style="position:absolute;margin-left:34.319038pt;margin-top:21.311817pt;width:115.2pt;height:.1pt;mso-position-horizontal-relative:page;mso-position-vertical-relative:paragraph;z-index:5272" coordorigin="686,426" coordsize="2304,2">
            <v:shape style="position:absolute;left:686;top:426;width:2304;height:2" coordorigin="686,426" coordsize="2304,0" path="m686,426l2990,426e" filled="false" stroked="true" strokeweight=".48pt" strokecolor="#000000">
              <v:path arrowok="t"/>
            </v:shape>
            <w10:wrap type="none"/>
          </v:group>
        </w:pict>
      </w:r>
      <w:r>
        <w:rPr>
          <w:rFonts w:ascii="宋体" w:hAnsi="宋体" w:cs="宋体" w:eastAsia="宋体" w:hint="default"/>
          <w:spacing w:val="-1"/>
          <w:sz w:val="18"/>
          <w:szCs w:val="18"/>
        </w:rPr>
        <w:t>工程名称</w:t>
        <w:tab/>
        <w:t>预算数(亿元)</w:t>
        <w:tab/>
        <w:t>期初数</w:t>
        <w:tab/>
        <w:t>本期增加数</w:t>
        <w:tab/>
        <w:t>本期转入固定资产数</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spacing w:line="316" w:lineRule="auto" w:before="0"/>
        <w:ind w:left="163" w:right="-16" w:hanging="92"/>
        <w:jc w:val="left"/>
        <w:rPr>
          <w:rFonts w:ascii="宋体" w:hAnsi="宋体" w:cs="宋体" w:eastAsia="宋体" w:hint="default"/>
          <w:sz w:val="18"/>
          <w:szCs w:val="18"/>
        </w:rPr>
      </w:pPr>
      <w:r>
        <w:rPr/>
        <w:pict>
          <v:group style="position:absolute;margin-left:215.998795pt;margin-top:28.871805pt;width:361.6pt;height:.5pt;mso-position-horizontal-relative:page;mso-position-vertical-relative:paragraph;z-index:-893680" coordorigin="4320,577" coordsize="7232,10">
            <v:group style="position:absolute;left:4325;top:582;width:1498;height:2" coordorigin="4325,582" coordsize="1498,2">
              <v:shape style="position:absolute;left:4325;top:582;width:1498;height:2" coordorigin="4325,582" coordsize="1498,0" path="m4325,582l5822,582e" filled="false" stroked="true" strokeweight=".48pt" strokecolor="#000000">
                <v:path arrowok="t"/>
              </v:shape>
            </v:group>
            <v:group style="position:absolute;left:5822;top:582;width:10;height:2" coordorigin="5822,582" coordsize="10,2">
              <v:shape style="position:absolute;left:5822;top:582;width:10;height:2" coordorigin="5822,582" coordsize="10,0" path="m5822,582l5832,582e" filled="false" stroked="true" strokeweight=".48pt" strokecolor="#000000">
                <v:path arrowok="t"/>
              </v:shape>
            </v:group>
            <v:group style="position:absolute;left:5832;top:582;width:1656;height:2" coordorigin="5832,582" coordsize="1656,2">
              <v:shape style="position:absolute;left:5832;top:582;width:1656;height:2" coordorigin="5832,582" coordsize="1656,0" path="m5832,582l7488,582e" filled="false" stroked="true" strokeweight=".48pt" strokecolor="#000000">
                <v:path arrowok="t"/>
              </v:shape>
            </v:group>
            <v:group style="position:absolute;left:7488;top:582;width:10;height:2" coordorigin="7488,582" coordsize="10,2">
              <v:shape style="position:absolute;left:7488;top:582;width:10;height:2" coordorigin="7488,582" coordsize="10,0" path="m7488,582l7498,582e" filled="false" stroked="true" strokeweight=".48pt" strokecolor="#000000">
                <v:path arrowok="t"/>
              </v:shape>
            </v:group>
            <v:group style="position:absolute;left:7498;top:582;width:1671;height:2" coordorigin="7498,582" coordsize="1671,2">
              <v:shape style="position:absolute;left:7498;top:582;width:1671;height:2" coordorigin="7498,582" coordsize="1671,0" path="m7498,582l9168,582e" filled="false" stroked="true" strokeweight=".48pt" strokecolor="#000000">
                <v:path arrowok="t"/>
              </v:shape>
            </v:group>
            <v:group style="position:absolute;left:9168;top:582;width:10;height:2" coordorigin="9168,582" coordsize="10,2">
              <v:shape style="position:absolute;left:9168;top:582;width:10;height:2" coordorigin="9168,582" coordsize="10,0" path="m9168,582l9178,582e" filled="false" stroked="true" strokeweight=".48pt" strokecolor="#000000">
                <v:path arrowok="t"/>
              </v:shape>
            </v:group>
            <v:group style="position:absolute;left:9178;top:582;width:699;height:2" coordorigin="9178,582" coordsize="699,2">
              <v:shape style="position:absolute;left:9178;top:582;width:699;height:2" coordorigin="9178,582" coordsize="699,0" path="m9178,582l9876,582e" filled="false" stroked="true" strokeweight=".48pt" strokecolor="#000000">
                <v:path arrowok="t"/>
              </v:shape>
            </v:group>
            <v:group style="position:absolute;left:9876;top:582;width:10;height:2" coordorigin="9876,582" coordsize="10,2">
              <v:shape style="position:absolute;left:9876;top:582;width:10;height:2" coordorigin="9876,582" coordsize="10,0" path="m9876,582l9886,582e" filled="false" stroked="true" strokeweight=".48pt" strokecolor="#000000">
                <v:path arrowok="t"/>
              </v:shape>
            </v:group>
            <v:group style="position:absolute;left:9886;top:582;width:1661;height:2" coordorigin="9886,582" coordsize="1661,2">
              <v:shape style="position:absolute;left:9886;top:582;width:1661;height:2" coordorigin="9886,582" coordsize="1661,0" path="m9886,582l11546,582e" filled="false" stroked="true" strokeweight=".48pt" strokecolor="#000000">
                <v:path arrowok="t"/>
              </v:shape>
            </v:group>
            <w10:wrap type="none"/>
          </v:group>
        </w:pict>
      </w:r>
      <w:r>
        <w:rPr>
          <w:rFonts w:ascii="宋体" w:hAnsi="宋体" w:cs="宋体" w:eastAsia="宋体" w:hint="default"/>
          <w:spacing w:val="-1"/>
          <w:sz w:val="18"/>
          <w:szCs w:val="18"/>
        </w:rPr>
        <w:t>其他减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少数</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6"/>
          <w:szCs w:val="26"/>
        </w:rPr>
      </w:pPr>
    </w:p>
    <w:p>
      <w:pPr>
        <w:spacing w:before="0"/>
        <w:ind w:left="591" w:right="651" w:firstLine="0"/>
        <w:jc w:val="center"/>
        <w:rPr>
          <w:rFonts w:ascii="宋体" w:hAnsi="宋体" w:cs="宋体" w:eastAsia="宋体" w:hint="default"/>
          <w:sz w:val="18"/>
          <w:szCs w:val="18"/>
        </w:rPr>
      </w:pPr>
      <w:r>
        <w:rPr>
          <w:rFonts w:ascii="宋体" w:hAnsi="宋体" w:cs="宋体" w:eastAsia="宋体" w:hint="default"/>
          <w:sz w:val="18"/>
          <w:szCs w:val="18"/>
        </w:rPr>
        <w:t>期末数</w:t>
      </w:r>
    </w:p>
    <w:p>
      <w:pPr>
        <w:spacing w:after="0"/>
        <w:jc w:val="center"/>
        <w:rPr>
          <w:rFonts w:ascii="宋体" w:hAnsi="宋体" w:cs="宋体" w:eastAsia="宋体" w:hint="default"/>
          <w:sz w:val="18"/>
          <w:szCs w:val="18"/>
        </w:rPr>
        <w:sectPr>
          <w:type w:val="continuous"/>
          <w:pgSz w:w="11900" w:h="16840"/>
          <w:pgMar w:top="1600" w:bottom="560" w:left="580" w:right="240"/>
          <w:cols w:num="3" w:equalWidth="0">
            <w:col w:w="8565" w:space="40"/>
            <w:col w:w="613" w:space="40"/>
            <w:col w:w="1822"/>
          </w:cols>
        </w:sectPr>
      </w:pPr>
    </w:p>
    <w:p>
      <w:pPr>
        <w:tabs>
          <w:tab w:pos="2993" w:val="left" w:leader="none"/>
          <w:tab w:pos="3958" w:val="left" w:leader="none"/>
          <w:tab w:pos="5443" w:val="left" w:leader="none"/>
          <w:tab w:pos="7752" w:val="left" w:leader="none"/>
          <w:tab w:pos="9502" w:val="left" w:leader="none"/>
        </w:tabs>
        <w:spacing w:before="38"/>
        <w:ind w:left="135" w:right="0" w:firstLine="0"/>
        <w:jc w:val="left"/>
        <w:rPr>
          <w:rFonts w:ascii="宋体" w:hAnsi="宋体" w:cs="宋体" w:eastAsia="宋体" w:hint="default"/>
          <w:sz w:val="18"/>
          <w:szCs w:val="18"/>
        </w:rPr>
      </w:pPr>
      <w:r>
        <w:rPr>
          <w:rFonts w:ascii="宋体" w:hAnsi="宋体" w:cs="宋体" w:eastAsia="宋体" w:hint="default"/>
          <w:sz w:val="18"/>
          <w:szCs w:val="18"/>
        </w:rPr>
        <w:t>80</w:t>
      </w:r>
      <w:r>
        <w:rPr>
          <w:rFonts w:ascii="宋体" w:hAnsi="宋体" w:cs="宋体" w:eastAsia="宋体" w:hint="default"/>
          <w:spacing w:val="-39"/>
          <w:sz w:val="18"/>
          <w:szCs w:val="18"/>
        </w:rPr>
        <w:t> </w:t>
      </w:r>
      <w:r>
        <w:rPr>
          <w:rFonts w:ascii="宋体" w:hAnsi="宋体" w:cs="宋体" w:eastAsia="宋体" w:hint="default"/>
          <w:spacing w:val="-1"/>
          <w:sz w:val="18"/>
          <w:szCs w:val="18"/>
        </w:rPr>
        <w:t>万吨高档铜版纸项目</w:t>
        <w:tab/>
      </w:r>
      <w:r>
        <w:rPr>
          <w:rFonts w:ascii="宋体" w:hAnsi="宋体" w:cs="宋体" w:eastAsia="宋体" w:hint="default"/>
          <w:sz w:val="18"/>
          <w:szCs w:val="18"/>
        </w:rPr>
        <w:t>35</w:t>
        <w:tab/>
      </w:r>
      <w:r>
        <w:rPr>
          <w:rFonts w:ascii="宋体" w:hAnsi="宋体" w:cs="宋体" w:eastAsia="宋体" w:hint="default"/>
          <w:spacing w:val="-1"/>
          <w:sz w:val="18"/>
          <w:szCs w:val="18"/>
        </w:rPr>
        <w:t>413,790,949.09</w:t>
        <w:tab/>
        <w:t>1,863,606,531.01</w:t>
        <w:tab/>
        <w:t>85,219.43</w:t>
        <w:tab/>
        <w:t>2,277,312,260.67</w:t>
      </w:r>
    </w:p>
    <w:p>
      <w:pPr>
        <w:tabs>
          <w:tab w:pos="3039" w:val="left" w:leader="none"/>
          <w:tab w:pos="4047" w:val="left" w:leader="none"/>
          <w:tab w:pos="5623" w:val="left" w:leader="none"/>
          <w:tab w:pos="7752" w:val="left" w:leader="none"/>
          <w:tab w:pos="9682" w:val="left" w:leader="none"/>
        </w:tabs>
        <w:spacing w:before="83"/>
        <w:ind w:left="135" w:right="0" w:firstLine="0"/>
        <w:jc w:val="left"/>
        <w:rPr>
          <w:rFonts w:ascii="宋体" w:hAnsi="宋体" w:cs="宋体" w:eastAsia="宋体" w:hint="default"/>
          <w:sz w:val="18"/>
          <w:szCs w:val="18"/>
        </w:rPr>
      </w:pPr>
      <w:r>
        <w:rPr>
          <w:rFonts w:ascii="宋体" w:hAnsi="宋体" w:cs="宋体" w:eastAsia="宋体" w:hint="default"/>
          <w:spacing w:val="-1"/>
          <w:sz w:val="18"/>
          <w:szCs w:val="18"/>
        </w:rPr>
        <w:t>9.8</w:t>
      </w:r>
      <w:r>
        <w:rPr>
          <w:rFonts w:ascii="宋体" w:hAnsi="宋体" w:cs="宋体" w:eastAsia="宋体" w:hint="default"/>
          <w:spacing w:val="-38"/>
          <w:sz w:val="18"/>
          <w:szCs w:val="18"/>
        </w:rPr>
        <w:t> </w:t>
      </w:r>
      <w:r>
        <w:rPr>
          <w:rFonts w:ascii="宋体" w:hAnsi="宋体" w:cs="宋体" w:eastAsia="宋体" w:hint="default"/>
          <w:spacing w:val="-1"/>
          <w:sz w:val="18"/>
          <w:szCs w:val="18"/>
        </w:rPr>
        <w:t>万吨生活用纸项目</w:t>
        <w:tab/>
      </w:r>
      <w:r>
        <w:rPr>
          <w:rFonts w:ascii="宋体" w:hAnsi="宋体" w:cs="宋体" w:eastAsia="宋体" w:hint="default"/>
          <w:sz w:val="18"/>
          <w:szCs w:val="18"/>
        </w:rPr>
        <w:t>5</w:t>
        <w:tab/>
      </w:r>
      <w:r>
        <w:rPr>
          <w:rFonts w:ascii="宋体" w:hAnsi="宋体" w:cs="宋体" w:eastAsia="宋体" w:hint="default"/>
          <w:spacing w:val="-1"/>
          <w:sz w:val="18"/>
          <w:szCs w:val="18"/>
        </w:rPr>
        <w:t>61,564,178.12</w:t>
        <w:tab/>
        <w:t>345,563,313.97</w:t>
        <w:tab/>
        <w:t>24,056.84</w:t>
        <w:tab/>
        <w:t>407,103,435.25</w:t>
      </w:r>
    </w:p>
    <w:p>
      <w:pPr>
        <w:tabs>
          <w:tab w:pos="2947" w:val="left" w:leader="none"/>
          <w:tab w:pos="4138" w:val="left" w:leader="none"/>
          <w:tab w:pos="5712" w:val="left" w:leader="none"/>
          <w:tab w:pos="9771" w:val="left" w:leader="none"/>
        </w:tabs>
        <w:spacing w:before="83"/>
        <w:ind w:left="135" w:right="0" w:firstLine="0"/>
        <w:jc w:val="left"/>
        <w:rPr>
          <w:rFonts w:ascii="宋体" w:hAnsi="宋体" w:cs="宋体" w:eastAsia="宋体" w:hint="default"/>
          <w:sz w:val="18"/>
          <w:szCs w:val="18"/>
        </w:rPr>
      </w:pPr>
      <w:r>
        <w:rPr>
          <w:rFonts w:ascii="宋体" w:hAnsi="宋体" w:cs="宋体" w:eastAsia="宋体" w:hint="default"/>
          <w:spacing w:val="-1"/>
          <w:sz w:val="18"/>
          <w:szCs w:val="18"/>
        </w:rPr>
        <w:t>黄冈林浆一体化项目（黄冈）</w:t>
        <w:tab/>
      </w:r>
      <w:r>
        <w:rPr>
          <w:rFonts w:ascii="宋体" w:hAnsi="宋体" w:cs="宋体" w:eastAsia="宋体" w:hint="default"/>
          <w:sz w:val="18"/>
          <w:szCs w:val="18"/>
        </w:rPr>
        <w:t>0.5</w:t>
        <w:tab/>
      </w:r>
      <w:r>
        <w:rPr>
          <w:rFonts w:ascii="宋体" w:hAnsi="宋体" w:cs="宋体" w:eastAsia="宋体" w:hint="default"/>
          <w:spacing w:val="-1"/>
          <w:sz w:val="18"/>
          <w:szCs w:val="18"/>
        </w:rPr>
        <w:t>3,404,520.95</w:t>
        <w:tab/>
        <w:t>26,979,044.24</w:t>
        <w:tab/>
        <w:t>30,383,565.19</w:t>
      </w:r>
    </w:p>
    <w:p>
      <w:pPr>
        <w:spacing w:line="212" w:lineRule="exact" w:before="76"/>
        <w:ind w:left="135" w:right="1586" w:firstLine="0"/>
        <w:jc w:val="left"/>
        <w:rPr>
          <w:rFonts w:ascii="宋体" w:hAnsi="宋体" w:cs="宋体" w:eastAsia="宋体" w:hint="default"/>
          <w:sz w:val="18"/>
          <w:szCs w:val="18"/>
        </w:rPr>
      </w:pPr>
      <w:r>
        <w:rPr>
          <w:rFonts w:ascii="宋体" w:hAnsi="宋体" w:cs="宋体" w:eastAsia="宋体" w:hint="default"/>
          <w:spacing w:val="-1"/>
          <w:w w:val="100"/>
          <w:sz w:val="18"/>
          <w:szCs w:val="18"/>
        </w:rPr>
        <w:t>排水车间中段水深度处</w:t>
      </w:r>
      <w:r>
        <w:rPr>
          <w:rFonts w:ascii="宋体" w:hAnsi="宋体" w:cs="宋体" w:eastAsia="宋体" w:hint="default"/>
          <w:spacing w:val="-85"/>
          <w:w w:val="100"/>
          <w:sz w:val="18"/>
          <w:szCs w:val="18"/>
        </w:rPr>
        <w:t>理</w:t>
      </w:r>
      <w:r>
        <w:rPr>
          <w:rFonts w:ascii="宋体" w:hAnsi="宋体" w:cs="宋体" w:eastAsia="宋体" w:hint="default"/>
          <w:spacing w:val="-1"/>
          <w:w w:val="100"/>
          <w:sz w:val="18"/>
          <w:szCs w:val="18"/>
        </w:rPr>
        <w:t>（</w:t>
      </w:r>
      <w:r>
        <w:rPr>
          <w:rFonts w:ascii="宋体" w:hAnsi="宋体" w:cs="宋体" w:eastAsia="宋体" w:hint="default"/>
          <w:w w:val="100"/>
          <w:sz w:val="18"/>
          <w:szCs w:val="18"/>
        </w:rPr>
        <w:t>齐</w:t>
      </w:r>
    </w:p>
    <w:p>
      <w:pPr>
        <w:spacing w:after="0" w:line="212" w:lineRule="exact"/>
        <w:jc w:val="left"/>
        <w:rPr>
          <w:rFonts w:ascii="宋体" w:hAnsi="宋体" w:cs="宋体" w:eastAsia="宋体" w:hint="default"/>
          <w:sz w:val="18"/>
          <w:szCs w:val="18"/>
        </w:rPr>
        <w:sectPr>
          <w:type w:val="continuous"/>
          <w:pgSz w:w="11900" w:h="16840"/>
          <w:pgMar w:top="1600" w:bottom="560" w:left="580" w:right="240"/>
        </w:sectPr>
      </w:pPr>
    </w:p>
    <w:p>
      <w:pPr>
        <w:tabs>
          <w:tab w:pos="3263" w:val="right" w:leader="none"/>
        </w:tabs>
        <w:spacing w:before="100"/>
        <w:ind w:left="135" w:right="0" w:firstLine="0"/>
        <w:jc w:val="left"/>
        <w:rPr>
          <w:rFonts w:ascii="宋体" w:hAnsi="宋体" w:cs="宋体" w:eastAsia="宋体" w:hint="default"/>
          <w:sz w:val="18"/>
          <w:szCs w:val="18"/>
        </w:rPr>
      </w:pPr>
      <w:r>
        <w:rPr>
          <w:rFonts w:ascii="宋体" w:hAnsi="宋体" w:cs="宋体" w:eastAsia="宋体" w:hint="default"/>
          <w:sz w:val="18"/>
          <w:szCs w:val="18"/>
        </w:rPr>
        <w:t>河）</w:t>
      </w:r>
      <w:r>
        <w:rPr>
          <w:rFonts w:ascii="Times New Roman" w:hAnsi="Times New Roman" w:cs="Times New Roman" w:eastAsia="Times New Roman" w:hint="default"/>
          <w:sz w:val="18"/>
          <w:szCs w:val="18"/>
        </w:rPr>
        <w:tab/>
      </w:r>
      <w:r>
        <w:rPr>
          <w:rFonts w:ascii="宋体" w:hAnsi="宋体" w:cs="宋体" w:eastAsia="宋体" w:hint="default"/>
          <w:sz w:val="18"/>
          <w:szCs w:val="18"/>
        </w:rPr>
        <w:t>0.39</w:t>
      </w:r>
    </w:p>
    <w:p>
      <w:pPr>
        <w:tabs>
          <w:tab w:pos="1891" w:val="left" w:leader="none"/>
          <w:tab w:pos="3480" w:val="left" w:leader="none"/>
          <w:tab w:pos="6941" w:val="left" w:leader="none"/>
        </w:tabs>
        <w:spacing w:line="180" w:lineRule="exact" w:before="0"/>
        <w:ind w:left="135" w:right="0" w:firstLine="0"/>
        <w:jc w:val="left"/>
        <w:rPr>
          <w:rFonts w:ascii="宋体" w:hAnsi="宋体" w:cs="宋体" w:eastAsia="宋体" w:hint="default"/>
          <w:sz w:val="18"/>
          <w:szCs w:val="18"/>
        </w:rPr>
      </w:pPr>
      <w:r>
        <w:rPr>
          <w:spacing w:val="-1"/>
        </w:rPr>
        <w:br w:type="column"/>
      </w:r>
      <w:r>
        <w:rPr>
          <w:rFonts w:ascii="宋体"/>
          <w:spacing w:val="-1"/>
          <w:sz w:val="18"/>
        </w:rPr>
        <w:t>45,552,578.47</w:t>
        <w:tab/>
        <w:t>2,537,637.31</w:t>
        <w:tab/>
        <w:t>48,090,215.78</w:t>
        <w:tab/>
      </w:r>
      <w:r>
        <w:rPr>
          <w:rFonts w:ascii="宋体"/>
          <w:sz w:val="18"/>
        </w:rPr>
        <w:t>-</w:t>
      </w:r>
    </w:p>
    <w:p>
      <w:pPr>
        <w:spacing w:after="0" w:line="180" w:lineRule="exact"/>
        <w:jc w:val="left"/>
        <w:rPr>
          <w:rFonts w:ascii="宋体" w:hAnsi="宋体" w:cs="宋体" w:eastAsia="宋体" w:hint="default"/>
          <w:sz w:val="18"/>
          <w:szCs w:val="18"/>
        </w:rPr>
        <w:sectPr>
          <w:type w:val="continuous"/>
          <w:pgSz w:w="11900" w:h="16840"/>
          <w:pgMar w:top="1600" w:bottom="560" w:left="580" w:right="240"/>
          <w:cols w:num="2" w:equalWidth="0">
            <w:col w:w="3264" w:space="648"/>
            <w:col w:w="7168"/>
          </w:cols>
        </w:sectPr>
      </w:pPr>
    </w:p>
    <w:p>
      <w:pPr>
        <w:tabs>
          <w:tab w:pos="2902" w:val="left" w:leader="none"/>
          <w:tab w:pos="4047" w:val="left" w:leader="none"/>
          <w:tab w:pos="5621" w:val="left" w:leader="none"/>
          <w:tab w:pos="9771" w:val="left" w:leader="none"/>
        </w:tabs>
        <w:spacing w:before="83"/>
        <w:ind w:left="135" w:right="0" w:firstLine="0"/>
        <w:jc w:val="left"/>
        <w:rPr>
          <w:rFonts w:ascii="宋体" w:hAnsi="宋体" w:cs="宋体" w:eastAsia="宋体" w:hint="default"/>
          <w:sz w:val="18"/>
          <w:szCs w:val="18"/>
        </w:rPr>
      </w:pPr>
      <w:r>
        <w:rPr>
          <w:rFonts w:ascii="宋体" w:hAnsi="宋体" w:cs="宋体" w:eastAsia="宋体" w:hint="default"/>
          <w:spacing w:val="-1"/>
          <w:sz w:val="18"/>
          <w:szCs w:val="18"/>
        </w:rPr>
        <w:t>4400</w:t>
      </w:r>
      <w:r>
        <w:rPr>
          <w:rFonts w:ascii="宋体" w:hAnsi="宋体" w:cs="宋体" w:eastAsia="宋体" w:hint="default"/>
          <w:spacing w:val="-36"/>
          <w:sz w:val="18"/>
          <w:szCs w:val="18"/>
        </w:rPr>
        <w:t> </w:t>
      </w:r>
      <w:r>
        <w:rPr>
          <w:rFonts w:ascii="宋体" w:hAnsi="宋体" w:cs="宋体" w:eastAsia="宋体" w:hint="default"/>
          <w:spacing w:val="-1"/>
          <w:sz w:val="18"/>
          <w:szCs w:val="18"/>
        </w:rPr>
        <w:t>纸机技术改造（齐河）</w:t>
        <w:tab/>
        <w:t>0.32</w:t>
        <w:tab/>
        <w:t>46,132,143.40</w:t>
        <w:tab/>
        <w:t>15,718,238.30</w:t>
        <w:tab/>
        <w:t>61,850,381.70</w:t>
      </w:r>
    </w:p>
    <w:p>
      <w:pPr>
        <w:spacing w:line="212" w:lineRule="exact" w:before="76"/>
        <w:ind w:left="135" w:right="1586" w:firstLine="0"/>
        <w:jc w:val="left"/>
        <w:rPr>
          <w:rFonts w:ascii="宋体" w:hAnsi="宋体" w:cs="宋体" w:eastAsia="宋体" w:hint="default"/>
          <w:sz w:val="18"/>
          <w:szCs w:val="18"/>
        </w:rPr>
      </w:pPr>
      <w:r>
        <w:rPr>
          <w:rFonts w:ascii="宋体" w:hAnsi="宋体" w:cs="宋体" w:eastAsia="宋体" w:hint="default"/>
          <w:sz w:val="18"/>
          <w:szCs w:val="18"/>
        </w:rPr>
        <w:t>自制浆车间氧脱木素改（齐</w:t>
      </w:r>
    </w:p>
    <w:p>
      <w:pPr>
        <w:tabs>
          <w:tab w:pos="9771" w:val="left" w:leader="none"/>
        </w:tabs>
        <w:spacing w:line="140" w:lineRule="exact" w:before="0"/>
        <w:ind w:left="5712" w:right="0" w:firstLine="0"/>
        <w:jc w:val="left"/>
        <w:rPr>
          <w:rFonts w:ascii="宋体" w:hAnsi="宋体" w:cs="宋体" w:eastAsia="宋体" w:hint="default"/>
          <w:sz w:val="18"/>
          <w:szCs w:val="18"/>
        </w:rPr>
      </w:pPr>
      <w:r>
        <w:rPr>
          <w:rFonts w:ascii="宋体"/>
          <w:spacing w:val="-1"/>
          <w:sz w:val="18"/>
        </w:rPr>
        <w:t>11,613,569.78</w:t>
        <w:tab/>
        <w:t>11,613,569.78</w:t>
      </w:r>
    </w:p>
    <w:p>
      <w:pPr>
        <w:spacing w:line="196" w:lineRule="exact" w:before="0"/>
        <w:ind w:left="135" w:right="1586" w:firstLine="0"/>
        <w:jc w:val="left"/>
        <w:rPr>
          <w:rFonts w:ascii="宋体" w:hAnsi="宋体" w:cs="宋体" w:eastAsia="宋体" w:hint="default"/>
          <w:sz w:val="18"/>
          <w:szCs w:val="18"/>
        </w:rPr>
      </w:pPr>
      <w:r>
        <w:rPr>
          <w:rFonts w:ascii="宋体" w:hAnsi="宋体" w:cs="宋体" w:eastAsia="宋体" w:hint="default"/>
          <w:sz w:val="18"/>
          <w:szCs w:val="18"/>
        </w:rPr>
        <w:t>河）</w:t>
      </w:r>
    </w:p>
    <w:p>
      <w:pPr>
        <w:tabs>
          <w:tab w:pos="2902" w:val="left" w:leader="none"/>
          <w:tab w:pos="4047" w:val="left" w:leader="none"/>
          <w:tab w:pos="5803" w:val="left" w:leader="none"/>
          <w:tab w:pos="7392" w:val="left" w:leader="none"/>
        </w:tabs>
        <w:spacing w:before="83"/>
        <w:ind w:left="135" w:right="1586" w:firstLine="0"/>
        <w:jc w:val="left"/>
        <w:rPr>
          <w:rFonts w:ascii="宋体" w:hAnsi="宋体" w:cs="宋体" w:eastAsia="宋体" w:hint="default"/>
          <w:sz w:val="18"/>
          <w:szCs w:val="18"/>
        </w:rPr>
      </w:pPr>
      <w:r>
        <w:rPr>
          <w:rFonts w:ascii="宋体" w:hAnsi="宋体" w:cs="宋体" w:eastAsia="宋体" w:hint="default"/>
          <w:spacing w:val="-1"/>
          <w:sz w:val="18"/>
          <w:szCs w:val="18"/>
        </w:rPr>
        <w:t>动力车间（赤壁）</w:t>
        <w:tab/>
        <w:t>0.43</w:t>
        <w:tab/>
        <w:t>30,295,414.25</w:t>
        <w:tab/>
        <w:t>4,897,071.56</w:t>
        <w:tab/>
        <w:t>35,192,485.81</w:t>
      </w:r>
    </w:p>
    <w:p>
      <w:pPr>
        <w:spacing w:line="212" w:lineRule="exact" w:before="76"/>
        <w:ind w:left="135" w:right="1586" w:firstLine="0"/>
        <w:jc w:val="left"/>
        <w:rPr>
          <w:rFonts w:ascii="宋体" w:hAnsi="宋体" w:cs="宋体" w:eastAsia="宋体" w:hint="default"/>
          <w:sz w:val="18"/>
          <w:szCs w:val="18"/>
        </w:rPr>
      </w:pPr>
      <w:r>
        <w:rPr>
          <w:rFonts w:ascii="宋体" w:hAnsi="宋体" w:cs="宋体" w:eastAsia="宋体" w:hint="default"/>
          <w:w w:val="100"/>
          <w:sz w:val="18"/>
          <w:szCs w:val="18"/>
        </w:rPr>
        <w:t>13</w:t>
      </w:r>
      <w:r>
        <w:rPr>
          <w:rFonts w:ascii="宋体" w:hAnsi="宋体" w:cs="宋体" w:eastAsia="宋体" w:hint="default"/>
          <w:spacing w:val="-2"/>
          <w:w w:val="100"/>
          <w:sz w:val="18"/>
          <w:szCs w:val="18"/>
        </w:rPr>
        <w:t>0</w:t>
      </w:r>
      <w:r>
        <w:rPr>
          <w:rFonts w:ascii="宋体" w:hAnsi="宋体" w:cs="宋体" w:eastAsia="宋体" w:hint="default"/>
          <w:w w:val="100"/>
          <w:sz w:val="18"/>
          <w:szCs w:val="18"/>
        </w:rPr>
        <w:t>t</w:t>
      </w:r>
      <w:r>
        <w:rPr>
          <w:rFonts w:ascii="宋体" w:hAnsi="宋体" w:cs="宋体" w:eastAsia="宋体" w:hint="default"/>
          <w:spacing w:val="-58"/>
          <w:sz w:val="18"/>
          <w:szCs w:val="18"/>
        </w:rPr>
        <w:t> </w:t>
      </w:r>
      <w:r>
        <w:rPr>
          <w:rFonts w:ascii="宋体" w:hAnsi="宋体" w:cs="宋体" w:eastAsia="宋体" w:hint="default"/>
          <w:w w:val="100"/>
          <w:sz w:val="18"/>
          <w:szCs w:val="18"/>
        </w:rPr>
        <w:t>及</w:t>
      </w:r>
      <w:r>
        <w:rPr>
          <w:rFonts w:ascii="宋体" w:hAnsi="宋体" w:cs="宋体" w:eastAsia="宋体" w:hint="default"/>
          <w:spacing w:val="-60"/>
          <w:sz w:val="18"/>
          <w:szCs w:val="18"/>
        </w:rPr>
        <w:t> </w:t>
      </w:r>
      <w:r>
        <w:rPr>
          <w:rFonts w:ascii="宋体" w:hAnsi="宋体" w:cs="宋体" w:eastAsia="宋体" w:hint="default"/>
          <w:w w:val="100"/>
          <w:sz w:val="18"/>
          <w:szCs w:val="18"/>
        </w:rPr>
        <w:t>75t</w:t>
      </w:r>
      <w:r>
        <w:rPr>
          <w:rFonts w:ascii="宋体" w:hAnsi="宋体" w:cs="宋体" w:eastAsia="宋体" w:hint="default"/>
          <w:spacing w:val="-58"/>
          <w:sz w:val="18"/>
          <w:szCs w:val="18"/>
        </w:rPr>
        <w:t> </w:t>
      </w:r>
      <w:r>
        <w:rPr>
          <w:rFonts w:ascii="宋体" w:hAnsi="宋体" w:cs="宋体" w:eastAsia="宋体" w:hint="default"/>
          <w:spacing w:val="-1"/>
          <w:w w:val="100"/>
          <w:sz w:val="18"/>
          <w:szCs w:val="18"/>
        </w:rPr>
        <w:t>锅炉脱硫工</w:t>
      </w:r>
      <w:r>
        <w:rPr>
          <w:rFonts w:ascii="宋体" w:hAnsi="宋体" w:cs="宋体" w:eastAsia="宋体" w:hint="default"/>
          <w:spacing w:val="-92"/>
          <w:w w:val="100"/>
          <w:sz w:val="18"/>
          <w:szCs w:val="18"/>
        </w:rPr>
        <w:t>程</w:t>
      </w:r>
      <w:r>
        <w:rPr>
          <w:rFonts w:ascii="宋体" w:hAnsi="宋体" w:cs="宋体" w:eastAsia="宋体" w:hint="default"/>
          <w:spacing w:val="-1"/>
          <w:w w:val="100"/>
          <w:sz w:val="18"/>
          <w:szCs w:val="18"/>
        </w:rPr>
        <w:t>（</w:t>
      </w:r>
      <w:r>
        <w:rPr>
          <w:rFonts w:ascii="宋体" w:hAnsi="宋体" w:cs="宋体" w:eastAsia="宋体" w:hint="default"/>
          <w:w w:val="100"/>
          <w:sz w:val="18"/>
          <w:szCs w:val="18"/>
        </w:rPr>
        <w:t>乾</w:t>
      </w:r>
    </w:p>
    <w:p>
      <w:pPr>
        <w:spacing w:after="0" w:line="212" w:lineRule="exact"/>
        <w:jc w:val="left"/>
        <w:rPr>
          <w:rFonts w:ascii="宋体" w:hAnsi="宋体" w:cs="宋体" w:eastAsia="宋体" w:hint="default"/>
          <w:sz w:val="18"/>
          <w:szCs w:val="18"/>
        </w:rPr>
        <w:sectPr>
          <w:type w:val="continuous"/>
          <w:pgSz w:w="11900" w:h="16840"/>
          <w:pgMar w:top="1600" w:bottom="560" w:left="580" w:right="240"/>
        </w:sectPr>
      </w:pPr>
    </w:p>
    <w:p>
      <w:pPr>
        <w:tabs>
          <w:tab w:pos="3263" w:val="right" w:leader="none"/>
        </w:tabs>
        <w:spacing w:before="100"/>
        <w:ind w:left="135" w:right="0" w:firstLine="0"/>
        <w:jc w:val="left"/>
        <w:rPr>
          <w:rFonts w:ascii="宋体" w:hAnsi="宋体" w:cs="宋体" w:eastAsia="宋体" w:hint="default"/>
          <w:sz w:val="18"/>
          <w:szCs w:val="18"/>
        </w:rPr>
      </w:pPr>
      <w:r>
        <w:rPr>
          <w:rFonts w:ascii="宋体" w:hAnsi="宋体" w:cs="宋体" w:eastAsia="宋体" w:hint="default"/>
          <w:sz w:val="18"/>
          <w:szCs w:val="18"/>
        </w:rPr>
        <w:t>能）</w:t>
      </w:r>
      <w:r>
        <w:rPr>
          <w:rFonts w:ascii="Times New Roman" w:hAnsi="Times New Roman" w:cs="Times New Roman" w:eastAsia="Times New Roman" w:hint="default"/>
          <w:sz w:val="18"/>
          <w:szCs w:val="18"/>
        </w:rPr>
        <w:tab/>
      </w:r>
      <w:r>
        <w:rPr>
          <w:rFonts w:ascii="宋体" w:hAnsi="宋体" w:cs="宋体" w:eastAsia="宋体" w:hint="default"/>
          <w:sz w:val="18"/>
          <w:szCs w:val="18"/>
        </w:rPr>
        <w:t>0.15</w:t>
      </w:r>
    </w:p>
    <w:p>
      <w:pPr>
        <w:tabs>
          <w:tab w:pos="2071" w:val="left" w:leader="none"/>
          <w:tab w:pos="3571" w:val="left" w:leader="none"/>
          <w:tab w:pos="5859" w:val="left" w:leader="none"/>
        </w:tabs>
        <w:spacing w:line="180" w:lineRule="exact" w:before="0"/>
        <w:ind w:left="135" w:right="0" w:firstLine="0"/>
        <w:jc w:val="left"/>
        <w:rPr>
          <w:rFonts w:ascii="宋体" w:hAnsi="宋体" w:cs="宋体" w:eastAsia="宋体" w:hint="default"/>
          <w:sz w:val="18"/>
          <w:szCs w:val="18"/>
        </w:rPr>
      </w:pPr>
      <w:r>
        <w:rPr>
          <w:spacing w:val="-1"/>
        </w:rPr>
        <w:br w:type="column"/>
      </w:r>
      <w:r>
        <w:rPr>
          <w:rFonts w:ascii="宋体"/>
          <w:spacing w:val="-1"/>
          <w:sz w:val="18"/>
        </w:rPr>
        <w:t>11,405,829.00</w:t>
        <w:tab/>
        <w:t>497,201.42</w:t>
        <w:tab/>
        <w:t>1,389,646.35</w:t>
        <w:tab/>
        <w:t>10,513,384.07</w:t>
      </w:r>
    </w:p>
    <w:p>
      <w:pPr>
        <w:spacing w:after="0" w:line="180" w:lineRule="exact"/>
        <w:jc w:val="left"/>
        <w:rPr>
          <w:rFonts w:ascii="宋体" w:hAnsi="宋体" w:cs="宋体" w:eastAsia="宋体" w:hint="default"/>
          <w:sz w:val="18"/>
          <w:szCs w:val="18"/>
        </w:rPr>
        <w:sectPr>
          <w:type w:val="continuous"/>
          <w:pgSz w:w="11900" w:h="16840"/>
          <w:pgMar w:top="1600" w:bottom="560" w:left="580" w:right="240"/>
          <w:cols w:num="2" w:equalWidth="0">
            <w:col w:w="3264" w:space="648"/>
            <w:col w:w="7168"/>
          </w:cols>
        </w:sectPr>
      </w:pPr>
    </w:p>
    <w:p>
      <w:pPr>
        <w:tabs>
          <w:tab w:pos="2902" w:val="left" w:leader="none"/>
          <w:tab w:pos="4138" w:val="left" w:leader="none"/>
          <w:tab w:pos="5803" w:val="left" w:leader="none"/>
          <w:tab w:pos="7392" w:val="left" w:leader="none"/>
        </w:tabs>
        <w:spacing w:before="83"/>
        <w:ind w:left="135" w:right="1586" w:firstLine="0"/>
        <w:jc w:val="left"/>
        <w:rPr>
          <w:rFonts w:ascii="宋体" w:hAnsi="宋体" w:cs="宋体" w:eastAsia="宋体" w:hint="default"/>
          <w:sz w:val="18"/>
          <w:szCs w:val="18"/>
        </w:rPr>
      </w:pPr>
      <w:r>
        <w:rPr>
          <w:rFonts w:ascii="宋体" w:hAnsi="宋体" w:cs="宋体" w:eastAsia="宋体" w:hint="default"/>
          <w:spacing w:val="-1"/>
          <w:sz w:val="18"/>
          <w:szCs w:val="18"/>
        </w:rPr>
        <w:t>抄纸机超压改造（江西）</w:t>
        <w:tab/>
        <w:t>0.15</w:t>
        <w:tab/>
        <w:t>13,869,977.5</w:t>
        <w:tab/>
        <w:t>2,971,062.21</w:t>
        <w:tab/>
        <w:t>16,841,039.71</w:t>
      </w:r>
    </w:p>
    <w:p>
      <w:pPr>
        <w:spacing w:after="0"/>
        <w:jc w:val="left"/>
        <w:rPr>
          <w:rFonts w:ascii="宋体" w:hAnsi="宋体" w:cs="宋体" w:eastAsia="宋体" w:hint="default"/>
          <w:sz w:val="18"/>
          <w:szCs w:val="18"/>
        </w:rPr>
        <w:sectPr>
          <w:type w:val="continuous"/>
          <w:pgSz w:w="11900" w:h="16840"/>
          <w:pgMar w:top="1600" w:bottom="560" w:left="580" w:right="240"/>
        </w:sectPr>
      </w:pPr>
    </w:p>
    <w:tbl>
      <w:tblPr>
        <w:tblW w:w="0" w:type="auto"/>
        <w:jc w:val="left"/>
        <w:tblInd w:w="210" w:type="dxa"/>
        <w:tblLayout w:type="fixed"/>
        <w:tblCellMar>
          <w:top w:w="0" w:type="dxa"/>
          <w:left w:w="0" w:type="dxa"/>
          <w:bottom w:w="0" w:type="dxa"/>
          <w:right w:w="0" w:type="dxa"/>
        </w:tblCellMar>
        <w:tblLook w:val="01E0"/>
      </w:tblPr>
      <w:tblGrid>
        <w:gridCol w:w="2558"/>
        <w:gridCol w:w="1097"/>
        <w:gridCol w:w="1588"/>
        <w:gridCol w:w="1762"/>
        <w:gridCol w:w="1939"/>
        <w:gridCol w:w="1945"/>
      </w:tblGrid>
      <w:tr>
        <w:trPr>
          <w:trHeight w:val="334"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4" w:right="0"/>
              <w:jc w:val="left"/>
              <w:rPr>
                <w:rFonts w:ascii="宋体" w:hAnsi="宋体" w:cs="宋体" w:eastAsia="宋体" w:hint="default"/>
                <w:sz w:val="18"/>
                <w:szCs w:val="18"/>
              </w:rPr>
            </w:pPr>
            <w:r>
              <w:rPr>
                <w:rFonts w:ascii="宋体" w:hAnsi="宋体" w:cs="宋体" w:eastAsia="宋体" w:hint="default"/>
                <w:sz w:val="18"/>
                <w:szCs w:val="18"/>
              </w:rPr>
              <w:t>中段水深度处理（吉林）</w:t>
            </w:r>
          </w:p>
        </w:tc>
        <w:tc>
          <w:tcPr>
            <w:tcW w:w="1097" w:type="dxa"/>
            <w:tcBorders>
              <w:top w:val="nil" w:sz="6" w:space="0" w:color="auto"/>
              <w:left w:val="nil" w:sz="6" w:space="0" w:color="auto"/>
              <w:bottom w:val="nil" w:sz="6" w:space="0" w:color="auto"/>
              <w:right w:val="nil" w:sz="6" w:space="0" w:color="auto"/>
            </w:tcBorders>
          </w:tcPr>
          <w:p>
            <w:pP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1"/>
              <w:jc w:val="right"/>
              <w:rPr>
                <w:rFonts w:ascii="宋体" w:hAnsi="宋体" w:cs="宋体" w:eastAsia="宋体" w:hint="default"/>
                <w:sz w:val="18"/>
                <w:szCs w:val="18"/>
              </w:rPr>
            </w:pPr>
            <w:r>
              <w:rPr>
                <w:rFonts w:ascii="宋体"/>
                <w:spacing w:val="-1"/>
                <w:sz w:val="18"/>
              </w:rPr>
              <w:t>12,572,495.32</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88" w:right="0"/>
              <w:jc w:val="left"/>
              <w:rPr>
                <w:rFonts w:ascii="宋体" w:hAnsi="宋体" w:cs="宋体" w:eastAsia="宋体" w:hint="default"/>
                <w:sz w:val="18"/>
                <w:szCs w:val="18"/>
              </w:rPr>
            </w:pPr>
            <w:r>
              <w:rPr>
                <w:rFonts w:ascii="宋体"/>
                <w:sz w:val="18"/>
              </w:rPr>
              <w:t>21,769,172.80</w:t>
            </w:r>
          </w:p>
        </w:tc>
        <w:tc>
          <w:tcPr>
            <w:tcW w:w="1939"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pacing w:val="-1"/>
                <w:sz w:val="18"/>
              </w:rPr>
              <w:t>34,341,668.12</w:t>
            </w:r>
          </w:p>
        </w:tc>
      </w:tr>
      <w:tr>
        <w:trPr>
          <w:trHeight w:val="319"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4" w:right="0"/>
              <w:jc w:val="left"/>
              <w:rPr>
                <w:rFonts w:ascii="宋体" w:hAnsi="宋体" w:cs="宋体" w:eastAsia="宋体" w:hint="default"/>
                <w:sz w:val="18"/>
                <w:szCs w:val="18"/>
              </w:rPr>
            </w:pPr>
            <w:r>
              <w:rPr>
                <w:rFonts w:ascii="宋体" w:hAnsi="宋体" w:cs="宋体" w:eastAsia="宋体" w:hint="default"/>
                <w:sz w:val="18"/>
                <w:szCs w:val="18"/>
              </w:rPr>
              <w:t>二厂纸机改造（吉林）</w:t>
            </w:r>
          </w:p>
        </w:tc>
        <w:tc>
          <w:tcPr>
            <w:tcW w:w="1097" w:type="dxa"/>
            <w:tcBorders>
              <w:top w:val="nil" w:sz="6" w:space="0" w:color="auto"/>
              <w:left w:val="nil" w:sz="6" w:space="0" w:color="auto"/>
              <w:bottom w:val="nil" w:sz="6" w:space="0" w:color="auto"/>
              <w:right w:val="nil" w:sz="6" w:space="0" w:color="auto"/>
            </w:tcBorders>
          </w:tcPr>
          <w:p>
            <w:pP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1"/>
              <w:jc w:val="right"/>
              <w:rPr>
                <w:rFonts w:ascii="宋体" w:hAnsi="宋体" w:cs="宋体" w:eastAsia="宋体" w:hint="default"/>
                <w:sz w:val="18"/>
                <w:szCs w:val="18"/>
              </w:rPr>
            </w:pPr>
            <w:r>
              <w:rPr>
                <w:rFonts w:ascii="宋体"/>
                <w:spacing w:val="-1"/>
                <w:sz w:val="18"/>
              </w:rPr>
              <w:t>12,944,711.67</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7"/>
              <w:jc w:val="right"/>
              <w:rPr>
                <w:rFonts w:ascii="宋体" w:hAnsi="宋体" w:cs="宋体" w:eastAsia="宋体" w:hint="default"/>
                <w:sz w:val="18"/>
                <w:szCs w:val="18"/>
              </w:rPr>
            </w:pPr>
            <w:r>
              <w:rPr>
                <w:rFonts w:ascii="宋体"/>
                <w:spacing w:val="-1"/>
                <w:sz w:val="18"/>
              </w:rPr>
              <w:t>32,272,268.42</w:t>
            </w:r>
          </w:p>
        </w:tc>
        <w:tc>
          <w:tcPr>
            <w:tcW w:w="1939"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pacing w:val="-1"/>
                <w:sz w:val="18"/>
              </w:rPr>
              <w:t>45,216,980.09</w:t>
            </w:r>
          </w:p>
        </w:tc>
      </w:tr>
      <w:tr>
        <w:trPr>
          <w:trHeight w:val="322"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4" w:right="0"/>
              <w:jc w:val="left"/>
              <w:rPr>
                <w:rFonts w:ascii="宋体" w:hAnsi="宋体" w:cs="宋体" w:eastAsia="宋体" w:hint="default"/>
                <w:sz w:val="18"/>
                <w:szCs w:val="18"/>
              </w:rPr>
            </w:pPr>
            <w:r>
              <w:rPr>
                <w:rFonts w:ascii="宋体" w:hAnsi="宋体" w:cs="宋体" w:eastAsia="宋体" w:hint="default"/>
                <w:sz w:val="18"/>
                <w:szCs w:val="18"/>
              </w:rPr>
              <w:t>电厂三期扩建改造（本部）</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99" w:right="0"/>
              <w:jc w:val="left"/>
              <w:rPr>
                <w:rFonts w:ascii="宋体" w:hAnsi="宋体" w:cs="宋体" w:eastAsia="宋体" w:hint="default"/>
                <w:sz w:val="18"/>
                <w:szCs w:val="18"/>
              </w:rPr>
            </w:pPr>
            <w:r>
              <w:rPr>
                <w:rFonts w:ascii="宋体"/>
                <w:sz w:val="18"/>
              </w:rPr>
              <w:t>4.5</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1"/>
              <w:jc w:val="right"/>
              <w:rPr>
                <w:rFonts w:ascii="宋体" w:hAnsi="宋体" w:cs="宋体" w:eastAsia="宋体" w:hint="default"/>
                <w:sz w:val="18"/>
                <w:szCs w:val="18"/>
              </w:rPr>
            </w:pPr>
            <w:r>
              <w:rPr>
                <w:rFonts w:ascii="宋体"/>
                <w:spacing w:val="-1"/>
                <w:sz w:val="18"/>
              </w:rPr>
              <w:t>77,591,734.87</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7"/>
              <w:jc w:val="right"/>
              <w:rPr>
                <w:rFonts w:ascii="宋体" w:hAnsi="宋体" w:cs="宋体" w:eastAsia="宋体" w:hint="default"/>
                <w:sz w:val="18"/>
                <w:szCs w:val="18"/>
              </w:rPr>
            </w:pPr>
            <w:r>
              <w:rPr>
                <w:rFonts w:ascii="宋体"/>
                <w:spacing w:val="-1"/>
                <w:sz w:val="18"/>
              </w:rPr>
              <w:t>156,707,470.61</w:t>
            </w:r>
          </w:p>
        </w:tc>
        <w:tc>
          <w:tcPr>
            <w:tcW w:w="1939"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pacing w:val="-1"/>
                <w:sz w:val="18"/>
              </w:rPr>
              <w:t>234,299,205.48</w:t>
            </w:r>
          </w:p>
        </w:tc>
      </w:tr>
      <w:tr>
        <w:trPr>
          <w:trHeight w:val="317"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4" w:right="0"/>
              <w:jc w:val="left"/>
              <w:rPr>
                <w:rFonts w:ascii="宋体" w:hAnsi="宋体" w:cs="宋体" w:eastAsia="宋体" w:hint="default"/>
                <w:sz w:val="18"/>
                <w:szCs w:val="18"/>
              </w:rPr>
            </w:pPr>
            <w:r>
              <w:rPr>
                <w:rFonts w:ascii="宋体" w:hAnsi="宋体" w:cs="宋体" w:eastAsia="宋体" w:hint="default"/>
                <w:sz w:val="18"/>
                <w:szCs w:val="18"/>
              </w:rPr>
              <w:t>在建工程技改数据（本部）</w:t>
            </w:r>
          </w:p>
        </w:tc>
        <w:tc>
          <w:tcPr>
            <w:tcW w:w="1097" w:type="dxa"/>
            <w:tcBorders>
              <w:top w:val="nil" w:sz="6" w:space="0" w:color="auto"/>
              <w:left w:val="nil" w:sz="6" w:space="0" w:color="auto"/>
              <w:bottom w:val="nil" w:sz="6" w:space="0" w:color="auto"/>
              <w:right w:val="nil" w:sz="6" w:space="0" w:color="auto"/>
            </w:tcBorders>
          </w:tcPr>
          <w:p>
            <w:pP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1"/>
              <w:jc w:val="right"/>
              <w:rPr>
                <w:rFonts w:ascii="宋体" w:hAnsi="宋体" w:cs="宋体" w:eastAsia="宋体" w:hint="default"/>
                <w:sz w:val="18"/>
                <w:szCs w:val="18"/>
              </w:rPr>
            </w:pPr>
            <w:r>
              <w:rPr>
                <w:rFonts w:ascii="宋体"/>
                <w:spacing w:val="-1"/>
                <w:sz w:val="18"/>
              </w:rPr>
              <w:t>13,665,377.92</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7"/>
              <w:jc w:val="right"/>
              <w:rPr>
                <w:rFonts w:ascii="宋体" w:hAnsi="宋体" w:cs="宋体" w:eastAsia="宋体" w:hint="default"/>
                <w:sz w:val="18"/>
                <w:szCs w:val="18"/>
              </w:rPr>
            </w:pPr>
            <w:r>
              <w:rPr>
                <w:rFonts w:ascii="宋体"/>
                <w:spacing w:val="-1"/>
                <w:sz w:val="18"/>
              </w:rPr>
              <w:t>36,710,147.35</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66"/>
              <w:jc w:val="right"/>
              <w:rPr>
                <w:rFonts w:ascii="宋体" w:hAnsi="宋体" w:cs="宋体" w:eastAsia="宋体" w:hint="default"/>
                <w:sz w:val="18"/>
                <w:szCs w:val="18"/>
              </w:rPr>
            </w:pPr>
            <w:r>
              <w:rPr>
                <w:rFonts w:ascii="宋体"/>
                <w:spacing w:val="-1"/>
                <w:sz w:val="18"/>
              </w:rPr>
              <w:t>7,545,507.63</w:t>
            </w: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pacing w:val="-1"/>
                <w:sz w:val="18"/>
              </w:rPr>
              <w:t>42,830,017.64</w:t>
            </w:r>
          </w:p>
        </w:tc>
      </w:tr>
      <w:tr>
        <w:trPr>
          <w:trHeight w:val="319"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4" w:right="0"/>
              <w:jc w:val="left"/>
              <w:rPr>
                <w:rFonts w:ascii="宋体" w:hAnsi="宋体" w:cs="宋体" w:eastAsia="宋体" w:hint="default"/>
                <w:sz w:val="18"/>
                <w:szCs w:val="18"/>
              </w:rPr>
            </w:pPr>
            <w:r>
              <w:rPr>
                <w:rFonts w:ascii="宋体" w:hAnsi="宋体" w:cs="宋体" w:eastAsia="宋体" w:hint="default"/>
                <w:sz w:val="18"/>
                <w:szCs w:val="18"/>
              </w:rPr>
              <w:t>东城热管网（新力）</w:t>
            </w:r>
          </w:p>
        </w:tc>
        <w:tc>
          <w:tcPr>
            <w:tcW w:w="1097" w:type="dxa"/>
            <w:tcBorders>
              <w:top w:val="nil" w:sz="6" w:space="0" w:color="auto"/>
              <w:left w:val="nil" w:sz="6" w:space="0" w:color="auto"/>
              <w:bottom w:val="nil" w:sz="6" w:space="0" w:color="auto"/>
              <w:right w:val="nil" w:sz="6" w:space="0" w:color="auto"/>
            </w:tcBorders>
          </w:tcPr>
          <w:p>
            <w:pP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1"/>
              <w:jc w:val="right"/>
              <w:rPr>
                <w:rFonts w:ascii="宋体" w:hAnsi="宋体" w:cs="宋体" w:eastAsia="宋体" w:hint="default"/>
                <w:sz w:val="18"/>
                <w:szCs w:val="18"/>
              </w:rPr>
            </w:pPr>
            <w:r>
              <w:rPr>
                <w:rFonts w:ascii="宋体"/>
                <w:spacing w:val="-1"/>
                <w:sz w:val="18"/>
              </w:rPr>
              <w:t>22,232,122.98</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7"/>
              <w:jc w:val="right"/>
              <w:rPr>
                <w:rFonts w:ascii="宋体" w:hAnsi="宋体" w:cs="宋体" w:eastAsia="宋体" w:hint="default"/>
                <w:sz w:val="18"/>
                <w:szCs w:val="18"/>
              </w:rPr>
            </w:pPr>
            <w:r>
              <w:rPr>
                <w:rFonts w:ascii="宋体"/>
                <w:spacing w:val="-1"/>
                <w:sz w:val="18"/>
              </w:rPr>
              <w:t>3,023,112.71</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66"/>
              <w:jc w:val="right"/>
              <w:rPr>
                <w:rFonts w:ascii="宋体" w:hAnsi="宋体" w:cs="宋体" w:eastAsia="宋体" w:hint="default"/>
                <w:sz w:val="18"/>
                <w:szCs w:val="18"/>
              </w:rPr>
            </w:pPr>
            <w:r>
              <w:rPr>
                <w:rFonts w:ascii="宋体"/>
                <w:spacing w:val="-1"/>
                <w:sz w:val="18"/>
              </w:rPr>
              <w:t>25,255,235.69</w:t>
            </w:r>
          </w:p>
        </w:tc>
        <w:tc>
          <w:tcPr>
            <w:tcW w:w="1945" w:type="dxa"/>
            <w:tcBorders>
              <w:top w:val="nil" w:sz="6" w:space="0" w:color="auto"/>
              <w:left w:val="nil" w:sz="6" w:space="0" w:color="auto"/>
              <w:bottom w:val="nil" w:sz="6" w:space="0" w:color="auto"/>
              <w:right w:val="nil" w:sz="6" w:space="0" w:color="auto"/>
            </w:tcBorders>
          </w:tcPr>
          <w:p>
            <w:pPr/>
          </w:p>
        </w:tc>
      </w:tr>
      <w:tr>
        <w:trPr>
          <w:trHeight w:val="944"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4" w:right="0"/>
              <w:jc w:val="left"/>
              <w:rPr>
                <w:rFonts w:ascii="宋体" w:hAnsi="宋体" w:cs="宋体" w:eastAsia="宋体" w:hint="default"/>
                <w:sz w:val="18"/>
                <w:szCs w:val="18"/>
              </w:rPr>
            </w:pPr>
            <w:r>
              <w:rPr>
                <w:rFonts w:ascii="宋体" w:hAnsi="宋体" w:cs="宋体" w:eastAsia="宋体" w:hint="default"/>
                <w:sz w:val="18"/>
                <w:szCs w:val="18"/>
              </w:rPr>
              <w:t>循环水回收（热电）</w:t>
            </w:r>
          </w:p>
          <w:p>
            <w:pPr>
              <w:pStyle w:val="TableParagraph"/>
              <w:spacing w:line="316" w:lineRule="auto" w:before="79"/>
              <w:ind w:left="35" w:right="252"/>
              <w:jc w:val="left"/>
              <w:rPr>
                <w:rFonts w:ascii="宋体" w:hAnsi="宋体" w:cs="宋体" w:eastAsia="宋体" w:hint="default"/>
                <w:sz w:val="18"/>
                <w:szCs w:val="18"/>
              </w:rPr>
            </w:pPr>
            <w:r>
              <w:rPr>
                <w:rFonts w:ascii="宋体" w:hAnsi="宋体" w:cs="宋体" w:eastAsia="宋体" w:hint="default"/>
                <w:sz w:val="18"/>
                <w:szCs w:val="18"/>
              </w:rPr>
              <w:t>湛江</w:t>
            </w:r>
            <w:r>
              <w:rPr>
                <w:rFonts w:ascii="宋体" w:hAnsi="宋体" w:cs="宋体" w:eastAsia="宋体" w:hint="default"/>
                <w:spacing w:val="-66"/>
                <w:sz w:val="18"/>
                <w:szCs w:val="18"/>
              </w:rPr>
              <w:t> </w:t>
            </w:r>
            <w:r>
              <w:rPr>
                <w:rFonts w:ascii="宋体" w:hAnsi="宋体" w:cs="宋体" w:eastAsia="宋体" w:hint="default"/>
                <w:sz w:val="18"/>
                <w:szCs w:val="18"/>
              </w:rPr>
              <w:t>70</w:t>
            </w:r>
            <w:r>
              <w:rPr>
                <w:rFonts w:ascii="宋体" w:hAnsi="宋体" w:cs="宋体" w:eastAsia="宋体" w:hint="default"/>
                <w:spacing w:val="-64"/>
                <w:sz w:val="18"/>
                <w:szCs w:val="18"/>
              </w:rPr>
              <w:t> </w:t>
            </w:r>
            <w:r>
              <w:rPr>
                <w:rFonts w:ascii="宋体" w:hAnsi="宋体" w:cs="宋体" w:eastAsia="宋体" w:hint="default"/>
                <w:sz w:val="18"/>
                <w:szCs w:val="18"/>
              </w:rPr>
              <w:t>万吨浆纸和</w:t>
            </w:r>
            <w:r>
              <w:rPr>
                <w:rFonts w:ascii="宋体" w:hAnsi="宋体" w:cs="宋体" w:eastAsia="宋体" w:hint="default"/>
                <w:spacing w:val="-66"/>
                <w:sz w:val="18"/>
                <w:szCs w:val="18"/>
              </w:rPr>
              <w:t> </w:t>
            </w:r>
            <w:r>
              <w:rPr>
                <w:rFonts w:ascii="宋体" w:hAnsi="宋体" w:cs="宋体" w:eastAsia="宋体" w:hint="default"/>
                <w:sz w:val="18"/>
                <w:szCs w:val="18"/>
              </w:rPr>
              <w:t>45</w:t>
            </w:r>
            <w:r>
              <w:rPr>
                <w:rFonts w:ascii="宋体" w:hAnsi="宋体" w:cs="宋体" w:eastAsia="宋体" w:hint="default"/>
                <w:spacing w:val="-64"/>
                <w:sz w:val="18"/>
                <w:szCs w:val="18"/>
              </w:rPr>
              <w:t> </w:t>
            </w:r>
            <w:r>
              <w:rPr>
                <w:rFonts w:ascii="宋体" w:hAnsi="宋体" w:cs="宋体" w:eastAsia="宋体" w:hint="default"/>
                <w:sz w:val="18"/>
                <w:szCs w:val="18"/>
              </w:rPr>
              <w:t>万吨文</w:t>
            </w:r>
            <w:r>
              <w:rPr>
                <w:rFonts w:ascii="宋体" w:hAnsi="宋体" w:cs="宋体" w:eastAsia="宋体" w:hint="default"/>
                <w:w w:val="100"/>
                <w:sz w:val="18"/>
                <w:szCs w:val="18"/>
              </w:rPr>
              <w:t> </w:t>
            </w:r>
            <w:r>
              <w:rPr>
                <w:rFonts w:ascii="宋体" w:hAnsi="宋体" w:cs="宋体" w:eastAsia="宋体" w:hint="default"/>
                <w:sz w:val="18"/>
                <w:szCs w:val="18"/>
              </w:rPr>
              <w:t>化纸</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54" w:right="0"/>
              <w:jc w:val="left"/>
              <w:rPr>
                <w:rFonts w:ascii="宋体" w:hAnsi="宋体" w:cs="宋体" w:eastAsia="宋体" w:hint="default"/>
                <w:sz w:val="18"/>
                <w:szCs w:val="18"/>
              </w:rPr>
            </w:pPr>
            <w:r>
              <w:rPr>
                <w:rFonts w:ascii="宋体"/>
                <w:sz w:val="18"/>
              </w:rPr>
              <w:t>0.13</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345" w:right="0"/>
              <w:jc w:val="left"/>
              <w:rPr>
                <w:rFonts w:ascii="宋体" w:hAnsi="宋体" w:cs="宋体" w:eastAsia="宋体" w:hint="default"/>
                <w:sz w:val="18"/>
                <w:szCs w:val="18"/>
              </w:rPr>
            </w:pPr>
            <w:r>
              <w:rPr>
                <w:rFonts w:ascii="宋体"/>
                <w:sz w:val="18"/>
              </w:rPr>
              <w:t>94</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0" w:right="0"/>
              <w:jc w:val="center"/>
              <w:rPr>
                <w:rFonts w:ascii="宋体" w:hAnsi="宋体" w:cs="宋体" w:eastAsia="宋体" w:hint="default"/>
                <w:sz w:val="18"/>
                <w:szCs w:val="18"/>
              </w:rPr>
            </w:pPr>
            <w:r>
              <w:rPr>
                <w:rFonts w:ascii="宋体"/>
                <w:sz w:val="18"/>
              </w:rPr>
              <w:t>3,595,587.98</w:t>
            </w: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0" w:right="0"/>
              <w:jc w:val="center"/>
              <w:rPr>
                <w:rFonts w:ascii="宋体" w:hAnsi="宋体" w:cs="宋体" w:eastAsia="宋体" w:hint="default"/>
                <w:sz w:val="18"/>
                <w:szCs w:val="18"/>
              </w:rPr>
            </w:pPr>
            <w:r>
              <w:rPr>
                <w:rFonts w:ascii="宋体"/>
                <w:sz w:val="18"/>
              </w:rPr>
              <w:t>959,976,410.72</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79" w:right="0"/>
              <w:jc w:val="left"/>
              <w:rPr>
                <w:rFonts w:ascii="宋体" w:hAnsi="宋体" w:cs="宋体" w:eastAsia="宋体" w:hint="default"/>
                <w:sz w:val="18"/>
                <w:szCs w:val="18"/>
              </w:rPr>
            </w:pPr>
            <w:r>
              <w:rPr>
                <w:rFonts w:ascii="宋体"/>
                <w:sz w:val="18"/>
              </w:rPr>
              <w:t>16,533,457.15</w:t>
            </w: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sz w:val="18"/>
              </w:rPr>
              <w:t>3,132,367,600.28</w:t>
            </w:r>
          </w:p>
        </w:tc>
        <w:tc>
          <w:tcPr>
            <w:tcW w:w="1939"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37" w:right="0"/>
              <w:jc w:val="left"/>
              <w:rPr>
                <w:rFonts w:ascii="宋体" w:hAnsi="宋体" w:cs="宋体" w:eastAsia="宋体" w:hint="default"/>
                <w:sz w:val="18"/>
                <w:szCs w:val="18"/>
              </w:rPr>
            </w:pPr>
            <w:r>
              <w:rPr>
                <w:rFonts w:ascii="宋体"/>
                <w:sz w:val="18"/>
              </w:rPr>
              <w:t>20,129,045.13</w:t>
            </w: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68" w:right="0"/>
              <w:jc w:val="left"/>
              <w:rPr>
                <w:rFonts w:ascii="宋体" w:hAnsi="宋体" w:cs="宋体" w:eastAsia="宋体" w:hint="default"/>
                <w:sz w:val="18"/>
                <w:szCs w:val="18"/>
              </w:rPr>
            </w:pPr>
            <w:r>
              <w:rPr>
                <w:rFonts w:ascii="宋体"/>
                <w:sz w:val="18"/>
              </w:rPr>
              <w:t>4,092,344,011.00</w:t>
            </w:r>
          </w:p>
        </w:tc>
      </w:tr>
      <w:tr>
        <w:trPr>
          <w:trHeight w:val="319"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弥河景观湿地(御景大酒店)</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99" w:right="0"/>
              <w:jc w:val="left"/>
              <w:rPr>
                <w:rFonts w:ascii="宋体" w:hAnsi="宋体" w:cs="宋体" w:eastAsia="宋体" w:hint="default"/>
                <w:sz w:val="18"/>
                <w:szCs w:val="18"/>
              </w:rPr>
            </w:pPr>
            <w:r>
              <w:rPr>
                <w:rFonts w:ascii="宋体"/>
                <w:sz w:val="18"/>
              </w:rPr>
              <w:t>0.6</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1"/>
              <w:jc w:val="right"/>
              <w:rPr>
                <w:rFonts w:ascii="宋体" w:hAnsi="宋体" w:cs="宋体" w:eastAsia="宋体" w:hint="default"/>
                <w:sz w:val="18"/>
                <w:szCs w:val="18"/>
              </w:rPr>
            </w:pPr>
            <w:r>
              <w:rPr>
                <w:rFonts w:ascii="宋体"/>
                <w:spacing w:val="-1"/>
                <w:sz w:val="18"/>
              </w:rPr>
              <w:t>15,967,509.04</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07"/>
              <w:jc w:val="right"/>
              <w:rPr>
                <w:rFonts w:ascii="宋体" w:hAnsi="宋体" w:cs="宋体" w:eastAsia="宋体" w:hint="default"/>
                <w:sz w:val="18"/>
                <w:szCs w:val="18"/>
              </w:rPr>
            </w:pPr>
            <w:r>
              <w:rPr>
                <w:rFonts w:ascii="宋体"/>
                <w:spacing w:val="-1"/>
                <w:sz w:val="18"/>
              </w:rPr>
              <w:t>17,647,610.44</w:t>
            </w:r>
          </w:p>
        </w:tc>
        <w:tc>
          <w:tcPr>
            <w:tcW w:w="1939"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宋体" w:hAnsi="宋体" w:cs="宋体" w:eastAsia="宋体" w:hint="default"/>
                <w:sz w:val="18"/>
                <w:szCs w:val="18"/>
              </w:rPr>
            </w:pPr>
            <w:r>
              <w:rPr>
                <w:rFonts w:ascii="宋体"/>
                <w:spacing w:val="-1"/>
                <w:sz w:val="18"/>
              </w:rPr>
              <w:t>33,615,119.48</w:t>
            </w:r>
          </w:p>
        </w:tc>
      </w:tr>
      <w:tr>
        <w:trPr>
          <w:trHeight w:val="283"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其他在建工程项目</w:t>
            </w:r>
          </w:p>
        </w:tc>
        <w:tc>
          <w:tcPr>
            <w:tcW w:w="1097" w:type="dxa"/>
            <w:tcBorders>
              <w:top w:val="nil" w:sz="6" w:space="0" w:color="auto"/>
              <w:left w:val="nil" w:sz="6" w:space="0" w:color="auto"/>
              <w:bottom w:val="nil" w:sz="6" w:space="0" w:color="auto"/>
              <w:right w:val="nil" w:sz="6" w:space="0" w:color="auto"/>
            </w:tcBorders>
          </w:tcPr>
          <w:p>
            <w:pPr/>
          </w:p>
        </w:tc>
        <w:tc>
          <w:tcPr>
            <w:tcW w:w="158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11"/>
              <w:jc w:val="right"/>
              <w:rPr>
                <w:rFonts w:ascii="宋体" w:hAnsi="宋体" w:cs="宋体" w:eastAsia="宋体" w:hint="default"/>
                <w:sz w:val="18"/>
                <w:szCs w:val="18"/>
              </w:rPr>
            </w:pPr>
            <w:r>
              <w:rPr>
                <w:rFonts w:ascii="宋体"/>
                <w:spacing w:val="-1"/>
                <w:sz w:val="18"/>
              </w:rPr>
              <w:t>253,399,720.90</w:t>
            </w:r>
          </w:p>
        </w:tc>
        <w:tc>
          <w:tcPr>
            <w:tcW w:w="176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207"/>
              <w:jc w:val="right"/>
              <w:rPr>
                <w:rFonts w:ascii="宋体" w:hAnsi="宋体" w:cs="宋体" w:eastAsia="宋体" w:hint="default"/>
                <w:sz w:val="18"/>
                <w:szCs w:val="18"/>
              </w:rPr>
            </w:pPr>
            <w:r>
              <w:rPr>
                <w:rFonts w:ascii="宋体"/>
                <w:spacing w:val="-1"/>
                <w:sz w:val="18"/>
              </w:rPr>
              <w:t>628,739,705.93</w:t>
            </w:r>
          </w:p>
        </w:tc>
        <w:tc>
          <w:tcPr>
            <w:tcW w:w="193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466"/>
              <w:jc w:val="right"/>
              <w:rPr>
                <w:rFonts w:ascii="宋体" w:hAnsi="宋体" w:cs="宋体" w:eastAsia="宋体" w:hint="default"/>
                <w:sz w:val="18"/>
                <w:szCs w:val="18"/>
              </w:rPr>
            </w:pPr>
            <w:r>
              <w:rPr>
                <w:rFonts w:ascii="宋体"/>
                <w:spacing w:val="-1"/>
                <w:sz w:val="18"/>
              </w:rPr>
              <w:t>312,179,506.59</w:t>
            </w:r>
          </w:p>
        </w:tc>
        <w:tc>
          <w:tcPr>
            <w:tcW w:w="194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pacing w:val="-1"/>
                <w:sz w:val="18"/>
              </w:rPr>
              <w:t>569,959,920.24</w:t>
            </w:r>
          </w:p>
        </w:tc>
      </w:tr>
      <w:tr>
        <w:trPr>
          <w:trHeight w:val="653"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09"/>
              <w:jc w:val="center"/>
              <w:rPr>
                <w:rFonts w:ascii="宋体" w:hAnsi="宋体" w:cs="宋体" w:eastAsia="宋体" w:hint="default"/>
                <w:sz w:val="18"/>
                <w:szCs w:val="18"/>
              </w:rPr>
            </w:pPr>
            <w:r>
              <w:rPr>
                <w:rFonts w:ascii="宋体" w:hAnsi="宋体" w:cs="宋体" w:eastAsia="宋体" w:hint="default"/>
                <w:sz w:val="18"/>
                <w:szCs w:val="18"/>
              </w:rPr>
              <w:t>合 计</w:t>
            </w:r>
          </w:p>
        </w:tc>
        <w:tc>
          <w:tcPr>
            <w:tcW w:w="1097" w:type="dxa"/>
            <w:tcBorders>
              <w:top w:val="nil" w:sz="6" w:space="0" w:color="auto"/>
              <w:left w:val="nil" w:sz="6" w:space="0" w:color="auto"/>
              <w:bottom w:val="nil" w:sz="6" w:space="0" w:color="auto"/>
              <w:right w:val="nil" w:sz="6" w:space="0" w:color="auto"/>
            </w:tcBorders>
          </w:tcPr>
          <w:p>
            <w:pPr/>
          </w:p>
        </w:tc>
        <w:tc>
          <w:tcPr>
            <w:tcW w:w="1588" w:type="dxa"/>
            <w:tcBorders>
              <w:top w:val="single" w:sz="4"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1,997,961,262.18</w:t>
            </w:r>
          </w:p>
        </w:tc>
        <w:tc>
          <w:tcPr>
            <w:tcW w:w="1762" w:type="dxa"/>
            <w:tcBorders>
              <w:top w:val="single" w:sz="4"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7"/>
              <w:jc w:val="right"/>
              <w:rPr>
                <w:rFonts w:ascii="宋体" w:hAnsi="宋体" w:cs="宋体" w:eastAsia="宋体" w:hint="default"/>
                <w:sz w:val="18"/>
                <w:szCs w:val="18"/>
              </w:rPr>
            </w:pPr>
            <w:r>
              <w:rPr>
                <w:rFonts w:ascii="宋体"/>
                <w:spacing w:val="-1"/>
                <w:sz w:val="18"/>
              </w:rPr>
              <w:t>6,320,154,215.49</w:t>
            </w:r>
          </w:p>
        </w:tc>
        <w:tc>
          <w:tcPr>
            <w:tcW w:w="1939" w:type="dxa"/>
            <w:tcBorders>
              <w:top w:val="single" w:sz="4"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6"/>
              <w:jc w:val="right"/>
              <w:rPr>
                <w:rFonts w:ascii="宋体" w:hAnsi="宋体" w:cs="宋体" w:eastAsia="宋体" w:hint="default"/>
                <w:sz w:val="18"/>
                <w:szCs w:val="18"/>
              </w:rPr>
            </w:pPr>
            <w:r>
              <w:rPr>
                <w:rFonts w:ascii="宋体"/>
                <w:spacing w:val="-1"/>
                <w:sz w:val="18"/>
              </w:rPr>
              <w:t>446,602,913.83</w:t>
            </w:r>
          </w:p>
        </w:tc>
        <w:tc>
          <w:tcPr>
            <w:tcW w:w="1945" w:type="dxa"/>
            <w:tcBorders>
              <w:top w:val="single" w:sz="4"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7,871,512,563.84</w:t>
            </w:r>
          </w:p>
        </w:tc>
      </w:tr>
      <w:tr>
        <w:trPr>
          <w:trHeight w:val="504"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7"/>
              <w:jc w:val="center"/>
              <w:rPr>
                <w:rFonts w:ascii="宋体" w:hAnsi="宋体" w:cs="宋体" w:eastAsia="宋体" w:hint="default"/>
                <w:sz w:val="21"/>
                <w:szCs w:val="21"/>
              </w:rPr>
            </w:pPr>
            <w:r>
              <w:rPr>
                <w:rFonts w:ascii="宋体" w:hAnsi="宋体" w:cs="宋体" w:eastAsia="宋体" w:hint="default"/>
                <w:sz w:val="21"/>
                <w:szCs w:val="21"/>
              </w:rPr>
              <w:t>（续）</w:t>
            </w:r>
          </w:p>
        </w:tc>
        <w:tc>
          <w:tcPr>
            <w:tcW w:w="1097" w:type="dxa"/>
            <w:tcBorders>
              <w:top w:val="nil" w:sz="6" w:space="0" w:color="auto"/>
              <w:left w:val="nil" w:sz="6" w:space="0" w:color="auto"/>
              <w:bottom w:val="nil" w:sz="6" w:space="0" w:color="auto"/>
              <w:right w:val="nil" w:sz="6" w:space="0" w:color="auto"/>
            </w:tcBorders>
          </w:tcPr>
          <w:p>
            <w:pPr/>
          </w:p>
        </w:tc>
        <w:tc>
          <w:tcPr>
            <w:tcW w:w="1588" w:type="dxa"/>
            <w:tcBorders>
              <w:top w:val="single" w:sz="17" w:space="0" w:color="000000"/>
              <w:left w:val="nil" w:sz="6" w:space="0" w:color="auto"/>
              <w:bottom w:val="nil" w:sz="6" w:space="0" w:color="auto"/>
              <w:right w:val="nil" w:sz="6" w:space="0" w:color="auto"/>
            </w:tcBorders>
          </w:tcPr>
          <w:p>
            <w:pPr/>
          </w:p>
        </w:tc>
        <w:tc>
          <w:tcPr>
            <w:tcW w:w="1762" w:type="dxa"/>
            <w:tcBorders>
              <w:top w:val="single" w:sz="17" w:space="0" w:color="000000"/>
              <w:left w:val="nil" w:sz="6" w:space="0" w:color="auto"/>
              <w:bottom w:val="nil" w:sz="6" w:space="0" w:color="auto"/>
              <w:right w:val="nil" w:sz="6" w:space="0" w:color="auto"/>
            </w:tcBorders>
          </w:tcPr>
          <w:p>
            <w:pPr/>
          </w:p>
        </w:tc>
        <w:tc>
          <w:tcPr>
            <w:tcW w:w="1939" w:type="dxa"/>
            <w:tcBorders>
              <w:top w:val="single" w:sz="17" w:space="0" w:color="000000"/>
              <w:left w:val="nil" w:sz="6" w:space="0" w:color="auto"/>
              <w:bottom w:val="nil" w:sz="6" w:space="0" w:color="auto"/>
              <w:right w:val="nil" w:sz="6" w:space="0" w:color="auto"/>
            </w:tcBorders>
          </w:tcPr>
          <w:p>
            <w:pPr/>
          </w:p>
        </w:tc>
        <w:tc>
          <w:tcPr>
            <w:tcW w:w="1945" w:type="dxa"/>
            <w:tcBorders>
              <w:top w:val="single" w:sz="17" w:space="0" w:color="000000"/>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6"/>
          <w:szCs w:val="6"/>
        </w:rPr>
      </w:pPr>
    </w:p>
    <w:p>
      <w:pPr>
        <w:spacing w:after="0" w:line="240" w:lineRule="auto"/>
        <w:rPr>
          <w:rFonts w:ascii="宋体" w:hAnsi="宋体" w:cs="宋体" w:eastAsia="宋体" w:hint="default"/>
          <w:sz w:val="6"/>
          <w:szCs w:val="6"/>
        </w:rPr>
        <w:sectPr>
          <w:headerReference w:type="default" r:id="rId51"/>
          <w:pgSz w:w="11900" w:h="16840"/>
          <w:pgMar w:header="872" w:footer="1000" w:top="1440" w:bottom="1180" w:left="460" w:right="240"/>
        </w:sectPr>
      </w:pPr>
    </w:p>
    <w:p>
      <w:pPr>
        <w:spacing w:line="240" w:lineRule="auto" w:before="4"/>
        <w:rPr>
          <w:rFonts w:ascii="宋体" w:hAnsi="宋体" w:cs="宋体" w:eastAsia="宋体" w:hint="default"/>
          <w:sz w:val="15"/>
          <w:szCs w:val="15"/>
        </w:rPr>
      </w:pPr>
    </w:p>
    <w:p>
      <w:pPr>
        <w:tabs>
          <w:tab w:pos="3012" w:val="left" w:leader="none"/>
        </w:tabs>
        <w:spacing w:before="0"/>
        <w:ind w:left="1198" w:right="-10" w:firstLine="0"/>
        <w:jc w:val="left"/>
        <w:rPr>
          <w:rFonts w:ascii="宋体" w:hAnsi="宋体" w:cs="宋体" w:eastAsia="宋体" w:hint="default"/>
          <w:sz w:val="18"/>
          <w:szCs w:val="18"/>
        </w:rPr>
      </w:pPr>
      <w:r>
        <w:rPr>
          <w:rFonts w:ascii="宋体" w:hAnsi="宋体" w:cs="宋体" w:eastAsia="宋体" w:hint="default"/>
          <w:spacing w:val="-1"/>
          <w:sz w:val="18"/>
          <w:szCs w:val="18"/>
        </w:rPr>
        <w:t>工程名称</w:t>
        <w:tab/>
        <w:t>利息资本化累计金额</w:t>
      </w:r>
    </w:p>
    <w:p>
      <w:pPr>
        <w:spacing w:line="316" w:lineRule="auto" w:before="44"/>
        <w:ind w:left="717" w:right="-5" w:hanging="701"/>
        <w:jc w:val="left"/>
        <w:rPr>
          <w:rFonts w:ascii="宋体" w:hAnsi="宋体" w:cs="宋体" w:eastAsia="宋体" w:hint="default"/>
          <w:sz w:val="18"/>
          <w:szCs w:val="18"/>
        </w:rPr>
      </w:pPr>
      <w:r>
        <w:rPr>
          <w:spacing w:val="-5"/>
        </w:rPr>
        <w:br w:type="column"/>
      </w:r>
      <w:r>
        <w:rPr>
          <w:rFonts w:ascii="宋体" w:hAnsi="宋体" w:cs="宋体" w:eastAsia="宋体" w:hint="default"/>
          <w:spacing w:val="-5"/>
          <w:sz w:val="18"/>
          <w:szCs w:val="18"/>
        </w:rPr>
        <w:t>其中：本期利息资本化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金额</w:t>
      </w:r>
    </w:p>
    <w:p>
      <w:pPr>
        <w:spacing w:line="316" w:lineRule="auto" w:before="44"/>
        <w:ind w:left="50" w:right="-12" w:firstLine="45"/>
        <w:jc w:val="left"/>
        <w:rPr>
          <w:rFonts w:ascii="宋体" w:hAnsi="宋体" w:cs="宋体" w:eastAsia="宋体" w:hint="default"/>
          <w:sz w:val="18"/>
          <w:szCs w:val="18"/>
        </w:rPr>
      </w:pPr>
      <w:r>
        <w:rPr/>
        <w:br w:type="column"/>
      </w:r>
      <w:r>
        <w:rPr>
          <w:rFonts w:ascii="宋体" w:hAnsi="宋体" w:cs="宋体" w:eastAsia="宋体" w:hint="default"/>
          <w:sz w:val="18"/>
          <w:szCs w:val="18"/>
        </w:rPr>
        <w:t>本期利息资</w:t>
      </w:r>
      <w:r>
        <w:rPr>
          <w:rFonts w:ascii="宋体" w:hAnsi="宋体" w:cs="宋体" w:eastAsia="宋体" w:hint="default"/>
          <w:w w:val="100"/>
          <w:sz w:val="18"/>
          <w:szCs w:val="18"/>
        </w:rPr>
        <w:t> </w:t>
      </w:r>
      <w:r>
        <w:rPr>
          <w:rFonts w:ascii="宋体" w:hAnsi="宋体" w:cs="宋体" w:eastAsia="宋体" w:hint="default"/>
          <w:spacing w:val="-1"/>
          <w:sz w:val="18"/>
          <w:szCs w:val="18"/>
        </w:rPr>
        <w:t>本化率（%）</w:t>
      </w:r>
    </w:p>
    <w:p>
      <w:pPr>
        <w:tabs>
          <w:tab w:pos="1567" w:val="left" w:leader="none"/>
        </w:tabs>
        <w:spacing w:line="316" w:lineRule="auto" w:before="44"/>
        <w:ind w:left="69" w:right="0" w:firstLine="45"/>
        <w:jc w:val="lef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工程投入占预</w:t>
        <w:tab/>
        <w:t>工程</w:t>
      </w:r>
      <w:r>
        <w:rPr>
          <w:rFonts w:ascii="宋体" w:hAnsi="宋体" w:cs="宋体" w:eastAsia="宋体" w:hint="default"/>
          <w:w w:val="100"/>
          <w:sz w:val="18"/>
          <w:szCs w:val="18"/>
        </w:rPr>
        <w:t> </w:t>
      </w:r>
      <w:r>
        <w:rPr>
          <w:rFonts w:ascii="宋体" w:hAnsi="宋体" w:cs="宋体" w:eastAsia="宋体" w:hint="default"/>
          <w:spacing w:val="-1"/>
          <w:sz w:val="18"/>
          <w:szCs w:val="18"/>
        </w:rPr>
        <w:t>算的比例（%）</w:t>
        <w:tab/>
        <w:t>进度</w:t>
      </w:r>
    </w:p>
    <w:p>
      <w:pPr>
        <w:spacing w:line="240" w:lineRule="auto" w:before="4"/>
        <w:rPr>
          <w:rFonts w:ascii="宋体" w:hAnsi="宋体" w:cs="宋体" w:eastAsia="宋体" w:hint="default"/>
          <w:sz w:val="15"/>
          <w:szCs w:val="15"/>
        </w:rPr>
      </w:pPr>
      <w:r>
        <w:rPr/>
        <w:br w:type="column"/>
      </w:r>
      <w:r>
        <w:rPr>
          <w:rFonts w:ascii="宋体"/>
          <w:sz w:val="15"/>
        </w:rPr>
      </w:r>
    </w:p>
    <w:p>
      <w:pPr>
        <w:spacing w:before="0"/>
        <w:ind w:left="581" w:right="0" w:firstLine="0"/>
        <w:jc w:val="left"/>
        <w:rPr>
          <w:rFonts w:ascii="宋体" w:hAnsi="宋体" w:cs="宋体" w:eastAsia="宋体" w:hint="default"/>
          <w:sz w:val="18"/>
          <w:szCs w:val="18"/>
        </w:rPr>
      </w:pPr>
      <w:r>
        <w:rPr>
          <w:rFonts w:ascii="宋体" w:hAnsi="宋体" w:cs="宋体" w:eastAsia="宋体" w:hint="default"/>
          <w:sz w:val="18"/>
          <w:szCs w:val="18"/>
        </w:rPr>
        <w:t>资金来源</w:t>
      </w:r>
    </w:p>
    <w:p>
      <w:pPr>
        <w:spacing w:after="0"/>
        <w:jc w:val="left"/>
        <w:rPr>
          <w:rFonts w:ascii="宋体" w:hAnsi="宋体" w:cs="宋体" w:eastAsia="宋体" w:hint="default"/>
          <w:sz w:val="18"/>
          <w:szCs w:val="18"/>
        </w:rPr>
        <w:sectPr>
          <w:type w:val="continuous"/>
          <w:pgSz w:w="11900" w:h="16840"/>
          <w:pgMar w:top="1600" w:bottom="560" w:left="460" w:right="240"/>
          <w:cols w:num="5" w:equalWidth="0">
            <w:col w:w="4634" w:space="40"/>
            <w:col w:w="1782" w:space="40"/>
            <w:col w:w="1043" w:space="40"/>
            <w:col w:w="1928" w:space="40"/>
            <w:col w:w="1653"/>
          </w:cols>
        </w:sectPr>
      </w:pPr>
    </w:p>
    <w:p>
      <w:pPr>
        <w:spacing w:line="240" w:lineRule="auto" w:before="9"/>
        <w:rPr>
          <w:rFonts w:ascii="宋体" w:hAnsi="宋体" w:cs="宋体" w:eastAsia="宋体" w:hint="default"/>
          <w:sz w:val="4"/>
          <w:szCs w:val="4"/>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142.6pt;height:.5pt;mso-position-horizontal-relative:char;mso-position-vertical-relative:line" coordorigin="0,0" coordsize="2852,10">
            <v:group style="position:absolute;left:5;top:5;width:5;height:2" coordorigin="5,5" coordsize="5,2">
              <v:shape style="position:absolute;left:5;top:5;width:5;height:2" coordorigin="5,5" coordsize="5,0" path="m5,5l10,5e" filled="false" stroked="true" strokeweight=".48pt" strokecolor="#000000">
                <v:path arrowok="t"/>
              </v:shape>
            </v:group>
            <v:group style="position:absolute;left:10;top:5;width:10;height:2" coordorigin="10,5" coordsize="10,2">
              <v:shape style="position:absolute;left:10;top:5;width:10;height:2" coordorigin="10,5" coordsize="10,0" path="m10,5l19,5e" filled="false" stroked="true" strokeweight=".48pt" strokecolor="#000000">
                <v:path arrowok="t"/>
              </v:shape>
            </v:group>
            <v:group style="position:absolute;left:19;top:5;width:2828;height:2" coordorigin="19,5" coordsize="2828,2">
              <v:shape style="position:absolute;left:19;top:5;width:2828;height:2" coordorigin="19,5" coordsize="2828,0" path="m19,5l2846,5e" filled="false" stroked="true" strokeweight=".48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00" w:h="16840"/>
          <w:pgMar w:top="1600" w:bottom="560" w:left="460" w:right="240"/>
        </w:sectPr>
      </w:pPr>
    </w:p>
    <w:p>
      <w:pPr>
        <w:tabs>
          <w:tab w:pos="3370" w:val="left" w:leader="none"/>
          <w:tab w:pos="5100" w:val="left" w:leader="none"/>
          <w:tab w:pos="7119" w:val="left" w:leader="none"/>
        </w:tabs>
        <w:spacing w:before="44"/>
        <w:ind w:left="166" w:right="-13" w:firstLine="0"/>
        <w:jc w:val="left"/>
        <w:rPr>
          <w:rFonts w:ascii="宋体" w:hAnsi="宋体" w:cs="宋体" w:eastAsia="宋体" w:hint="default"/>
          <w:sz w:val="18"/>
          <w:szCs w:val="18"/>
        </w:rPr>
      </w:pPr>
      <w:r>
        <w:rPr>
          <w:rFonts w:ascii="宋体" w:hAnsi="宋体" w:cs="宋体" w:eastAsia="宋体" w:hint="default"/>
          <w:sz w:val="18"/>
          <w:szCs w:val="18"/>
        </w:rPr>
        <w:t>80</w:t>
      </w:r>
      <w:r>
        <w:rPr>
          <w:rFonts w:ascii="宋体" w:hAnsi="宋体" w:cs="宋体" w:eastAsia="宋体" w:hint="default"/>
          <w:spacing w:val="-39"/>
          <w:sz w:val="18"/>
          <w:szCs w:val="18"/>
        </w:rPr>
        <w:t> </w:t>
      </w:r>
      <w:r>
        <w:rPr>
          <w:rFonts w:ascii="宋体" w:hAnsi="宋体" w:cs="宋体" w:eastAsia="宋体" w:hint="default"/>
          <w:spacing w:val="-1"/>
          <w:sz w:val="18"/>
          <w:szCs w:val="18"/>
        </w:rPr>
        <w:t>万吨高档铜版纸项目</w:t>
        <w:tab/>
        <w:t>26,739,666.67</w:t>
        <w:tab/>
        <w:t>26,739,666.67</w:t>
        <w:tab/>
        <w:t>3.43%</w:t>
      </w:r>
    </w:p>
    <w:p>
      <w:pPr>
        <w:spacing w:line="240" w:lineRule="auto" w:before="4"/>
        <w:rPr>
          <w:rFonts w:ascii="宋体" w:hAnsi="宋体" w:cs="宋体" w:eastAsia="宋体" w:hint="default"/>
          <w:sz w:val="15"/>
          <w:szCs w:val="15"/>
        </w:rPr>
      </w:pPr>
      <w:r>
        <w:rPr/>
        <w:br w:type="column"/>
      </w:r>
      <w:r>
        <w:rPr>
          <w:rFonts w:ascii="宋体"/>
          <w:sz w:val="15"/>
        </w:rPr>
      </w:r>
    </w:p>
    <w:p>
      <w:pPr>
        <w:spacing w:before="0"/>
        <w:ind w:left="166" w:right="-17" w:firstLine="0"/>
        <w:jc w:val="left"/>
        <w:rPr>
          <w:rFonts w:ascii="宋体" w:hAnsi="宋体" w:cs="宋体" w:eastAsia="宋体" w:hint="default"/>
          <w:sz w:val="18"/>
          <w:szCs w:val="18"/>
        </w:rPr>
      </w:pPr>
      <w:r>
        <w:rPr>
          <w:rFonts w:ascii="宋体"/>
          <w:spacing w:val="-1"/>
          <w:sz w:val="18"/>
        </w:rPr>
        <w:t>65%</w:t>
      </w:r>
    </w:p>
    <w:p>
      <w:pPr>
        <w:spacing w:before="44"/>
        <w:ind w:left="166"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65.07%</w:t>
      </w:r>
      <w:r>
        <w:rPr>
          <w:rFonts w:ascii="宋体" w:hAnsi="宋体" w:cs="宋体" w:eastAsia="宋体" w:hint="default"/>
          <w:spacing w:val="-39"/>
          <w:sz w:val="18"/>
          <w:szCs w:val="18"/>
        </w:rPr>
        <w:t> </w:t>
      </w:r>
      <w:r>
        <w:rPr>
          <w:rFonts w:ascii="宋体" w:hAnsi="宋体" w:cs="宋体" w:eastAsia="宋体" w:hint="default"/>
          <w:sz w:val="18"/>
          <w:szCs w:val="18"/>
        </w:rPr>
        <w:t>自筹及借款</w:t>
      </w:r>
    </w:p>
    <w:p>
      <w:pPr>
        <w:spacing w:after="0"/>
        <w:jc w:val="left"/>
        <w:rPr>
          <w:rFonts w:ascii="宋体" w:hAnsi="宋体" w:cs="宋体" w:eastAsia="宋体" w:hint="default"/>
          <w:sz w:val="18"/>
          <w:szCs w:val="18"/>
        </w:rPr>
        <w:sectPr>
          <w:type w:val="continuous"/>
          <w:pgSz w:w="11900" w:h="16840"/>
          <w:pgMar w:top="1600" w:bottom="560" w:left="460" w:right="240"/>
          <w:cols w:num="3" w:equalWidth="0">
            <w:col w:w="7572" w:space="825"/>
            <w:col w:w="437" w:space="211"/>
            <w:col w:w="2155"/>
          </w:cols>
        </w:sectPr>
      </w:pPr>
    </w:p>
    <w:p>
      <w:pPr>
        <w:tabs>
          <w:tab w:pos="3370" w:val="left" w:leader="none"/>
          <w:tab w:pos="5100" w:val="left" w:leader="none"/>
          <w:tab w:pos="7119" w:val="left" w:leader="none"/>
          <w:tab w:pos="8292" w:val="left" w:leader="none"/>
          <w:tab w:pos="9216" w:val="left" w:leader="none"/>
        </w:tabs>
        <w:spacing w:before="79"/>
        <w:ind w:left="161" w:right="0" w:firstLine="0"/>
        <w:jc w:val="left"/>
        <w:rPr>
          <w:rFonts w:ascii="宋体" w:hAnsi="宋体" w:cs="宋体" w:eastAsia="宋体" w:hint="default"/>
          <w:sz w:val="18"/>
          <w:szCs w:val="18"/>
        </w:rPr>
      </w:pPr>
      <w:r>
        <w:rPr>
          <w:rFonts w:ascii="宋体" w:hAnsi="宋体" w:cs="宋体" w:eastAsia="宋体" w:hint="default"/>
          <w:spacing w:val="-1"/>
          <w:sz w:val="18"/>
          <w:szCs w:val="18"/>
        </w:rPr>
        <w:t>9.8</w:t>
      </w:r>
      <w:r>
        <w:rPr>
          <w:rFonts w:ascii="宋体" w:hAnsi="宋体" w:cs="宋体" w:eastAsia="宋体" w:hint="default"/>
          <w:spacing w:val="-38"/>
          <w:sz w:val="18"/>
          <w:szCs w:val="18"/>
        </w:rPr>
        <w:t> </w:t>
      </w:r>
      <w:r>
        <w:rPr>
          <w:rFonts w:ascii="宋体" w:hAnsi="宋体" w:cs="宋体" w:eastAsia="宋体" w:hint="default"/>
          <w:spacing w:val="-1"/>
          <w:sz w:val="18"/>
          <w:szCs w:val="18"/>
        </w:rPr>
        <w:t>万吨生活用纸项目</w:t>
        <w:tab/>
        <w:t>20,950,380.74</w:t>
        <w:tab/>
        <w:t>20,950,380.74</w:t>
        <w:tab/>
        <w:t>3.43%</w:t>
        <w:tab/>
        <w:t>79.42%</w:t>
        <w:tab/>
        <w:t>81.42%</w:t>
      </w:r>
      <w:r>
        <w:rPr>
          <w:rFonts w:ascii="宋体" w:hAnsi="宋体" w:cs="宋体" w:eastAsia="宋体" w:hint="default"/>
          <w:spacing w:val="-28"/>
          <w:sz w:val="18"/>
          <w:szCs w:val="18"/>
        </w:rPr>
        <w:t> </w:t>
      </w:r>
      <w:r>
        <w:rPr>
          <w:rFonts w:ascii="宋体" w:hAnsi="宋体" w:cs="宋体" w:eastAsia="宋体" w:hint="default"/>
          <w:spacing w:val="-1"/>
          <w:sz w:val="18"/>
          <w:szCs w:val="18"/>
        </w:rPr>
        <w:t>自筹及借款</w:t>
      </w:r>
    </w:p>
    <w:p>
      <w:pPr>
        <w:spacing w:line="240" w:lineRule="auto" w:before="13"/>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962"/>
        <w:gridCol w:w="1789"/>
        <w:gridCol w:w="1919"/>
        <w:gridCol w:w="1146"/>
        <w:gridCol w:w="1093"/>
        <w:gridCol w:w="1904"/>
      </w:tblGrid>
      <w:tr>
        <w:trPr>
          <w:trHeight w:val="350"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4" w:right="0"/>
              <w:jc w:val="left"/>
              <w:rPr>
                <w:rFonts w:ascii="宋体" w:hAnsi="宋体" w:cs="宋体" w:eastAsia="宋体" w:hint="default"/>
                <w:sz w:val="18"/>
                <w:szCs w:val="18"/>
              </w:rPr>
            </w:pPr>
            <w:r>
              <w:rPr>
                <w:rFonts w:ascii="宋体" w:hAnsi="宋体" w:cs="宋体" w:eastAsia="宋体" w:hint="default"/>
                <w:sz w:val="18"/>
                <w:szCs w:val="18"/>
              </w:rPr>
              <w:t>黄冈林浆一体化项目（黄冈）</w:t>
            </w:r>
          </w:p>
        </w:tc>
        <w:tc>
          <w:tcPr>
            <w:tcW w:w="594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4"/>
              <w:ind w:right="189"/>
              <w:jc w:val="right"/>
              <w:rPr>
                <w:rFonts w:ascii="宋体" w:hAnsi="宋体" w:cs="宋体" w:eastAsia="宋体" w:hint="default"/>
                <w:sz w:val="18"/>
                <w:szCs w:val="18"/>
              </w:rPr>
            </w:pPr>
            <w:r>
              <w:rPr>
                <w:rFonts w:ascii="宋体"/>
                <w:spacing w:val="-1"/>
                <w:sz w:val="18"/>
              </w:rPr>
              <w:t>59.87%</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91" w:right="0"/>
              <w:jc w:val="left"/>
              <w:rPr>
                <w:rFonts w:ascii="宋体" w:hAnsi="宋体" w:cs="宋体" w:eastAsia="宋体" w:hint="default"/>
                <w:sz w:val="18"/>
                <w:szCs w:val="18"/>
              </w:rPr>
            </w:pPr>
            <w:r>
              <w:rPr>
                <w:rFonts w:ascii="宋体" w:hAnsi="宋体" w:cs="宋体" w:eastAsia="宋体" w:hint="default"/>
                <w:sz w:val="18"/>
                <w:szCs w:val="18"/>
              </w:rPr>
              <w:t>60.77%</w:t>
            </w:r>
            <w:r>
              <w:rPr>
                <w:rFonts w:ascii="宋体" w:hAnsi="宋体" w:cs="宋体" w:eastAsia="宋体" w:hint="default"/>
                <w:spacing w:val="-37"/>
                <w:sz w:val="18"/>
                <w:szCs w:val="18"/>
              </w:rPr>
              <w:t> </w:t>
            </w:r>
            <w:r>
              <w:rPr>
                <w:rFonts w:ascii="宋体" w:hAnsi="宋体" w:cs="宋体" w:eastAsia="宋体" w:hint="default"/>
                <w:sz w:val="18"/>
                <w:szCs w:val="18"/>
              </w:rPr>
              <w:t>自筹</w:t>
            </w:r>
          </w:p>
        </w:tc>
      </w:tr>
      <w:tr>
        <w:trPr>
          <w:trHeight w:val="319"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4" w:right="0"/>
              <w:jc w:val="left"/>
              <w:rPr>
                <w:rFonts w:ascii="宋体" w:hAnsi="宋体" w:cs="宋体" w:eastAsia="宋体" w:hint="default"/>
                <w:sz w:val="18"/>
                <w:szCs w:val="18"/>
              </w:rPr>
            </w:pPr>
            <w:r>
              <w:rPr>
                <w:rFonts w:ascii="宋体" w:hAnsi="宋体" w:cs="宋体" w:eastAsia="宋体" w:hint="default"/>
                <w:sz w:val="18"/>
                <w:szCs w:val="18"/>
              </w:rPr>
              <w:t>排水车间中段水深度处理（齐河）</w:t>
            </w:r>
          </w:p>
        </w:tc>
        <w:tc>
          <w:tcPr>
            <w:tcW w:w="594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4"/>
              <w:ind w:right="189"/>
              <w:jc w:val="right"/>
              <w:rPr>
                <w:rFonts w:ascii="宋体" w:hAnsi="宋体" w:cs="宋体" w:eastAsia="宋体" w:hint="default"/>
                <w:sz w:val="18"/>
                <w:szCs w:val="18"/>
              </w:rPr>
            </w:pPr>
            <w:r>
              <w:rPr>
                <w:rFonts w:ascii="宋体"/>
                <w:spacing w:val="-1"/>
                <w:sz w:val="18"/>
              </w:rPr>
              <w:t>123%</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73" w:right="0"/>
              <w:jc w:val="left"/>
              <w:rPr>
                <w:rFonts w:ascii="宋体" w:hAnsi="宋体" w:cs="宋体" w:eastAsia="宋体" w:hint="default"/>
                <w:sz w:val="18"/>
                <w:szCs w:val="18"/>
              </w:rPr>
            </w:pPr>
            <w:r>
              <w:rPr>
                <w:rFonts w:ascii="宋体" w:hAnsi="宋体" w:cs="宋体" w:eastAsia="宋体" w:hint="default"/>
                <w:sz w:val="18"/>
                <w:szCs w:val="18"/>
              </w:rPr>
              <w:t>完工</w:t>
            </w:r>
            <w:r>
              <w:rPr>
                <w:rFonts w:ascii="宋体" w:hAnsi="宋体" w:cs="宋体" w:eastAsia="宋体" w:hint="default"/>
                <w:spacing w:val="-37"/>
                <w:sz w:val="18"/>
                <w:szCs w:val="18"/>
              </w:rPr>
              <w:t> </w:t>
            </w:r>
            <w:r>
              <w:rPr>
                <w:rFonts w:ascii="宋体" w:hAnsi="宋体" w:cs="宋体" w:eastAsia="宋体" w:hint="default"/>
                <w:sz w:val="18"/>
                <w:szCs w:val="18"/>
              </w:rPr>
              <w:t>自筹</w:t>
            </w:r>
          </w:p>
        </w:tc>
      </w:tr>
      <w:tr>
        <w:trPr>
          <w:trHeight w:val="319"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4" w:right="0"/>
              <w:jc w:val="left"/>
              <w:rPr>
                <w:rFonts w:ascii="宋体" w:hAnsi="宋体" w:cs="宋体" w:eastAsia="宋体" w:hint="default"/>
                <w:sz w:val="18"/>
                <w:szCs w:val="18"/>
              </w:rPr>
            </w:pPr>
            <w:r>
              <w:rPr>
                <w:rFonts w:ascii="宋体" w:hAnsi="宋体" w:cs="宋体" w:eastAsia="宋体" w:hint="default"/>
                <w:sz w:val="18"/>
                <w:szCs w:val="18"/>
              </w:rPr>
              <w:t>4400</w:t>
            </w:r>
            <w:r>
              <w:rPr>
                <w:rFonts w:ascii="宋体" w:hAnsi="宋体" w:cs="宋体" w:eastAsia="宋体" w:hint="default"/>
                <w:spacing w:val="-50"/>
                <w:sz w:val="18"/>
                <w:szCs w:val="18"/>
              </w:rPr>
              <w:t> </w:t>
            </w:r>
            <w:r>
              <w:rPr>
                <w:rFonts w:ascii="宋体" w:hAnsi="宋体" w:cs="宋体" w:eastAsia="宋体" w:hint="default"/>
                <w:sz w:val="18"/>
                <w:szCs w:val="18"/>
              </w:rPr>
              <w:t>纸机技术改造（齐河）</w:t>
            </w:r>
          </w:p>
        </w:tc>
        <w:tc>
          <w:tcPr>
            <w:tcW w:w="594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4"/>
              <w:ind w:right="189"/>
              <w:jc w:val="right"/>
              <w:rPr>
                <w:rFonts w:ascii="宋体" w:hAnsi="宋体" w:cs="宋体" w:eastAsia="宋体" w:hint="default"/>
                <w:sz w:val="18"/>
                <w:szCs w:val="18"/>
              </w:rPr>
            </w:pPr>
            <w:r>
              <w:rPr>
                <w:rFonts w:ascii="宋体"/>
                <w:spacing w:val="-1"/>
                <w:sz w:val="18"/>
              </w:rPr>
              <w:t>130%</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60" w:right="0"/>
              <w:jc w:val="left"/>
              <w:rPr>
                <w:rFonts w:ascii="宋体" w:hAnsi="宋体" w:cs="宋体" w:eastAsia="宋体" w:hint="default"/>
                <w:sz w:val="18"/>
                <w:szCs w:val="18"/>
              </w:rPr>
            </w:pPr>
            <w:r>
              <w:rPr>
                <w:rFonts w:ascii="宋体" w:hAnsi="宋体" w:cs="宋体" w:eastAsia="宋体" w:hint="default"/>
                <w:sz w:val="18"/>
                <w:szCs w:val="18"/>
              </w:rPr>
              <w:t>97%</w:t>
            </w:r>
            <w:r>
              <w:rPr>
                <w:rFonts w:ascii="宋体" w:hAnsi="宋体" w:cs="宋体" w:eastAsia="宋体" w:hint="default"/>
                <w:spacing w:val="-34"/>
                <w:sz w:val="18"/>
                <w:szCs w:val="18"/>
              </w:rPr>
              <w:t> </w:t>
            </w:r>
            <w:r>
              <w:rPr>
                <w:rFonts w:ascii="宋体" w:hAnsi="宋体" w:cs="宋体" w:eastAsia="宋体" w:hint="default"/>
                <w:sz w:val="18"/>
                <w:szCs w:val="18"/>
              </w:rPr>
              <w:t>自筹</w:t>
            </w:r>
          </w:p>
        </w:tc>
      </w:tr>
      <w:tr>
        <w:trPr>
          <w:trHeight w:val="319"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4" w:right="0"/>
              <w:jc w:val="left"/>
              <w:rPr>
                <w:rFonts w:ascii="宋体" w:hAnsi="宋体" w:cs="宋体" w:eastAsia="宋体" w:hint="default"/>
                <w:sz w:val="18"/>
                <w:szCs w:val="18"/>
              </w:rPr>
            </w:pPr>
            <w:r>
              <w:rPr>
                <w:rFonts w:ascii="宋体" w:hAnsi="宋体" w:cs="宋体" w:eastAsia="宋体" w:hint="default"/>
                <w:sz w:val="18"/>
                <w:szCs w:val="18"/>
              </w:rPr>
              <w:t>自制浆车间氧脱木素改（齐河）</w:t>
            </w:r>
          </w:p>
        </w:tc>
        <w:tc>
          <w:tcPr>
            <w:tcW w:w="5947" w:type="dxa"/>
            <w:gridSpan w:val="4"/>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73" w:right="0"/>
              <w:jc w:val="left"/>
              <w:rPr>
                <w:rFonts w:ascii="宋体" w:hAnsi="宋体" w:cs="宋体" w:eastAsia="宋体" w:hint="default"/>
                <w:sz w:val="18"/>
                <w:szCs w:val="18"/>
              </w:rPr>
            </w:pPr>
            <w:r>
              <w:rPr>
                <w:rFonts w:ascii="宋体" w:hAnsi="宋体" w:cs="宋体" w:eastAsia="宋体" w:hint="default"/>
                <w:sz w:val="18"/>
                <w:szCs w:val="18"/>
              </w:rPr>
              <w:t>完工</w:t>
            </w:r>
            <w:r>
              <w:rPr>
                <w:rFonts w:ascii="宋体" w:hAnsi="宋体" w:cs="宋体" w:eastAsia="宋体" w:hint="default"/>
                <w:spacing w:val="-37"/>
                <w:sz w:val="18"/>
                <w:szCs w:val="18"/>
              </w:rPr>
              <w:t> </w:t>
            </w:r>
            <w:r>
              <w:rPr>
                <w:rFonts w:ascii="宋体" w:hAnsi="宋体" w:cs="宋体" w:eastAsia="宋体" w:hint="default"/>
                <w:sz w:val="18"/>
                <w:szCs w:val="18"/>
              </w:rPr>
              <w:t>自筹</w:t>
            </w:r>
          </w:p>
        </w:tc>
      </w:tr>
      <w:tr>
        <w:trPr>
          <w:trHeight w:val="319"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4" w:right="0"/>
              <w:jc w:val="left"/>
              <w:rPr>
                <w:rFonts w:ascii="宋体" w:hAnsi="宋体" w:cs="宋体" w:eastAsia="宋体" w:hint="default"/>
                <w:sz w:val="18"/>
                <w:szCs w:val="18"/>
              </w:rPr>
            </w:pPr>
            <w:r>
              <w:rPr>
                <w:rFonts w:ascii="宋体" w:hAnsi="宋体" w:cs="宋体" w:eastAsia="宋体" w:hint="default"/>
                <w:sz w:val="18"/>
                <w:szCs w:val="18"/>
              </w:rPr>
              <w:t>动力车间（赤壁）</w:t>
            </w:r>
          </w:p>
        </w:tc>
        <w:tc>
          <w:tcPr>
            <w:tcW w:w="594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4"/>
              <w:ind w:right="189"/>
              <w:jc w:val="right"/>
              <w:rPr>
                <w:rFonts w:ascii="宋体" w:hAnsi="宋体" w:cs="宋体" w:eastAsia="宋体" w:hint="default"/>
                <w:sz w:val="18"/>
                <w:szCs w:val="18"/>
              </w:rPr>
            </w:pPr>
            <w:r>
              <w:rPr>
                <w:rFonts w:ascii="宋体"/>
                <w:spacing w:val="-1"/>
                <w:sz w:val="18"/>
              </w:rPr>
              <w:t>81.84%</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73" w:right="0"/>
              <w:jc w:val="left"/>
              <w:rPr>
                <w:rFonts w:ascii="宋体" w:hAnsi="宋体" w:cs="宋体" w:eastAsia="宋体" w:hint="default"/>
                <w:sz w:val="18"/>
                <w:szCs w:val="18"/>
              </w:rPr>
            </w:pPr>
            <w:r>
              <w:rPr>
                <w:rFonts w:ascii="宋体" w:hAnsi="宋体" w:cs="宋体" w:eastAsia="宋体" w:hint="default"/>
                <w:sz w:val="18"/>
                <w:szCs w:val="18"/>
              </w:rPr>
              <w:t>完工</w:t>
            </w:r>
            <w:r>
              <w:rPr>
                <w:rFonts w:ascii="宋体" w:hAnsi="宋体" w:cs="宋体" w:eastAsia="宋体" w:hint="default"/>
                <w:spacing w:val="-37"/>
                <w:sz w:val="18"/>
                <w:szCs w:val="18"/>
              </w:rPr>
              <w:t> </w:t>
            </w:r>
            <w:r>
              <w:rPr>
                <w:rFonts w:ascii="宋体" w:hAnsi="宋体" w:cs="宋体" w:eastAsia="宋体" w:hint="default"/>
                <w:sz w:val="18"/>
                <w:szCs w:val="18"/>
              </w:rPr>
              <w:t>自筹</w:t>
            </w:r>
          </w:p>
        </w:tc>
      </w:tr>
      <w:tr>
        <w:trPr>
          <w:trHeight w:val="319"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4" w:right="0"/>
              <w:jc w:val="left"/>
              <w:rPr>
                <w:rFonts w:ascii="宋体" w:hAnsi="宋体" w:cs="宋体" w:eastAsia="宋体" w:hint="default"/>
                <w:sz w:val="18"/>
                <w:szCs w:val="18"/>
              </w:rPr>
            </w:pPr>
            <w:r>
              <w:rPr>
                <w:rFonts w:ascii="宋体" w:hAnsi="宋体" w:cs="宋体" w:eastAsia="宋体" w:hint="default"/>
                <w:sz w:val="18"/>
                <w:szCs w:val="18"/>
              </w:rPr>
              <w:t>130t</w:t>
            </w:r>
            <w:r>
              <w:rPr>
                <w:rFonts w:ascii="宋体" w:hAnsi="宋体" w:cs="宋体" w:eastAsia="宋体" w:hint="default"/>
                <w:spacing w:val="-47"/>
                <w:sz w:val="18"/>
                <w:szCs w:val="18"/>
              </w:rPr>
              <w:t> </w:t>
            </w:r>
            <w:r>
              <w:rPr>
                <w:rFonts w:ascii="宋体" w:hAnsi="宋体" w:cs="宋体" w:eastAsia="宋体" w:hint="default"/>
                <w:sz w:val="18"/>
                <w:szCs w:val="18"/>
              </w:rPr>
              <w:t>及</w:t>
            </w:r>
            <w:r>
              <w:rPr>
                <w:rFonts w:ascii="宋体" w:hAnsi="宋体" w:cs="宋体" w:eastAsia="宋体" w:hint="default"/>
                <w:spacing w:val="-51"/>
                <w:sz w:val="18"/>
                <w:szCs w:val="18"/>
              </w:rPr>
              <w:t> </w:t>
            </w:r>
            <w:r>
              <w:rPr>
                <w:rFonts w:ascii="宋体" w:hAnsi="宋体" w:cs="宋体" w:eastAsia="宋体" w:hint="default"/>
                <w:sz w:val="18"/>
                <w:szCs w:val="18"/>
              </w:rPr>
              <w:t>75t</w:t>
            </w:r>
            <w:r>
              <w:rPr>
                <w:rFonts w:ascii="宋体" w:hAnsi="宋体" w:cs="宋体" w:eastAsia="宋体" w:hint="default"/>
                <w:spacing w:val="-47"/>
                <w:sz w:val="18"/>
                <w:szCs w:val="18"/>
              </w:rPr>
              <w:t> </w:t>
            </w:r>
            <w:r>
              <w:rPr>
                <w:rFonts w:ascii="宋体" w:hAnsi="宋体" w:cs="宋体" w:eastAsia="宋体" w:hint="default"/>
                <w:sz w:val="18"/>
                <w:szCs w:val="18"/>
              </w:rPr>
              <w:t>锅炉脱硫工程（乾能）</w:t>
            </w:r>
          </w:p>
        </w:tc>
        <w:tc>
          <w:tcPr>
            <w:tcW w:w="594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4"/>
              <w:ind w:right="189"/>
              <w:jc w:val="right"/>
              <w:rPr>
                <w:rFonts w:ascii="宋体" w:hAnsi="宋体" w:cs="宋体" w:eastAsia="宋体" w:hint="default"/>
                <w:sz w:val="18"/>
                <w:szCs w:val="18"/>
              </w:rPr>
            </w:pPr>
            <w:r>
              <w:rPr>
                <w:rFonts w:ascii="宋体"/>
                <w:spacing w:val="-1"/>
                <w:sz w:val="18"/>
              </w:rPr>
              <w:t>70.01%</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60" w:right="0"/>
              <w:jc w:val="left"/>
              <w:rPr>
                <w:rFonts w:ascii="宋体" w:hAnsi="宋体" w:cs="宋体" w:eastAsia="宋体" w:hint="default"/>
                <w:sz w:val="18"/>
                <w:szCs w:val="18"/>
              </w:rPr>
            </w:pPr>
            <w:r>
              <w:rPr>
                <w:rFonts w:ascii="宋体" w:hAnsi="宋体" w:cs="宋体" w:eastAsia="宋体" w:hint="default"/>
                <w:sz w:val="18"/>
                <w:szCs w:val="18"/>
              </w:rPr>
              <w:t>71%</w:t>
            </w:r>
            <w:r>
              <w:rPr>
                <w:rFonts w:ascii="宋体" w:hAnsi="宋体" w:cs="宋体" w:eastAsia="宋体" w:hint="default"/>
                <w:spacing w:val="-34"/>
                <w:sz w:val="18"/>
                <w:szCs w:val="18"/>
              </w:rPr>
              <w:t> </w:t>
            </w:r>
            <w:r>
              <w:rPr>
                <w:rFonts w:ascii="宋体" w:hAnsi="宋体" w:cs="宋体" w:eastAsia="宋体" w:hint="default"/>
                <w:sz w:val="18"/>
                <w:szCs w:val="18"/>
              </w:rPr>
              <w:t>自筹</w:t>
            </w:r>
          </w:p>
        </w:tc>
      </w:tr>
      <w:tr>
        <w:trPr>
          <w:trHeight w:val="319"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4" w:right="0"/>
              <w:jc w:val="left"/>
              <w:rPr>
                <w:rFonts w:ascii="宋体" w:hAnsi="宋体" w:cs="宋体" w:eastAsia="宋体" w:hint="default"/>
                <w:sz w:val="18"/>
                <w:szCs w:val="18"/>
              </w:rPr>
            </w:pPr>
            <w:r>
              <w:rPr>
                <w:rFonts w:ascii="宋体" w:hAnsi="宋体" w:cs="宋体" w:eastAsia="宋体" w:hint="default"/>
                <w:sz w:val="18"/>
                <w:szCs w:val="18"/>
              </w:rPr>
              <w:t>抄纸机超压改造（江西）</w:t>
            </w:r>
          </w:p>
        </w:tc>
        <w:tc>
          <w:tcPr>
            <w:tcW w:w="594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4"/>
              <w:ind w:right="189"/>
              <w:jc w:val="right"/>
              <w:rPr>
                <w:rFonts w:ascii="宋体" w:hAnsi="宋体" w:cs="宋体" w:eastAsia="宋体" w:hint="default"/>
                <w:sz w:val="18"/>
                <w:szCs w:val="18"/>
              </w:rPr>
            </w:pPr>
            <w:r>
              <w:rPr>
                <w:rFonts w:ascii="宋体"/>
                <w:spacing w:val="-1"/>
                <w:sz w:val="18"/>
              </w:rPr>
              <w:t>112%</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73" w:right="0"/>
              <w:jc w:val="left"/>
              <w:rPr>
                <w:rFonts w:ascii="宋体" w:hAnsi="宋体" w:cs="宋体" w:eastAsia="宋体" w:hint="default"/>
                <w:sz w:val="18"/>
                <w:szCs w:val="18"/>
              </w:rPr>
            </w:pPr>
            <w:r>
              <w:rPr>
                <w:rFonts w:ascii="宋体" w:hAnsi="宋体" w:cs="宋体" w:eastAsia="宋体" w:hint="default"/>
                <w:sz w:val="18"/>
                <w:szCs w:val="18"/>
              </w:rPr>
              <w:t>完工</w:t>
            </w:r>
            <w:r>
              <w:rPr>
                <w:rFonts w:ascii="宋体" w:hAnsi="宋体" w:cs="宋体" w:eastAsia="宋体" w:hint="default"/>
                <w:spacing w:val="-37"/>
                <w:sz w:val="18"/>
                <w:szCs w:val="18"/>
              </w:rPr>
              <w:t> </w:t>
            </w:r>
            <w:r>
              <w:rPr>
                <w:rFonts w:ascii="宋体" w:hAnsi="宋体" w:cs="宋体" w:eastAsia="宋体" w:hint="default"/>
                <w:sz w:val="18"/>
                <w:szCs w:val="18"/>
              </w:rPr>
              <w:t>自筹</w:t>
            </w:r>
          </w:p>
        </w:tc>
      </w:tr>
      <w:tr>
        <w:trPr>
          <w:trHeight w:val="318"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4" w:right="0"/>
              <w:jc w:val="left"/>
              <w:rPr>
                <w:rFonts w:ascii="宋体" w:hAnsi="宋体" w:cs="宋体" w:eastAsia="宋体" w:hint="default"/>
                <w:sz w:val="18"/>
                <w:szCs w:val="18"/>
              </w:rPr>
            </w:pPr>
            <w:r>
              <w:rPr>
                <w:rFonts w:ascii="宋体" w:hAnsi="宋体" w:cs="宋体" w:eastAsia="宋体" w:hint="default"/>
                <w:sz w:val="18"/>
                <w:szCs w:val="18"/>
              </w:rPr>
              <w:t>中段水深度处理（吉林）</w:t>
            </w:r>
          </w:p>
        </w:tc>
        <w:tc>
          <w:tcPr>
            <w:tcW w:w="594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4"/>
              <w:ind w:right="189"/>
              <w:jc w:val="right"/>
              <w:rPr>
                <w:rFonts w:ascii="宋体" w:hAnsi="宋体" w:cs="宋体" w:eastAsia="宋体" w:hint="default"/>
                <w:sz w:val="18"/>
                <w:szCs w:val="18"/>
              </w:rPr>
            </w:pPr>
            <w:r>
              <w:rPr>
                <w:rFonts w:ascii="宋体"/>
                <w:sz w:val="18"/>
              </w:rPr>
              <w:t>99%</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98.11%</w:t>
            </w:r>
            <w:r>
              <w:rPr>
                <w:rFonts w:ascii="宋体" w:hAnsi="宋体" w:cs="宋体" w:eastAsia="宋体" w:hint="default"/>
                <w:spacing w:val="-37"/>
                <w:sz w:val="18"/>
                <w:szCs w:val="18"/>
              </w:rPr>
              <w:t> </w:t>
            </w:r>
            <w:r>
              <w:rPr>
                <w:rFonts w:ascii="宋体" w:hAnsi="宋体" w:cs="宋体" w:eastAsia="宋体" w:hint="default"/>
                <w:sz w:val="18"/>
                <w:szCs w:val="18"/>
              </w:rPr>
              <w:t>自筹</w:t>
            </w:r>
          </w:p>
        </w:tc>
      </w:tr>
      <w:tr>
        <w:trPr>
          <w:trHeight w:val="318"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4" w:right="0"/>
              <w:jc w:val="left"/>
              <w:rPr>
                <w:rFonts w:ascii="宋体" w:hAnsi="宋体" w:cs="宋体" w:eastAsia="宋体" w:hint="default"/>
                <w:sz w:val="18"/>
                <w:szCs w:val="18"/>
              </w:rPr>
            </w:pPr>
            <w:r>
              <w:rPr>
                <w:rFonts w:ascii="宋体" w:hAnsi="宋体" w:cs="宋体" w:eastAsia="宋体" w:hint="default"/>
                <w:sz w:val="18"/>
                <w:szCs w:val="18"/>
              </w:rPr>
              <w:t>二厂纸机改造（吉林）</w:t>
            </w:r>
          </w:p>
        </w:tc>
        <w:tc>
          <w:tcPr>
            <w:tcW w:w="594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3"/>
              <w:ind w:right="189"/>
              <w:jc w:val="right"/>
              <w:rPr>
                <w:rFonts w:ascii="宋体" w:hAnsi="宋体" w:cs="宋体" w:eastAsia="宋体" w:hint="default"/>
                <w:sz w:val="18"/>
                <w:szCs w:val="18"/>
              </w:rPr>
            </w:pPr>
            <w:r>
              <w:rPr>
                <w:rFonts w:ascii="宋体"/>
                <w:spacing w:val="-1"/>
                <w:sz w:val="18"/>
              </w:rPr>
              <w:t>27.23%</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60"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34"/>
                <w:sz w:val="18"/>
                <w:szCs w:val="18"/>
              </w:rPr>
              <w:t> </w:t>
            </w:r>
            <w:r>
              <w:rPr>
                <w:rFonts w:ascii="宋体" w:hAnsi="宋体" w:cs="宋体" w:eastAsia="宋体" w:hint="default"/>
                <w:sz w:val="18"/>
                <w:szCs w:val="18"/>
              </w:rPr>
              <w:t>自筹</w:t>
            </w:r>
          </w:p>
        </w:tc>
      </w:tr>
      <w:tr>
        <w:trPr>
          <w:trHeight w:val="319"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4" w:right="0"/>
              <w:jc w:val="left"/>
              <w:rPr>
                <w:rFonts w:ascii="宋体" w:hAnsi="宋体" w:cs="宋体" w:eastAsia="宋体" w:hint="default"/>
                <w:sz w:val="18"/>
                <w:szCs w:val="18"/>
              </w:rPr>
            </w:pPr>
            <w:r>
              <w:rPr>
                <w:rFonts w:ascii="宋体" w:hAnsi="宋体" w:cs="宋体" w:eastAsia="宋体" w:hint="default"/>
                <w:sz w:val="18"/>
                <w:szCs w:val="18"/>
              </w:rPr>
              <w:t>电厂三期扩建改造（本公司）</w:t>
            </w:r>
          </w:p>
        </w:tc>
        <w:tc>
          <w:tcPr>
            <w:tcW w:w="594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4"/>
              <w:ind w:right="189"/>
              <w:jc w:val="right"/>
              <w:rPr>
                <w:rFonts w:ascii="宋体" w:hAnsi="宋体" w:cs="宋体" w:eastAsia="宋体" w:hint="default"/>
                <w:sz w:val="18"/>
                <w:szCs w:val="18"/>
              </w:rPr>
            </w:pPr>
            <w:r>
              <w:rPr>
                <w:rFonts w:ascii="宋体"/>
                <w:spacing w:val="-1"/>
                <w:sz w:val="18"/>
              </w:rPr>
              <w:t>52.01%</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60" w:right="0"/>
              <w:jc w:val="left"/>
              <w:rPr>
                <w:rFonts w:ascii="宋体" w:hAnsi="宋体" w:cs="宋体" w:eastAsia="宋体" w:hint="default"/>
                <w:sz w:val="18"/>
                <w:szCs w:val="18"/>
              </w:rPr>
            </w:pPr>
            <w:r>
              <w:rPr>
                <w:rFonts w:ascii="宋体" w:hAnsi="宋体" w:cs="宋体" w:eastAsia="宋体" w:hint="default"/>
                <w:sz w:val="18"/>
                <w:szCs w:val="18"/>
              </w:rPr>
              <w:t>52%</w:t>
            </w:r>
            <w:r>
              <w:rPr>
                <w:rFonts w:ascii="宋体" w:hAnsi="宋体" w:cs="宋体" w:eastAsia="宋体" w:hint="default"/>
                <w:spacing w:val="-34"/>
                <w:sz w:val="18"/>
                <w:szCs w:val="18"/>
              </w:rPr>
              <w:t> </w:t>
            </w:r>
            <w:r>
              <w:rPr>
                <w:rFonts w:ascii="宋体" w:hAnsi="宋体" w:cs="宋体" w:eastAsia="宋体" w:hint="default"/>
                <w:sz w:val="18"/>
                <w:szCs w:val="18"/>
              </w:rPr>
              <w:t>自筹</w:t>
            </w:r>
          </w:p>
        </w:tc>
      </w:tr>
      <w:tr>
        <w:trPr>
          <w:trHeight w:val="319"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4" w:right="0"/>
              <w:jc w:val="left"/>
              <w:rPr>
                <w:rFonts w:ascii="宋体" w:hAnsi="宋体" w:cs="宋体" w:eastAsia="宋体" w:hint="default"/>
                <w:sz w:val="18"/>
                <w:szCs w:val="18"/>
              </w:rPr>
            </w:pPr>
            <w:r>
              <w:rPr>
                <w:rFonts w:ascii="宋体" w:hAnsi="宋体" w:cs="宋体" w:eastAsia="宋体" w:hint="default"/>
                <w:sz w:val="18"/>
                <w:szCs w:val="18"/>
              </w:rPr>
              <w:t>在建工程技改数据（本公司）</w:t>
            </w:r>
          </w:p>
        </w:tc>
        <w:tc>
          <w:tcPr>
            <w:tcW w:w="5947" w:type="dxa"/>
            <w:gridSpan w:val="4"/>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73" w:right="0"/>
              <w:jc w:val="left"/>
              <w:rPr>
                <w:rFonts w:ascii="宋体" w:hAnsi="宋体" w:cs="宋体" w:eastAsia="宋体" w:hint="default"/>
                <w:sz w:val="18"/>
                <w:szCs w:val="18"/>
              </w:rPr>
            </w:pPr>
            <w:r>
              <w:rPr>
                <w:rFonts w:ascii="宋体" w:hAnsi="宋体" w:cs="宋体" w:eastAsia="宋体" w:hint="default"/>
                <w:sz w:val="18"/>
                <w:szCs w:val="18"/>
              </w:rPr>
              <w:t>完工</w:t>
            </w:r>
            <w:r>
              <w:rPr>
                <w:rFonts w:ascii="宋体" w:hAnsi="宋体" w:cs="宋体" w:eastAsia="宋体" w:hint="default"/>
                <w:spacing w:val="-37"/>
                <w:sz w:val="18"/>
                <w:szCs w:val="18"/>
              </w:rPr>
              <w:t> </w:t>
            </w:r>
            <w:r>
              <w:rPr>
                <w:rFonts w:ascii="宋体" w:hAnsi="宋体" w:cs="宋体" w:eastAsia="宋体" w:hint="default"/>
                <w:sz w:val="18"/>
                <w:szCs w:val="18"/>
              </w:rPr>
              <w:t>自筹</w:t>
            </w:r>
          </w:p>
        </w:tc>
      </w:tr>
      <w:tr>
        <w:trPr>
          <w:trHeight w:val="319"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4" w:right="0"/>
              <w:jc w:val="left"/>
              <w:rPr>
                <w:rFonts w:ascii="宋体" w:hAnsi="宋体" w:cs="宋体" w:eastAsia="宋体" w:hint="default"/>
                <w:sz w:val="18"/>
                <w:szCs w:val="18"/>
              </w:rPr>
            </w:pPr>
            <w:r>
              <w:rPr>
                <w:rFonts w:ascii="宋体" w:hAnsi="宋体" w:cs="宋体" w:eastAsia="宋体" w:hint="default"/>
                <w:sz w:val="18"/>
                <w:szCs w:val="18"/>
              </w:rPr>
              <w:t>东城热管网（新力）</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1"/>
              <w:jc w:val="right"/>
              <w:rPr>
                <w:rFonts w:ascii="宋体" w:hAnsi="宋体" w:cs="宋体" w:eastAsia="宋体" w:hint="default"/>
                <w:sz w:val="18"/>
                <w:szCs w:val="18"/>
              </w:rPr>
            </w:pPr>
            <w:r>
              <w:rPr>
                <w:rFonts w:ascii="宋体"/>
                <w:spacing w:val="-1"/>
                <w:sz w:val="18"/>
              </w:rPr>
              <w:t>1,814,064.27</w:t>
            </w: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04" w:right="0"/>
              <w:jc w:val="left"/>
              <w:rPr>
                <w:rFonts w:ascii="宋体" w:hAnsi="宋体" w:cs="宋体" w:eastAsia="宋体" w:hint="default"/>
                <w:sz w:val="18"/>
                <w:szCs w:val="18"/>
              </w:rPr>
            </w:pPr>
            <w:r>
              <w:rPr>
                <w:rFonts w:ascii="宋体"/>
                <w:sz w:val="18"/>
              </w:rPr>
              <w:t>680,282.78</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58"/>
              <w:jc w:val="right"/>
              <w:rPr>
                <w:rFonts w:ascii="宋体" w:hAnsi="宋体" w:cs="宋体" w:eastAsia="宋体" w:hint="default"/>
                <w:sz w:val="18"/>
                <w:szCs w:val="18"/>
              </w:rPr>
            </w:pPr>
            <w:r>
              <w:rPr>
                <w:rFonts w:ascii="宋体"/>
                <w:sz w:val="18"/>
              </w:rPr>
              <w:t>5%</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89"/>
              <w:jc w:val="right"/>
              <w:rPr>
                <w:rFonts w:ascii="宋体" w:hAnsi="宋体" w:cs="宋体" w:eastAsia="宋体" w:hint="default"/>
                <w:sz w:val="18"/>
                <w:szCs w:val="18"/>
              </w:rPr>
            </w:pPr>
            <w:r>
              <w:rPr>
                <w:rFonts w:ascii="宋体"/>
                <w:sz w:val="18"/>
              </w:rPr>
              <w:t>99%</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73" w:right="0"/>
              <w:jc w:val="left"/>
              <w:rPr>
                <w:rFonts w:ascii="宋体" w:hAnsi="宋体" w:cs="宋体" w:eastAsia="宋体" w:hint="default"/>
                <w:sz w:val="18"/>
                <w:szCs w:val="18"/>
              </w:rPr>
            </w:pPr>
            <w:r>
              <w:rPr>
                <w:rFonts w:ascii="宋体" w:hAnsi="宋体" w:cs="宋体" w:eastAsia="宋体" w:hint="default"/>
                <w:sz w:val="18"/>
                <w:szCs w:val="18"/>
              </w:rPr>
              <w:t>完工</w:t>
            </w:r>
            <w:r>
              <w:rPr>
                <w:rFonts w:ascii="宋体" w:hAnsi="宋体" w:cs="宋体" w:eastAsia="宋体" w:hint="default"/>
                <w:spacing w:val="-38"/>
                <w:sz w:val="18"/>
                <w:szCs w:val="18"/>
              </w:rPr>
              <w:t> </w:t>
            </w:r>
            <w:r>
              <w:rPr>
                <w:rFonts w:ascii="宋体" w:hAnsi="宋体" w:cs="宋体" w:eastAsia="宋体" w:hint="default"/>
                <w:sz w:val="18"/>
                <w:szCs w:val="18"/>
              </w:rPr>
              <w:t>自筹及借款</w:t>
            </w:r>
          </w:p>
        </w:tc>
      </w:tr>
      <w:tr>
        <w:trPr>
          <w:trHeight w:val="319"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4" w:right="0"/>
              <w:jc w:val="left"/>
              <w:rPr>
                <w:rFonts w:ascii="宋体" w:hAnsi="宋体" w:cs="宋体" w:eastAsia="宋体" w:hint="default"/>
                <w:sz w:val="18"/>
                <w:szCs w:val="18"/>
              </w:rPr>
            </w:pPr>
            <w:r>
              <w:rPr>
                <w:rFonts w:ascii="宋体" w:hAnsi="宋体" w:cs="宋体" w:eastAsia="宋体" w:hint="default"/>
                <w:sz w:val="18"/>
                <w:szCs w:val="18"/>
              </w:rPr>
              <w:t>循环水回收（热电）</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1"/>
              <w:jc w:val="right"/>
              <w:rPr>
                <w:rFonts w:ascii="宋体" w:hAnsi="宋体" w:cs="宋体" w:eastAsia="宋体" w:hint="default"/>
                <w:sz w:val="18"/>
                <w:szCs w:val="18"/>
              </w:rPr>
            </w:pPr>
            <w:r>
              <w:rPr>
                <w:rFonts w:ascii="宋体"/>
                <w:spacing w:val="-1"/>
                <w:sz w:val="18"/>
              </w:rPr>
              <w:t>320,532.63</w:t>
            </w: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04" w:right="0"/>
              <w:jc w:val="left"/>
              <w:rPr>
                <w:rFonts w:ascii="宋体" w:hAnsi="宋体" w:cs="宋体" w:eastAsia="宋体" w:hint="default"/>
                <w:sz w:val="18"/>
                <w:szCs w:val="18"/>
              </w:rPr>
            </w:pPr>
            <w:r>
              <w:rPr>
                <w:rFonts w:ascii="宋体"/>
                <w:sz w:val="18"/>
              </w:rPr>
              <w:t>320,532.63</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58"/>
              <w:jc w:val="right"/>
              <w:rPr>
                <w:rFonts w:ascii="宋体" w:hAnsi="宋体" w:cs="宋体" w:eastAsia="宋体" w:hint="default"/>
                <w:sz w:val="18"/>
                <w:szCs w:val="18"/>
              </w:rPr>
            </w:pPr>
            <w:r>
              <w:rPr>
                <w:rFonts w:ascii="宋体"/>
                <w:sz w:val="18"/>
              </w:rPr>
              <w:t>5%</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89"/>
              <w:jc w:val="right"/>
              <w:rPr>
                <w:rFonts w:ascii="宋体" w:hAnsi="宋体" w:cs="宋体" w:eastAsia="宋体" w:hint="default"/>
                <w:sz w:val="18"/>
                <w:szCs w:val="18"/>
              </w:rPr>
            </w:pPr>
            <w:r>
              <w:rPr>
                <w:rFonts w:ascii="宋体"/>
                <w:spacing w:val="-1"/>
                <w:sz w:val="18"/>
              </w:rPr>
              <w:t>120%</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60"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35"/>
                <w:sz w:val="18"/>
                <w:szCs w:val="18"/>
              </w:rPr>
              <w:t> </w:t>
            </w:r>
            <w:r>
              <w:rPr>
                <w:rFonts w:ascii="宋体" w:hAnsi="宋体" w:cs="宋体" w:eastAsia="宋体" w:hint="default"/>
                <w:sz w:val="18"/>
                <w:szCs w:val="18"/>
              </w:rPr>
              <w:t>自筹及借款</w:t>
            </w:r>
          </w:p>
        </w:tc>
      </w:tr>
      <w:tr>
        <w:trPr>
          <w:trHeight w:val="319"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湛江</w:t>
            </w:r>
            <w:r>
              <w:rPr>
                <w:rFonts w:ascii="宋体" w:hAnsi="宋体" w:cs="宋体" w:eastAsia="宋体" w:hint="default"/>
                <w:spacing w:val="-48"/>
                <w:sz w:val="18"/>
                <w:szCs w:val="18"/>
              </w:rPr>
              <w:t> </w:t>
            </w:r>
            <w:r>
              <w:rPr>
                <w:rFonts w:ascii="宋体" w:hAnsi="宋体" w:cs="宋体" w:eastAsia="宋体" w:hint="default"/>
                <w:sz w:val="18"/>
                <w:szCs w:val="18"/>
              </w:rPr>
              <w:t>70</w:t>
            </w:r>
            <w:r>
              <w:rPr>
                <w:rFonts w:ascii="宋体" w:hAnsi="宋体" w:cs="宋体" w:eastAsia="宋体" w:hint="default"/>
                <w:spacing w:val="-47"/>
                <w:sz w:val="18"/>
                <w:szCs w:val="18"/>
              </w:rPr>
              <w:t> </w:t>
            </w:r>
            <w:r>
              <w:rPr>
                <w:rFonts w:ascii="宋体" w:hAnsi="宋体" w:cs="宋体" w:eastAsia="宋体" w:hint="default"/>
                <w:sz w:val="18"/>
                <w:szCs w:val="18"/>
              </w:rPr>
              <w:t>万吨浆纸和</w:t>
            </w:r>
            <w:r>
              <w:rPr>
                <w:rFonts w:ascii="宋体" w:hAnsi="宋体" w:cs="宋体" w:eastAsia="宋体" w:hint="default"/>
                <w:spacing w:val="-48"/>
                <w:sz w:val="18"/>
                <w:szCs w:val="18"/>
              </w:rPr>
              <w:t> </w:t>
            </w:r>
            <w:r>
              <w:rPr>
                <w:rFonts w:ascii="宋体" w:hAnsi="宋体" w:cs="宋体" w:eastAsia="宋体" w:hint="default"/>
                <w:sz w:val="18"/>
                <w:szCs w:val="18"/>
              </w:rPr>
              <w:t>45</w:t>
            </w:r>
            <w:r>
              <w:rPr>
                <w:rFonts w:ascii="宋体" w:hAnsi="宋体" w:cs="宋体" w:eastAsia="宋体" w:hint="default"/>
                <w:spacing w:val="-47"/>
                <w:sz w:val="18"/>
                <w:szCs w:val="18"/>
              </w:rPr>
              <w:t> </w:t>
            </w:r>
            <w:r>
              <w:rPr>
                <w:rFonts w:ascii="宋体" w:hAnsi="宋体" w:cs="宋体" w:eastAsia="宋体" w:hint="default"/>
                <w:sz w:val="18"/>
                <w:szCs w:val="18"/>
              </w:rPr>
              <w:t>万吨文化纸</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1"/>
              <w:jc w:val="right"/>
              <w:rPr>
                <w:rFonts w:ascii="宋体" w:hAnsi="宋体" w:cs="宋体" w:eastAsia="宋体" w:hint="default"/>
                <w:sz w:val="18"/>
                <w:szCs w:val="18"/>
              </w:rPr>
            </w:pPr>
            <w:r>
              <w:rPr>
                <w:rFonts w:ascii="宋体"/>
                <w:spacing w:val="-1"/>
                <w:sz w:val="18"/>
              </w:rPr>
              <w:t>23,177,105.88</w:t>
            </w: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33" w:right="0"/>
              <w:jc w:val="left"/>
              <w:rPr>
                <w:rFonts w:ascii="宋体" w:hAnsi="宋体" w:cs="宋体" w:eastAsia="宋体" w:hint="default"/>
                <w:sz w:val="18"/>
                <w:szCs w:val="18"/>
              </w:rPr>
            </w:pPr>
            <w:r>
              <w:rPr>
                <w:rFonts w:ascii="宋体"/>
                <w:sz w:val="18"/>
              </w:rPr>
              <w:t>19,646,120.78</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58"/>
              <w:jc w:val="right"/>
              <w:rPr>
                <w:rFonts w:ascii="宋体" w:hAnsi="宋体" w:cs="宋体" w:eastAsia="宋体" w:hint="default"/>
                <w:sz w:val="18"/>
                <w:szCs w:val="18"/>
              </w:rPr>
            </w:pPr>
            <w:r>
              <w:rPr>
                <w:rFonts w:ascii="宋体"/>
                <w:spacing w:val="-1"/>
                <w:sz w:val="18"/>
              </w:rPr>
              <w:t>3.38%</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89"/>
              <w:jc w:val="right"/>
              <w:rPr>
                <w:rFonts w:ascii="宋体" w:hAnsi="宋体" w:cs="宋体" w:eastAsia="宋体" w:hint="default"/>
                <w:sz w:val="18"/>
                <w:szCs w:val="18"/>
              </w:rPr>
            </w:pPr>
            <w:r>
              <w:rPr>
                <w:rFonts w:ascii="宋体"/>
                <w:spacing w:val="-1"/>
                <w:sz w:val="18"/>
              </w:rPr>
              <w:t>43.54%</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60" w:right="0"/>
              <w:jc w:val="left"/>
              <w:rPr>
                <w:rFonts w:ascii="宋体" w:hAnsi="宋体" w:cs="宋体" w:eastAsia="宋体" w:hint="default"/>
                <w:sz w:val="18"/>
                <w:szCs w:val="18"/>
              </w:rPr>
            </w:pPr>
            <w:r>
              <w:rPr>
                <w:rFonts w:ascii="宋体" w:hAnsi="宋体" w:cs="宋体" w:eastAsia="宋体" w:hint="default"/>
                <w:sz w:val="18"/>
                <w:szCs w:val="18"/>
              </w:rPr>
              <w:t>40%</w:t>
            </w:r>
            <w:r>
              <w:rPr>
                <w:rFonts w:ascii="宋体" w:hAnsi="宋体" w:cs="宋体" w:eastAsia="宋体" w:hint="default"/>
                <w:spacing w:val="-36"/>
                <w:sz w:val="18"/>
                <w:szCs w:val="18"/>
              </w:rPr>
              <w:t> </w:t>
            </w:r>
            <w:r>
              <w:rPr>
                <w:rFonts w:ascii="宋体" w:hAnsi="宋体" w:cs="宋体" w:eastAsia="宋体" w:hint="default"/>
                <w:sz w:val="18"/>
                <w:szCs w:val="18"/>
              </w:rPr>
              <w:t>募集金及借款</w:t>
            </w:r>
          </w:p>
        </w:tc>
      </w:tr>
      <w:tr>
        <w:trPr>
          <w:trHeight w:val="319"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弥河景观湿地(御景大酒店)</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1"/>
              <w:jc w:val="right"/>
              <w:rPr>
                <w:rFonts w:ascii="宋体" w:hAnsi="宋体" w:cs="宋体" w:eastAsia="宋体" w:hint="default"/>
                <w:sz w:val="18"/>
                <w:szCs w:val="18"/>
              </w:rPr>
            </w:pPr>
            <w:r>
              <w:rPr>
                <w:rFonts w:ascii="宋体"/>
                <w:spacing w:val="-1"/>
                <w:sz w:val="18"/>
              </w:rPr>
              <w:t>1,799,756.58</w:t>
            </w: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24" w:right="0"/>
              <w:jc w:val="left"/>
              <w:rPr>
                <w:rFonts w:ascii="宋体" w:hAnsi="宋体" w:cs="宋体" w:eastAsia="宋体" w:hint="default"/>
                <w:sz w:val="18"/>
                <w:szCs w:val="18"/>
              </w:rPr>
            </w:pPr>
            <w:r>
              <w:rPr>
                <w:rFonts w:ascii="宋体"/>
                <w:sz w:val="18"/>
              </w:rPr>
              <w:t>1,476,425.95</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58"/>
              <w:jc w:val="right"/>
              <w:rPr>
                <w:rFonts w:ascii="宋体" w:hAnsi="宋体" w:cs="宋体" w:eastAsia="宋体" w:hint="default"/>
                <w:sz w:val="18"/>
                <w:szCs w:val="18"/>
              </w:rPr>
            </w:pPr>
            <w:r>
              <w:rPr>
                <w:rFonts w:ascii="宋体"/>
                <w:sz w:val="18"/>
              </w:rPr>
              <w:t>4%</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89"/>
              <w:jc w:val="right"/>
              <w:rPr>
                <w:rFonts w:ascii="宋体" w:hAnsi="宋体" w:cs="宋体" w:eastAsia="宋体" w:hint="default"/>
                <w:sz w:val="18"/>
                <w:szCs w:val="18"/>
              </w:rPr>
            </w:pPr>
            <w:r>
              <w:rPr>
                <w:rFonts w:ascii="宋体"/>
                <w:spacing w:val="-1"/>
                <w:sz w:val="18"/>
              </w:rPr>
              <w:t>56.03%</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60" w:right="0"/>
              <w:jc w:val="left"/>
              <w:rPr>
                <w:rFonts w:ascii="宋体" w:hAnsi="宋体" w:cs="宋体" w:eastAsia="宋体" w:hint="default"/>
                <w:sz w:val="18"/>
                <w:szCs w:val="18"/>
              </w:rPr>
            </w:pPr>
            <w:r>
              <w:rPr>
                <w:rFonts w:ascii="宋体" w:hAnsi="宋体" w:cs="宋体" w:eastAsia="宋体" w:hint="default"/>
                <w:sz w:val="18"/>
                <w:szCs w:val="18"/>
              </w:rPr>
              <w:t>57%</w:t>
            </w:r>
            <w:r>
              <w:rPr>
                <w:rFonts w:ascii="宋体" w:hAnsi="宋体" w:cs="宋体" w:eastAsia="宋体" w:hint="default"/>
                <w:spacing w:val="-35"/>
                <w:sz w:val="18"/>
                <w:szCs w:val="18"/>
              </w:rPr>
              <w:t> </w:t>
            </w:r>
            <w:r>
              <w:rPr>
                <w:rFonts w:ascii="宋体" w:hAnsi="宋体" w:cs="宋体" w:eastAsia="宋体" w:hint="default"/>
                <w:sz w:val="18"/>
                <w:szCs w:val="18"/>
              </w:rPr>
              <w:t>自筹及借款</w:t>
            </w:r>
          </w:p>
        </w:tc>
      </w:tr>
      <w:tr>
        <w:trPr>
          <w:trHeight w:val="319"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其他在建工程项目</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1"/>
              <w:jc w:val="right"/>
              <w:rPr>
                <w:rFonts w:ascii="宋体" w:hAnsi="宋体" w:cs="宋体" w:eastAsia="宋体" w:hint="default"/>
                <w:sz w:val="18"/>
                <w:szCs w:val="18"/>
              </w:rPr>
            </w:pPr>
            <w:r>
              <w:rPr>
                <w:rFonts w:ascii="宋体"/>
                <w:spacing w:val="-1"/>
                <w:sz w:val="18"/>
              </w:rPr>
              <w:t>3,632,235.62</w:t>
            </w: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24" w:right="0"/>
              <w:jc w:val="left"/>
              <w:rPr>
                <w:rFonts w:ascii="宋体" w:hAnsi="宋体" w:cs="宋体" w:eastAsia="宋体" w:hint="default"/>
                <w:sz w:val="18"/>
                <w:szCs w:val="18"/>
              </w:rPr>
            </w:pPr>
            <w:r>
              <w:rPr>
                <w:rFonts w:ascii="宋体"/>
                <w:sz w:val="18"/>
              </w:rPr>
              <w:t>3,631,164.39</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58"/>
              <w:jc w:val="right"/>
              <w:rPr>
                <w:rFonts w:ascii="宋体" w:hAnsi="宋体" w:cs="宋体" w:eastAsia="宋体" w:hint="default"/>
                <w:sz w:val="18"/>
                <w:szCs w:val="18"/>
              </w:rPr>
            </w:pPr>
            <w:r>
              <w:rPr>
                <w:rFonts w:ascii="宋体"/>
                <w:spacing w:val="-1"/>
                <w:sz w:val="18"/>
              </w:rPr>
              <w:t>3.43%</w:t>
            </w:r>
          </w:p>
        </w:tc>
        <w:tc>
          <w:tcPr>
            <w:tcW w:w="1093"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88" w:right="0"/>
              <w:jc w:val="left"/>
              <w:rPr>
                <w:rFonts w:ascii="宋体" w:hAnsi="宋体" w:cs="宋体" w:eastAsia="宋体" w:hint="default"/>
                <w:sz w:val="18"/>
                <w:szCs w:val="18"/>
              </w:rPr>
            </w:pPr>
            <w:r>
              <w:rPr>
                <w:rFonts w:ascii="宋体" w:hAnsi="宋体" w:cs="宋体" w:eastAsia="宋体" w:hint="default"/>
                <w:sz w:val="18"/>
                <w:szCs w:val="18"/>
              </w:rPr>
              <w:t>自筹及借款</w:t>
            </w:r>
          </w:p>
        </w:tc>
      </w:tr>
      <w:tr>
        <w:trPr>
          <w:trHeight w:val="350"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71" w:right="0"/>
              <w:jc w:val="left"/>
              <w:rPr>
                <w:rFonts w:ascii="宋体" w:hAnsi="宋体" w:cs="宋体" w:eastAsia="宋体" w:hint="default"/>
                <w:sz w:val="18"/>
                <w:szCs w:val="18"/>
              </w:rPr>
            </w:pPr>
            <w:r>
              <w:rPr>
                <w:rFonts w:ascii="宋体"/>
                <w:sz w:val="18"/>
              </w:rPr>
              <w:t>78,433,742.39</w:t>
            </w: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13" w:right="0"/>
              <w:jc w:val="left"/>
              <w:rPr>
                <w:rFonts w:ascii="宋体" w:hAnsi="宋体" w:cs="宋体" w:eastAsia="宋体" w:hint="default"/>
                <w:sz w:val="18"/>
                <w:szCs w:val="18"/>
              </w:rPr>
            </w:pPr>
            <w:r>
              <w:rPr>
                <w:rFonts w:ascii="宋体"/>
                <w:sz w:val="18"/>
              </w:rPr>
              <w:t>73,444,573.94</w:t>
            </w:r>
          </w:p>
        </w:tc>
        <w:tc>
          <w:tcPr>
            <w:tcW w:w="1146"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6"/>
        <w:ind w:left="1479" w:right="0"/>
        <w:jc w:val="left"/>
      </w:pPr>
      <w:r>
        <w:rPr/>
        <w:t>（3）本年在建工程无减值准备</w:t>
      </w:r>
    </w:p>
    <w:p>
      <w:pPr>
        <w:pStyle w:val="BodyText"/>
        <w:spacing w:line="240" w:lineRule="auto" w:before="157"/>
        <w:ind w:left="1476" w:right="0"/>
        <w:jc w:val="left"/>
      </w:pPr>
      <w:r>
        <w:rPr/>
        <w:t>（4）重大在建工程的工程进度情况</w:t>
      </w:r>
    </w:p>
    <w:p>
      <w:pPr>
        <w:spacing w:line="240" w:lineRule="auto" w:before="4"/>
        <w:rPr>
          <w:rFonts w:ascii="宋体" w:hAnsi="宋体" w:cs="宋体" w:eastAsia="宋体" w:hint="default"/>
          <w:sz w:val="2"/>
          <w:szCs w:val="2"/>
        </w:rPr>
      </w:pPr>
    </w:p>
    <w:tbl>
      <w:tblPr>
        <w:tblW w:w="0" w:type="auto"/>
        <w:jc w:val="left"/>
        <w:tblInd w:w="1111" w:type="dxa"/>
        <w:tblLayout w:type="fixed"/>
        <w:tblCellMar>
          <w:top w:w="0" w:type="dxa"/>
          <w:left w:w="0" w:type="dxa"/>
          <w:bottom w:w="0" w:type="dxa"/>
          <w:right w:w="0" w:type="dxa"/>
        </w:tblCellMar>
        <w:tblLook w:val="01E0"/>
      </w:tblPr>
      <w:tblGrid>
        <w:gridCol w:w="3204"/>
        <w:gridCol w:w="1270"/>
        <w:gridCol w:w="4617"/>
      </w:tblGrid>
      <w:tr>
        <w:trPr>
          <w:trHeight w:val="349" w:hRule="exact"/>
        </w:trPr>
        <w:tc>
          <w:tcPr>
            <w:tcW w:w="3204" w:type="dxa"/>
            <w:tcBorders>
              <w:top w:val="nil" w:sz="6" w:space="0" w:color="auto"/>
              <w:left w:val="nil" w:sz="6" w:space="0" w:color="auto"/>
              <w:bottom w:val="single" w:sz="4" w:space="0" w:color="000000"/>
              <w:right w:val="nil" w:sz="6" w:space="0" w:color="auto"/>
            </w:tcBorders>
          </w:tcPr>
          <w:p>
            <w:pPr>
              <w:pStyle w:val="TableParagraph"/>
              <w:tabs>
                <w:tab w:pos="525" w:val="left" w:leader="none"/>
              </w:tabs>
              <w:spacing w:line="240" w:lineRule="auto" w:before="36"/>
              <w:ind w:right="74"/>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27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96" w:right="0"/>
              <w:jc w:val="left"/>
              <w:rPr>
                <w:rFonts w:ascii="宋体" w:hAnsi="宋体" w:cs="宋体" w:eastAsia="宋体" w:hint="default"/>
                <w:sz w:val="21"/>
                <w:szCs w:val="21"/>
              </w:rPr>
            </w:pPr>
            <w:r>
              <w:rPr>
                <w:rFonts w:ascii="宋体" w:hAnsi="宋体" w:cs="宋体" w:eastAsia="宋体" w:hint="default"/>
                <w:sz w:val="21"/>
                <w:szCs w:val="21"/>
              </w:rPr>
              <w:t>工程进度</w:t>
            </w:r>
          </w:p>
        </w:tc>
        <w:tc>
          <w:tcPr>
            <w:tcW w:w="4617"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8"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38" w:hRule="exact"/>
        </w:trPr>
        <w:tc>
          <w:tcPr>
            <w:tcW w:w="320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76"/>
              <w:jc w:val="center"/>
              <w:rPr>
                <w:rFonts w:ascii="宋体" w:hAnsi="宋体" w:cs="宋体" w:eastAsia="宋体" w:hint="default"/>
                <w:sz w:val="21"/>
                <w:szCs w:val="21"/>
              </w:rPr>
            </w:pPr>
            <w:r>
              <w:rPr>
                <w:rFonts w:ascii="宋体" w:hAnsi="宋体" w:cs="宋体" w:eastAsia="宋体" w:hint="default"/>
                <w:sz w:val="21"/>
                <w:szCs w:val="21"/>
              </w:rPr>
              <w:t>80</w:t>
            </w:r>
            <w:r>
              <w:rPr>
                <w:rFonts w:ascii="宋体" w:hAnsi="宋体" w:cs="宋体" w:eastAsia="宋体" w:hint="default"/>
                <w:spacing w:val="-53"/>
                <w:sz w:val="21"/>
                <w:szCs w:val="21"/>
              </w:rPr>
              <w:t> </w:t>
            </w:r>
            <w:r>
              <w:rPr>
                <w:rFonts w:ascii="宋体" w:hAnsi="宋体" w:cs="宋体" w:eastAsia="宋体" w:hint="default"/>
                <w:sz w:val="21"/>
                <w:szCs w:val="21"/>
              </w:rPr>
              <w:t>万吨高档铜版纸项目</w:t>
            </w:r>
          </w:p>
        </w:tc>
        <w:tc>
          <w:tcPr>
            <w:tcW w:w="127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100" w:right="0"/>
              <w:jc w:val="left"/>
              <w:rPr>
                <w:rFonts w:ascii="宋体" w:hAnsi="宋体" w:cs="宋体" w:eastAsia="宋体" w:hint="default"/>
                <w:sz w:val="21"/>
                <w:szCs w:val="21"/>
              </w:rPr>
            </w:pPr>
            <w:r>
              <w:rPr>
                <w:rFonts w:ascii="宋体"/>
                <w:sz w:val="21"/>
              </w:rPr>
              <w:t>32.17%</w:t>
            </w:r>
          </w:p>
        </w:tc>
        <w:tc>
          <w:tcPr>
            <w:tcW w:w="4617"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57" w:right="0"/>
              <w:jc w:val="center"/>
              <w:rPr>
                <w:rFonts w:ascii="宋体" w:hAnsi="宋体" w:cs="宋体" w:eastAsia="宋体" w:hint="default"/>
                <w:sz w:val="21"/>
                <w:szCs w:val="21"/>
              </w:rPr>
            </w:pPr>
            <w:r>
              <w:rPr>
                <w:rFonts w:ascii="宋体" w:hAnsi="宋体" w:cs="宋体" w:eastAsia="宋体" w:hint="default"/>
                <w:sz w:val="21"/>
                <w:szCs w:val="21"/>
              </w:rPr>
              <w:t>工程进度以投入占预算的比例为基础进行估计</w:t>
            </w:r>
          </w:p>
        </w:tc>
      </w:tr>
      <w:tr>
        <w:trPr>
          <w:trHeight w:val="316" w:hRule="exact"/>
        </w:trPr>
        <w:tc>
          <w:tcPr>
            <w:tcW w:w="3204" w:type="dxa"/>
            <w:tcBorders>
              <w:top w:val="nil" w:sz="6" w:space="0" w:color="auto"/>
              <w:left w:val="nil" w:sz="6" w:space="0" w:color="auto"/>
              <w:bottom w:val="nil" w:sz="6" w:space="0" w:color="auto"/>
              <w:right w:val="nil" w:sz="6" w:space="0" w:color="auto"/>
            </w:tcBorders>
          </w:tcPr>
          <w:p>
            <w:pPr>
              <w:pStyle w:val="TableParagraph"/>
              <w:spacing w:line="263" w:lineRule="exact"/>
              <w:ind w:right="76"/>
              <w:jc w:val="center"/>
              <w:rPr>
                <w:rFonts w:ascii="宋体" w:hAnsi="宋体" w:cs="宋体" w:eastAsia="宋体" w:hint="default"/>
                <w:sz w:val="21"/>
                <w:szCs w:val="21"/>
              </w:rPr>
            </w:pPr>
            <w:r>
              <w:rPr>
                <w:rFonts w:ascii="宋体" w:hAnsi="宋体" w:cs="宋体" w:eastAsia="宋体" w:hint="default"/>
                <w:sz w:val="21"/>
                <w:szCs w:val="21"/>
              </w:rPr>
              <w:t>9.8</w:t>
            </w:r>
            <w:r>
              <w:rPr>
                <w:rFonts w:ascii="宋体" w:hAnsi="宋体" w:cs="宋体" w:eastAsia="宋体" w:hint="default"/>
                <w:spacing w:val="-54"/>
                <w:sz w:val="21"/>
                <w:szCs w:val="21"/>
              </w:rPr>
              <w:t> </w:t>
            </w:r>
            <w:r>
              <w:rPr>
                <w:rFonts w:ascii="宋体" w:hAnsi="宋体" w:cs="宋体" w:eastAsia="宋体" w:hint="default"/>
                <w:sz w:val="21"/>
                <w:szCs w:val="21"/>
              </w:rPr>
              <w:t>万吨生活用纸项目</w:t>
            </w:r>
          </w:p>
        </w:tc>
        <w:tc>
          <w:tcPr>
            <w:tcW w:w="1270" w:type="dxa"/>
            <w:tcBorders>
              <w:top w:val="nil" w:sz="6" w:space="0" w:color="auto"/>
              <w:left w:val="nil" w:sz="6" w:space="0" w:color="auto"/>
              <w:bottom w:val="nil" w:sz="6" w:space="0" w:color="auto"/>
              <w:right w:val="nil" w:sz="6" w:space="0" w:color="auto"/>
            </w:tcBorders>
          </w:tcPr>
          <w:p>
            <w:pPr>
              <w:pStyle w:val="TableParagraph"/>
              <w:spacing w:line="263" w:lineRule="exact"/>
              <w:ind w:left="100" w:right="0"/>
              <w:jc w:val="left"/>
              <w:rPr>
                <w:rFonts w:ascii="宋体" w:hAnsi="宋体" w:cs="宋体" w:eastAsia="宋体" w:hint="default"/>
                <w:sz w:val="21"/>
                <w:szCs w:val="21"/>
              </w:rPr>
            </w:pPr>
            <w:r>
              <w:rPr>
                <w:rFonts w:ascii="宋体"/>
                <w:sz w:val="21"/>
              </w:rPr>
              <w:t>87.49%</w:t>
            </w:r>
          </w:p>
        </w:tc>
        <w:tc>
          <w:tcPr>
            <w:tcW w:w="4617" w:type="dxa"/>
            <w:tcBorders>
              <w:top w:val="nil" w:sz="6" w:space="0" w:color="auto"/>
              <w:left w:val="nil" w:sz="6" w:space="0" w:color="auto"/>
              <w:bottom w:val="nil" w:sz="6" w:space="0" w:color="auto"/>
              <w:right w:val="nil" w:sz="6" w:space="0" w:color="auto"/>
            </w:tcBorders>
          </w:tcPr>
          <w:p>
            <w:pPr>
              <w:pStyle w:val="TableParagraph"/>
              <w:spacing w:line="263" w:lineRule="exact"/>
              <w:ind w:left="48" w:right="0"/>
              <w:jc w:val="center"/>
              <w:rPr>
                <w:rFonts w:ascii="宋体" w:hAnsi="宋体" w:cs="宋体" w:eastAsia="宋体" w:hint="default"/>
                <w:sz w:val="21"/>
                <w:szCs w:val="21"/>
              </w:rPr>
            </w:pPr>
            <w:r>
              <w:rPr>
                <w:rFonts w:ascii="宋体" w:hAnsi="宋体" w:cs="宋体" w:eastAsia="宋体" w:hint="default"/>
                <w:sz w:val="21"/>
                <w:szCs w:val="21"/>
              </w:rPr>
              <w:t>工程进度以投入占预算的比例为基础进行估计</w:t>
            </w:r>
          </w:p>
        </w:tc>
      </w:tr>
      <w:tr>
        <w:trPr>
          <w:trHeight w:val="316" w:hRule="exact"/>
        </w:trPr>
        <w:tc>
          <w:tcPr>
            <w:tcW w:w="3204" w:type="dxa"/>
            <w:tcBorders>
              <w:top w:val="nil" w:sz="6" w:space="0" w:color="auto"/>
              <w:left w:val="nil" w:sz="6" w:space="0" w:color="auto"/>
              <w:bottom w:val="nil" w:sz="6" w:space="0" w:color="auto"/>
              <w:right w:val="nil" w:sz="6" w:space="0" w:color="auto"/>
            </w:tcBorders>
          </w:tcPr>
          <w:p>
            <w:pPr>
              <w:pStyle w:val="TableParagraph"/>
              <w:spacing w:line="264" w:lineRule="exact"/>
              <w:ind w:right="76"/>
              <w:jc w:val="center"/>
              <w:rPr>
                <w:rFonts w:ascii="宋体" w:hAnsi="宋体" w:cs="宋体" w:eastAsia="宋体" w:hint="default"/>
                <w:sz w:val="21"/>
                <w:szCs w:val="21"/>
              </w:rPr>
            </w:pPr>
            <w:r>
              <w:rPr>
                <w:rFonts w:ascii="宋体" w:hAnsi="宋体" w:cs="宋体" w:eastAsia="宋体" w:hint="default"/>
                <w:sz w:val="21"/>
                <w:szCs w:val="21"/>
              </w:rPr>
              <w:t>60</w:t>
            </w:r>
            <w:r>
              <w:rPr>
                <w:rFonts w:ascii="宋体" w:hAnsi="宋体" w:cs="宋体" w:eastAsia="宋体" w:hint="default"/>
                <w:spacing w:val="-53"/>
                <w:sz w:val="21"/>
                <w:szCs w:val="21"/>
              </w:rPr>
              <w:t> </w:t>
            </w:r>
            <w:r>
              <w:rPr>
                <w:rFonts w:ascii="宋体" w:hAnsi="宋体" w:cs="宋体" w:eastAsia="宋体" w:hint="default"/>
                <w:sz w:val="21"/>
                <w:szCs w:val="21"/>
              </w:rPr>
              <w:t>万吨涂布白牛卡项目</w:t>
            </w:r>
          </w:p>
        </w:tc>
        <w:tc>
          <w:tcPr>
            <w:tcW w:w="1270" w:type="dxa"/>
            <w:tcBorders>
              <w:top w:val="nil" w:sz="6" w:space="0" w:color="auto"/>
              <w:left w:val="nil" w:sz="6" w:space="0" w:color="auto"/>
              <w:bottom w:val="nil" w:sz="6" w:space="0" w:color="auto"/>
              <w:right w:val="nil" w:sz="6" w:space="0" w:color="auto"/>
            </w:tcBorders>
          </w:tcPr>
          <w:p>
            <w:pPr>
              <w:pStyle w:val="TableParagraph"/>
              <w:spacing w:line="264" w:lineRule="exact"/>
              <w:ind w:left="311" w:right="0"/>
              <w:jc w:val="left"/>
              <w:rPr>
                <w:rFonts w:ascii="宋体" w:hAnsi="宋体" w:cs="宋体" w:eastAsia="宋体" w:hint="default"/>
                <w:sz w:val="21"/>
                <w:szCs w:val="21"/>
              </w:rPr>
            </w:pPr>
            <w:r>
              <w:rPr>
                <w:rFonts w:ascii="宋体"/>
                <w:sz w:val="21"/>
              </w:rPr>
              <w:t>7%</w:t>
            </w:r>
          </w:p>
        </w:tc>
        <w:tc>
          <w:tcPr>
            <w:tcW w:w="4617" w:type="dxa"/>
            <w:tcBorders>
              <w:top w:val="nil" w:sz="6" w:space="0" w:color="auto"/>
              <w:left w:val="nil" w:sz="6" w:space="0" w:color="auto"/>
              <w:bottom w:val="nil" w:sz="6" w:space="0" w:color="auto"/>
              <w:right w:val="nil" w:sz="6" w:space="0" w:color="auto"/>
            </w:tcBorders>
          </w:tcPr>
          <w:p>
            <w:pPr>
              <w:pStyle w:val="TableParagraph"/>
              <w:spacing w:line="264" w:lineRule="exact"/>
              <w:ind w:left="48" w:right="0"/>
              <w:jc w:val="center"/>
              <w:rPr>
                <w:rFonts w:ascii="宋体" w:hAnsi="宋体" w:cs="宋体" w:eastAsia="宋体" w:hint="default"/>
                <w:sz w:val="21"/>
                <w:szCs w:val="21"/>
              </w:rPr>
            </w:pPr>
            <w:r>
              <w:rPr>
                <w:rFonts w:ascii="宋体" w:hAnsi="宋体" w:cs="宋体" w:eastAsia="宋体" w:hint="default"/>
                <w:sz w:val="21"/>
                <w:szCs w:val="21"/>
              </w:rPr>
              <w:t>工程进度以投入占预算的比例为基础进行估计</w:t>
            </w:r>
          </w:p>
        </w:tc>
      </w:tr>
      <w:tr>
        <w:trPr>
          <w:trHeight w:val="363" w:hRule="exact"/>
        </w:trPr>
        <w:tc>
          <w:tcPr>
            <w:tcW w:w="3204" w:type="dxa"/>
            <w:tcBorders>
              <w:top w:val="nil" w:sz="6" w:space="0" w:color="auto"/>
              <w:left w:val="nil" w:sz="6" w:space="0" w:color="auto"/>
              <w:bottom w:val="nil" w:sz="6" w:space="0" w:color="auto"/>
              <w:right w:val="nil" w:sz="6" w:space="0" w:color="auto"/>
            </w:tcBorders>
          </w:tcPr>
          <w:p>
            <w:pPr>
              <w:pStyle w:val="TableParagraph"/>
              <w:spacing w:line="263" w:lineRule="exact"/>
              <w:ind w:right="72"/>
              <w:jc w:val="center"/>
              <w:rPr>
                <w:rFonts w:ascii="宋体" w:hAnsi="宋体" w:cs="宋体" w:eastAsia="宋体" w:hint="default"/>
                <w:sz w:val="21"/>
                <w:szCs w:val="21"/>
              </w:rPr>
            </w:pPr>
            <w:r>
              <w:rPr>
                <w:rFonts w:ascii="宋体" w:hAnsi="宋体" w:cs="宋体" w:eastAsia="宋体" w:hint="default"/>
                <w:sz w:val="21"/>
                <w:szCs w:val="21"/>
              </w:rPr>
              <w:t>湛江</w:t>
            </w:r>
            <w:r>
              <w:rPr>
                <w:rFonts w:ascii="宋体" w:hAnsi="宋体" w:cs="宋体" w:eastAsia="宋体" w:hint="default"/>
                <w:spacing w:val="-71"/>
                <w:sz w:val="21"/>
                <w:szCs w:val="21"/>
              </w:rPr>
              <w:t> </w:t>
            </w:r>
            <w:r>
              <w:rPr>
                <w:rFonts w:ascii="宋体" w:hAnsi="宋体" w:cs="宋体" w:eastAsia="宋体" w:hint="default"/>
                <w:sz w:val="21"/>
                <w:szCs w:val="21"/>
              </w:rPr>
              <w:t>70</w:t>
            </w:r>
            <w:r>
              <w:rPr>
                <w:rFonts w:ascii="宋体" w:hAnsi="宋体" w:cs="宋体" w:eastAsia="宋体" w:hint="default"/>
                <w:spacing w:val="-74"/>
                <w:sz w:val="21"/>
                <w:szCs w:val="21"/>
              </w:rPr>
              <w:t> </w:t>
            </w:r>
            <w:r>
              <w:rPr>
                <w:rFonts w:ascii="宋体" w:hAnsi="宋体" w:cs="宋体" w:eastAsia="宋体" w:hint="default"/>
                <w:sz w:val="21"/>
                <w:szCs w:val="21"/>
              </w:rPr>
              <w:t>万吨浆纸和</w:t>
            </w:r>
            <w:r>
              <w:rPr>
                <w:rFonts w:ascii="宋体" w:hAnsi="宋体" w:cs="宋体" w:eastAsia="宋体" w:hint="default"/>
                <w:spacing w:val="-71"/>
                <w:sz w:val="21"/>
                <w:szCs w:val="21"/>
              </w:rPr>
              <w:t> </w:t>
            </w:r>
            <w:r>
              <w:rPr>
                <w:rFonts w:ascii="宋体" w:hAnsi="宋体" w:cs="宋体" w:eastAsia="宋体" w:hint="default"/>
                <w:sz w:val="21"/>
                <w:szCs w:val="21"/>
              </w:rPr>
              <w:t>45</w:t>
            </w:r>
            <w:r>
              <w:rPr>
                <w:rFonts w:ascii="宋体" w:hAnsi="宋体" w:cs="宋体" w:eastAsia="宋体" w:hint="default"/>
                <w:spacing w:val="-74"/>
                <w:sz w:val="21"/>
                <w:szCs w:val="21"/>
              </w:rPr>
              <w:t> </w:t>
            </w:r>
            <w:r>
              <w:rPr>
                <w:rFonts w:ascii="宋体" w:hAnsi="宋体" w:cs="宋体" w:eastAsia="宋体" w:hint="default"/>
                <w:sz w:val="21"/>
                <w:szCs w:val="21"/>
              </w:rPr>
              <w:t>万吨文化纸</w:t>
            </w:r>
          </w:p>
        </w:tc>
        <w:tc>
          <w:tcPr>
            <w:tcW w:w="1270" w:type="dxa"/>
            <w:tcBorders>
              <w:top w:val="nil" w:sz="6" w:space="0" w:color="auto"/>
              <w:left w:val="nil" w:sz="6" w:space="0" w:color="auto"/>
              <w:bottom w:val="nil" w:sz="6" w:space="0" w:color="auto"/>
              <w:right w:val="nil" w:sz="6" w:space="0" w:color="auto"/>
            </w:tcBorders>
          </w:tcPr>
          <w:p>
            <w:pPr>
              <w:pStyle w:val="TableParagraph"/>
              <w:spacing w:line="263" w:lineRule="exact"/>
              <w:ind w:left="258" w:right="0"/>
              <w:jc w:val="left"/>
              <w:rPr>
                <w:rFonts w:ascii="宋体" w:hAnsi="宋体" w:cs="宋体" w:eastAsia="宋体" w:hint="default"/>
                <w:sz w:val="21"/>
                <w:szCs w:val="21"/>
              </w:rPr>
            </w:pPr>
            <w:r>
              <w:rPr>
                <w:rFonts w:ascii="宋体"/>
                <w:sz w:val="21"/>
              </w:rPr>
              <w:t>40%</w:t>
            </w:r>
          </w:p>
        </w:tc>
        <w:tc>
          <w:tcPr>
            <w:tcW w:w="4617" w:type="dxa"/>
            <w:tcBorders>
              <w:top w:val="nil" w:sz="6" w:space="0" w:color="auto"/>
              <w:left w:val="nil" w:sz="6" w:space="0" w:color="auto"/>
              <w:bottom w:val="nil" w:sz="6" w:space="0" w:color="auto"/>
              <w:right w:val="nil" w:sz="6" w:space="0" w:color="auto"/>
            </w:tcBorders>
          </w:tcPr>
          <w:p>
            <w:pPr>
              <w:pStyle w:val="TableParagraph"/>
              <w:spacing w:line="263" w:lineRule="exact"/>
              <w:ind w:left="48" w:right="0"/>
              <w:jc w:val="center"/>
              <w:rPr>
                <w:rFonts w:ascii="宋体" w:hAnsi="宋体" w:cs="宋体" w:eastAsia="宋体" w:hint="default"/>
                <w:sz w:val="21"/>
                <w:szCs w:val="21"/>
              </w:rPr>
            </w:pPr>
            <w:r>
              <w:rPr>
                <w:rFonts w:ascii="宋体" w:hAnsi="宋体" w:cs="宋体" w:eastAsia="宋体" w:hint="default"/>
                <w:sz w:val="21"/>
                <w:szCs w:val="21"/>
              </w:rPr>
              <w:t>工程进度以投入占预算的比例为基础进行估计</w:t>
            </w:r>
          </w:p>
        </w:tc>
      </w:tr>
    </w:tbl>
    <w:p>
      <w:pPr>
        <w:spacing w:after="0" w:line="263" w:lineRule="exact"/>
        <w:jc w:val="center"/>
        <w:rPr>
          <w:rFonts w:ascii="宋体" w:hAnsi="宋体" w:cs="宋体" w:eastAsia="宋体" w:hint="default"/>
          <w:sz w:val="21"/>
          <w:szCs w:val="21"/>
        </w:rPr>
        <w:sectPr>
          <w:type w:val="continuous"/>
          <w:pgSz w:w="11900" w:h="16840"/>
          <w:pgMar w:top="1600" w:bottom="560" w:left="460" w:right="240"/>
        </w:sectPr>
      </w:pPr>
    </w:p>
    <w:p>
      <w:pPr>
        <w:pStyle w:val="BodyText"/>
        <w:spacing w:line="240" w:lineRule="auto" w:before="52"/>
        <w:ind w:left="742" w:right="5558"/>
        <w:jc w:val="left"/>
      </w:pPr>
      <w:r>
        <w:rPr/>
        <w:t>13、工程物资</w:t>
      </w:r>
    </w:p>
    <w:p>
      <w:pPr>
        <w:spacing w:line="240" w:lineRule="auto" w:before="11"/>
        <w:rPr>
          <w:rFonts w:ascii="宋体" w:hAnsi="宋体" w:cs="宋体" w:eastAsia="宋体" w:hint="default"/>
          <w:sz w:val="17"/>
          <w:szCs w:val="17"/>
        </w:rPr>
      </w:pPr>
    </w:p>
    <w:tbl>
      <w:tblPr>
        <w:tblW w:w="0" w:type="auto"/>
        <w:jc w:val="left"/>
        <w:tblInd w:w="466" w:type="dxa"/>
        <w:tblLayout w:type="fixed"/>
        <w:tblCellMar>
          <w:top w:w="0" w:type="dxa"/>
          <w:left w:w="0" w:type="dxa"/>
          <w:bottom w:w="0" w:type="dxa"/>
          <w:right w:w="0" w:type="dxa"/>
        </w:tblCellMar>
        <w:tblLook w:val="01E0"/>
      </w:tblPr>
      <w:tblGrid>
        <w:gridCol w:w="1560"/>
        <w:gridCol w:w="1936"/>
        <w:gridCol w:w="1734"/>
        <w:gridCol w:w="1786"/>
        <w:gridCol w:w="1685"/>
      </w:tblGrid>
      <w:tr>
        <w:trPr>
          <w:trHeight w:val="353" w:hRule="exact"/>
        </w:trPr>
        <w:tc>
          <w:tcPr>
            <w:tcW w:w="1560" w:type="dxa"/>
            <w:tcBorders>
              <w:top w:val="nil" w:sz="6" w:space="0" w:color="auto"/>
              <w:left w:val="nil" w:sz="6" w:space="0" w:color="auto"/>
              <w:bottom w:val="single" w:sz="4" w:space="0" w:color="000000"/>
              <w:right w:val="nil" w:sz="6" w:space="0" w:color="auto"/>
            </w:tcBorders>
          </w:tcPr>
          <w:p>
            <w:pPr>
              <w:pStyle w:val="TableParagraph"/>
              <w:tabs>
                <w:tab w:pos="422" w:val="left" w:leader="none"/>
              </w:tabs>
              <w:spacing w:line="240" w:lineRule="auto" w:before="36"/>
              <w:ind w:right="455"/>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93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9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3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3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8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34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34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6" w:hRule="exact"/>
        </w:trPr>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28" w:right="0"/>
              <w:jc w:val="left"/>
              <w:rPr>
                <w:rFonts w:ascii="宋体" w:hAnsi="宋体" w:cs="宋体" w:eastAsia="宋体" w:hint="default"/>
                <w:sz w:val="21"/>
                <w:szCs w:val="21"/>
              </w:rPr>
            </w:pPr>
            <w:r>
              <w:rPr>
                <w:rFonts w:ascii="宋体" w:hAnsi="宋体" w:cs="宋体" w:eastAsia="宋体" w:hint="default"/>
                <w:sz w:val="21"/>
                <w:szCs w:val="21"/>
              </w:rPr>
              <w:t>专用材料</w:t>
            </w:r>
          </w:p>
        </w:tc>
        <w:tc>
          <w:tcPr>
            <w:tcW w:w="1936"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133"/>
              <w:jc w:val="right"/>
              <w:rPr>
                <w:rFonts w:ascii="宋体" w:hAnsi="宋体" w:cs="宋体" w:eastAsia="宋体" w:hint="default"/>
                <w:sz w:val="21"/>
                <w:szCs w:val="21"/>
              </w:rPr>
            </w:pPr>
            <w:r>
              <w:rPr>
                <w:rFonts w:ascii="宋体"/>
                <w:spacing w:val="-2"/>
                <w:sz w:val="21"/>
              </w:rPr>
              <w:t>26,266,286.51</w:t>
            </w:r>
          </w:p>
        </w:tc>
        <w:tc>
          <w:tcPr>
            <w:tcW w:w="1734"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120"/>
              <w:jc w:val="right"/>
              <w:rPr>
                <w:rFonts w:ascii="宋体" w:hAnsi="宋体" w:cs="宋体" w:eastAsia="宋体" w:hint="default"/>
                <w:sz w:val="21"/>
                <w:szCs w:val="21"/>
              </w:rPr>
            </w:pPr>
            <w:r>
              <w:rPr>
                <w:rFonts w:ascii="宋体"/>
                <w:spacing w:val="-2"/>
                <w:sz w:val="21"/>
              </w:rPr>
              <w:t>426,434,100.05</w:t>
            </w:r>
          </w:p>
        </w:tc>
        <w:tc>
          <w:tcPr>
            <w:tcW w:w="1786"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185"/>
              <w:jc w:val="right"/>
              <w:rPr>
                <w:rFonts w:ascii="宋体" w:hAnsi="宋体" w:cs="宋体" w:eastAsia="宋体" w:hint="default"/>
                <w:sz w:val="21"/>
                <w:szCs w:val="21"/>
              </w:rPr>
            </w:pPr>
            <w:r>
              <w:rPr>
                <w:rFonts w:ascii="宋体"/>
                <w:spacing w:val="-2"/>
                <w:sz w:val="21"/>
              </w:rPr>
              <w:t>358,955,111.80</w:t>
            </w:r>
          </w:p>
        </w:tc>
        <w:tc>
          <w:tcPr>
            <w:tcW w:w="1685"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19"/>
              <w:jc w:val="right"/>
              <w:rPr>
                <w:rFonts w:ascii="宋体" w:hAnsi="宋体" w:cs="宋体" w:eastAsia="宋体" w:hint="default"/>
                <w:sz w:val="21"/>
                <w:szCs w:val="21"/>
              </w:rPr>
            </w:pPr>
            <w:r>
              <w:rPr>
                <w:rFonts w:ascii="宋体"/>
                <w:spacing w:val="-2"/>
                <w:sz w:val="21"/>
              </w:rPr>
              <w:t>93,745,274.76</w:t>
            </w:r>
          </w:p>
        </w:tc>
      </w:tr>
      <w:tr>
        <w:trPr>
          <w:trHeight w:val="313" w:hRule="exact"/>
        </w:trPr>
        <w:tc>
          <w:tcPr>
            <w:tcW w:w="1560" w:type="dxa"/>
            <w:tcBorders>
              <w:top w:val="nil" w:sz="6" w:space="0" w:color="auto"/>
              <w:left w:val="nil" w:sz="6" w:space="0" w:color="auto"/>
              <w:bottom w:val="nil" w:sz="6" w:space="0" w:color="auto"/>
              <w:right w:val="nil" w:sz="6" w:space="0" w:color="auto"/>
            </w:tcBorders>
          </w:tcPr>
          <w:p>
            <w:pPr>
              <w:pStyle w:val="TableParagraph"/>
              <w:spacing w:line="271" w:lineRule="exact"/>
              <w:ind w:left="28"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936" w:type="dxa"/>
            <w:tcBorders>
              <w:top w:val="nil" w:sz="6" w:space="0" w:color="auto"/>
              <w:left w:val="nil" w:sz="6" w:space="0" w:color="auto"/>
              <w:bottom w:val="single" w:sz="4" w:space="0" w:color="000000"/>
              <w:right w:val="nil" w:sz="6" w:space="0" w:color="auto"/>
            </w:tcBorders>
          </w:tcPr>
          <w:p>
            <w:pPr>
              <w:pStyle w:val="TableParagraph"/>
              <w:spacing w:line="271" w:lineRule="exact"/>
              <w:ind w:right="133"/>
              <w:jc w:val="right"/>
              <w:rPr>
                <w:rFonts w:ascii="宋体" w:hAnsi="宋体" w:cs="宋体" w:eastAsia="宋体" w:hint="default"/>
                <w:sz w:val="21"/>
                <w:szCs w:val="21"/>
              </w:rPr>
            </w:pPr>
            <w:r>
              <w:rPr>
                <w:rFonts w:ascii="宋体"/>
                <w:spacing w:val="-2"/>
                <w:sz w:val="21"/>
              </w:rPr>
              <w:t>16,646,675.76</w:t>
            </w:r>
          </w:p>
        </w:tc>
        <w:tc>
          <w:tcPr>
            <w:tcW w:w="1734" w:type="dxa"/>
            <w:tcBorders>
              <w:top w:val="nil" w:sz="6" w:space="0" w:color="auto"/>
              <w:left w:val="nil" w:sz="6" w:space="0" w:color="auto"/>
              <w:bottom w:val="single" w:sz="4" w:space="0" w:color="000000"/>
              <w:right w:val="nil" w:sz="6" w:space="0" w:color="auto"/>
            </w:tcBorders>
          </w:tcPr>
          <w:p>
            <w:pPr>
              <w:pStyle w:val="TableParagraph"/>
              <w:spacing w:line="271" w:lineRule="exact"/>
              <w:ind w:right="120"/>
              <w:jc w:val="right"/>
              <w:rPr>
                <w:rFonts w:ascii="宋体" w:hAnsi="宋体" w:cs="宋体" w:eastAsia="宋体" w:hint="default"/>
                <w:sz w:val="21"/>
                <w:szCs w:val="21"/>
              </w:rPr>
            </w:pPr>
            <w:r>
              <w:rPr>
                <w:rFonts w:ascii="宋体"/>
                <w:spacing w:val="-2"/>
                <w:sz w:val="21"/>
              </w:rPr>
              <w:t>35,955,705.34</w:t>
            </w:r>
          </w:p>
        </w:tc>
        <w:tc>
          <w:tcPr>
            <w:tcW w:w="1786" w:type="dxa"/>
            <w:tcBorders>
              <w:top w:val="nil" w:sz="6" w:space="0" w:color="auto"/>
              <w:left w:val="nil" w:sz="6" w:space="0" w:color="auto"/>
              <w:bottom w:val="single" w:sz="4" w:space="0" w:color="000000"/>
              <w:right w:val="nil" w:sz="6" w:space="0" w:color="auto"/>
            </w:tcBorders>
          </w:tcPr>
          <w:p>
            <w:pPr>
              <w:pStyle w:val="TableParagraph"/>
              <w:spacing w:line="271" w:lineRule="exact"/>
              <w:ind w:right="185"/>
              <w:jc w:val="right"/>
              <w:rPr>
                <w:rFonts w:ascii="宋体" w:hAnsi="宋体" w:cs="宋体" w:eastAsia="宋体" w:hint="default"/>
                <w:sz w:val="21"/>
                <w:szCs w:val="21"/>
              </w:rPr>
            </w:pPr>
            <w:r>
              <w:rPr>
                <w:rFonts w:ascii="宋体"/>
                <w:spacing w:val="-2"/>
                <w:sz w:val="21"/>
              </w:rPr>
              <w:t>29,866,569.74</w:t>
            </w:r>
          </w:p>
        </w:tc>
        <w:tc>
          <w:tcPr>
            <w:tcW w:w="1685" w:type="dxa"/>
            <w:tcBorders>
              <w:top w:val="nil" w:sz="6" w:space="0" w:color="auto"/>
              <w:left w:val="nil" w:sz="6" w:space="0" w:color="auto"/>
              <w:bottom w:val="single" w:sz="4" w:space="0" w:color="000000"/>
              <w:right w:val="nil" w:sz="6" w:space="0" w:color="auto"/>
            </w:tcBorders>
          </w:tcPr>
          <w:p>
            <w:pPr>
              <w:pStyle w:val="TableParagraph"/>
              <w:spacing w:line="271" w:lineRule="exact"/>
              <w:ind w:right="19"/>
              <w:jc w:val="right"/>
              <w:rPr>
                <w:rFonts w:ascii="宋体" w:hAnsi="宋体" w:cs="宋体" w:eastAsia="宋体" w:hint="default"/>
                <w:sz w:val="21"/>
                <w:szCs w:val="21"/>
              </w:rPr>
            </w:pPr>
            <w:r>
              <w:rPr>
                <w:rFonts w:ascii="宋体"/>
                <w:spacing w:val="-2"/>
                <w:sz w:val="21"/>
              </w:rPr>
              <w:t>22,735,811.36</w:t>
            </w:r>
          </w:p>
        </w:tc>
      </w:tr>
      <w:tr>
        <w:trPr>
          <w:trHeight w:val="360" w:hRule="exact"/>
        </w:trPr>
        <w:tc>
          <w:tcPr>
            <w:tcW w:w="1560"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21"/>
              <w:ind w:right="45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36" w:type="dxa"/>
            <w:tcBorders>
              <w:top w:val="single" w:sz="4" w:space="0" w:color="000000"/>
              <w:left w:val="nil" w:sz="6" w:space="0" w:color="auto"/>
              <w:bottom w:val="single" w:sz="17" w:space="0" w:color="000000"/>
              <w:right w:val="nil" w:sz="6" w:space="0" w:color="auto"/>
            </w:tcBorders>
          </w:tcPr>
          <w:p>
            <w:pPr>
              <w:pStyle w:val="TableParagraph"/>
              <w:spacing w:line="240" w:lineRule="auto" w:before="16"/>
              <w:ind w:right="133"/>
              <w:jc w:val="right"/>
              <w:rPr>
                <w:rFonts w:ascii="宋体" w:hAnsi="宋体" w:cs="宋体" w:eastAsia="宋体" w:hint="default"/>
                <w:sz w:val="21"/>
                <w:szCs w:val="21"/>
              </w:rPr>
            </w:pPr>
            <w:r>
              <w:rPr>
                <w:rFonts w:ascii="宋体"/>
                <w:spacing w:val="-2"/>
                <w:sz w:val="21"/>
              </w:rPr>
              <w:t>42,912,962.27</w:t>
            </w:r>
          </w:p>
        </w:tc>
        <w:tc>
          <w:tcPr>
            <w:tcW w:w="1734" w:type="dxa"/>
            <w:tcBorders>
              <w:top w:val="single" w:sz="4" w:space="0" w:color="000000"/>
              <w:left w:val="nil" w:sz="6" w:space="0" w:color="auto"/>
              <w:bottom w:val="single" w:sz="17" w:space="0" w:color="000000"/>
              <w:right w:val="nil" w:sz="6" w:space="0" w:color="auto"/>
            </w:tcBorders>
          </w:tcPr>
          <w:p>
            <w:pPr>
              <w:pStyle w:val="TableParagraph"/>
              <w:spacing w:line="240" w:lineRule="auto" w:before="16"/>
              <w:ind w:right="120"/>
              <w:jc w:val="right"/>
              <w:rPr>
                <w:rFonts w:ascii="宋体" w:hAnsi="宋体" w:cs="宋体" w:eastAsia="宋体" w:hint="default"/>
                <w:sz w:val="21"/>
                <w:szCs w:val="21"/>
              </w:rPr>
            </w:pPr>
            <w:r>
              <w:rPr>
                <w:rFonts w:ascii="宋体"/>
                <w:spacing w:val="-2"/>
                <w:sz w:val="21"/>
              </w:rPr>
              <w:t>462,389,805.39</w:t>
            </w:r>
          </w:p>
        </w:tc>
        <w:tc>
          <w:tcPr>
            <w:tcW w:w="1786" w:type="dxa"/>
            <w:tcBorders>
              <w:top w:val="single" w:sz="4" w:space="0" w:color="000000"/>
              <w:left w:val="nil" w:sz="6" w:space="0" w:color="auto"/>
              <w:bottom w:val="single" w:sz="17" w:space="0" w:color="000000"/>
              <w:right w:val="nil" w:sz="6" w:space="0" w:color="auto"/>
            </w:tcBorders>
          </w:tcPr>
          <w:p>
            <w:pPr>
              <w:pStyle w:val="TableParagraph"/>
              <w:spacing w:line="240" w:lineRule="auto" w:before="16"/>
              <w:ind w:right="185"/>
              <w:jc w:val="right"/>
              <w:rPr>
                <w:rFonts w:ascii="宋体" w:hAnsi="宋体" w:cs="宋体" w:eastAsia="宋体" w:hint="default"/>
                <w:sz w:val="21"/>
                <w:szCs w:val="21"/>
              </w:rPr>
            </w:pPr>
            <w:r>
              <w:rPr>
                <w:rFonts w:ascii="宋体"/>
                <w:spacing w:val="-2"/>
                <w:sz w:val="21"/>
              </w:rPr>
              <w:t>388,821,681.54</w:t>
            </w:r>
          </w:p>
        </w:tc>
        <w:tc>
          <w:tcPr>
            <w:tcW w:w="1685" w:type="dxa"/>
            <w:tcBorders>
              <w:top w:val="single" w:sz="4" w:space="0" w:color="000000"/>
              <w:left w:val="nil" w:sz="6" w:space="0" w:color="auto"/>
              <w:bottom w:val="single" w:sz="17" w:space="0" w:color="000000"/>
              <w:right w:val="nil" w:sz="6" w:space="0" w:color="auto"/>
            </w:tcBorders>
          </w:tcPr>
          <w:p>
            <w:pPr>
              <w:pStyle w:val="TableParagraph"/>
              <w:spacing w:line="240" w:lineRule="auto" w:before="16"/>
              <w:ind w:right="19"/>
              <w:jc w:val="right"/>
              <w:rPr>
                <w:rFonts w:ascii="宋体" w:hAnsi="宋体" w:cs="宋体" w:eastAsia="宋体" w:hint="default"/>
                <w:sz w:val="21"/>
                <w:szCs w:val="21"/>
              </w:rPr>
            </w:pPr>
            <w:r>
              <w:rPr>
                <w:rFonts w:ascii="宋体"/>
                <w:spacing w:val="-2"/>
                <w:sz w:val="21"/>
              </w:rPr>
              <w:t>116,481,086.12</w:t>
            </w:r>
          </w:p>
        </w:tc>
      </w:tr>
    </w:tbl>
    <w:p>
      <w:pPr>
        <w:spacing w:line="240" w:lineRule="auto" w:before="8"/>
        <w:rPr>
          <w:rFonts w:ascii="宋体" w:hAnsi="宋体" w:cs="宋体" w:eastAsia="宋体" w:hint="default"/>
          <w:sz w:val="10"/>
          <w:szCs w:val="10"/>
        </w:rPr>
      </w:pPr>
    </w:p>
    <w:p>
      <w:pPr>
        <w:pStyle w:val="BodyText"/>
        <w:spacing w:line="554" w:lineRule="auto" w:before="36"/>
        <w:ind w:left="742" w:right="5558"/>
        <w:jc w:val="left"/>
      </w:pPr>
      <w:r>
        <w:rPr/>
        <w:pict>
          <v:shape style="position:absolute;margin-left:85.319038pt;margin-top:49.548683pt;width:441pt;height:56.8pt;mso-position-horizontal-relative:page;mso-position-vertical-relative:paragraph;z-index:5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70"/>
                    <w:gridCol w:w="751"/>
                    <w:gridCol w:w="2203"/>
                    <w:gridCol w:w="1776"/>
                    <w:gridCol w:w="1423"/>
                    <w:gridCol w:w="1596"/>
                  </w:tblGrid>
                  <w:tr>
                    <w:trPr>
                      <w:trHeight w:val="363" w:hRule="exact"/>
                    </w:trPr>
                    <w:tc>
                      <w:tcPr>
                        <w:tcW w:w="107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44"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75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220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88"/>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77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34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2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7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4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55" w:hRule="exact"/>
                    </w:trPr>
                    <w:tc>
                      <w:tcPr>
                        <w:tcW w:w="1070"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660" w:right="-13"/>
                          <w:jc w:val="left"/>
                          <w:rPr>
                            <w:rFonts w:ascii="宋体" w:hAnsi="宋体" w:cs="宋体" w:eastAsia="宋体" w:hint="default"/>
                            <w:sz w:val="21"/>
                            <w:szCs w:val="21"/>
                          </w:rPr>
                        </w:pPr>
                        <w:r>
                          <w:rPr>
                            <w:rFonts w:ascii="宋体" w:hAnsi="宋体" w:cs="宋体" w:eastAsia="宋体" w:hint="default"/>
                            <w:spacing w:val="-1"/>
                            <w:sz w:val="21"/>
                            <w:szCs w:val="21"/>
                          </w:rPr>
                          <w:t>林木</w:t>
                        </w:r>
                      </w:p>
                    </w:tc>
                    <w:tc>
                      <w:tcPr>
                        <w:tcW w:w="751" w:type="dxa"/>
                        <w:tcBorders>
                          <w:top w:val="single" w:sz="4" w:space="0" w:color="000000"/>
                          <w:left w:val="nil" w:sz="6" w:space="0" w:color="auto"/>
                          <w:bottom w:val="nil" w:sz="6" w:space="0" w:color="auto"/>
                          <w:right w:val="nil" w:sz="6" w:space="0" w:color="auto"/>
                        </w:tcBorders>
                      </w:tcPr>
                      <w:p>
                        <w:pPr/>
                      </w:p>
                    </w:tc>
                    <w:tc>
                      <w:tcPr>
                        <w:tcW w:w="2203"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122"/>
                          <w:jc w:val="right"/>
                          <w:rPr>
                            <w:rFonts w:ascii="宋体" w:hAnsi="宋体" w:cs="宋体" w:eastAsia="宋体" w:hint="default"/>
                            <w:sz w:val="21"/>
                            <w:szCs w:val="21"/>
                          </w:rPr>
                        </w:pPr>
                        <w:r>
                          <w:rPr>
                            <w:rFonts w:ascii="宋体"/>
                            <w:spacing w:val="-2"/>
                            <w:sz w:val="21"/>
                          </w:rPr>
                          <w:t>496,724,974.94</w:t>
                        </w:r>
                      </w:p>
                    </w:tc>
                    <w:tc>
                      <w:tcPr>
                        <w:tcW w:w="1776"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24" w:right="0"/>
                          <w:jc w:val="left"/>
                          <w:rPr>
                            <w:rFonts w:ascii="宋体" w:hAnsi="宋体" w:cs="宋体" w:eastAsia="宋体" w:hint="default"/>
                            <w:sz w:val="21"/>
                            <w:szCs w:val="21"/>
                          </w:rPr>
                        </w:pPr>
                        <w:r>
                          <w:rPr>
                            <w:rFonts w:ascii="宋体"/>
                            <w:sz w:val="21"/>
                          </w:rPr>
                          <w:t>230,448,055.78</w:t>
                        </w:r>
                      </w:p>
                    </w:tc>
                    <w:tc>
                      <w:tcPr>
                        <w:tcW w:w="1423"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101"/>
                          <w:jc w:val="right"/>
                          <w:rPr>
                            <w:rFonts w:ascii="宋体" w:hAnsi="宋体" w:cs="宋体" w:eastAsia="宋体" w:hint="default"/>
                            <w:sz w:val="21"/>
                            <w:szCs w:val="21"/>
                          </w:rPr>
                        </w:pPr>
                        <w:r>
                          <w:rPr>
                            <w:rFonts w:ascii="宋体"/>
                            <w:spacing w:val="-2"/>
                            <w:sz w:val="21"/>
                          </w:rPr>
                          <w:t>430,462.28</w:t>
                        </w:r>
                      </w:p>
                    </w:tc>
                    <w:tc>
                      <w:tcPr>
                        <w:tcW w:w="1596"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03" w:right="0"/>
                          <w:jc w:val="left"/>
                          <w:rPr>
                            <w:rFonts w:ascii="宋体" w:hAnsi="宋体" w:cs="宋体" w:eastAsia="宋体" w:hint="default"/>
                            <w:sz w:val="21"/>
                            <w:szCs w:val="21"/>
                          </w:rPr>
                        </w:pPr>
                        <w:r>
                          <w:rPr>
                            <w:rFonts w:ascii="宋体"/>
                            <w:sz w:val="21"/>
                          </w:rPr>
                          <w:t>726,742,568.44</w:t>
                        </w:r>
                      </w:p>
                    </w:tc>
                  </w:tr>
                  <w:tr>
                    <w:trPr>
                      <w:trHeight w:val="374" w:hRule="exact"/>
                    </w:trPr>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44" w:right="0"/>
                          <w:jc w:val="left"/>
                          <w:rPr>
                            <w:rFonts w:ascii="宋体" w:hAnsi="宋体" w:cs="宋体" w:eastAsia="宋体" w:hint="default"/>
                            <w:sz w:val="21"/>
                            <w:szCs w:val="21"/>
                          </w:rPr>
                        </w:pPr>
                        <w:r>
                          <w:rPr>
                            <w:rFonts w:ascii="宋体" w:hAnsi="宋体" w:cs="宋体" w:eastAsia="宋体" w:hint="default"/>
                            <w:w w:val="100"/>
                            <w:sz w:val="21"/>
                            <w:szCs w:val="21"/>
                          </w:rPr>
                          <w:t>合</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2203"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22"/>
                          <w:jc w:val="right"/>
                          <w:rPr>
                            <w:rFonts w:ascii="宋体" w:hAnsi="宋体" w:cs="宋体" w:eastAsia="宋体" w:hint="default"/>
                            <w:sz w:val="21"/>
                            <w:szCs w:val="21"/>
                          </w:rPr>
                        </w:pPr>
                        <w:r>
                          <w:rPr>
                            <w:rFonts w:ascii="宋体"/>
                            <w:spacing w:val="-2"/>
                            <w:sz w:val="21"/>
                          </w:rPr>
                          <w:t>496,724,974.94</w:t>
                        </w:r>
                      </w:p>
                    </w:tc>
                    <w:tc>
                      <w:tcPr>
                        <w:tcW w:w="1776"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left="124" w:right="0"/>
                          <w:jc w:val="left"/>
                          <w:rPr>
                            <w:rFonts w:ascii="宋体" w:hAnsi="宋体" w:cs="宋体" w:eastAsia="宋体" w:hint="default"/>
                            <w:sz w:val="21"/>
                            <w:szCs w:val="21"/>
                          </w:rPr>
                        </w:pPr>
                        <w:r>
                          <w:rPr>
                            <w:rFonts w:ascii="宋体"/>
                            <w:sz w:val="21"/>
                          </w:rPr>
                          <w:t>230,448,055.78</w:t>
                        </w:r>
                      </w:p>
                    </w:tc>
                    <w:tc>
                      <w:tcPr>
                        <w:tcW w:w="1423"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01"/>
                          <w:jc w:val="right"/>
                          <w:rPr>
                            <w:rFonts w:ascii="宋体" w:hAnsi="宋体" w:cs="宋体" w:eastAsia="宋体" w:hint="default"/>
                            <w:sz w:val="21"/>
                            <w:szCs w:val="21"/>
                          </w:rPr>
                        </w:pPr>
                        <w:r>
                          <w:rPr>
                            <w:rFonts w:ascii="宋体"/>
                            <w:spacing w:val="-2"/>
                            <w:sz w:val="21"/>
                          </w:rPr>
                          <w:t>430,462.28</w:t>
                        </w:r>
                      </w:p>
                    </w:tc>
                    <w:tc>
                      <w:tcPr>
                        <w:tcW w:w="1596"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left="103" w:right="0"/>
                          <w:jc w:val="left"/>
                          <w:rPr>
                            <w:rFonts w:ascii="宋体" w:hAnsi="宋体" w:cs="宋体" w:eastAsia="宋体" w:hint="default"/>
                            <w:sz w:val="21"/>
                            <w:szCs w:val="21"/>
                          </w:rPr>
                        </w:pPr>
                        <w:r>
                          <w:rPr>
                            <w:rFonts w:ascii="宋体"/>
                            <w:sz w:val="21"/>
                          </w:rPr>
                          <w:t>726,742,568.44</w:t>
                        </w:r>
                      </w:p>
                    </w:tc>
                  </w:tr>
                </w:tbl>
                <w:p>
                  <w:pPr/>
                </w:p>
              </w:txbxContent>
            </v:textbox>
            <w10:wrap type="none"/>
          </v:shape>
        </w:pict>
      </w:r>
      <w:r>
        <w:rPr>
          <w:spacing w:val="-2"/>
        </w:rPr>
        <w:t>14、消耗性生物资产</w:t>
      </w:r>
      <w:r>
        <w:rPr>
          <w:spacing w:val="-85"/>
        </w:rPr>
        <w:t> </w:t>
      </w:r>
      <w:r>
        <w:rPr>
          <w:spacing w:val="-85"/>
        </w:rPr>
      </w:r>
      <w:r>
        <w:rPr/>
        <w:t>以公允价值计量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before="36"/>
        <w:ind w:left="742" w:right="208"/>
        <w:jc w:val="left"/>
      </w:pPr>
      <w:r>
        <w:rPr>
          <w:spacing w:val="-3"/>
        </w:rPr>
        <w:t>以公允价值计量生物资产，林木因购买而增加人民币 </w:t>
      </w:r>
      <w:r>
        <w:rPr/>
        <w:t>26,436,097.29</w:t>
      </w:r>
      <w:r>
        <w:rPr>
          <w:spacing w:val="-38"/>
        </w:rPr>
        <w:t> </w:t>
      </w:r>
      <w:r>
        <w:rPr>
          <w:spacing w:val="-4"/>
        </w:rPr>
        <w:t>元，因繁育而增加人民币</w:t>
      </w:r>
    </w:p>
    <w:p>
      <w:pPr>
        <w:pStyle w:val="BodyText"/>
        <w:spacing w:line="240" w:lineRule="auto" w:before="37"/>
        <w:ind w:left="322" w:right="208"/>
        <w:jc w:val="left"/>
      </w:pPr>
      <w:r>
        <w:rPr/>
        <w:t>149,259,707.91 </w:t>
      </w:r>
      <w:r>
        <w:rPr>
          <w:spacing w:val="12"/>
        </w:rPr>
        <w:t>元， </w:t>
      </w:r>
      <w:r>
        <w:rPr>
          <w:spacing w:val="20"/>
        </w:rPr>
        <w:t>因出售而减少人民币 </w:t>
      </w:r>
      <w:r>
        <w:rPr/>
        <w:t>430,462.28 </w:t>
      </w:r>
      <w:r>
        <w:rPr>
          <w:spacing w:val="12"/>
        </w:rPr>
        <w:t>元，</w:t>
      </w:r>
      <w:r>
        <w:rPr>
          <w:spacing w:val="-57"/>
        </w:rPr>
        <w:t> </w:t>
      </w:r>
      <w:r>
        <w:rPr>
          <w:spacing w:val="20"/>
        </w:rPr>
        <w:t>因公允价值变动而增加人民币</w:t>
      </w:r>
    </w:p>
    <w:p>
      <w:pPr>
        <w:pStyle w:val="BodyText"/>
        <w:spacing w:line="240" w:lineRule="auto" w:before="37"/>
        <w:ind w:left="322" w:right="5558"/>
        <w:jc w:val="left"/>
      </w:pPr>
      <w:r>
        <w:rPr/>
        <w:t>54,752,250.58</w:t>
      </w:r>
      <w:r>
        <w:rPr>
          <w:spacing w:val="-58"/>
        </w:rPr>
        <w:t> </w:t>
      </w:r>
      <w:r>
        <w:rPr/>
        <w:t>元。</w:t>
      </w:r>
    </w:p>
    <w:p>
      <w:pPr>
        <w:pStyle w:val="BodyText"/>
        <w:spacing w:line="273" w:lineRule="auto" w:before="37"/>
        <w:ind w:left="322" w:right="208" w:firstLine="419"/>
        <w:jc w:val="left"/>
      </w:pPr>
      <w:r>
        <w:rPr/>
        <w:t>2010</w:t>
      </w:r>
      <w:r>
        <w:rPr>
          <w:spacing w:val="-56"/>
        </w:rPr>
        <w:t> </w:t>
      </w:r>
      <w:r>
        <w:rPr/>
        <w:t>年</w:t>
      </w:r>
      <w:r>
        <w:rPr>
          <w:spacing w:val="-54"/>
        </w:rPr>
        <w:t> </w:t>
      </w:r>
      <w:r>
        <w:rPr/>
        <w:t>12</w:t>
      </w:r>
      <w:r>
        <w:rPr>
          <w:spacing w:val="-56"/>
        </w:rPr>
        <w:t> </w:t>
      </w:r>
      <w:r>
        <w:rPr/>
        <w:t>月</w:t>
      </w:r>
      <w:r>
        <w:rPr>
          <w:spacing w:val="-54"/>
        </w:rPr>
        <w:t> </w:t>
      </w:r>
      <w:r>
        <w:rPr/>
        <w:t>31</w:t>
      </w:r>
      <w:r>
        <w:rPr>
          <w:spacing w:val="-54"/>
        </w:rPr>
        <w:t> </w:t>
      </w:r>
      <w:r>
        <w:rPr/>
        <w:t>日，本公司子公司阳江晨鸣林业发展有限公司、湛江晨鸣林业发展有限公司、</w:t>
      </w:r>
      <w:r>
        <w:rPr>
          <w:w w:val="100"/>
        </w:rPr>
        <w:t> </w:t>
      </w:r>
      <w:r>
        <w:rPr/>
        <w:t>黄冈晨鸣林业发展有限责任公司及南昌晨鸣林业发展有限公司消耗性生物资产经仲量联行西门有</w:t>
      </w:r>
      <w:r>
        <w:rPr>
          <w:spacing w:val="44"/>
        </w:rPr>
        <w:t> </w:t>
      </w:r>
      <w:r>
        <w:rPr>
          <w:spacing w:val="44"/>
        </w:rPr>
      </w:r>
      <w:r>
        <w:rPr/>
        <w:t>限公司评估，其公允价值为人民币</w:t>
      </w:r>
      <w:r>
        <w:rPr>
          <w:spacing w:val="-57"/>
        </w:rPr>
        <w:t> </w:t>
      </w:r>
      <w:r>
        <w:rPr/>
        <w:t>726,742,568.44</w:t>
      </w:r>
      <w:r>
        <w:rPr>
          <w:spacing w:val="-59"/>
        </w:rPr>
        <w:t> </w:t>
      </w:r>
      <w:r>
        <w:rPr/>
        <w:t>元。</w:t>
      </w:r>
    </w:p>
    <w:p>
      <w:pPr>
        <w:spacing w:line="240" w:lineRule="auto" w:before="1"/>
        <w:rPr>
          <w:rFonts w:ascii="宋体" w:hAnsi="宋体" w:cs="宋体" w:eastAsia="宋体" w:hint="default"/>
          <w:sz w:val="15"/>
          <w:szCs w:val="15"/>
        </w:rPr>
      </w:pPr>
    </w:p>
    <w:p>
      <w:pPr>
        <w:pStyle w:val="BodyText"/>
        <w:spacing w:line="240" w:lineRule="auto"/>
        <w:ind w:left="742" w:right="5558"/>
        <w:jc w:val="left"/>
      </w:pPr>
      <w:r>
        <w:rPr/>
        <w:t>15、无形资产</w:t>
      </w:r>
    </w:p>
    <w:p>
      <w:pPr>
        <w:spacing w:line="240" w:lineRule="auto" w:before="0"/>
        <w:rPr>
          <w:rFonts w:ascii="宋体" w:hAnsi="宋体" w:cs="宋体" w:eastAsia="宋体" w:hint="default"/>
          <w:sz w:val="25"/>
          <w:szCs w:val="25"/>
        </w:rPr>
      </w:pPr>
    </w:p>
    <w:p>
      <w:pPr>
        <w:pStyle w:val="BodyText"/>
        <w:spacing w:line="240" w:lineRule="auto"/>
        <w:ind w:left="742" w:right="5558"/>
        <w:jc w:val="left"/>
      </w:pPr>
      <w:r>
        <w:rPr/>
        <w:t>（1）无形资产情况</w:t>
      </w:r>
    </w:p>
    <w:p>
      <w:pPr>
        <w:spacing w:line="240" w:lineRule="auto" w:before="11"/>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728"/>
        <w:gridCol w:w="2190"/>
        <w:gridCol w:w="1897"/>
        <w:gridCol w:w="1747"/>
        <w:gridCol w:w="1836"/>
      </w:tblGrid>
      <w:tr>
        <w:trPr>
          <w:trHeight w:val="363" w:hRule="exact"/>
        </w:trPr>
        <w:tc>
          <w:tcPr>
            <w:tcW w:w="1728" w:type="dxa"/>
            <w:tcBorders>
              <w:top w:val="nil" w:sz="6" w:space="0" w:color="auto"/>
              <w:left w:val="nil" w:sz="6" w:space="0" w:color="auto"/>
              <w:bottom w:val="single" w:sz="4" w:space="0" w:color="000000"/>
              <w:right w:val="nil" w:sz="6" w:space="0" w:color="auto"/>
            </w:tcBorders>
          </w:tcPr>
          <w:p>
            <w:pPr>
              <w:pStyle w:val="TableParagraph"/>
              <w:tabs>
                <w:tab w:pos="1024" w:val="left" w:leader="none"/>
              </w:tabs>
              <w:spacing w:line="240" w:lineRule="auto" w:before="36"/>
              <w:ind w:left="49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9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67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97"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34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7"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34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3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75"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55" w:hRule="exact"/>
        </w:trPr>
        <w:tc>
          <w:tcPr>
            <w:tcW w:w="172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1"/>
                <w:szCs w:val="21"/>
              </w:rPr>
            </w:pPr>
            <w:r>
              <w:rPr>
                <w:rFonts w:ascii="宋体" w:hAnsi="宋体" w:cs="宋体" w:eastAsia="宋体" w:hint="default"/>
                <w:spacing w:val="-2"/>
                <w:sz w:val="21"/>
                <w:szCs w:val="21"/>
              </w:rPr>
              <w:t>一、账面原值合计</w:t>
            </w:r>
          </w:p>
        </w:tc>
        <w:tc>
          <w:tcPr>
            <w:tcW w:w="2190"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229"/>
              <w:jc w:val="right"/>
              <w:rPr>
                <w:rFonts w:ascii="宋体" w:hAnsi="宋体" w:cs="宋体" w:eastAsia="宋体" w:hint="default"/>
                <w:sz w:val="21"/>
                <w:szCs w:val="21"/>
              </w:rPr>
            </w:pPr>
            <w:r>
              <w:rPr>
                <w:rFonts w:ascii="宋体"/>
                <w:spacing w:val="-2"/>
                <w:sz w:val="21"/>
              </w:rPr>
              <w:t>1,440,628,963.95</w:t>
            </w:r>
          </w:p>
        </w:tc>
        <w:tc>
          <w:tcPr>
            <w:tcW w:w="1897"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192"/>
              <w:jc w:val="right"/>
              <w:rPr>
                <w:rFonts w:ascii="宋体" w:hAnsi="宋体" w:cs="宋体" w:eastAsia="宋体" w:hint="default"/>
                <w:sz w:val="21"/>
                <w:szCs w:val="21"/>
              </w:rPr>
            </w:pPr>
            <w:r>
              <w:rPr>
                <w:rFonts w:ascii="宋体"/>
                <w:spacing w:val="-2"/>
                <w:sz w:val="21"/>
              </w:rPr>
              <w:t>322,430,124.03</w:t>
            </w:r>
          </w:p>
        </w:tc>
        <w:tc>
          <w:tcPr>
            <w:tcW w:w="1747"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77"/>
              <w:jc w:val="right"/>
              <w:rPr>
                <w:rFonts w:ascii="宋体" w:hAnsi="宋体" w:cs="宋体" w:eastAsia="宋体" w:hint="default"/>
                <w:sz w:val="21"/>
                <w:szCs w:val="21"/>
              </w:rPr>
            </w:pPr>
            <w:r>
              <w:rPr>
                <w:rFonts w:ascii="宋体"/>
                <w:spacing w:val="-2"/>
                <w:sz w:val="21"/>
              </w:rPr>
              <w:t>163,565,124.30</w:t>
            </w:r>
          </w:p>
        </w:tc>
        <w:tc>
          <w:tcPr>
            <w:tcW w:w="1836"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19"/>
              <w:jc w:val="right"/>
              <w:rPr>
                <w:rFonts w:ascii="宋体" w:hAnsi="宋体" w:cs="宋体" w:eastAsia="宋体" w:hint="default"/>
                <w:sz w:val="21"/>
                <w:szCs w:val="21"/>
              </w:rPr>
            </w:pPr>
            <w:r>
              <w:rPr>
                <w:rFonts w:ascii="宋体"/>
                <w:spacing w:val="-2"/>
                <w:sz w:val="21"/>
              </w:rPr>
              <w:t>1,599,493,963.68</w:t>
            </w:r>
          </w:p>
        </w:tc>
      </w:tr>
      <w:tr>
        <w:trPr>
          <w:trHeight w:val="370" w:hRule="exact"/>
        </w:trPr>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90"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29"/>
              <w:jc w:val="right"/>
              <w:rPr>
                <w:rFonts w:ascii="宋体" w:hAnsi="宋体" w:cs="宋体" w:eastAsia="宋体" w:hint="default"/>
                <w:sz w:val="21"/>
                <w:szCs w:val="21"/>
              </w:rPr>
            </w:pPr>
            <w:r>
              <w:rPr>
                <w:rFonts w:ascii="宋体"/>
                <w:spacing w:val="-2"/>
                <w:sz w:val="21"/>
              </w:rPr>
              <w:t>1,425,343,340.90</w:t>
            </w:r>
          </w:p>
        </w:tc>
        <w:tc>
          <w:tcPr>
            <w:tcW w:w="189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92"/>
              <w:jc w:val="right"/>
              <w:rPr>
                <w:rFonts w:ascii="宋体" w:hAnsi="宋体" w:cs="宋体" w:eastAsia="宋体" w:hint="default"/>
                <w:sz w:val="21"/>
                <w:szCs w:val="21"/>
              </w:rPr>
            </w:pPr>
            <w:r>
              <w:rPr>
                <w:rFonts w:ascii="宋体"/>
                <w:spacing w:val="-2"/>
                <w:sz w:val="21"/>
              </w:rPr>
              <w:t>322,430,124.03</w:t>
            </w:r>
          </w:p>
        </w:tc>
        <w:tc>
          <w:tcPr>
            <w:tcW w:w="174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77"/>
              <w:jc w:val="right"/>
              <w:rPr>
                <w:rFonts w:ascii="宋体" w:hAnsi="宋体" w:cs="宋体" w:eastAsia="宋体" w:hint="default"/>
                <w:sz w:val="21"/>
                <w:szCs w:val="21"/>
              </w:rPr>
            </w:pPr>
            <w:r>
              <w:rPr>
                <w:rFonts w:ascii="宋体"/>
                <w:spacing w:val="-2"/>
                <w:sz w:val="21"/>
              </w:rPr>
              <w:t>163,565,124.30</w:t>
            </w:r>
          </w:p>
        </w:tc>
        <w:tc>
          <w:tcPr>
            <w:tcW w:w="1836"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9"/>
              <w:jc w:val="right"/>
              <w:rPr>
                <w:rFonts w:ascii="宋体" w:hAnsi="宋体" w:cs="宋体" w:eastAsia="宋体" w:hint="default"/>
                <w:sz w:val="21"/>
                <w:szCs w:val="21"/>
              </w:rPr>
            </w:pPr>
            <w:r>
              <w:rPr>
                <w:rFonts w:ascii="宋体"/>
                <w:spacing w:val="-2"/>
                <w:sz w:val="21"/>
              </w:rPr>
              <w:t>1,584,208,340.63</w:t>
            </w:r>
          </w:p>
        </w:tc>
      </w:tr>
      <w:tr>
        <w:trPr>
          <w:trHeight w:val="346" w:hRule="exact"/>
        </w:trPr>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29"/>
              <w:jc w:val="right"/>
              <w:rPr>
                <w:rFonts w:ascii="宋体" w:hAnsi="宋体" w:cs="宋体" w:eastAsia="宋体" w:hint="default"/>
                <w:sz w:val="21"/>
                <w:szCs w:val="21"/>
              </w:rPr>
            </w:pPr>
            <w:r>
              <w:rPr>
                <w:rFonts w:ascii="宋体"/>
                <w:spacing w:val="-2"/>
                <w:sz w:val="21"/>
              </w:rPr>
              <w:t>15,285,623.05</w:t>
            </w:r>
          </w:p>
        </w:tc>
        <w:tc>
          <w:tcPr>
            <w:tcW w:w="1897"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
              <w:jc w:val="right"/>
              <w:rPr>
                <w:rFonts w:ascii="宋体" w:hAnsi="宋体" w:cs="宋体" w:eastAsia="宋体" w:hint="default"/>
                <w:sz w:val="21"/>
                <w:szCs w:val="21"/>
              </w:rPr>
            </w:pPr>
            <w:r>
              <w:rPr>
                <w:rFonts w:ascii="宋体"/>
                <w:spacing w:val="-2"/>
                <w:sz w:val="21"/>
              </w:rPr>
              <w:t>15,285,623.05</w:t>
            </w:r>
          </w:p>
        </w:tc>
      </w:tr>
      <w:tr>
        <w:trPr>
          <w:trHeight w:val="328" w:hRule="exact"/>
        </w:trPr>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pacing w:val="-2"/>
                <w:sz w:val="21"/>
                <w:szCs w:val="21"/>
              </w:rPr>
              <w:t>二、累计折耗合计</w:t>
            </w:r>
          </w:p>
        </w:tc>
        <w:tc>
          <w:tcPr>
            <w:tcW w:w="219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229"/>
              <w:jc w:val="right"/>
              <w:rPr>
                <w:rFonts w:ascii="宋体" w:hAnsi="宋体" w:cs="宋体" w:eastAsia="宋体" w:hint="default"/>
                <w:sz w:val="21"/>
                <w:szCs w:val="21"/>
              </w:rPr>
            </w:pPr>
            <w:r>
              <w:rPr>
                <w:rFonts w:ascii="宋体"/>
                <w:spacing w:val="-2"/>
                <w:sz w:val="21"/>
              </w:rPr>
              <w:t>127,200,096.83</w:t>
            </w:r>
          </w:p>
        </w:tc>
        <w:tc>
          <w:tcPr>
            <w:tcW w:w="1897"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92"/>
              <w:jc w:val="right"/>
              <w:rPr>
                <w:rFonts w:ascii="宋体" w:hAnsi="宋体" w:cs="宋体" w:eastAsia="宋体" w:hint="default"/>
                <w:sz w:val="21"/>
                <w:szCs w:val="21"/>
              </w:rPr>
            </w:pPr>
            <w:r>
              <w:rPr>
                <w:rFonts w:ascii="宋体"/>
                <w:spacing w:val="-2"/>
                <w:sz w:val="21"/>
              </w:rPr>
              <w:t>32,111,970.96</w:t>
            </w:r>
          </w:p>
        </w:tc>
        <w:tc>
          <w:tcPr>
            <w:tcW w:w="1747"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77"/>
              <w:jc w:val="right"/>
              <w:rPr>
                <w:rFonts w:ascii="宋体" w:hAnsi="宋体" w:cs="宋体" w:eastAsia="宋体" w:hint="default"/>
                <w:sz w:val="21"/>
                <w:szCs w:val="21"/>
              </w:rPr>
            </w:pPr>
            <w:r>
              <w:rPr>
                <w:rFonts w:ascii="宋体"/>
                <w:spacing w:val="-2"/>
                <w:sz w:val="21"/>
              </w:rPr>
              <w:t>19,271,332.05</w:t>
            </w:r>
          </w:p>
        </w:tc>
        <w:tc>
          <w:tcPr>
            <w:tcW w:w="1836"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9"/>
              <w:jc w:val="right"/>
              <w:rPr>
                <w:rFonts w:ascii="宋体" w:hAnsi="宋体" w:cs="宋体" w:eastAsia="宋体" w:hint="default"/>
                <w:sz w:val="21"/>
                <w:szCs w:val="21"/>
              </w:rPr>
            </w:pPr>
            <w:r>
              <w:rPr>
                <w:rFonts w:ascii="宋体"/>
                <w:spacing w:val="-2"/>
                <w:sz w:val="21"/>
              </w:rPr>
              <w:t>140,040,735.74</w:t>
            </w:r>
          </w:p>
        </w:tc>
      </w:tr>
      <w:tr>
        <w:trPr>
          <w:trHeight w:val="370" w:hRule="exact"/>
        </w:trPr>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90"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29"/>
              <w:jc w:val="right"/>
              <w:rPr>
                <w:rFonts w:ascii="宋体" w:hAnsi="宋体" w:cs="宋体" w:eastAsia="宋体" w:hint="default"/>
                <w:sz w:val="21"/>
                <w:szCs w:val="21"/>
              </w:rPr>
            </w:pPr>
            <w:r>
              <w:rPr>
                <w:rFonts w:ascii="宋体"/>
                <w:spacing w:val="-2"/>
                <w:sz w:val="21"/>
              </w:rPr>
              <w:t>120,017,377.03</w:t>
            </w:r>
          </w:p>
        </w:tc>
        <w:tc>
          <w:tcPr>
            <w:tcW w:w="189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92"/>
              <w:jc w:val="right"/>
              <w:rPr>
                <w:rFonts w:ascii="宋体" w:hAnsi="宋体" w:cs="宋体" w:eastAsia="宋体" w:hint="default"/>
                <w:sz w:val="21"/>
                <w:szCs w:val="21"/>
              </w:rPr>
            </w:pPr>
            <w:r>
              <w:rPr>
                <w:rFonts w:ascii="宋体"/>
                <w:spacing w:val="-2"/>
                <w:sz w:val="21"/>
              </w:rPr>
              <w:t>30,530,476.32</w:t>
            </w:r>
          </w:p>
        </w:tc>
        <w:tc>
          <w:tcPr>
            <w:tcW w:w="174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77"/>
              <w:jc w:val="right"/>
              <w:rPr>
                <w:rFonts w:ascii="宋体" w:hAnsi="宋体" w:cs="宋体" w:eastAsia="宋体" w:hint="default"/>
                <w:sz w:val="21"/>
                <w:szCs w:val="21"/>
              </w:rPr>
            </w:pPr>
            <w:r>
              <w:rPr>
                <w:rFonts w:ascii="宋体"/>
                <w:spacing w:val="-2"/>
                <w:sz w:val="21"/>
              </w:rPr>
              <w:t>19,271,332.05</w:t>
            </w:r>
          </w:p>
        </w:tc>
        <w:tc>
          <w:tcPr>
            <w:tcW w:w="1836"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9"/>
              <w:jc w:val="right"/>
              <w:rPr>
                <w:rFonts w:ascii="宋体" w:hAnsi="宋体" w:cs="宋体" w:eastAsia="宋体" w:hint="default"/>
                <w:sz w:val="21"/>
                <w:szCs w:val="21"/>
              </w:rPr>
            </w:pPr>
            <w:r>
              <w:rPr>
                <w:rFonts w:ascii="宋体"/>
                <w:spacing w:val="-2"/>
                <w:sz w:val="21"/>
              </w:rPr>
              <w:t>131,276,521.30</w:t>
            </w:r>
          </w:p>
        </w:tc>
      </w:tr>
      <w:tr>
        <w:trPr>
          <w:trHeight w:val="337" w:hRule="exact"/>
        </w:trPr>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29"/>
              <w:jc w:val="right"/>
              <w:rPr>
                <w:rFonts w:ascii="宋体" w:hAnsi="宋体" w:cs="宋体" w:eastAsia="宋体" w:hint="default"/>
                <w:sz w:val="21"/>
                <w:szCs w:val="21"/>
              </w:rPr>
            </w:pPr>
            <w:r>
              <w:rPr>
                <w:rFonts w:ascii="宋体"/>
                <w:spacing w:val="-2"/>
                <w:sz w:val="21"/>
              </w:rPr>
              <w:t>7,182,719.80</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2"/>
              <w:jc w:val="right"/>
              <w:rPr>
                <w:rFonts w:ascii="宋体" w:hAnsi="宋体" w:cs="宋体" w:eastAsia="宋体" w:hint="default"/>
                <w:sz w:val="21"/>
                <w:szCs w:val="21"/>
              </w:rPr>
            </w:pPr>
            <w:r>
              <w:rPr>
                <w:rFonts w:ascii="宋体"/>
                <w:spacing w:val="-2"/>
                <w:sz w:val="21"/>
              </w:rPr>
              <w:t>1,581,494.64</w:t>
            </w:r>
          </w:p>
        </w:tc>
        <w:tc>
          <w:tcPr>
            <w:tcW w:w="1747"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
              <w:jc w:val="right"/>
              <w:rPr>
                <w:rFonts w:ascii="宋体" w:hAnsi="宋体" w:cs="宋体" w:eastAsia="宋体" w:hint="default"/>
                <w:sz w:val="21"/>
                <w:szCs w:val="21"/>
              </w:rPr>
            </w:pPr>
            <w:r>
              <w:rPr>
                <w:rFonts w:ascii="宋体"/>
                <w:spacing w:val="-2"/>
                <w:sz w:val="21"/>
              </w:rPr>
              <w:t>8,764,214.44</w:t>
            </w:r>
          </w:p>
        </w:tc>
      </w:tr>
      <w:tr>
        <w:trPr>
          <w:trHeight w:val="617" w:hRule="exact"/>
        </w:trPr>
        <w:tc>
          <w:tcPr>
            <w:tcW w:w="1728" w:type="dxa"/>
            <w:tcBorders>
              <w:top w:val="nil" w:sz="6" w:space="0" w:color="auto"/>
              <w:left w:val="nil" w:sz="6" w:space="0" w:color="auto"/>
              <w:bottom w:val="nil" w:sz="6" w:space="0" w:color="auto"/>
              <w:right w:val="nil" w:sz="6" w:space="0" w:color="auto"/>
            </w:tcBorders>
          </w:tcPr>
          <w:p>
            <w:pPr>
              <w:pStyle w:val="TableParagraph"/>
              <w:spacing w:line="273" w:lineRule="auto"/>
              <w:ind w:left="28" w:right="14"/>
              <w:jc w:val="left"/>
              <w:rPr>
                <w:rFonts w:ascii="宋体" w:hAnsi="宋体" w:cs="宋体" w:eastAsia="宋体" w:hint="default"/>
                <w:sz w:val="21"/>
                <w:szCs w:val="21"/>
              </w:rPr>
            </w:pPr>
            <w:r>
              <w:rPr>
                <w:rFonts w:ascii="宋体" w:hAnsi="宋体" w:cs="宋体" w:eastAsia="宋体" w:hint="default"/>
                <w:spacing w:val="-2"/>
                <w:sz w:val="21"/>
                <w:szCs w:val="21"/>
              </w:rPr>
              <w:t>三、减值准备累计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金额合计</w:t>
            </w:r>
          </w:p>
        </w:tc>
        <w:tc>
          <w:tcPr>
            <w:tcW w:w="2190" w:type="dxa"/>
            <w:tcBorders>
              <w:top w:val="nil" w:sz="6" w:space="0" w:color="auto"/>
              <w:left w:val="nil" w:sz="6" w:space="0" w:color="auto"/>
              <w:bottom w:val="single" w:sz="4" w:space="0" w:color="000000"/>
              <w:right w:val="nil" w:sz="6" w:space="0" w:color="auto"/>
            </w:tcBorders>
          </w:tcPr>
          <w:p>
            <w:pPr/>
          </w:p>
        </w:tc>
        <w:tc>
          <w:tcPr>
            <w:tcW w:w="1897" w:type="dxa"/>
            <w:tcBorders>
              <w:top w:val="nil" w:sz="6" w:space="0" w:color="auto"/>
              <w:left w:val="nil" w:sz="6" w:space="0" w:color="auto"/>
              <w:bottom w:val="single" w:sz="4" w:space="0" w:color="000000"/>
              <w:right w:val="nil" w:sz="6" w:space="0" w:color="auto"/>
            </w:tcBorders>
          </w:tcPr>
          <w:p>
            <w:pPr/>
          </w:p>
        </w:tc>
        <w:tc>
          <w:tcPr>
            <w:tcW w:w="1747" w:type="dxa"/>
            <w:tcBorders>
              <w:top w:val="nil" w:sz="6" w:space="0" w:color="auto"/>
              <w:left w:val="nil" w:sz="6" w:space="0" w:color="auto"/>
              <w:bottom w:val="single" w:sz="4" w:space="0" w:color="000000"/>
              <w:right w:val="nil" w:sz="6" w:space="0" w:color="auto"/>
            </w:tcBorders>
          </w:tcPr>
          <w:p>
            <w:pPr/>
          </w:p>
        </w:tc>
        <w:tc>
          <w:tcPr>
            <w:tcW w:w="1836" w:type="dxa"/>
            <w:tcBorders>
              <w:top w:val="nil" w:sz="6" w:space="0" w:color="auto"/>
              <w:left w:val="nil" w:sz="6" w:space="0" w:color="auto"/>
              <w:bottom w:val="single" w:sz="4" w:space="0" w:color="000000"/>
              <w:right w:val="nil" w:sz="6" w:space="0" w:color="auto"/>
            </w:tcBorders>
          </w:tcPr>
          <w:p>
            <w:pPr/>
          </w:p>
        </w:tc>
      </w:tr>
      <w:tr>
        <w:trPr>
          <w:trHeight w:val="370" w:hRule="exact"/>
        </w:trPr>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90" w:type="dxa"/>
            <w:tcBorders>
              <w:top w:val="single" w:sz="4" w:space="0" w:color="000000"/>
              <w:left w:val="nil" w:sz="6" w:space="0" w:color="auto"/>
              <w:bottom w:val="nil" w:sz="6" w:space="0" w:color="auto"/>
              <w:right w:val="nil" w:sz="6" w:space="0" w:color="auto"/>
            </w:tcBorders>
          </w:tcPr>
          <w:p>
            <w:pPr/>
          </w:p>
        </w:tc>
        <w:tc>
          <w:tcPr>
            <w:tcW w:w="1897" w:type="dxa"/>
            <w:tcBorders>
              <w:top w:val="single" w:sz="4" w:space="0" w:color="000000"/>
              <w:left w:val="nil" w:sz="6" w:space="0" w:color="auto"/>
              <w:bottom w:val="nil" w:sz="6" w:space="0" w:color="auto"/>
              <w:right w:val="nil" w:sz="6" w:space="0" w:color="auto"/>
            </w:tcBorders>
          </w:tcPr>
          <w:p>
            <w:pPr/>
          </w:p>
        </w:tc>
        <w:tc>
          <w:tcPr>
            <w:tcW w:w="1747" w:type="dxa"/>
            <w:tcBorders>
              <w:top w:val="single" w:sz="4" w:space="0" w:color="000000"/>
              <w:left w:val="nil" w:sz="6" w:space="0" w:color="auto"/>
              <w:bottom w:val="nil" w:sz="6" w:space="0" w:color="auto"/>
              <w:right w:val="nil" w:sz="6" w:space="0" w:color="auto"/>
            </w:tcBorders>
          </w:tcPr>
          <w:p>
            <w:pPr/>
          </w:p>
        </w:tc>
        <w:tc>
          <w:tcPr>
            <w:tcW w:w="1836" w:type="dxa"/>
            <w:tcBorders>
              <w:top w:val="single" w:sz="4" w:space="0" w:color="000000"/>
              <w:left w:val="nil" w:sz="6" w:space="0" w:color="auto"/>
              <w:bottom w:val="nil" w:sz="6" w:space="0" w:color="auto"/>
              <w:right w:val="nil" w:sz="6" w:space="0" w:color="auto"/>
            </w:tcBorders>
          </w:tcPr>
          <w:p>
            <w:pPr/>
          </w:p>
        </w:tc>
      </w:tr>
      <w:tr>
        <w:trPr>
          <w:trHeight w:val="346" w:hRule="exact"/>
        </w:trPr>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190"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nil" w:sz="6" w:space="0" w:color="auto"/>
              <w:right w:val="nil" w:sz="6" w:space="0" w:color="auto"/>
            </w:tcBorders>
          </w:tcPr>
          <w:p>
            <w:pPr/>
          </w:p>
        </w:tc>
      </w:tr>
      <w:tr>
        <w:trPr>
          <w:trHeight w:val="338" w:hRule="exact"/>
        </w:trPr>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pacing w:val="-2"/>
                <w:sz w:val="21"/>
                <w:szCs w:val="21"/>
              </w:rPr>
              <w:t>四、账面价值合计</w:t>
            </w:r>
          </w:p>
        </w:tc>
        <w:tc>
          <w:tcPr>
            <w:tcW w:w="2190"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229"/>
              <w:jc w:val="right"/>
              <w:rPr>
                <w:rFonts w:ascii="宋体" w:hAnsi="宋体" w:cs="宋体" w:eastAsia="宋体" w:hint="default"/>
                <w:sz w:val="21"/>
                <w:szCs w:val="21"/>
              </w:rPr>
            </w:pPr>
            <w:r>
              <w:rPr>
                <w:rFonts w:ascii="宋体"/>
                <w:spacing w:val="-2"/>
                <w:sz w:val="21"/>
              </w:rPr>
              <w:t>1,313,428,867.12</w:t>
            </w:r>
          </w:p>
        </w:tc>
        <w:tc>
          <w:tcPr>
            <w:tcW w:w="1897" w:type="dxa"/>
            <w:tcBorders>
              <w:top w:val="nil" w:sz="6" w:space="0" w:color="auto"/>
              <w:left w:val="nil" w:sz="6" w:space="0" w:color="auto"/>
              <w:bottom w:val="single" w:sz="12" w:space="0" w:color="000000"/>
              <w:right w:val="nil" w:sz="6" w:space="0" w:color="auto"/>
            </w:tcBorders>
          </w:tcPr>
          <w:p>
            <w:pPr/>
          </w:p>
        </w:tc>
        <w:tc>
          <w:tcPr>
            <w:tcW w:w="1747" w:type="dxa"/>
            <w:tcBorders>
              <w:top w:val="nil" w:sz="6" w:space="0" w:color="auto"/>
              <w:left w:val="nil" w:sz="6" w:space="0" w:color="auto"/>
              <w:bottom w:val="single" w:sz="12" w:space="0" w:color="000000"/>
              <w:right w:val="nil" w:sz="6" w:space="0" w:color="auto"/>
            </w:tcBorders>
          </w:tcPr>
          <w:p>
            <w:pPr/>
          </w:p>
        </w:tc>
        <w:tc>
          <w:tcPr>
            <w:tcW w:w="1836"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19"/>
              <w:jc w:val="right"/>
              <w:rPr>
                <w:rFonts w:ascii="宋体" w:hAnsi="宋体" w:cs="宋体" w:eastAsia="宋体" w:hint="default"/>
                <w:sz w:val="21"/>
                <w:szCs w:val="21"/>
              </w:rPr>
            </w:pPr>
            <w:r>
              <w:rPr>
                <w:rFonts w:ascii="宋体"/>
                <w:spacing w:val="-2"/>
                <w:sz w:val="21"/>
              </w:rPr>
              <w:t>1,459,453,227.94</w:t>
            </w:r>
          </w:p>
        </w:tc>
      </w:tr>
      <w:tr>
        <w:trPr>
          <w:trHeight w:val="381" w:hRule="exact"/>
        </w:trPr>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90" w:type="dxa"/>
            <w:tcBorders>
              <w:top w:val="single" w:sz="12" w:space="0" w:color="000000"/>
              <w:left w:val="nil" w:sz="6" w:space="0" w:color="auto"/>
              <w:bottom w:val="nil" w:sz="6" w:space="0" w:color="auto"/>
              <w:right w:val="nil" w:sz="6" w:space="0" w:color="auto"/>
            </w:tcBorders>
          </w:tcPr>
          <w:p>
            <w:pPr>
              <w:pStyle w:val="TableParagraph"/>
              <w:spacing w:line="240" w:lineRule="auto" w:before="23"/>
              <w:ind w:right="258"/>
              <w:jc w:val="right"/>
              <w:rPr>
                <w:rFonts w:ascii="宋体" w:hAnsi="宋体" w:cs="宋体" w:eastAsia="宋体" w:hint="default"/>
                <w:sz w:val="21"/>
                <w:szCs w:val="21"/>
              </w:rPr>
            </w:pPr>
            <w:r>
              <w:rPr>
                <w:rFonts w:ascii="宋体"/>
                <w:spacing w:val="-2"/>
                <w:sz w:val="21"/>
              </w:rPr>
              <w:t>1,305,325,963.87</w:t>
            </w:r>
          </w:p>
        </w:tc>
        <w:tc>
          <w:tcPr>
            <w:tcW w:w="1897" w:type="dxa"/>
            <w:tcBorders>
              <w:top w:val="single" w:sz="12" w:space="0" w:color="000000"/>
              <w:left w:val="nil" w:sz="6" w:space="0" w:color="auto"/>
              <w:bottom w:val="nil" w:sz="6" w:space="0" w:color="auto"/>
              <w:right w:val="nil" w:sz="6" w:space="0" w:color="auto"/>
            </w:tcBorders>
          </w:tcPr>
          <w:p>
            <w:pPr/>
          </w:p>
        </w:tc>
        <w:tc>
          <w:tcPr>
            <w:tcW w:w="1747" w:type="dxa"/>
            <w:tcBorders>
              <w:top w:val="single" w:sz="12" w:space="0" w:color="000000"/>
              <w:left w:val="nil" w:sz="6" w:space="0" w:color="auto"/>
              <w:bottom w:val="nil" w:sz="6" w:space="0" w:color="auto"/>
              <w:right w:val="nil" w:sz="6" w:space="0" w:color="auto"/>
            </w:tcBorders>
          </w:tcPr>
          <w:p>
            <w:pPr/>
          </w:p>
        </w:tc>
        <w:tc>
          <w:tcPr>
            <w:tcW w:w="1836" w:type="dxa"/>
            <w:tcBorders>
              <w:top w:val="single" w:sz="12" w:space="0" w:color="000000"/>
              <w:left w:val="nil" w:sz="6" w:space="0" w:color="auto"/>
              <w:bottom w:val="nil" w:sz="6" w:space="0" w:color="auto"/>
              <w:right w:val="nil" w:sz="6" w:space="0" w:color="auto"/>
            </w:tcBorders>
          </w:tcPr>
          <w:p>
            <w:pPr>
              <w:pStyle w:val="TableParagraph"/>
              <w:spacing w:line="240" w:lineRule="auto" w:before="23"/>
              <w:ind w:right="72"/>
              <w:jc w:val="right"/>
              <w:rPr>
                <w:rFonts w:ascii="宋体" w:hAnsi="宋体" w:cs="宋体" w:eastAsia="宋体" w:hint="default"/>
                <w:sz w:val="21"/>
                <w:szCs w:val="21"/>
              </w:rPr>
            </w:pPr>
            <w:r>
              <w:rPr>
                <w:rFonts w:ascii="宋体"/>
                <w:spacing w:val="-2"/>
                <w:sz w:val="21"/>
              </w:rPr>
              <w:t>1,452,931,819.33</w:t>
            </w:r>
          </w:p>
        </w:tc>
      </w:tr>
      <w:tr>
        <w:trPr>
          <w:trHeight w:val="380" w:hRule="exact"/>
        </w:trPr>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58"/>
              <w:jc w:val="right"/>
              <w:rPr>
                <w:rFonts w:ascii="宋体" w:hAnsi="宋体" w:cs="宋体" w:eastAsia="宋体" w:hint="default"/>
                <w:sz w:val="21"/>
                <w:szCs w:val="21"/>
              </w:rPr>
            </w:pPr>
            <w:r>
              <w:rPr>
                <w:rFonts w:ascii="宋体"/>
                <w:spacing w:val="-2"/>
                <w:sz w:val="21"/>
              </w:rPr>
              <w:t>8,102,903.25</w:t>
            </w:r>
          </w:p>
        </w:tc>
        <w:tc>
          <w:tcPr>
            <w:tcW w:w="1897"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2"/>
              <w:jc w:val="right"/>
              <w:rPr>
                <w:rFonts w:ascii="宋体" w:hAnsi="宋体" w:cs="宋体" w:eastAsia="宋体" w:hint="default"/>
                <w:sz w:val="21"/>
                <w:szCs w:val="21"/>
              </w:rPr>
            </w:pPr>
            <w:r>
              <w:rPr>
                <w:rFonts w:ascii="宋体"/>
                <w:spacing w:val="-2"/>
                <w:sz w:val="21"/>
              </w:rPr>
              <w:t>6,521,408.61</w:t>
            </w:r>
          </w:p>
        </w:tc>
      </w:tr>
    </w:tbl>
    <w:p>
      <w:pPr>
        <w:pStyle w:val="BodyText"/>
        <w:spacing w:line="240" w:lineRule="auto" w:before="18"/>
        <w:ind w:left="847" w:right="208"/>
        <w:jc w:val="left"/>
      </w:pPr>
      <w:r>
        <w:rPr/>
        <w:t>注：①本期摊销金额为</w:t>
      </w:r>
      <w:r>
        <w:rPr>
          <w:spacing w:val="-57"/>
        </w:rPr>
        <w:t> </w:t>
      </w:r>
      <w:r>
        <w:rPr/>
        <w:t>32,111,970.96</w:t>
      </w:r>
      <w:r>
        <w:rPr>
          <w:spacing w:val="-57"/>
        </w:rPr>
        <w:t> </w:t>
      </w:r>
      <w:r>
        <w:rPr/>
        <w:t>元。</w:t>
      </w:r>
    </w:p>
    <w:p>
      <w:pPr>
        <w:pStyle w:val="BodyText"/>
        <w:spacing w:line="350" w:lineRule="auto" w:before="126"/>
        <w:ind w:left="322" w:right="208" w:firstLine="525"/>
        <w:jc w:val="left"/>
      </w:pPr>
      <w:r>
        <w:rPr>
          <w:spacing w:val="-5"/>
        </w:rPr>
        <w:t>②无形资产--土地使用权的抵押情况见附注七、11、（2），2010 </w:t>
      </w:r>
      <w:r>
        <w:rPr/>
        <w:t>年该土地使用权的摊销额为</w:t>
      </w:r>
      <w:r>
        <w:rPr>
          <w:w w:val="100"/>
        </w:rPr>
        <w:t> </w:t>
      </w:r>
      <w:r>
        <w:rPr/>
        <w:t>人民币</w:t>
      </w:r>
      <w:r>
        <w:rPr>
          <w:spacing w:val="-56"/>
        </w:rPr>
        <w:t> </w:t>
      </w:r>
      <w:r>
        <w:rPr/>
        <w:t>1,602,581.76</w:t>
      </w:r>
      <w:r>
        <w:rPr>
          <w:spacing w:val="-56"/>
        </w:rPr>
        <w:t> </w:t>
      </w:r>
      <w:r>
        <w:rPr/>
        <w:t>元（2009</w:t>
      </w:r>
      <w:r>
        <w:rPr>
          <w:spacing w:val="-58"/>
        </w:rPr>
        <w:t> </w:t>
      </w:r>
      <w:r>
        <w:rPr/>
        <w:t>年：人民币</w:t>
      </w:r>
      <w:r>
        <w:rPr>
          <w:spacing w:val="-56"/>
        </w:rPr>
        <w:t> </w:t>
      </w:r>
      <w:r>
        <w:rPr/>
        <w:t>1,602,581.76</w:t>
      </w:r>
      <w:r>
        <w:rPr>
          <w:spacing w:val="-58"/>
        </w:rPr>
        <w:t> </w:t>
      </w:r>
      <w:r>
        <w:rPr/>
        <w:t>元）。</w:t>
      </w:r>
    </w:p>
    <w:p>
      <w:pPr>
        <w:pStyle w:val="BodyText"/>
        <w:spacing w:line="240" w:lineRule="auto" w:before="27"/>
        <w:ind w:left="847" w:right="208"/>
        <w:jc w:val="left"/>
      </w:pPr>
      <w:r>
        <w:rPr/>
        <w:t>③截止</w:t>
      </w:r>
      <w:r>
        <w:rPr>
          <w:spacing w:val="-54"/>
        </w:rPr>
        <w:t> </w:t>
      </w:r>
      <w:r>
        <w:rPr/>
        <w:t>2010</w:t>
      </w:r>
      <w:r>
        <w:rPr>
          <w:spacing w:val="-54"/>
        </w:rPr>
        <w:t> </w:t>
      </w:r>
      <w:r>
        <w:rPr/>
        <w:t>年</w:t>
      </w:r>
      <w:r>
        <w:rPr>
          <w:spacing w:val="-57"/>
        </w:rPr>
        <w:t> </w:t>
      </w:r>
      <w:r>
        <w:rPr/>
        <w:t>12</w:t>
      </w:r>
      <w:r>
        <w:rPr>
          <w:spacing w:val="-56"/>
        </w:rPr>
        <w:t> </w:t>
      </w:r>
      <w:r>
        <w:rPr/>
        <w:t>月</w:t>
      </w:r>
      <w:r>
        <w:rPr>
          <w:spacing w:val="-54"/>
        </w:rPr>
        <w:t> </w:t>
      </w:r>
      <w:r>
        <w:rPr/>
        <w:t>31</w:t>
      </w:r>
      <w:r>
        <w:rPr>
          <w:spacing w:val="-56"/>
        </w:rPr>
        <w:t> </w:t>
      </w:r>
      <w:r>
        <w:rPr/>
        <w:t>日，未办妥土地使用权证的土地使用权账面价值</w:t>
      </w:r>
      <w:r>
        <w:rPr>
          <w:spacing w:val="-54"/>
        </w:rPr>
        <w:t> </w:t>
      </w:r>
      <w:r>
        <w:rPr/>
        <w:t>80,539,494.82</w:t>
      </w:r>
      <w:r>
        <w:rPr>
          <w:spacing w:val="-56"/>
        </w:rPr>
        <w:t> </w:t>
      </w:r>
      <w:r>
        <w:rPr/>
        <w:t>元。</w:t>
      </w:r>
    </w:p>
    <w:p>
      <w:pPr>
        <w:spacing w:after="0" w:line="240" w:lineRule="auto"/>
        <w:jc w:val="left"/>
        <w:sectPr>
          <w:pgSz w:w="11900" w:h="16840"/>
          <w:pgMar w:header="872" w:footer="1000" w:top="1440" w:bottom="1180" w:left="1300" w:right="980"/>
        </w:sectPr>
      </w:pPr>
    </w:p>
    <w:p>
      <w:pPr>
        <w:pStyle w:val="BodyText"/>
        <w:spacing w:line="240" w:lineRule="auto" w:before="52"/>
        <w:ind w:left="842" w:right="0"/>
        <w:jc w:val="left"/>
      </w:pPr>
      <w:r>
        <w:rPr/>
        <w:t>16、商誉</w:t>
      </w:r>
    </w:p>
    <w:p>
      <w:pPr>
        <w:spacing w:line="240" w:lineRule="auto" w:before="0"/>
        <w:rPr>
          <w:rFonts w:ascii="宋体" w:hAnsi="宋体" w:cs="宋体" w:eastAsia="宋体" w:hint="default"/>
          <w:sz w:val="25"/>
          <w:szCs w:val="25"/>
        </w:rPr>
      </w:pPr>
    </w:p>
    <w:p>
      <w:pPr>
        <w:pStyle w:val="BodyText"/>
        <w:spacing w:line="240" w:lineRule="auto"/>
        <w:ind w:left="842" w:right="0"/>
        <w:jc w:val="left"/>
      </w:pPr>
      <w:r>
        <w:rPr/>
        <w:t>（1）商誉明细情况</w:t>
      </w:r>
    </w:p>
    <w:p>
      <w:pPr>
        <w:spacing w:line="240" w:lineRule="auto" w:before="9"/>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00" w:h="16840"/>
          <w:pgMar w:header="872" w:footer="1000" w:top="1440" w:bottom="1180" w:left="1200" w:right="880"/>
        </w:sectPr>
      </w:pPr>
    </w:p>
    <w:p>
      <w:pPr>
        <w:pStyle w:val="BodyText"/>
        <w:spacing w:line="273" w:lineRule="auto" w:before="36"/>
        <w:ind w:left="1384" w:right="0" w:hanging="946"/>
        <w:jc w:val="left"/>
      </w:pPr>
      <w:r>
        <w:rPr>
          <w:spacing w:val="-2"/>
        </w:rPr>
        <w:t>被投资单位名称或形成商誉</w:t>
      </w:r>
      <w:r>
        <w:rPr>
          <w:spacing w:val="-82"/>
        </w:rPr>
        <w:t> </w:t>
      </w:r>
      <w:r>
        <w:rPr>
          <w:spacing w:val="-82"/>
        </w:rPr>
      </w:r>
      <w:r>
        <w:rPr/>
        <w:t>的事项</w:t>
      </w:r>
    </w:p>
    <w:p>
      <w:pPr>
        <w:spacing w:line="240" w:lineRule="auto" w:before="9"/>
        <w:rPr>
          <w:rFonts w:ascii="宋体" w:hAnsi="宋体" w:cs="宋体" w:eastAsia="宋体" w:hint="default"/>
          <w:sz w:val="14"/>
          <w:szCs w:val="14"/>
        </w:rPr>
      </w:pPr>
      <w:r>
        <w:rPr/>
        <w:br w:type="column"/>
      </w:r>
      <w:r>
        <w:rPr>
          <w:rFonts w:ascii="宋体"/>
          <w:sz w:val="14"/>
        </w:rPr>
      </w:r>
    </w:p>
    <w:p>
      <w:pPr>
        <w:pStyle w:val="BodyText"/>
        <w:tabs>
          <w:tab w:pos="1593" w:val="left" w:leader="none"/>
          <w:tab w:pos="3909" w:val="left" w:leader="none"/>
          <w:tab w:pos="5066" w:val="left" w:leader="none"/>
        </w:tabs>
        <w:spacing w:line="240" w:lineRule="auto"/>
        <w:ind w:left="439" w:right="0"/>
        <w:jc w:val="left"/>
      </w:pPr>
      <w:r>
        <w:rPr>
          <w:spacing w:val="-1"/>
        </w:rPr>
        <w:t>期初数</w:t>
        <w:tab/>
      </w:r>
      <w:r>
        <w:rPr>
          <w:spacing w:val="-2"/>
        </w:rPr>
        <w:t>本期增加</w:t>
      </w:r>
      <w:r>
        <w:rPr>
          <w:spacing w:val="23"/>
        </w:rPr>
        <w:t> </w:t>
      </w:r>
      <w:r>
        <w:rPr>
          <w:spacing w:val="-2"/>
        </w:rPr>
        <w:t>本期减少</w:t>
        <w:tab/>
      </w:r>
      <w:r>
        <w:rPr>
          <w:spacing w:val="-1"/>
        </w:rPr>
        <w:t>期末数</w:t>
        <w:tab/>
      </w:r>
      <w:r>
        <w:rPr>
          <w:spacing w:val="-2"/>
        </w:rPr>
        <w:t>期末减值准备</w:t>
      </w:r>
    </w:p>
    <w:p>
      <w:pPr>
        <w:spacing w:after="0" w:line="240" w:lineRule="auto"/>
        <w:jc w:val="left"/>
        <w:sectPr>
          <w:type w:val="continuous"/>
          <w:pgSz w:w="11900" w:h="16840"/>
          <w:pgMar w:top="1600" w:bottom="560" w:left="1200" w:right="880"/>
          <w:cols w:num="2" w:equalWidth="0">
            <w:col w:w="2963" w:space="107"/>
            <w:col w:w="6750"/>
          </w:cols>
        </w:sectPr>
      </w:pPr>
    </w:p>
    <w:p>
      <w:pPr>
        <w:spacing w:line="240" w:lineRule="auto" w:before="8"/>
        <w:rPr>
          <w:rFonts w:ascii="宋体" w:hAnsi="宋体" w:cs="宋体" w:eastAsia="宋体" w:hint="default"/>
          <w:sz w:val="7"/>
          <w:szCs w:val="7"/>
        </w:rPr>
      </w:pPr>
    </w:p>
    <w:tbl>
      <w:tblPr>
        <w:tblW w:w="0" w:type="auto"/>
        <w:jc w:val="left"/>
        <w:tblInd w:w="374" w:type="dxa"/>
        <w:tblLayout w:type="fixed"/>
        <w:tblCellMar>
          <w:top w:w="0" w:type="dxa"/>
          <w:left w:w="0" w:type="dxa"/>
          <w:bottom w:w="0" w:type="dxa"/>
          <w:right w:w="0" w:type="dxa"/>
        </w:tblCellMar>
        <w:tblLook w:val="01E0"/>
      </w:tblPr>
      <w:tblGrid>
        <w:gridCol w:w="2645"/>
        <w:gridCol w:w="1986"/>
        <w:gridCol w:w="3680"/>
        <w:gridCol w:w="773"/>
      </w:tblGrid>
      <w:tr>
        <w:trPr>
          <w:trHeight w:val="343" w:hRule="exact"/>
        </w:trPr>
        <w:tc>
          <w:tcPr>
            <w:tcW w:w="2645"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7" w:right="0"/>
              <w:jc w:val="center"/>
              <w:rPr>
                <w:rFonts w:ascii="宋体" w:hAnsi="宋体" w:cs="宋体" w:eastAsia="宋体" w:hint="default"/>
                <w:sz w:val="21"/>
                <w:szCs w:val="21"/>
              </w:rPr>
            </w:pPr>
            <w:r>
              <w:rPr>
                <w:rFonts w:ascii="宋体" w:hAnsi="宋体" w:cs="宋体" w:eastAsia="宋体" w:hint="default"/>
                <w:sz w:val="21"/>
                <w:szCs w:val="21"/>
              </w:rPr>
              <w:t>吉林晨鸣纸业有限责任公司</w:t>
            </w:r>
          </w:p>
        </w:tc>
        <w:tc>
          <w:tcPr>
            <w:tcW w:w="198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407"/>
              <w:jc w:val="right"/>
              <w:rPr>
                <w:rFonts w:ascii="宋体" w:hAnsi="宋体" w:cs="宋体" w:eastAsia="宋体" w:hint="default"/>
                <w:sz w:val="21"/>
                <w:szCs w:val="21"/>
              </w:rPr>
            </w:pPr>
            <w:r>
              <w:rPr>
                <w:rFonts w:ascii="宋体"/>
                <w:spacing w:val="-2"/>
                <w:sz w:val="21"/>
              </w:rPr>
              <w:t>14,314,160.60</w:t>
            </w:r>
          </w:p>
        </w:tc>
        <w:tc>
          <w:tcPr>
            <w:tcW w:w="3680" w:type="dxa"/>
            <w:tcBorders>
              <w:top w:val="single" w:sz="4" w:space="0" w:color="000000"/>
              <w:left w:val="nil" w:sz="6" w:space="0" w:color="auto"/>
              <w:bottom w:val="nil" w:sz="6" w:space="0" w:color="auto"/>
              <w:right w:val="nil" w:sz="6" w:space="0" w:color="auto"/>
            </w:tcBorders>
          </w:tcPr>
          <w:p>
            <w:pPr>
              <w:pStyle w:val="TableParagraph"/>
              <w:tabs>
                <w:tab w:pos="1388" w:val="left" w:leader="none"/>
              </w:tabs>
              <w:spacing w:line="240" w:lineRule="auto" w:before="9"/>
              <w:ind w:left="409" w:right="0"/>
              <w:jc w:val="left"/>
              <w:rPr>
                <w:rFonts w:ascii="宋体" w:hAnsi="宋体" w:cs="宋体" w:eastAsia="宋体" w:hint="default"/>
                <w:sz w:val="21"/>
                <w:szCs w:val="21"/>
              </w:rPr>
            </w:pPr>
            <w:r>
              <w:rPr>
                <w:rFonts w:ascii="宋体"/>
                <w:sz w:val="21"/>
              </w:rPr>
              <w:t>-</w:t>
              <w:tab/>
              <w:t>-</w:t>
            </w:r>
            <w:r>
              <w:rPr>
                <w:rFonts w:ascii="宋体"/>
                <w:spacing w:val="61"/>
                <w:sz w:val="21"/>
              </w:rPr>
              <w:t> </w:t>
            </w:r>
            <w:r>
              <w:rPr>
                <w:rFonts w:ascii="宋体"/>
                <w:sz w:val="21"/>
              </w:rPr>
              <w:t>14,314,160.60</w:t>
            </w:r>
          </w:p>
        </w:tc>
        <w:tc>
          <w:tcPr>
            <w:tcW w:w="773"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16"/>
              <w:jc w:val="right"/>
              <w:rPr>
                <w:rFonts w:ascii="宋体" w:hAnsi="宋体" w:cs="宋体" w:eastAsia="宋体" w:hint="default"/>
                <w:sz w:val="21"/>
                <w:szCs w:val="21"/>
              </w:rPr>
            </w:pPr>
            <w:r>
              <w:rPr>
                <w:rFonts w:ascii="宋体"/>
                <w:w w:val="100"/>
                <w:sz w:val="21"/>
              </w:rPr>
              <w:t>-</w:t>
            </w:r>
          </w:p>
        </w:tc>
      </w:tr>
      <w:tr>
        <w:trPr>
          <w:trHeight w:val="305"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65" w:lineRule="exact"/>
              <w:ind w:left="7" w:right="0"/>
              <w:jc w:val="center"/>
              <w:rPr>
                <w:rFonts w:ascii="宋体" w:hAnsi="宋体" w:cs="宋体" w:eastAsia="宋体" w:hint="default"/>
                <w:sz w:val="21"/>
                <w:szCs w:val="21"/>
              </w:rPr>
            </w:pPr>
            <w:r>
              <w:rPr>
                <w:rFonts w:ascii="宋体" w:hAnsi="宋体" w:cs="宋体" w:eastAsia="宋体" w:hint="default"/>
                <w:sz w:val="21"/>
                <w:szCs w:val="21"/>
              </w:rPr>
              <w:t>山东晨鸣板材有限责任公司</w:t>
            </w:r>
          </w:p>
        </w:tc>
        <w:tc>
          <w:tcPr>
            <w:tcW w:w="1986" w:type="dxa"/>
            <w:tcBorders>
              <w:top w:val="nil" w:sz="6" w:space="0" w:color="auto"/>
              <w:left w:val="nil" w:sz="6" w:space="0" w:color="auto"/>
              <w:bottom w:val="single" w:sz="4" w:space="0" w:color="000000"/>
              <w:right w:val="nil" w:sz="6" w:space="0" w:color="auto"/>
            </w:tcBorders>
          </w:tcPr>
          <w:p>
            <w:pPr>
              <w:pStyle w:val="TableParagraph"/>
              <w:spacing w:line="265" w:lineRule="exact"/>
              <w:ind w:right="407"/>
              <w:jc w:val="right"/>
              <w:rPr>
                <w:rFonts w:ascii="宋体" w:hAnsi="宋体" w:cs="宋体" w:eastAsia="宋体" w:hint="default"/>
                <w:sz w:val="21"/>
                <w:szCs w:val="21"/>
              </w:rPr>
            </w:pPr>
            <w:r>
              <w:rPr>
                <w:rFonts w:ascii="宋体"/>
                <w:spacing w:val="-2"/>
                <w:sz w:val="21"/>
              </w:rPr>
              <w:t>5,969,626.57</w:t>
            </w:r>
          </w:p>
        </w:tc>
        <w:tc>
          <w:tcPr>
            <w:tcW w:w="3680" w:type="dxa"/>
            <w:tcBorders>
              <w:top w:val="nil" w:sz="6" w:space="0" w:color="auto"/>
              <w:left w:val="nil" w:sz="6" w:space="0" w:color="auto"/>
              <w:bottom w:val="single" w:sz="4" w:space="0" w:color="000000"/>
              <w:right w:val="nil" w:sz="6" w:space="0" w:color="auto"/>
            </w:tcBorders>
          </w:tcPr>
          <w:p>
            <w:pPr>
              <w:pStyle w:val="TableParagraph"/>
              <w:tabs>
                <w:tab w:pos="1388" w:val="left" w:leader="none"/>
                <w:tab w:pos="1769" w:val="left" w:leader="none"/>
              </w:tabs>
              <w:spacing w:line="265" w:lineRule="exact"/>
              <w:ind w:left="409" w:right="0"/>
              <w:jc w:val="left"/>
              <w:rPr>
                <w:rFonts w:ascii="宋体" w:hAnsi="宋体" w:cs="宋体" w:eastAsia="宋体" w:hint="default"/>
                <w:sz w:val="21"/>
                <w:szCs w:val="21"/>
              </w:rPr>
            </w:pPr>
            <w:r>
              <w:rPr>
                <w:rFonts w:ascii="宋体"/>
                <w:sz w:val="21"/>
              </w:rPr>
              <w:t>-</w:t>
              <w:tab/>
              <w:t>-</w:t>
              <w:tab/>
              <w:t>5,969,626.57</w:t>
            </w:r>
          </w:p>
        </w:tc>
        <w:tc>
          <w:tcPr>
            <w:tcW w:w="773" w:type="dxa"/>
            <w:tcBorders>
              <w:top w:val="nil" w:sz="6" w:space="0" w:color="auto"/>
              <w:left w:val="nil" w:sz="6" w:space="0" w:color="auto"/>
              <w:bottom w:val="single" w:sz="4" w:space="0" w:color="000000"/>
              <w:right w:val="nil" w:sz="6" w:space="0" w:color="auto"/>
            </w:tcBorders>
          </w:tcPr>
          <w:p>
            <w:pPr>
              <w:pStyle w:val="TableParagraph"/>
              <w:spacing w:line="265" w:lineRule="exact"/>
              <w:ind w:right="16"/>
              <w:jc w:val="right"/>
              <w:rPr>
                <w:rFonts w:ascii="宋体" w:hAnsi="宋体" w:cs="宋体" w:eastAsia="宋体" w:hint="default"/>
                <w:sz w:val="21"/>
                <w:szCs w:val="21"/>
              </w:rPr>
            </w:pPr>
            <w:r>
              <w:rPr>
                <w:rFonts w:ascii="宋体"/>
                <w:w w:val="100"/>
                <w:sz w:val="21"/>
              </w:rPr>
              <w:t>-</w:t>
            </w:r>
          </w:p>
        </w:tc>
      </w:tr>
      <w:tr>
        <w:trPr>
          <w:trHeight w:val="348"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3"/>
                <w:sz w:val="21"/>
                <w:szCs w:val="21"/>
              </w:rPr>
              <w:t> </w:t>
            </w:r>
            <w:r>
              <w:rPr>
                <w:rFonts w:ascii="宋体" w:hAnsi="宋体" w:cs="宋体" w:eastAsia="宋体" w:hint="default"/>
                <w:sz w:val="21"/>
                <w:szCs w:val="21"/>
              </w:rPr>
              <w:t>计</w:t>
            </w:r>
          </w:p>
        </w:tc>
        <w:tc>
          <w:tcPr>
            <w:tcW w:w="1986" w:type="dxa"/>
            <w:tcBorders>
              <w:top w:val="single" w:sz="4" w:space="0" w:color="000000"/>
              <w:left w:val="nil" w:sz="6" w:space="0" w:color="auto"/>
              <w:bottom w:val="single" w:sz="17" w:space="0" w:color="000000"/>
              <w:right w:val="nil" w:sz="6" w:space="0" w:color="auto"/>
            </w:tcBorders>
          </w:tcPr>
          <w:p>
            <w:pPr>
              <w:pStyle w:val="TableParagraph"/>
              <w:spacing w:line="240" w:lineRule="auto" w:before="9"/>
              <w:ind w:right="407"/>
              <w:jc w:val="right"/>
              <w:rPr>
                <w:rFonts w:ascii="宋体" w:hAnsi="宋体" w:cs="宋体" w:eastAsia="宋体" w:hint="default"/>
                <w:sz w:val="21"/>
                <w:szCs w:val="21"/>
              </w:rPr>
            </w:pPr>
            <w:r>
              <w:rPr>
                <w:rFonts w:ascii="宋体"/>
                <w:spacing w:val="-2"/>
                <w:sz w:val="21"/>
              </w:rPr>
              <w:t>20,283,787.17</w:t>
            </w:r>
          </w:p>
        </w:tc>
        <w:tc>
          <w:tcPr>
            <w:tcW w:w="3680" w:type="dxa"/>
            <w:tcBorders>
              <w:top w:val="single" w:sz="4" w:space="0" w:color="000000"/>
              <w:left w:val="nil" w:sz="6" w:space="0" w:color="auto"/>
              <w:bottom w:val="single" w:sz="17" w:space="0" w:color="000000"/>
              <w:right w:val="nil" w:sz="6" w:space="0" w:color="auto"/>
            </w:tcBorders>
          </w:tcPr>
          <w:p>
            <w:pPr>
              <w:pStyle w:val="TableParagraph"/>
              <w:tabs>
                <w:tab w:pos="1388" w:val="left" w:leader="none"/>
              </w:tabs>
              <w:spacing w:line="240" w:lineRule="auto" w:before="9"/>
              <w:ind w:left="409" w:right="0"/>
              <w:jc w:val="left"/>
              <w:rPr>
                <w:rFonts w:ascii="宋体" w:hAnsi="宋体" w:cs="宋体" w:eastAsia="宋体" w:hint="default"/>
                <w:sz w:val="21"/>
                <w:szCs w:val="21"/>
              </w:rPr>
            </w:pPr>
            <w:r>
              <w:rPr>
                <w:rFonts w:ascii="宋体"/>
                <w:sz w:val="21"/>
              </w:rPr>
              <w:t>-</w:t>
              <w:tab/>
              <w:t>-</w:t>
            </w:r>
            <w:r>
              <w:rPr>
                <w:rFonts w:ascii="宋体"/>
                <w:spacing w:val="61"/>
                <w:sz w:val="21"/>
              </w:rPr>
              <w:t> </w:t>
            </w:r>
            <w:r>
              <w:rPr>
                <w:rFonts w:ascii="宋体"/>
                <w:sz w:val="21"/>
              </w:rPr>
              <w:t>20,283,787.17</w:t>
            </w:r>
          </w:p>
        </w:tc>
        <w:tc>
          <w:tcPr>
            <w:tcW w:w="773" w:type="dxa"/>
            <w:tcBorders>
              <w:top w:val="single" w:sz="4" w:space="0" w:color="000000"/>
              <w:left w:val="nil" w:sz="6" w:space="0" w:color="auto"/>
              <w:bottom w:val="single" w:sz="17" w:space="0" w:color="000000"/>
              <w:right w:val="nil" w:sz="6" w:space="0" w:color="auto"/>
            </w:tcBorders>
          </w:tcPr>
          <w:p>
            <w:pPr>
              <w:pStyle w:val="TableParagraph"/>
              <w:spacing w:line="240" w:lineRule="auto" w:before="9"/>
              <w:ind w:right="16"/>
              <w:jc w:val="right"/>
              <w:rPr>
                <w:rFonts w:ascii="宋体" w:hAnsi="宋体" w:cs="宋体" w:eastAsia="宋体" w:hint="default"/>
                <w:sz w:val="21"/>
                <w:szCs w:val="21"/>
              </w:rPr>
            </w:pPr>
            <w:r>
              <w:rPr>
                <w:rFonts w:ascii="宋体"/>
                <w:w w:val="100"/>
                <w:sz w:val="21"/>
              </w:rPr>
              <w:t>-</w:t>
            </w:r>
          </w:p>
        </w:tc>
      </w:tr>
    </w:tbl>
    <w:p>
      <w:pPr>
        <w:pStyle w:val="BodyText"/>
        <w:spacing w:line="348" w:lineRule="auto" w:before="52"/>
        <w:ind w:left="842" w:right="0"/>
        <w:jc w:val="left"/>
      </w:pPr>
      <w:r>
        <w:rPr/>
        <w:t>（2）商誉减值测试方法和减值准备计提方法</w:t>
      </w:r>
      <w:r>
        <w:rPr>
          <w:w w:val="100"/>
        </w:rPr>
        <w:t> </w:t>
      </w:r>
      <w:r>
        <w:rPr/>
        <w:t>本集团商誉系本公司子公司于以前年度收购少数股东所持股权而形成。</w:t>
      </w:r>
      <w:r>
        <w:rPr>
          <w:w w:val="100"/>
        </w:rPr>
        <w:t> </w:t>
      </w:r>
      <w:r>
        <w:rPr>
          <w:spacing w:val="-3"/>
        </w:rPr>
        <w:t>资产负债表日，集团管理层评估产生商誉的现金产出单元的可收回金额，以决定是否对其计提</w:t>
      </w:r>
    </w:p>
    <w:p>
      <w:pPr>
        <w:pStyle w:val="BodyText"/>
        <w:spacing w:line="348" w:lineRule="auto" w:before="31"/>
        <w:ind w:left="422" w:right="395"/>
        <w:jc w:val="both"/>
      </w:pPr>
      <w:r>
        <w:rPr/>
        <w:t>相应的减值准备。现金产出单元的可收回金额按管理层制定的未来五年财政预算中的现金流量预</w:t>
      </w:r>
      <w:r>
        <w:rPr>
          <w:spacing w:val="44"/>
        </w:rPr>
        <w:t> </w:t>
      </w:r>
      <w:r>
        <w:rPr>
          <w:spacing w:val="44"/>
        </w:rPr>
      </w:r>
      <w:r>
        <w:rPr>
          <w:spacing w:val="-3"/>
        </w:rPr>
        <w:t>算，使用每年市场预期的行业稳定增长率</w:t>
      </w:r>
      <w:r>
        <w:rPr>
          <w:spacing w:val="-37"/>
        </w:rPr>
        <w:t> </w:t>
      </w:r>
      <w:r>
        <w:rPr/>
        <w:t>5%(2009</w:t>
      </w:r>
      <w:r>
        <w:rPr>
          <w:spacing w:val="-39"/>
        </w:rPr>
        <w:t> </w:t>
      </w:r>
      <w:r>
        <w:rPr>
          <w:spacing w:val="-4"/>
        </w:rPr>
        <w:t>年：5%)计算，并按照</w:t>
      </w:r>
      <w:r>
        <w:rPr>
          <w:spacing w:val="-37"/>
        </w:rPr>
        <w:t> </w:t>
      </w:r>
      <w:r>
        <w:rPr/>
        <w:t>8.32%(2009</w:t>
      </w:r>
      <w:r>
        <w:rPr>
          <w:spacing w:val="-37"/>
        </w:rPr>
        <w:t> </w:t>
      </w:r>
      <w:r>
        <w:rPr>
          <w:spacing w:val="-3"/>
        </w:rPr>
        <w:t>年：5.33%)的</w:t>
      </w:r>
      <w:r>
        <w:rPr>
          <w:spacing w:val="-97"/>
        </w:rPr>
        <w:t> </w:t>
      </w:r>
      <w:r>
        <w:rPr>
          <w:spacing w:val="-97"/>
        </w:rPr>
      </w:r>
      <w:r>
        <w:rPr/>
        <w:t>折现率评估货币之时间价值。集团管理层预计报告期内，商誉无需计提减值准备。</w:t>
      </w:r>
    </w:p>
    <w:p>
      <w:pPr>
        <w:pStyle w:val="BodyText"/>
        <w:spacing w:line="240" w:lineRule="auto" w:before="154"/>
        <w:ind w:left="842" w:right="0"/>
        <w:jc w:val="left"/>
      </w:pPr>
      <w:r>
        <w:rPr/>
        <w:t>17、长期待摊费用</w:t>
      </w: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00" w:h="16840"/>
          <w:pgMar w:top="1600" w:bottom="560" w:left="1200" w:right="880"/>
        </w:sectPr>
      </w:pPr>
    </w:p>
    <w:p>
      <w:pPr>
        <w:pStyle w:val="BodyText"/>
        <w:tabs>
          <w:tab w:pos="1715" w:val="left" w:leader="none"/>
          <w:tab w:pos="3148" w:val="left" w:leader="none"/>
          <w:tab w:pos="4689" w:val="left" w:leader="none"/>
          <w:tab w:pos="6160" w:val="left" w:leader="none"/>
          <w:tab w:pos="7735" w:val="left" w:leader="none"/>
        </w:tabs>
        <w:spacing w:line="478" w:lineRule="exact" w:before="55"/>
        <w:ind w:left="163" w:right="421" w:firstLine="314"/>
        <w:jc w:val="left"/>
      </w:pPr>
      <w:r>
        <w:rPr/>
        <w:pict>
          <v:group style="position:absolute;margin-left:65.639038pt;margin-top:32.670025pt;width:480.4pt;height:.5pt;mso-position-horizontal-relative:page;mso-position-vertical-relative:paragraph;z-index:-893584" coordorigin="1313,653" coordsize="9608,10">
            <v:group style="position:absolute;left:1318;top:658;width:1138;height:2" coordorigin="1318,658" coordsize="1138,2">
              <v:shape style="position:absolute;left:1318;top:658;width:1138;height:2" coordorigin="1318,658" coordsize="1138,0" path="m1318,658l2455,658e" filled="false" stroked="true" strokeweight=".48pt" strokecolor="#000000">
                <v:path arrowok="t"/>
              </v:shape>
            </v:group>
            <v:group style="position:absolute;left:2455;top:658;width:10;height:2" coordorigin="2455,658" coordsize="10,2">
              <v:shape style="position:absolute;left:2455;top:658;width:10;height:2" coordorigin="2455,658" coordsize="10,0" path="m2455,658l2465,658e" filled="false" stroked="true" strokeweight=".48pt" strokecolor="#000000">
                <v:path arrowok="t"/>
              </v:shape>
            </v:group>
            <v:group style="position:absolute;left:2465;top:658;width:1532;height:2" coordorigin="2465,658" coordsize="1532,2">
              <v:shape style="position:absolute;left:2465;top:658;width:1532;height:2" coordorigin="2465,658" coordsize="1532,0" path="m2465,658l3996,658e" filled="false" stroked="true" strokeweight=".48pt" strokecolor="#000000">
                <v:path arrowok="t"/>
              </v:shape>
            </v:group>
            <v:group style="position:absolute;left:3996;top:658;width:10;height:2" coordorigin="3996,658" coordsize="10,2">
              <v:shape style="position:absolute;left:3996;top:658;width:10;height:2" coordorigin="3996,658" coordsize="10,0" path="m3996,658l4006,658e" filled="false" stroked="true" strokeweight=".48pt" strokecolor="#000000">
                <v:path arrowok="t"/>
              </v:shape>
            </v:group>
            <v:group style="position:absolute;left:4006;top:658;width:1529;height:2" coordorigin="4006,658" coordsize="1529,2">
              <v:shape style="position:absolute;left:4006;top:658;width:1529;height:2" coordorigin="4006,658" coordsize="1529,0" path="m4006,658l5534,658e" filled="false" stroked="true" strokeweight=".48pt" strokecolor="#000000">
                <v:path arrowok="t"/>
              </v:shape>
            </v:group>
            <v:group style="position:absolute;left:5534;top:658;width:10;height:2" coordorigin="5534,658" coordsize="10,2">
              <v:shape style="position:absolute;left:5534;top:658;width:10;height:2" coordorigin="5534,658" coordsize="10,0" path="m5534,658l5544,658e" filled="false" stroked="true" strokeweight=".48pt" strokecolor="#000000">
                <v:path arrowok="t"/>
              </v:shape>
            </v:group>
            <v:group style="position:absolute;left:5544;top:658;width:1532;height:2" coordorigin="5544,658" coordsize="1532,2">
              <v:shape style="position:absolute;left:5544;top:658;width:1532;height:2" coordorigin="5544,658" coordsize="1532,0" path="m5544,658l7075,658e" filled="false" stroked="true" strokeweight=".48pt" strokecolor="#000000">
                <v:path arrowok="t"/>
              </v:shape>
            </v:group>
            <v:group style="position:absolute;left:7075;top:658;width:10;height:2" coordorigin="7075,658" coordsize="10,2">
              <v:shape style="position:absolute;left:7075;top:658;width:10;height:2" coordorigin="7075,658" coordsize="10,0" path="m7075,658l7085,658e" filled="false" stroked="true" strokeweight=".48pt" strokecolor="#000000">
                <v:path arrowok="t"/>
              </v:shape>
            </v:group>
            <v:group style="position:absolute;left:7085;top:658;width:1390;height:2" coordorigin="7085,658" coordsize="1390,2">
              <v:shape style="position:absolute;left:7085;top:658;width:1390;height:2" coordorigin="7085,658" coordsize="1390,0" path="m7085,658l8474,658e" filled="false" stroked="true" strokeweight=".48pt" strokecolor="#000000">
                <v:path arrowok="t"/>
              </v:shape>
            </v:group>
            <v:group style="position:absolute;left:8474;top:658;width:10;height:2" coordorigin="8474,658" coordsize="10,2">
              <v:shape style="position:absolute;left:8474;top:658;width:10;height:2" coordorigin="8474,658" coordsize="10,0" path="m8474,658l8484,658e" filled="false" stroked="true" strokeweight=".48pt" strokecolor="#000000">
                <v:path arrowok="t"/>
              </v:shape>
            </v:group>
            <v:group style="position:absolute;left:8484;top:658;width:1532;height:2" coordorigin="8484,658" coordsize="1532,2">
              <v:shape style="position:absolute;left:8484;top:658;width:1532;height:2" coordorigin="8484,658" coordsize="1532,0" path="m8484,658l10015,658e" filled="false" stroked="true" strokeweight=".48pt" strokecolor="#000000">
                <v:path arrowok="t"/>
              </v:shape>
            </v:group>
            <v:group style="position:absolute;left:10015;top:658;width:10;height:2" coordorigin="10015,658" coordsize="10,2">
              <v:shape style="position:absolute;left:10015;top:658;width:10;height:2" coordorigin="10015,658" coordsize="10,0" path="m10015,658l10025,658e" filled="false" stroked="true" strokeweight=".48pt" strokecolor="#000000">
                <v:path arrowok="t"/>
              </v:shape>
            </v:group>
            <v:group style="position:absolute;left:10025;top:658;width:891;height:2" coordorigin="10025,658" coordsize="891,2">
              <v:shape style="position:absolute;left:10025;top:658;width:891;height:2" coordorigin="10025,658" coordsize="891,0" path="m10025,658l10915,658e" filled="false" stroked="true" strokeweight=".48pt" strokecolor="#000000">
                <v:path arrowok="t"/>
              </v:shape>
            </v:group>
            <w10:wrap type="none"/>
          </v:group>
        </w:pict>
      </w:r>
      <w:r>
        <w:rPr>
          <w:spacing w:val="-1"/>
        </w:rPr>
        <w:t>项目</w:t>
        <w:tab/>
        <w:t>期初数</w:t>
        <w:tab/>
      </w:r>
      <w:r>
        <w:rPr>
          <w:spacing w:val="-2"/>
        </w:rPr>
        <w:t>本期增加</w:t>
        <w:tab/>
        <w:t>本期摊销</w:t>
        <w:tab/>
        <w:t>其他减少</w:t>
        <w:tab/>
      </w:r>
      <w:r>
        <w:rPr>
          <w:spacing w:val="-1"/>
        </w:rPr>
        <w:t>期末数</w:t>
      </w:r>
      <w:r>
        <w:rPr>
          <w:w w:val="100"/>
        </w:rPr>
        <w:t> </w:t>
      </w:r>
      <w:r>
        <w:rPr/>
        <w:t>租赁资产改</w:t>
      </w:r>
    </w:p>
    <w:p>
      <w:pPr>
        <w:tabs>
          <w:tab w:pos="3309" w:val="left" w:leader="none"/>
          <w:tab w:pos="4591" w:val="left" w:leader="none"/>
          <w:tab w:pos="7490" w:val="left" w:leader="none"/>
        </w:tabs>
        <w:spacing w:line="32" w:lineRule="exact" w:before="0"/>
        <w:ind w:left="1406" w:right="-5" w:firstLine="0"/>
        <w:jc w:val="left"/>
        <w:rPr>
          <w:rFonts w:ascii="宋体" w:hAnsi="宋体" w:cs="宋体" w:eastAsia="宋体" w:hint="default"/>
          <w:sz w:val="20"/>
          <w:szCs w:val="20"/>
        </w:rPr>
      </w:pPr>
      <w:r>
        <w:rPr>
          <w:rFonts w:ascii="宋体"/>
          <w:spacing w:val="-2"/>
          <w:sz w:val="21"/>
        </w:rPr>
        <w:t>23,250,993.55</w:t>
        <w:tab/>
      </w:r>
      <w:r>
        <w:rPr>
          <w:rFonts w:ascii="宋体"/>
          <w:spacing w:val="-1"/>
          <w:sz w:val="20"/>
        </w:rPr>
        <w:t>994,328.91</w:t>
        <w:tab/>
      </w:r>
      <w:r>
        <w:rPr>
          <w:rFonts w:ascii="宋体"/>
          <w:spacing w:val="-2"/>
          <w:sz w:val="21"/>
        </w:rPr>
        <w:t>3,610,766.32</w:t>
        <w:tab/>
      </w:r>
      <w:r>
        <w:rPr>
          <w:rFonts w:ascii="宋体"/>
          <w:spacing w:val="-1"/>
          <w:sz w:val="20"/>
        </w:rPr>
        <w:t>20,634,556.14</w:t>
      </w:r>
    </w:p>
    <w:p>
      <w:pPr>
        <w:pStyle w:val="BodyText"/>
        <w:spacing w:line="214" w:lineRule="exact"/>
        <w:ind w:left="268" w:right="-5"/>
        <w:jc w:val="left"/>
      </w:pPr>
      <w:r>
        <w:rPr/>
        <w:t>良性支出</w:t>
      </w:r>
    </w:p>
    <w:p>
      <w:pPr>
        <w:pStyle w:val="BodyText"/>
        <w:spacing w:line="273" w:lineRule="auto" w:before="36"/>
        <w:ind w:left="124" w:right="115" w:hanging="104"/>
        <w:jc w:val="left"/>
      </w:pPr>
      <w:r>
        <w:rPr>
          <w:spacing w:val="-2"/>
        </w:rPr>
        <w:br w:type="column"/>
      </w:r>
      <w:r>
        <w:rPr>
          <w:spacing w:val="-2"/>
        </w:rPr>
        <w:t>其他减少</w:t>
      </w:r>
      <w:r>
        <w:rPr>
          <w:spacing w:val="-96"/>
        </w:rPr>
        <w:t> </w:t>
      </w:r>
      <w:r>
        <w:rPr>
          <w:spacing w:val="-96"/>
        </w:rPr>
      </w:r>
      <w:r>
        <w:rPr/>
        <w:t>的原因</w:t>
      </w:r>
    </w:p>
    <w:p>
      <w:pPr>
        <w:spacing w:after="0" w:line="273" w:lineRule="auto"/>
        <w:jc w:val="left"/>
        <w:sectPr>
          <w:type w:val="continuous"/>
          <w:pgSz w:w="11900" w:h="16840"/>
          <w:pgMar w:top="1600" w:bottom="560" w:left="1200" w:right="880"/>
          <w:cols w:num="2" w:equalWidth="0">
            <w:col w:w="8793" w:space="40"/>
            <w:col w:w="987"/>
          </w:cols>
        </w:sectPr>
      </w:pPr>
    </w:p>
    <w:tbl>
      <w:tblPr>
        <w:tblW w:w="0" w:type="auto"/>
        <w:jc w:val="left"/>
        <w:tblInd w:w="111" w:type="dxa"/>
        <w:tblLayout w:type="fixed"/>
        <w:tblCellMar>
          <w:top w:w="0" w:type="dxa"/>
          <w:left w:w="0" w:type="dxa"/>
          <w:bottom w:w="0" w:type="dxa"/>
          <w:right w:w="0" w:type="dxa"/>
        </w:tblCellMar>
        <w:tblLook w:val="01E0"/>
      </w:tblPr>
      <w:tblGrid>
        <w:gridCol w:w="1144"/>
        <w:gridCol w:w="1552"/>
        <w:gridCol w:w="1625"/>
        <w:gridCol w:w="1492"/>
        <w:gridCol w:w="3792"/>
      </w:tblGrid>
      <w:tr>
        <w:trPr>
          <w:trHeight w:val="374" w:hRule="exact"/>
        </w:trPr>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1"/>
                <w:szCs w:val="21"/>
              </w:rPr>
            </w:pPr>
            <w:r>
              <w:rPr>
                <w:rFonts w:ascii="宋体" w:hAnsi="宋体" w:cs="宋体" w:eastAsia="宋体" w:hint="default"/>
                <w:sz w:val="21"/>
                <w:szCs w:val="21"/>
              </w:rPr>
              <w:t>林地费用</w:t>
            </w:r>
          </w:p>
        </w:tc>
        <w:tc>
          <w:tcPr>
            <w:tcW w:w="1552"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2" w:right="0"/>
              <w:jc w:val="left"/>
              <w:rPr>
                <w:rFonts w:ascii="宋体" w:hAnsi="宋体" w:cs="宋体" w:eastAsia="宋体" w:hint="default"/>
                <w:sz w:val="21"/>
                <w:szCs w:val="21"/>
              </w:rPr>
            </w:pPr>
            <w:r>
              <w:rPr>
                <w:rFonts w:ascii="宋体"/>
                <w:sz w:val="21"/>
              </w:rPr>
              <w:t>160,171,689.80</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7"/>
              <w:jc w:val="right"/>
              <w:rPr>
                <w:rFonts w:ascii="宋体" w:hAnsi="宋体" w:cs="宋体" w:eastAsia="宋体" w:hint="default"/>
                <w:sz w:val="21"/>
                <w:szCs w:val="21"/>
              </w:rPr>
            </w:pPr>
            <w:r>
              <w:rPr>
                <w:rFonts w:ascii="宋体"/>
                <w:spacing w:val="-2"/>
                <w:sz w:val="21"/>
              </w:rPr>
              <w:t>5,340,352.56</w:t>
            </w:r>
          </w:p>
        </w:tc>
        <w:tc>
          <w:tcPr>
            <w:tcW w:w="379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69" w:right="0"/>
              <w:jc w:val="left"/>
              <w:rPr>
                <w:rFonts w:ascii="宋体" w:hAnsi="宋体" w:cs="宋体" w:eastAsia="宋体" w:hint="default"/>
                <w:sz w:val="21"/>
                <w:szCs w:val="21"/>
              </w:rPr>
            </w:pPr>
            <w:r>
              <w:rPr>
                <w:rFonts w:ascii="宋体" w:hAnsi="宋体" w:cs="宋体" w:eastAsia="宋体" w:hint="default"/>
                <w:sz w:val="21"/>
                <w:szCs w:val="21"/>
              </w:rPr>
              <w:t>2,082,589.42</w:t>
            </w:r>
            <w:r>
              <w:rPr>
                <w:rFonts w:ascii="宋体" w:hAnsi="宋体" w:cs="宋体" w:eastAsia="宋体" w:hint="default"/>
                <w:spacing w:val="-45"/>
                <w:sz w:val="21"/>
                <w:szCs w:val="21"/>
              </w:rPr>
              <w:t> </w:t>
            </w:r>
            <w:r>
              <w:rPr>
                <w:rFonts w:ascii="宋体" w:hAnsi="宋体" w:cs="宋体" w:eastAsia="宋体" w:hint="default"/>
                <w:sz w:val="21"/>
                <w:szCs w:val="21"/>
              </w:rPr>
              <w:t>152,748,747.82</w:t>
            </w:r>
            <w:r>
              <w:rPr>
                <w:rFonts w:ascii="宋体" w:hAnsi="宋体" w:cs="宋体" w:eastAsia="宋体" w:hint="default"/>
                <w:spacing w:val="-50"/>
                <w:sz w:val="21"/>
                <w:szCs w:val="21"/>
              </w:rPr>
              <w:t> </w:t>
            </w:r>
            <w:r>
              <w:rPr>
                <w:rFonts w:ascii="宋体" w:hAnsi="宋体" w:cs="宋体" w:eastAsia="宋体" w:hint="default"/>
                <w:sz w:val="21"/>
                <w:szCs w:val="21"/>
              </w:rPr>
              <w:t>中止租赁</w:t>
            </w:r>
          </w:p>
        </w:tc>
      </w:tr>
      <w:tr>
        <w:trPr>
          <w:trHeight w:val="328" w:hRule="exact"/>
        </w:trPr>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52"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30"/>
              <w:jc w:val="right"/>
              <w:rPr>
                <w:rFonts w:ascii="宋体" w:hAnsi="宋体" w:cs="宋体" w:eastAsia="宋体" w:hint="default"/>
                <w:sz w:val="21"/>
                <w:szCs w:val="21"/>
              </w:rPr>
            </w:pPr>
            <w:r>
              <w:rPr>
                <w:rFonts w:ascii="宋体"/>
                <w:spacing w:val="-2"/>
                <w:sz w:val="21"/>
              </w:rPr>
              <w:t>9,160,939.30</w:t>
            </w:r>
          </w:p>
        </w:tc>
        <w:tc>
          <w:tcPr>
            <w:tcW w:w="1625" w:type="dxa"/>
            <w:tcBorders>
              <w:top w:val="nil" w:sz="6" w:space="0" w:color="auto"/>
              <w:left w:val="nil" w:sz="6" w:space="0" w:color="auto"/>
              <w:bottom w:val="single" w:sz="4" w:space="0" w:color="000000"/>
              <w:right w:val="nil" w:sz="6" w:space="0" w:color="auto"/>
            </w:tcBorders>
          </w:tcPr>
          <w:p>
            <w:pPr/>
          </w:p>
        </w:tc>
        <w:tc>
          <w:tcPr>
            <w:tcW w:w="1492"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68"/>
              <w:jc w:val="right"/>
              <w:rPr>
                <w:rFonts w:ascii="宋体" w:hAnsi="宋体" w:cs="宋体" w:eastAsia="宋体" w:hint="default"/>
                <w:sz w:val="20"/>
                <w:szCs w:val="20"/>
              </w:rPr>
            </w:pPr>
            <w:r>
              <w:rPr>
                <w:rFonts w:ascii="宋体"/>
                <w:spacing w:val="-1"/>
                <w:sz w:val="20"/>
              </w:rPr>
              <w:t>6,107,292.84</w:t>
            </w:r>
          </w:p>
        </w:tc>
        <w:tc>
          <w:tcPr>
            <w:tcW w:w="3792" w:type="dxa"/>
            <w:tcBorders>
              <w:top w:val="nil" w:sz="6" w:space="0" w:color="auto"/>
              <w:left w:val="nil" w:sz="6" w:space="0" w:color="auto"/>
              <w:bottom w:val="single" w:sz="4" w:space="0" w:color="000000"/>
              <w:right w:val="nil" w:sz="6" w:space="0" w:color="auto"/>
            </w:tcBorders>
          </w:tcPr>
          <w:p>
            <w:pPr>
              <w:pStyle w:val="TableParagraph"/>
              <w:spacing w:line="240" w:lineRule="auto" w:before="3"/>
              <w:ind w:left="1607" w:right="0"/>
              <w:jc w:val="left"/>
              <w:rPr>
                <w:rFonts w:ascii="宋体" w:hAnsi="宋体" w:cs="宋体" w:eastAsia="宋体" w:hint="default"/>
                <w:sz w:val="21"/>
                <w:szCs w:val="21"/>
              </w:rPr>
            </w:pPr>
            <w:r>
              <w:rPr>
                <w:rFonts w:ascii="宋体"/>
                <w:sz w:val="21"/>
              </w:rPr>
              <w:t>3,053,646.46</w:t>
            </w:r>
          </w:p>
        </w:tc>
      </w:tr>
      <w:tr>
        <w:trPr>
          <w:trHeight w:val="374" w:hRule="exact"/>
        </w:trPr>
        <w:tc>
          <w:tcPr>
            <w:tcW w:w="1144" w:type="dxa"/>
            <w:tcBorders>
              <w:top w:val="nil" w:sz="6" w:space="0" w:color="auto"/>
              <w:left w:val="nil" w:sz="6" w:space="0" w:color="auto"/>
              <w:bottom w:val="nil" w:sz="6" w:space="0" w:color="auto"/>
              <w:right w:val="nil" w:sz="6" w:space="0" w:color="auto"/>
            </w:tcBorders>
          </w:tcPr>
          <w:p>
            <w:pPr>
              <w:pStyle w:val="TableParagraph"/>
              <w:tabs>
                <w:tab w:pos="682" w:val="left" w:leader="none"/>
              </w:tabs>
              <w:spacing w:line="240" w:lineRule="auto" w:before="28"/>
              <w:ind w:left="26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52"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30"/>
              <w:jc w:val="right"/>
              <w:rPr>
                <w:rFonts w:ascii="宋体" w:hAnsi="宋体" w:cs="宋体" w:eastAsia="宋体" w:hint="default"/>
                <w:sz w:val="21"/>
                <w:szCs w:val="21"/>
              </w:rPr>
            </w:pPr>
            <w:r>
              <w:rPr>
                <w:rFonts w:ascii="宋体"/>
                <w:spacing w:val="-2"/>
                <w:sz w:val="21"/>
              </w:rPr>
              <w:t>32,411,932.85</w:t>
            </w:r>
          </w:p>
        </w:tc>
        <w:tc>
          <w:tcPr>
            <w:tcW w:w="1625"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left="32" w:right="0"/>
              <w:jc w:val="left"/>
              <w:rPr>
                <w:rFonts w:ascii="宋体" w:hAnsi="宋体" w:cs="宋体" w:eastAsia="宋体" w:hint="default"/>
                <w:sz w:val="21"/>
                <w:szCs w:val="21"/>
              </w:rPr>
            </w:pPr>
            <w:r>
              <w:rPr>
                <w:rFonts w:ascii="宋体"/>
                <w:sz w:val="21"/>
              </w:rPr>
              <w:t>161,166,018.71</w:t>
            </w:r>
          </w:p>
        </w:tc>
        <w:tc>
          <w:tcPr>
            <w:tcW w:w="1492"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68"/>
              <w:jc w:val="right"/>
              <w:rPr>
                <w:rFonts w:ascii="宋体" w:hAnsi="宋体" w:cs="宋体" w:eastAsia="宋体" w:hint="default"/>
                <w:sz w:val="20"/>
                <w:szCs w:val="20"/>
              </w:rPr>
            </w:pPr>
            <w:r>
              <w:rPr>
                <w:rFonts w:ascii="宋体"/>
                <w:spacing w:val="-1"/>
                <w:sz w:val="20"/>
              </w:rPr>
              <w:t>15,058,411.72</w:t>
            </w:r>
          </w:p>
        </w:tc>
        <w:tc>
          <w:tcPr>
            <w:tcW w:w="3792"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left="69" w:right="0"/>
              <w:jc w:val="left"/>
              <w:rPr>
                <w:rFonts w:ascii="宋体" w:hAnsi="宋体" w:cs="宋体" w:eastAsia="宋体" w:hint="default"/>
                <w:sz w:val="21"/>
                <w:szCs w:val="21"/>
              </w:rPr>
            </w:pPr>
            <w:r>
              <w:rPr>
                <w:rFonts w:ascii="宋体"/>
                <w:sz w:val="21"/>
              </w:rPr>
              <w:t>2,082,589.42</w:t>
            </w:r>
            <w:r>
              <w:rPr>
                <w:rFonts w:ascii="宋体"/>
                <w:spacing w:val="-51"/>
                <w:sz w:val="21"/>
              </w:rPr>
              <w:t> </w:t>
            </w:r>
            <w:r>
              <w:rPr>
                <w:rFonts w:ascii="宋体"/>
                <w:sz w:val="21"/>
              </w:rPr>
              <w:t>176,436,950.42</w:t>
            </w:r>
          </w:p>
        </w:tc>
      </w:tr>
    </w:tbl>
    <w:p>
      <w:pPr>
        <w:spacing w:line="240" w:lineRule="auto" w:before="4"/>
        <w:rPr>
          <w:rFonts w:ascii="宋体" w:hAnsi="宋体" w:cs="宋体" w:eastAsia="宋体" w:hint="default"/>
          <w:sz w:val="12"/>
          <w:szCs w:val="12"/>
        </w:rPr>
      </w:pPr>
    </w:p>
    <w:p>
      <w:pPr>
        <w:pStyle w:val="BodyText"/>
        <w:spacing w:line="240" w:lineRule="auto" w:before="36"/>
        <w:ind w:left="842" w:right="0"/>
        <w:jc w:val="left"/>
      </w:pPr>
      <w:r>
        <w:rPr/>
        <w:t>18、递延所得税资产/递延所得税负债</w:t>
      </w:r>
    </w:p>
    <w:p>
      <w:pPr>
        <w:spacing w:line="240" w:lineRule="auto" w:before="0"/>
        <w:rPr>
          <w:rFonts w:ascii="宋体" w:hAnsi="宋体" w:cs="宋体" w:eastAsia="宋体" w:hint="default"/>
          <w:sz w:val="25"/>
          <w:szCs w:val="25"/>
        </w:rPr>
      </w:pPr>
    </w:p>
    <w:p>
      <w:pPr>
        <w:pStyle w:val="BodyText"/>
        <w:spacing w:line="240" w:lineRule="auto"/>
        <w:ind w:left="633" w:right="0"/>
        <w:jc w:val="left"/>
      </w:pPr>
      <w:r>
        <w:rPr/>
        <w:t>（1）已确认的递延所得税资产和递延所得税负债</w:t>
      </w:r>
    </w:p>
    <w:p>
      <w:pPr>
        <w:pStyle w:val="BodyText"/>
        <w:spacing w:line="240" w:lineRule="auto" w:before="126"/>
        <w:ind w:left="842" w:right="0"/>
        <w:jc w:val="left"/>
      </w:pPr>
      <w:r>
        <w:rPr/>
        <w:t>①</w:t>
      </w:r>
      <w:r>
        <w:rPr>
          <w:spacing w:val="-2"/>
        </w:rPr>
        <w:t> </w:t>
      </w:r>
      <w:r>
        <w:rPr/>
        <w:t>已确认的递延所得税资产</w:t>
      </w:r>
    </w:p>
    <w:p>
      <w:pPr>
        <w:pStyle w:val="BodyText"/>
        <w:tabs>
          <w:tab w:pos="3700" w:val="left" w:leader="none"/>
          <w:tab w:pos="7339" w:val="left" w:leader="none"/>
        </w:tabs>
        <w:spacing w:line="240" w:lineRule="auto" w:before="58"/>
        <w:ind w:left="1067" w:right="0"/>
        <w:jc w:val="left"/>
      </w:pPr>
      <w:r>
        <w:rPr/>
        <w:pict>
          <v:group style="position:absolute;margin-left:73.319038pt;margin-top:18.16378pt;width:465.5pt;height:.5pt;mso-position-horizontal-relative:page;mso-position-vertical-relative:paragraph;z-index:5416" coordorigin="1466,363" coordsize="9310,10">
            <v:group style="position:absolute;left:1471;top:368;width:2012;height:2" coordorigin="1471,368" coordsize="2012,2">
              <v:shape style="position:absolute;left:1471;top:368;width:2012;height:2" coordorigin="1471,368" coordsize="2012,0" path="m1471,368l3482,368e" filled="false" stroked="true" strokeweight=".48pt" strokecolor="#000000">
                <v:path arrowok="t"/>
              </v:shape>
            </v:group>
            <v:group style="position:absolute;left:3482;top:368;width:10;height:2" coordorigin="3482,368" coordsize="10,2">
              <v:shape style="position:absolute;left:3482;top:368;width:10;height:2" coordorigin="3482,368" coordsize="10,0" path="m3482,368l3492,368e" filled="false" stroked="true" strokeweight=".48pt" strokecolor="#000000">
                <v:path arrowok="t"/>
              </v:shape>
            </v:group>
            <v:group style="position:absolute;left:3485;top:368;width:10;height:2" coordorigin="3485,368" coordsize="10,2">
              <v:shape style="position:absolute;left:3485;top:368;width:10;height:2" coordorigin="3485,368" coordsize="10,0" path="m3485,368l3494,368e" filled="false" stroked="true" strokeweight=".48pt" strokecolor="#000000">
                <v:path arrowok="t"/>
              </v:shape>
            </v:group>
            <v:group style="position:absolute;left:3494;top:368;width:1704;height:2" coordorigin="3494,368" coordsize="1704,2">
              <v:shape style="position:absolute;left:3494;top:368;width:1704;height:2" coordorigin="3494,368" coordsize="1704,0" path="m3494,368l5198,368e" filled="false" stroked="true" strokeweight=".48pt" strokecolor="#000000">
                <v:path arrowok="t"/>
              </v:shape>
            </v:group>
            <v:group style="position:absolute;left:5198;top:368;width:10;height:2" coordorigin="5198,368" coordsize="10,2">
              <v:shape style="position:absolute;left:5198;top:368;width:10;height:2" coordorigin="5198,368" coordsize="10,0" path="m5198,368l5208,368e" filled="false" stroked="true" strokeweight=".48pt" strokecolor="#000000">
                <v:path arrowok="t"/>
              </v:shape>
            </v:group>
            <v:group style="position:absolute;left:5208;top:368;width:1731;height:2" coordorigin="5208,368" coordsize="1731,2">
              <v:shape style="position:absolute;left:5208;top:368;width:1731;height:2" coordorigin="5208,368" coordsize="1731,0" path="m5208,368l6938,368e" filled="false" stroked="true" strokeweight=".48pt" strokecolor="#000000">
                <v:path arrowok="t"/>
              </v:shape>
            </v:group>
            <v:group style="position:absolute;left:6938;top:368;width:10;height:2" coordorigin="6938,368" coordsize="10,2">
              <v:shape style="position:absolute;left:6938;top:368;width:10;height:2" coordorigin="6938,368" coordsize="10,0" path="m6938,368l6948,368e" filled="false" stroked="true" strokeweight=".48pt" strokecolor="#000000">
                <v:path arrowok="t"/>
              </v:shape>
            </v:group>
            <v:group style="position:absolute;left:6948;top:368;width:10;height:2" coordorigin="6948,368" coordsize="10,2">
              <v:shape style="position:absolute;left:6948;top:368;width:10;height:2" coordorigin="6948,368" coordsize="10,0" path="m6948,368l6958,368e" filled="false" stroked="true" strokeweight=".48pt" strokecolor="#000000">
                <v:path arrowok="t"/>
              </v:shape>
            </v:group>
            <v:group style="position:absolute;left:6958;top:368;width:10;height:2" coordorigin="6958,368" coordsize="10,2">
              <v:shape style="position:absolute;left:6958;top:368;width:10;height:2" coordorigin="6958,368" coordsize="10,0" path="m6958,368l6967,368e" filled="false" stroked="true" strokeweight=".48pt" strokecolor="#000000">
                <v:path arrowok="t"/>
              </v:shape>
            </v:group>
            <v:group style="position:absolute;left:6967;top:368;width:1649;height:2" coordorigin="6967,368" coordsize="1649,2">
              <v:shape style="position:absolute;left:6967;top:368;width:1649;height:2" coordorigin="6967,368" coordsize="1649,0" path="m6967,368l8616,368e" filled="false" stroked="true" strokeweight=".48pt" strokecolor="#000000">
                <v:path arrowok="t"/>
              </v:shape>
            </v:group>
            <v:group style="position:absolute;left:8616;top:368;width:10;height:2" coordorigin="8616,368" coordsize="10,2">
              <v:shape style="position:absolute;left:8616;top:368;width:10;height:2" coordorigin="8616,368" coordsize="10,0" path="m8616,368l8626,368e" filled="false" stroked="true" strokeweight=".48pt" strokecolor="#000000">
                <v:path arrowok="t"/>
              </v:shape>
            </v:group>
            <v:group style="position:absolute;left:8626;top:368;width:2136;height:2" coordorigin="8626,368" coordsize="2136,2">
              <v:shape style="position:absolute;left:8626;top:368;width:2136;height:2" coordorigin="8626,368" coordsize="2136,0" path="m8626,368l10762,368e" filled="false" stroked="true" strokeweight=".48pt" strokecolor="#000000">
                <v:path arrowok="t"/>
              </v:shape>
            </v:group>
            <v:group style="position:absolute;left:10762;top:368;width:10;height:2" coordorigin="10762,368" coordsize="10,2">
              <v:shape style="position:absolute;left:10762;top:368;width:10;height:2" coordorigin="10762,368" coordsize="10,0" path="m10762,368l10771,368e" filled="false" stroked="true" strokeweight=".48pt" strokecolor="#000000">
                <v:path arrowok="t"/>
              </v:shape>
            </v:group>
            <w10:wrap type="none"/>
          </v:group>
        </w:pict>
      </w:r>
      <w:r>
        <w:rPr>
          <w:spacing w:val="-1"/>
        </w:rPr>
        <w:t>项目</w:t>
        <w:tab/>
        <w:t>期末数</w:t>
        <w:tab/>
        <w:t>期初数</w:t>
      </w:r>
    </w:p>
    <w:p>
      <w:pPr>
        <w:spacing w:after="0" w:line="240" w:lineRule="auto"/>
        <w:jc w:val="left"/>
        <w:sectPr>
          <w:type w:val="continuous"/>
          <w:pgSz w:w="11900" w:h="16840"/>
          <w:pgMar w:top="1600" w:bottom="560" w:left="1200" w:right="880"/>
        </w:sectPr>
      </w:pPr>
    </w:p>
    <w:p>
      <w:pPr>
        <w:spacing w:line="240" w:lineRule="auto" w:before="7"/>
        <w:rPr>
          <w:rFonts w:ascii="宋体" w:hAnsi="宋体" w:cs="宋体" w:eastAsia="宋体" w:hint="default"/>
          <w:sz w:val="15"/>
          <w:szCs w:val="15"/>
        </w:rPr>
      </w:pPr>
    </w:p>
    <w:p>
      <w:pPr>
        <w:pStyle w:val="BodyText"/>
        <w:spacing w:line="240" w:lineRule="auto"/>
        <w:ind w:left="2306" w:right="-2"/>
        <w:jc w:val="left"/>
      </w:pPr>
      <w:r>
        <w:rPr>
          <w:spacing w:val="-2"/>
        </w:rPr>
        <w:t>递延所得税资产</w:t>
      </w:r>
    </w:p>
    <w:p>
      <w:pPr>
        <w:pStyle w:val="BodyText"/>
        <w:spacing w:line="273" w:lineRule="auto" w:before="46"/>
        <w:ind w:left="278" w:right="-2"/>
        <w:jc w:val="left"/>
      </w:pPr>
      <w:r>
        <w:rPr>
          <w:spacing w:val="-2"/>
        </w:rPr>
        <w:br w:type="column"/>
      </w:r>
      <w:r>
        <w:rPr>
          <w:spacing w:val="-2"/>
        </w:rPr>
        <w:t>可抵扣暂时性差</w:t>
      </w:r>
      <w:r>
        <w:rPr>
          <w:spacing w:val="-89"/>
        </w:rPr>
        <w:t> </w:t>
      </w:r>
      <w:r>
        <w:rPr>
          <w:spacing w:val="-89"/>
        </w:rPr>
      </w:r>
      <w:r>
        <w:rPr>
          <w:spacing w:val="-2"/>
        </w:rPr>
        <w:t>异及可抵扣亏损</w:t>
      </w:r>
    </w:p>
    <w:p>
      <w:pPr>
        <w:spacing w:line="240" w:lineRule="auto" w:before="7"/>
        <w:rPr>
          <w:rFonts w:ascii="宋体" w:hAnsi="宋体" w:cs="宋体" w:eastAsia="宋体" w:hint="default"/>
          <w:sz w:val="15"/>
          <w:szCs w:val="15"/>
        </w:rPr>
      </w:pPr>
      <w:r>
        <w:rPr/>
        <w:br w:type="column"/>
      </w:r>
      <w:r>
        <w:rPr>
          <w:rFonts w:ascii="宋体"/>
          <w:sz w:val="15"/>
        </w:rPr>
      </w:r>
    </w:p>
    <w:p>
      <w:pPr>
        <w:pStyle w:val="BodyText"/>
        <w:spacing w:line="240" w:lineRule="auto"/>
        <w:ind w:left="113" w:right="-2"/>
        <w:jc w:val="left"/>
      </w:pPr>
      <w:r>
        <w:rPr>
          <w:spacing w:val="-2"/>
        </w:rPr>
        <w:t>递延所得税资产</w:t>
      </w:r>
    </w:p>
    <w:p>
      <w:pPr>
        <w:pStyle w:val="BodyText"/>
        <w:spacing w:line="273" w:lineRule="auto" w:before="46"/>
        <w:ind w:left="938" w:right="0" w:hanging="838"/>
        <w:jc w:val="left"/>
      </w:pPr>
      <w:r>
        <w:rPr>
          <w:spacing w:val="-2"/>
        </w:rPr>
        <w:br w:type="column"/>
      </w:r>
      <w:r>
        <w:rPr>
          <w:spacing w:val="-2"/>
        </w:rPr>
        <w:t>可抵扣暂时性差异及可抵</w:t>
      </w:r>
      <w:r>
        <w:rPr>
          <w:spacing w:val="-82"/>
        </w:rPr>
        <w:t> </w:t>
      </w:r>
      <w:r>
        <w:rPr>
          <w:spacing w:val="-82"/>
        </w:rPr>
      </w:r>
      <w:r>
        <w:rPr/>
        <w:t>扣亏损</w:t>
      </w:r>
    </w:p>
    <w:p>
      <w:pPr>
        <w:spacing w:after="0" w:line="273" w:lineRule="auto"/>
        <w:jc w:val="left"/>
        <w:sectPr>
          <w:type w:val="continuous"/>
          <w:pgSz w:w="11900" w:h="16840"/>
          <w:pgMar w:top="1600" w:bottom="560" w:left="1200" w:right="880"/>
          <w:cols w:num="4" w:equalWidth="0">
            <w:col w:w="3781" w:space="40"/>
            <w:col w:w="1753" w:space="40"/>
            <w:col w:w="1588" w:space="40"/>
            <w:col w:w="257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tabs>
          <w:tab w:pos="8277" w:val="left" w:leader="none"/>
        </w:tabs>
        <w:spacing w:line="240" w:lineRule="auto"/>
        <w:ind w:left="6131" w:right="0"/>
        <w:jc w:val="left"/>
      </w:pPr>
      <w:r>
        <w:rPr/>
        <w:pict>
          <v:shape style="position:absolute;margin-left:73.249069pt;margin-top:-101.976173pt;width:465.55pt;height:159.75pt;mso-position-horizontal-relative:page;mso-position-vertical-relative:paragraph;z-index:5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8"/>
                    <w:gridCol w:w="1605"/>
                    <w:gridCol w:w="1740"/>
                    <w:gridCol w:w="1678"/>
                    <w:gridCol w:w="2159"/>
                  </w:tblGrid>
                  <w:tr>
                    <w:trPr>
                      <w:trHeight w:val="337" w:hRule="exact"/>
                    </w:trPr>
                    <w:tc>
                      <w:tcPr>
                        <w:tcW w:w="212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0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36"/>
                          <w:jc w:val="right"/>
                          <w:rPr>
                            <w:rFonts w:ascii="宋体" w:hAnsi="宋体" w:cs="宋体" w:eastAsia="宋体" w:hint="default"/>
                            <w:sz w:val="21"/>
                            <w:szCs w:val="21"/>
                          </w:rPr>
                        </w:pPr>
                        <w:r>
                          <w:rPr>
                            <w:rFonts w:ascii="宋体"/>
                            <w:spacing w:val="-2"/>
                            <w:sz w:val="21"/>
                          </w:rPr>
                          <w:t>74,965,397.98</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
                          <w:jc w:val="right"/>
                          <w:rPr>
                            <w:rFonts w:ascii="宋体" w:hAnsi="宋体" w:cs="宋体" w:eastAsia="宋体" w:hint="default"/>
                            <w:sz w:val="21"/>
                            <w:szCs w:val="21"/>
                          </w:rPr>
                        </w:pPr>
                        <w:r>
                          <w:rPr>
                            <w:rFonts w:ascii="宋体"/>
                            <w:spacing w:val="-2"/>
                            <w:sz w:val="21"/>
                          </w:rPr>
                          <w:t>338,243,809.22</w:t>
                        </w:r>
                      </w:p>
                    </w:tc>
                    <w:tc>
                      <w:tcPr>
                        <w:tcW w:w="167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19"/>
                          <w:jc w:val="right"/>
                          <w:rPr>
                            <w:rFonts w:ascii="宋体" w:hAnsi="宋体" w:cs="宋体" w:eastAsia="宋体" w:hint="default"/>
                            <w:sz w:val="21"/>
                            <w:szCs w:val="21"/>
                          </w:rPr>
                        </w:pPr>
                        <w:r>
                          <w:rPr>
                            <w:rFonts w:ascii="宋体"/>
                            <w:spacing w:val="-2"/>
                            <w:sz w:val="21"/>
                          </w:rPr>
                          <w:t>53,878,364.07</w:t>
                        </w: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1"/>
                            <w:szCs w:val="21"/>
                          </w:rPr>
                        </w:pPr>
                        <w:r>
                          <w:rPr>
                            <w:rFonts w:ascii="宋体"/>
                            <w:spacing w:val="-2"/>
                            <w:sz w:val="21"/>
                          </w:rPr>
                          <w:t>222,033,817.90</w:t>
                        </w:r>
                      </w:p>
                    </w:tc>
                  </w:tr>
                  <w:tr>
                    <w:trPr>
                      <w:trHeight w:val="312" w:hRule="exact"/>
                    </w:trPr>
                    <w:tc>
                      <w:tcPr>
                        <w:tcW w:w="2128"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抵销内部未实现利润</w:t>
                        </w:r>
                      </w:p>
                    </w:tc>
                    <w:tc>
                      <w:tcPr>
                        <w:tcW w:w="1605" w:type="dxa"/>
                        <w:tcBorders>
                          <w:top w:val="nil" w:sz="6" w:space="0" w:color="auto"/>
                          <w:left w:val="nil" w:sz="6" w:space="0" w:color="auto"/>
                          <w:bottom w:val="nil" w:sz="6" w:space="0" w:color="auto"/>
                          <w:right w:val="nil" w:sz="6" w:space="0" w:color="auto"/>
                        </w:tcBorders>
                      </w:tcPr>
                      <w:p>
                        <w:pPr>
                          <w:pStyle w:val="TableParagraph"/>
                          <w:spacing w:line="261" w:lineRule="exact"/>
                          <w:ind w:right="36"/>
                          <w:jc w:val="right"/>
                          <w:rPr>
                            <w:rFonts w:ascii="宋体" w:hAnsi="宋体" w:cs="宋体" w:eastAsia="宋体" w:hint="default"/>
                            <w:sz w:val="21"/>
                            <w:szCs w:val="21"/>
                          </w:rPr>
                        </w:pPr>
                        <w:r>
                          <w:rPr>
                            <w:rFonts w:ascii="宋体"/>
                            <w:spacing w:val="-2"/>
                            <w:sz w:val="21"/>
                          </w:rPr>
                          <w:t>15,789,316.34</w:t>
                        </w:r>
                      </w:p>
                    </w:tc>
                    <w:tc>
                      <w:tcPr>
                        <w:tcW w:w="1740" w:type="dxa"/>
                        <w:tcBorders>
                          <w:top w:val="nil" w:sz="6" w:space="0" w:color="auto"/>
                          <w:left w:val="nil" w:sz="6" w:space="0" w:color="auto"/>
                          <w:bottom w:val="nil" w:sz="6" w:space="0" w:color="auto"/>
                          <w:right w:val="nil" w:sz="6" w:space="0" w:color="auto"/>
                        </w:tcBorders>
                      </w:tcPr>
                      <w:p>
                        <w:pPr>
                          <w:pStyle w:val="TableParagraph"/>
                          <w:spacing w:line="261" w:lineRule="exact"/>
                          <w:ind w:right="16"/>
                          <w:jc w:val="right"/>
                          <w:rPr>
                            <w:rFonts w:ascii="宋体" w:hAnsi="宋体" w:cs="宋体" w:eastAsia="宋体" w:hint="default"/>
                            <w:sz w:val="21"/>
                            <w:szCs w:val="21"/>
                          </w:rPr>
                        </w:pPr>
                        <w:r>
                          <w:rPr>
                            <w:rFonts w:ascii="宋体"/>
                            <w:spacing w:val="-2"/>
                            <w:sz w:val="21"/>
                          </w:rPr>
                          <w:t>63,157,265.36</w:t>
                        </w:r>
                      </w:p>
                    </w:tc>
                    <w:tc>
                      <w:tcPr>
                        <w:tcW w:w="1678" w:type="dxa"/>
                        <w:tcBorders>
                          <w:top w:val="nil" w:sz="6" w:space="0" w:color="auto"/>
                          <w:left w:val="nil" w:sz="6" w:space="0" w:color="auto"/>
                          <w:bottom w:val="nil" w:sz="6" w:space="0" w:color="auto"/>
                          <w:right w:val="nil" w:sz="6" w:space="0" w:color="auto"/>
                        </w:tcBorders>
                      </w:tcPr>
                      <w:p>
                        <w:pPr>
                          <w:pStyle w:val="TableParagraph"/>
                          <w:spacing w:line="261" w:lineRule="exact"/>
                          <w:ind w:right="19"/>
                          <w:jc w:val="right"/>
                          <w:rPr>
                            <w:rFonts w:ascii="宋体" w:hAnsi="宋体" w:cs="宋体" w:eastAsia="宋体" w:hint="default"/>
                            <w:sz w:val="21"/>
                            <w:szCs w:val="21"/>
                          </w:rPr>
                        </w:pPr>
                        <w:r>
                          <w:rPr>
                            <w:rFonts w:ascii="宋体"/>
                            <w:spacing w:val="-2"/>
                            <w:sz w:val="21"/>
                          </w:rPr>
                          <w:t>14,994,641.01</w:t>
                        </w:r>
                      </w:p>
                    </w:tc>
                    <w:tc>
                      <w:tcPr>
                        <w:tcW w:w="2159"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pacing w:val="-2"/>
                            <w:sz w:val="21"/>
                          </w:rPr>
                          <w:t>59,978,564.03</w:t>
                        </w:r>
                      </w:p>
                    </w:tc>
                  </w:tr>
                  <w:tr>
                    <w:trPr>
                      <w:trHeight w:val="312" w:hRule="exact"/>
                    </w:trPr>
                    <w:tc>
                      <w:tcPr>
                        <w:tcW w:w="2128"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预提的高管年薪</w:t>
                        </w:r>
                      </w:p>
                    </w:tc>
                    <w:tc>
                      <w:tcPr>
                        <w:tcW w:w="1605" w:type="dxa"/>
                        <w:tcBorders>
                          <w:top w:val="nil" w:sz="6" w:space="0" w:color="auto"/>
                          <w:left w:val="nil" w:sz="6" w:space="0" w:color="auto"/>
                          <w:bottom w:val="nil" w:sz="6" w:space="0" w:color="auto"/>
                          <w:right w:val="nil" w:sz="6" w:space="0" w:color="auto"/>
                        </w:tcBorders>
                      </w:tcPr>
                      <w:p>
                        <w:pPr>
                          <w:pStyle w:val="TableParagraph"/>
                          <w:spacing w:line="261" w:lineRule="exact"/>
                          <w:ind w:right="36"/>
                          <w:jc w:val="right"/>
                          <w:rPr>
                            <w:rFonts w:ascii="宋体" w:hAnsi="宋体" w:cs="宋体" w:eastAsia="宋体" w:hint="default"/>
                            <w:sz w:val="21"/>
                            <w:szCs w:val="21"/>
                          </w:rPr>
                        </w:pPr>
                        <w:r>
                          <w:rPr>
                            <w:rFonts w:ascii="宋体"/>
                            <w:spacing w:val="-2"/>
                            <w:sz w:val="21"/>
                          </w:rPr>
                          <w:t>14,321,072.45</w:t>
                        </w:r>
                      </w:p>
                    </w:tc>
                    <w:tc>
                      <w:tcPr>
                        <w:tcW w:w="1740" w:type="dxa"/>
                        <w:tcBorders>
                          <w:top w:val="nil" w:sz="6" w:space="0" w:color="auto"/>
                          <w:left w:val="nil" w:sz="6" w:space="0" w:color="auto"/>
                          <w:bottom w:val="nil" w:sz="6" w:space="0" w:color="auto"/>
                          <w:right w:val="nil" w:sz="6" w:space="0" w:color="auto"/>
                        </w:tcBorders>
                      </w:tcPr>
                      <w:p>
                        <w:pPr>
                          <w:pStyle w:val="TableParagraph"/>
                          <w:spacing w:line="261" w:lineRule="exact"/>
                          <w:ind w:right="16"/>
                          <w:jc w:val="right"/>
                          <w:rPr>
                            <w:rFonts w:ascii="宋体" w:hAnsi="宋体" w:cs="宋体" w:eastAsia="宋体" w:hint="default"/>
                            <w:sz w:val="21"/>
                            <w:szCs w:val="21"/>
                          </w:rPr>
                        </w:pPr>
                        <w:r>
                          <w:rPr>
                            <w:rFonts w:ascii="宋体"/>
                            <w:spacing w:val="-2"/>
                            <w:sz w:val="21"/>
                          </w:rPr>
                          <w:t>91,406,128.57</w:t>
                        </w:r>
                      </w:p>
                    </w:tc>
                    <w:tc>
                      <w:tcPr>
                        <w:tcW w:w="1678" w:type="dxa"/>
                        <w:tcBorders>
                          <w:top w:val="nil" w:sz="6" w:space="0" w:color="auto"/>
                          <w:left w:val="nil" w:sz="6" w:space="0" w:color="auto"/>
                          <w:bottom w:val="nil" w:sz="6" w:space="0" w:color="auto"/>
                          <w:right w:val="nil" w:sz="6" w:space="0" w:color="auto"/>
                        </w:tcBorders>
                      </w:tcPr>
                      <w:p>
                        <w:pPr>
                          <w:pStyle w:val="TableParagraph"/>
                          <w:spacing w:line="261" w:lineRule="exact"/>
                          <w:ind w:right="19"/>
                          <w:jc w:val="right"/>
                          <w:rPr>
                            <w:rFonts w:ascii="宋体" w:hAnsi="宋体" w:cs="宋体" w:eastAsia="宋体" w:hint="default"/>
                            <w:sz w:val="21"/>
                            <w:szCs w:val="21"/>
                          </w:rPr>
                        </w:pPr>
                        <w:r>
                          <w:rPr>
                            <w:rFonts w:ascii="宋体"/>
                            <w:spacing w:val="-2"/>
                            <w:sz w:val="21"/>
                          </w:rPr>
                          <w:t>27,168,742.57</w:t>
                        </w:r>
                      </w:p>
                    </w:tc>
                    <w:tc>
                      <w:tcPr>
                        <w:tcW w:w="2159"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pacing w:val="-2"/>
                            <w:sz w:val="21"/>
                          </w:rPr>
                          <w:t>157,407,608.42</w:t>
                        </w:r>
                      </w:p>
                    </w:tc>
                  </w:tr>
                  <w:tr>
                    <w:trPr>
                      <w:trHeight w:val="312" w:hRule="exact"/>
                    </w:trPr>
                    <w:tc>
                      <w:tcPr>
                        <w:tcW w:w="2128"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应付未付款项</w:t>
                        </w:r>
                      </w:p>
                    </w:tc>
                    <w:tc>
                      <w:tcPr>
                        <w:tcW w:w="1605" w:type="dxa"/>
                        <w:tcBorders>
                          <w:top w:val="nil" w:sz="6" w:space="0" w:color="auto"/>
                          <w:left w:val="nil" w:sz="6" w:space="0" w:color="auto"/>
                          <w:bottom w:val="nil" w:sz="6" w:space="0" w:color="auto"/>
                          <w:right w:val="nil" w:sz="6" w:space="0" w:color="auto"/>
                        </w:tcBorders>
                      </w:tcPr>
                      <w:p>
                        <w:pPr>
                          <w:pStyle w:val="TableParagraph"/>
                          <w:spacing w:line="261" w:lineRule="exact"/>
                          <w:ind w:right="36"/>
                          <w:jc w:val="right"/>
                          <w:rPr>
                            <w:rFonts w:ascii="宋体" w:hAnsi="宋体" w:cs="宋体" w:eastAsia="宋体" w:hint="default"/>
                            <w:sz w:val="21"/>
                            <w:szCs w:val="21"/>
                          </w:rPr>
                        </w:pPr>
                        <w:r>
                          <w:rPr>
                            <w:rFonts w:ascii="宋体"/>
                            <w:spacing w:val="-2"/>
                            <w:sz w:val="21"/>
                          </w:rPr>
                          <w:t>11,347,991.44</w:t>
                        </w:r>
                      </w:p>
                    </w:tc>
                    <w:tc>
                      <w:tcPr>
                        <w:tcW w:w="1740" w:type="dxa"/>
                        <w:tcBorders>
                          <w:top w:val="nil" w:sz="6" w:space="0" w:color="auto"/>
                          <w:left w:val="nil" w:sz="6" w:space="0" w:color="auto"/>
                          <w:bottom w:val="nil" w:sz="6" w:space="0" w:color="auto"/>
                          <w:right w:val="nil" w:sz="6" w:space="0" w:color="auto"/>
                        </w:tcBorders>
                      </w:tcPr>
                      <w:p>
                        <w:pPr>
                          <w:pStyle w:val="TableParagraph"/>
                          <w:spacing w:line="261" w:lineRule="exact"/>
                          <w:ind w:right="16"/>
                          <w:jc w:val="right"/>
                          <w:rPr>
                            <w:rFonts w:ascii="宋体" w:hAnsi="宋体" w:cs="宋体" w:eastAsia="宋体" w:hint="default"/>
                            <w:sz w:val="21"/>
                            <w:szCs w:val="21"/>
                          </w:rPr>
                        </w:pPr>
                        <w:r>
                          <w:rPr>
                            <w:rFonts w:ascii="宋体"/>
                            <w:spacing w:val="-2"/>
                            <w:sz w:val="21"/>
                          </w:rPr>
                          <w:t>59,934,063.55</w:t>
                        </w:r>
                      </w:p>
                    </w:tc>
                    <w:tc>
                      <w:tcPr>
                        <w:tcW w:w="1678" w:type="dxa"/>
                        <w:tcBorders>
                          <w:top w:val="nil" w:sz="6" w:space="0" w:color="auto"/>
                          <w:left w:val="nil" w:sz="6" w:space="0" w:color="auto"/>
                          <w:bottom w:val="nil" w:sz="6" w:space="0" w:color="auto"/>
                          <w:right w:val="nil" w:sz="6" w:space="0" w:color="auto"/>
                        </w:tcBorders>
                      </w:tcPr>
                      <w:p>
                        <w:pPr>
                          <w:pStyle w:val="TableParagraph"/>
                          <w:spacing w:line="261" w:lineRule="exact"/>
                          <w:ind w:right="19"/>
                          <w:jc w:val="right"/>
                          <w:rPr>
                            <w:rFonts w:ascii="宋体" w:hAnsi="宋体" w:cs="宋体" w:eastAsia="宋体" w:hint="default"/>
                            <w:sz w:val="21"/>
                            <w:szCs w:val="21"/>
                          </w:rPr>
                        </w:pPr>
                        <w:r>
                          <w:rPr>
                            <w:rFonts w:ascii="宋体"/>
                            <w:spacing w:val="-2"/>
                            <w:sz w:val="21"/>
                          </w:rPr>
                          <w:t>6,054,842.19</w:t>
                        </w:r>
                      </w:p>
                    </w:tc>
                    <w:tc>
                      <w:tcPr>
                        <w:tcW w:w="2159"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pacing w:val="-2"/>
                            <w:sz w:val="21"/>
                          </w:rPr>
                          <w:t>37,790,684.33</w:t>
                        </w:r>
                      </w:p>
                    </w:tc>
                  </w:tr>
                  <w:tr>
                    <w:trPr>
                      <w:trHeight w:val="312" w:hRule="exact"/>
                    </w:trPr>
                    <w:tc>
                      <w:tcPr>
                        <w:tcW w:w="2128"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05" w:type="dxa"/>
                        <w:tcBorders>
                          <w:top w:val="nil" w:sz="6" w:space="0" w:color="auto"/>
                          <w:left w:val="nil" w:sz="6" w:space="0" w:color="auto"/>
                          <w:bottom w:val="nil" w:sz="6" w:space="0" w:color="auto"/>
                          <w:right w:val="nil" w:sz="6" w:space="0" w:color="auto"/>
                        </w:tcBorders>
                      </w:tcPr>
                      <w:p>
                        <w:pPr>
                          <w:pStyle w:val="TableParagraph"/>
                          <w:spacing w:line="261" w:lineRule="exact"/>
                          <w:ind w:right="36"/>
                          <w:jc w:val="right"/>
                          <w:rPr>
                            <w:rFonts w:ascii="宋体" w:hAnsi="宋体" w:cs="宋体" w:eastAsia="宋体" w:hint="default"/>
                            <w:sz w:val="21"/>
                            <w:szCs w:val="21"/>
                          </w:rPr>
                        </w:pPr>
                        <w:r>
                          <w:rPr>
                            <w:rFonts w:ascii="宋体"/>
                            <w:spacing w:val="-2"/>
                            <w:sz w:val="21"/>
                          </w:rPr>
                          <w:t>21,067,365.45</w:t>
                        </w:r>
                      </w:p>
                    </w:tc>
                    <w:tc>
                      <w:tcPr>
                        <w:tcW w:w="1740" w:type="dxa"/>
                        <w:tcBorders>
                          <w:top w:val="nil" w:sz="6" w:space="0" w:color="auto"/>
                          <w:left w:val="nil" w:sz="6" w:space="0" w:color="auto"/>
                          <w:bottom w:val="nil" w:sz="6" w:space="0" w:color="auto"/>
                          <w:right w:val="nil" w:sz="6" w:space="0" w:color="auto"/>
                        </w:tcBorders>
                      </w:tcPr>
                      <w:p>
                        <w:pPr>
                          <w:pStyle w:val="TableParagraph"/>
                          <w:spacing w:line="261" w:lineRule="exact"/>
                          <w:ind w:right="16"/>
                          <w:jc w:val="right"/>
                          <w:rPr>
                            <w:rFonts w:ascii="宋体" w:hAnsi="宋体" w:cs="宋体" w:eastAsia="宋体" w:hint="default"/>
                            <w:sz w:val="21"/>
                            <w:szCs w:val="21"/>
                          </w:rPr>
                        </w:pPr>
                        <w:r>
                          <w:rPr>
                            <w:rFonts w:ascii="宋体"/>
                            <w:spacing w:val="-2"/>
                            <w:sz w:val="21"/>
                          </w:rPr>
                          <w:t>96,948,558.78</w:t>
                        </w:r>
                      </w:p>
                    </w:tc>
                    <w:tc>
                      <w:tcPr>
                        <w:tcW w:w="1678" w:type="dxa"/>
                        <w:tcBorders>
                          <w:top w:val="nil" w:sz="6" w:space="0" w:color="auto"/>
                          <w:left w:val="nil" w:sz="6" w:space="0" w:color="auto"/>
                          <w:bottom w:val="nil" w:sz="6" w:space="0" w:color="auto"/>
                          <w:right w:val="nil" w:sz="6" w:space="0" w:color="auto"/>
                        </w:tcBorders>
                      </w:tcPr>
                      <w:p>
                        <w:pPr>
                          <w:pStyle w:val="TableParagraph"/>
                          <w:spacing w:line="261" w:lineRule="exact"/>
                          <w:ind w:right="19"/>
                          <w:jc w:val="right"/>
                          <w:rPr>
                            <w:rFonts w:ascii="宋体" w:hAnsi="宋体" w:cs="宋体" w:eastAsia="宋体" w:hint="default"/>
                            <w:sz w:val="21"/>
                            <w:szCs w:val="21"/>
                          </w:rPr>
                        </w:pPr>
                        <w:r>
                          <w:rPr>
                            <w:rFonts w:ascii="宋体"/>
                            <w:spacing w:val="-2"/>
                            <w:sz w:val="21"/>
                          </w:rPr>
                          <w:t>15,567,479.30</w:t>
                        </w:r>
                      </w:p>
                    </w:tc>
                    <w:tc>
                      <w:tcPr>
                        <w:tcW w:w="2159"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pacing w:val="-2"/>
                            <w:sz w:val="21"/>
                          </w:rPr>
                          <w:t>68,791,580.31</w:t>
                        </w:r>
                      </w:p>
                    </w:tc>
                  </w:tr>
                  <w:tr>
                    <w:trPr>
                      <w:trHeight w:val="262" w:hRule="exact"/>
                    </w:trPr>
                    <w:tc>
                      <w:tcPr>
                        <w:tcW w:w="2128"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开办费等</w:t>
                        </w:r>
                      </w:p>
                    </w:tc>
                    <w:tc>
                      <w:tcPr>
                        <w:tcW w:w="1605"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61" w:lineRule="exact"/>
                          <w:ind w:right="19"/>
                          <w:jc w:val="right"/>
                          <w:rPr>
                            <w:rFonts w:ascii="宋体" w:hAnsi="宋体" w:cs="宋体" w:eastAsia="宋体" w:hint="default"/>
                            <w:sz w:val="21"/>
                            <w:szCs w:val="21"/>
                          </w:rPr>
                        </w:pPr>
                        <w:r>
                          <w:rPr>
                            <w:rFonts w:ascii="宋体"/>
                            <w:spacing w:val="-2"/>
                            <w:sz w:val="21"/>
                          </w:rPr>
                          <w:t>433,988.10</w:t>
                        </w:r>
                      </w:p>
                    </w:tc>
                    <w:tc>
                      <w:tcPr>
                        <w:tcW w:w="2159"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pacing w:val="-2"/>
                            <w:sz w:val="21"/>
                          </w:rPr>
                          <w:t>3,471,904.76</w:t>
                        </w:r>
                      </w:p>
                    </w:tc>
                  </w:tr>
                  <w:tr>
                    <w:trPr>
                      <w:trHeight w:val="440" w:hRule="exact"/>
                    </w:trPr>
                    <w:tc>
                      <w:tcPr>
                        <w:tcW w:w="9310"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1"/>
                            <w:szCs w:val="21"/>
                          </w:rPr>
                        </w:pPr>
                        <w:r>
                          <w:rPr>
                            <w:rFonts w:ascii="宋体" w:hAnsi="宋体" w:cs="宋体" w:eastAsia="宋体" w:hint="default"/>
                            <w:spacing w:val="5"/>
                            <w:sz w:val="21"/>
                            <w:szCs w:val="21"/>
                          </w:rPr>
                          <w:t>消耗性生物资产公允</w:t>
                        </w:r>
                      </w:p>
                    </w:tc>
                  </w:tr>
                  <w:tr>
                    <w:trPr>
                      <w:trHeight w:val="234" w:hRule="exact"/>
                    </w:trPr>
                    <w:tc>
                      <w:tcPr>
                        <w:tcW w:w="2128" w:type="dxa"/>
                        <w:tcBorders>
                          <w:top w:val="nil" w:sz="6" w:space="0" w:color="auto"/>
                          <w:left w:val="nil" w:sz="6" w:space="0" w:color="auto"/>
                          <w:bottom w:val="nil" w:sz="6" w:space="0" w:color="auto"/>
                          <w:right w:val="nil" w:sz="6" w:space="0" w:color="auto"/>
                        </w:tcBorders>
                      </w:tcPr>
                      <w:p>
                        <w:pPr>
                          <w:pStyle w:val="TableParagraph"/>
                          <w:spacing w:line="183" w:lineRule="exact"/>
                          <w:ind w:left="35" w:right="0"/>
                          <w:jc w:val="left"/>
                          <w:rPr>
                            <w:rFonts w:ascii="宋体" w:hAnsi="宋体" w:cs="宋体" w:eastAsia="宋体" w:hint="default"/>
                            <w:sz w:val="21"/>
                            <w:szCs w:val="21"/>
                          </w:rPr>
                        </w:pPr>
                        <w:r>
                          <w:rPr>
                            <w:rFonts w:ascii="宋体" w:hAnsi="宋体" w:cs="宋体" w:eastAsia="宋体" w:hint="default"/>
                            <w:sz w:val="21"/>
                            <w:szCs w:val="21"/>
                          </w:rPr>
                          <w:t>价值减少</w:t>
                        </w:r>
                      </w:p>
                    </w:tc>
                    <w:tc>
                      <w:tcPr>
                        <w:tcW w:w="1605"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
                    </w:tc>
                    <w:tc>
                      <w:tcPr>
                        <w:tcW w:w="2159" w:type="dxa"/>
                        <w:tcBorders>
                          <w:top w:val="nil" w:sz="6" w:space="0" w:color="auto"/>
                          <w:left w:val="nil" w:sz="6" w:space="0" w:color="auto"/>
                          <w:bottom w:val="nil" w:sz="6" w:space="0" w:color="auto"/>
                          <w:right w:val="nil" w:sz="6" w:space="0" w:color="auto"/>
                        </w:tcBorders>
                      </w:tcPr>
                      <w:p>
                        <w:pPr/>
                      </w:p>
                    </w:tc>
                  </w:tr>
                  <w:tr>
                    <w:trPr>
                      <w:trHeight w:val="312" w:hRule="exact"/>
                    </w:trPr>
                    <w:tc>
                      <w:tcPr>
                        <w:tcW w:w="2128"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05" w:type="dxa"/>
                        <w:tcBorders>
                          <w:top w:val="nil" w:sz="6" w:space="0" w:color="auto"/>
                          <w:left w:val="nil" w:sz="6" w:space="0" w:color="auto"/>
                          <w:bottom w:val="nil" w:sz="6" w:space="0" w:color="auto"/>
                          <w:right w:val="nil" w:sz="6" w:space="0" w:color="auto"/>
                        </w:tcBorders>
                      </w:tcPr>
                      <w:p>
                        <w:pPr>
                          <w:pStyle w:val="TableParagraph"/>
                          <w:spacing w:line="261" w:lineRule="exact"/>
                          <w:ind w:right="36"/>
                          <w:jc w:val="right"/>
                          <w:rPr>
                            <w:rFonts w:ascii="宋体" w:hAnsi="宋体" w:cs="宋体" w:eastAsia="宋体" w:hint="default"/>
                            <w:sz w:val="21"/>
                            <w:szCs w:val="21"/>
                          </w:rPr>
                        </w:pPr>
                        <w:r>
                          <w:rPr>
                            <w:rFonts w:ascii="宋体"/>
                            <w:spacing w:val="-2"/>
                            <w:sz w:val="21"/>
                          </w:rPr>
                          <w:t>10,019,335.57</w:t>
                        </w:r>
                      </w:p>
                    </w:tc>
                    <w:tc>
                      <w:tcPr>
                        <w:tcW w:w="1740" w:type="dxa"/>
                        <w:tcBorders>
                          <w:top w:val="nil" w:sz="6" w:space="0" w:color="auto"/>
                          <w:left w:val="nil" w:sz="6" w:space="0" w:color="auto"/>
                          <w:bottom w:val="nil" w:sz="6" w:space="0" w:color="auto"/>
                          <w:right w:val="nil" w:sz="6" w:space="0" w:color="auto"/>
                        </w:tcBorders>
                      </w:tcPr>
                      <w:p>
                        <w:pPr>
                          <w:pStyle w:val="TableParagraph"/>
                          <w:spacing w:line="261" w:lineRule="exact"/>
                          <w:ind w:right="16"/>
                          <w:jc w:val="right"/>
                          <w:rPr>
                            <w:rFonts w:ascii="宋体" w:hAnsi="宋体" w:cs="宋体" w:eastAsia="宋体" w:hint="default"/>
                            <w:sz w:val="21"/>
                            <w:szCs w:val="21"/>
                          </w:rPr>
                        </w:pPr>
                        <w:r>
                          <w:rPr>
                            <w:rFonts w:ascii="宋体"/>
                            <w:spacing w:val="-2"/>
                            <w:sz w:val="21"/>
                          </w:rPr>
                          <w:t>40,077,342.27</w:t>
                        </w:r>
                      </w:p>
                    </w:tc>
                    <w:tc>
                      <w:tcPr>
                        <w:tcW w:w="1678" w:type="dxa"/>
                        <w:tcBorders>
                          <w:top w:val="nil" w:sz="6" w:space="0" w:color="auto"/>
                          <w:left w:val="nil" w:sz="6" w:space="0" w:color="auto"/>
                          <w:bottom w:val="nil" w:sz="6" w:space="0" w:color="auto"/>
                          <w:right w:val="nil" w:sz="6" w:space="0" w:color="auto"/>
                        </w:tcBorders>
                      </w:tcPr>
                      <w:p>
                        <w:pPr>
                          <w:pStyle w:val="TableParagraph"/>
                          <w:spacing w:line="261" w:lineRule="exact"/>
                          <w:ind w:right="19"/>
                          <w:jc w:val="right"/>
                          <w:rPr>
                            <w:rFonts w:ascii="宋体" w:hAnsi="宋体" w:cs="宋体" w:eastAsia="宋体" w:hint="default"/>
                            <w:sz w:val="21"/>
                            <w:szCs w:val="21"/>
                          </w:rPr>
                        </w:pPr>
                        <w:r>
                          <w:rPr>
                            <w:rFonts w:ascii="宋体"/>
                            <w:spacing w:val="-2"/>
                            <w:sz w:val="21"/>
                          </w:rPr>
                          <w:t>10,123,548.35</w:t>
                        </w:r>
                      </w:p>
                    </w:tc>
                    <w:tc>
                      <w:tcPr>
                        <w:tcW w:w="2159"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pacing w:val="-2"/>
                            <w:sz w:val="21"/>
                          </w:rPr>
                          <w:t>40,494,193.42</w:t>
                        </w:r>
                      </w:p>
                    </w:tc>
                  </w:tr>
                  <w:tr>
                    <w:trPr>
                      <w:trHeight w:val="362" w:hRule="exact"/>
                    </w:trPr>
                    <w:tc>
                      <w:tcPr>
                        <w:tcW w:w="2128"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公允价值变动</w:t>
                        </w:r>
                      </w:p>
                    </w:tc>
                    <w:tc>
                      <w:tcPr>
                        <w:tcW w:w="1605"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61" w:lineRule="exact"/>
                          <w:ind w:right="19"/>
                          <w:jc w:val="right"/>
                          <w:rPr>
                            <w:rFonts w:ascii="宋体" w:hAnsi="宋体" w:cs="宋体" w:eastAsia="宋体" w:hint="default"/>
                            <w:sz w:val="21"/>
                            <w:szCs w:val="21"/>
                          </w:rPr>
                        </w:pPr>
                        <w:r>
                          <w:rPr>
                            <w:rFonts w:ascii="宋体"/>
                            <w:spacing w:val="-2"/>
                            <w:sz w:val="21"/>
                          </w:rPr>
                          <w:t>967,500.00</w:t>
                        </w:r>
                      </w:p>
                    </w:tc>
                    <w:tc>
                      <w:tcPr>
                        <w:tcW w:w="2159"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pacing w:val="-2"/>
                            <w:sz w:val="21"/>
                          </w:rPr>
                          <w:t>6,450,000.00</w:t>
                        </w:r>
                      </w:p>
                    </w:tc>
                  </w:tr>
                </w:tbl>
                <w:p>
                  <w:pPr/>
                </w:p>
              </w:txbxContent>
            </v:textbox>
            <w10:wrap type="none"/>
          </v:shape>
        </w:pict>
      </w:r>
      <w:r>
        <w:rPr>
          <w:spacing w:val="-2"/>
        </w:rPr>
        <w:t>2,236,876.05</w:t>
        <w:tab/>
        <w:t>8,947,504.20</w:t>
      </w:r>
    </w:p>
    <w:p>
      <w:pPr>
        <w:spacing w:after="0" w:line="240" w:lineRule="auto"/>
        <w:jc w:val="left"/>
        <w:sectPr>
          <w:type w:val="continuous"/>
          <w:pgSz w:w="11900" w:h="16840"/>
          <w:pgMar w:top="1600" w:bottom="560" w:left="1200" w:right="880"/>
        </w:sectPr>
      </w:pPr>
    </w:p>
    <w:p>
      <w:pPr>
        <w:spacing w:line="240" w:lineRule="auto" w:before="4"/>
        <w:rPr>
          <w:rFonts w:ascii="宋体" w:hAnsi="宋体" w:cs="宋体" w:eastAsia="宋体" w:hint="default"/>
          <w:sz w:val="25"/>
          <w:szCs w:val="25"/>
        </w:rPr>
      </w:pPr>
    </w:p>
    <w:p>
      <w:pPr>
        <w:spacing w:line="24" w:lineRule="exact"/>
        <w:ind w:left="626" w:right="0" w:firstLine="0"/>
        <w:rPr>
          <w:rFonts w:ascii="宋体" w:hAnsi="宋体" w:cs="宋体" w:eastAsia="宋体" w:hint="default"/>
          <w:sz w:val="2"/>
          <w:szCs w:val="2"/>
        </w:rPr>
      </w:pPr>
      <w:r>
        <w:rPr>
          <w:rFonts w:ascii="宋体" w:hAnsi="宋体" w:cs="宋体" w:eastAsia="宋体" w:hint="default"/>
          <w:sz w:val="2"/>
          <w:szCs w:val="2"/>
        </w:rPr>
        <w:pict>
          <v:group style="width:453.5pt;height:1.2pt;mso-position-horizontal-relative:char;mso-position-vertical-relative:line" coordorigin="0,0" coordsize="9070,24">
            <v:group style="position:absolute;left:7;top:7;width:9056;height:2" coordorigin="7,7" coordsize="9056,2">
              <v:shape style="position:absolute;left:7;top:7;width:9056;height:2" coordorigin="7,7" coordsize="9056,0" path="m7,7l9062,7e" filled="false" stroked="true" strokeweight=".72pt" strokecolor="#000000">
                <v:path arrowok="t"/>
              </v:shape>
            </v:group>
            <v:group style="position:absolute;left:1896;top:19;width:1697;height:2" coordorigin="1896,19" coordsize="1697,2">
              <v:shape style="position:absolute;left:1896;top:19;width:1697;height:2" coordorigin="1896,19" coordsize="1697,0" path="m1896,19l3593,19e" filled="false" stroked="true" strokeweight=".48pt" strokecolor="#000000">
                <v:path arrowok="t"/>
              </v:shape>
            </v:group>
            <v:group style="position:absolute;left:5352;top:19;width:1678;height:2" coordorigin="5352,19" coordsize="1678,2">
              <v:shape style="position:absolute;left:5352;top:19;width:1678;height:2" coordorigin="5352,19" coordsize="1678,0" path="m5352,19l7030,19e" filled="false" stroked="true" strokeweight=".48pt" strokecolor="#000000">
                <v:path arrowok="t"/>
              </v:shape>
            </v:group>
          </v:group>
        </w:pict>
      </w:r>
      <w:r>
        <w:rPr>
          <w:rFonts w:ascii="宋体" w:hAnsi="宋体" w:cs="宋体" w:eastAsia="宋体" w:hint="default"/>
          <w:sz w:val="2"/>
          <w:szCs w:val="2"/>
        </w:rPr>
      </w:r>
    </w:p>
    <w:p>
      <w:pPr>
        <w:pStyle w:val="BodyText"/>
        <w:tabs>
          <w:tab w:pos="2728" w:val="left" w:leader="none"/>
          <w:tab w:pos="4487" w:val="left" w:leader="none"/>
          <w:tab w:pos="8306" w:val="left" w:leader="none"/>
        </w:tabs>
        <w:spacing w:line="240" w:lineRule="auto" w:before="6"/>
        <w:ind w:left="1307" w:right="0"/>
        <w:jc w:val="left"/>
      </w:pPr>
      <w:r>
        <w:rPr>
          <w:spacing w:val="-1"/>
        </w:rPr>
        <w:t>合计</w:t>
        <w:tab/>
      </w:r>
      <w:r>
        <w:rPr>
          <w:spacing w:val="-2"/>
        </w:rPr>
        <w:t>147,510,479.23</w:t>
        <w:tab/>
        <w:t>689,767,167.75</w:t>
      </w:r>
      <w:r>
        <w:rPr/>
        <w:t> </w:t>
      </w:r>
      <w:r>
        <w:rPr>
          <w:spacing w:val="34"/>
        </w:rPr>
        <w:t> </w:t>
      </w:r>
      <w:r>
        <w:rPr>
          <w:spacing w:val="-2"/>
        </w:rPr>
        <w:t>131,425,981.64</w:t>
        <w:tab/>
        <w:t>605,365,857.37</w:t>
      </w:r>
    </w:p>
    <w:p>
      <w:pPr>
        <w:spacing w:line="240" w:lineRule="auto" w:before="7"/>
        <w:rPr>
          <w:rFonts w:ascii="宋体" w:hAnsi="宋体" w:cs="宋体" w:eastAsia="宋体" w:hint="default"/>
          <w:sz w:val="2"/>
          <w:szCs w:val="2"/>
        </w:rPr>
      </w:pPr>
    </w:p>
    <w:p>
      <w:pPr>
        <w:tabs>
          <w:tab w:pos="5963" w:val="left" w:leader="none"/>
        </w:tabs>
        <w:spacing w:line="43" w:lineRule="exact"/>
        <w:ind w:left="2507" w:right="0" w:firstLine="0"/>
        <w:rPr>
          <w:rFonts w:ascii="宋体" w:hAnsi="宋体" w:cs="宋体" w:eastAsia="宋体" w:hint="default"/>
          <w:sz w:val="4"/>
          <w:szCs w:val="4"/>
        </w:rPr>
      </w:pPr>
      <w:r>
        <w:rPr>
          <w:rFonts w:ascii="宋体"/>
          <w:position w:val="0"/>
          <w:sz w:val="4"/>
        </w:rPr>
        <w:pict>
          <v:group style="width:86.3pt;height:2.2pt;mso-position-horizontal-relative:char;mso-position-vertical-relative:line" coordorigin="0,0" coordsize="1726,44">
            <v:group style="position:absolute;left:7;top:36;width:1712;height:2" coordorigin="7,36" coordsize="1712,2">
              <v:shape style="position:absolute;left:7;top:36;width:1712;height:2" coordorigin="7,36" coordsize="1712,0" path="m7,36l1718,36e" filled="false" stroked="true" strokeweight=".72pt" strokecolor="#000000">
                <v:path arrowok="t"/>
              </v:shape>
            </v:group>
            <v:group style="position:absolute;left:7;top:7;width:1712;height:2" coordorigin="7,7" coordsize="1712,2">
              <v:shape style="position:absolute;left:7;top:7;width:1712;height:2" coordorigin="7,7" coordsize="1712,0" path="m7,7l1718,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85.35pt;height:2.2pt;mso-position-horizontal-relative:char;mso-position-vertical-relative:line" coordorigin="0,0" coordsize="1707,44">
            <v:group style="position:absolute;left:7;top:36;width:1692;height:2" coordorigin="7,36" coordsize="1692,2">
              <v:shape style="position:absolute;left:7;top:36;width:1692;height:2" coordorigin="7,36" coordsize="1692,0" path="m7,36l1699,36e" filled="false" stroked="true" strokeweight=".72pt" strokecolor="#000000">
                <v:path arrowok="t"/>
              </v:shape>
            </v:group>
            <v:group style="position:absolute;left:7;top:7;width:1692;height:2" coordorigin="7,7" coordsize="1692,2">
              <v:shape style="position:absolute;left:7;top:7;width:1692;height:2" coordorigin="7,7" coordsize="1692,0" path="m7,7l1699,7e" filled="false" stroked="true" strokeweight=".72pt" strokecolor="#000000">
                <v:path arrowok="t"/>
              </v:shape>
            </v:group>
          </v:group>
        </w:pict>
      </w:r>
      <w:r>
        <w:rPr>
          <w:rFonts w:ascii="宋体"/>
          <w:position w:val="0"/>
          <w:sz w:val="4"/>
        </w:rPr>
      </w:r>
    </w:p>
    <w:p>
      <w:pPr>
        <w:spacing w:line="240" w:lineRule="auto" w:before="6"/>
        <w:rPr>
          <w:rFonts w:ascii="宋体" w:hAnsi="宋体" w:cs="宋体" w:eastAsia="宋体" w:hint="default"/>
          <w:sz w:val="5"/>
          <w:szCs w:val="5"/>
        </w:rPr>
      </w:pPr>
    </w:p>
    <w:p>
      <w:pPr>
        <w:pStyle w:val="BodyText"/>
        <w:spacing w:line="240" w:lineRule="auto" w:before="36"/>
        <w:ind w:left="1187" w:right="0"/>
        <w:jc w:val="left"/>
      </w:pPr>
      <w:r>
        <w:rPr/>
        <w:t>② 已确认递延所得税负债</w:t>
      </w:r>
    </w:p>
    <w:p>
      <w:pPr>
        <w:pStyle w:val="BodyText"/>
        <w:tabs>
          <w:tab w:pos="4353" w:val="left" w:leader="none"/>
          <w:tab w:pos="7694" w:val="left" w:leader="none"/>
        </w:tabs>
        <w:spacing w:line="280" w:lineRule="auto" w:before="63"/>
        <w:ind w:left="3069" w:right="680" w:hanging="1460"/>
        <w:jc w:val="left"/>
      </w:pPr>
      <w:r>
        <w:rPr/>
        <w:pict>
          <v:group style="position:absolute;margin-left:79.559036pt;margin-top:18.413599pt;width:452.65pt;height:.5pt;mso-position-horizontal-relative:page;mso-position-vertical-relative:paragraph;z-index:-893440" coordorigin="1591,368" coordsize="9053,10">
            <v:group style="position:absolute;left:1596;top:373;width:2367;height:2" coordorigin="1596,373" coordsize="2367,2">
              <v:shape style="position:absolute;left:1596;top:373;width:2367;height:2" coordorigin="1596,373" coordsize="2367,0" path="m1596,373l3962,373e" filled="false" stroked="true" strokeweight=".48pt" strokecolor="#000000">
                <v:path arrowok="t"/>
              </v:shape>
            </v:group>
            <v:group style="position:absolute;left:3962;top:373;width:10;height:2" coordorigin="3962,373" coordsize="10,2">
              <v:shape style="position:absolute;left:3962;top:373;width:10;height:2" coordorigin="3962,373" coordsize="10,0" path="m3962,373l3972,373e" filled="false" stroked="true" strokeweight=".48pt" strokecolor="#000000">
                <v:path arrowok="t"/>
              </v:shape>
            </v:group>
            <v:group style="position:absolute;left:3972;top:373;width:24;height:2" coordorigin="3972,373" coordsize="24,2">
              <v:shape style="position:absolute;left:3972;top:373;width:24;height:2" coordorigin="3972,373" coordsize="24,0" path="m3972,373l3996,373e" filled="false" stroked="true" strokeweight=".48pt" strokecolor="#000000">
                <v:path arrowok="t"/>
              </v:shape>
            </v:group>
            <v:group style="position:absolute;left:3996;top:373;width:10;height:2" coordorigin="3996,373" coordsize="10,2">
              <v:shape style="position:absolute;left:3996;top:373;width:10;height:2" coordorigin="3996,373" coordsize="10,0" path="m3996,373l4006,373e" filled="false" stroked="true" strokeweight=".48pt" strokecolor="#000000">
                <v:path arrowok="t"/>
              </v:shape>
            </v:group>
            <v:group style="position:absolute;left:4006;top:373;width:1522;height:2" coordorigin="4006,373" coordsize="1522,2">
              <v:shape style="position:absolute;left:4006;top:373;width:1522;height:2" coordorigin="4006,373" coordsize="1522,0" path="m4006,373l5527,373e" filled="false" stroked="true" strokeweight=".48pt" strokecolor="#000000">
                <v:path arrowok="t"/>
              </v:shape>
            </v:group>
            <v:group style="position:absolute;left:5527;top:373;width:10;height:2" coordorigin="5527,373" coordsize="10,2">
              <v:shape style="position:absolute;left:5527;top:373;width:10;height:2" coordorigin="5527,373" coordsize="10,0" path="m5527,373l5537,373e" filled="false" stroked="true" strokeweight=".48pt" strokecolor="#000000">
                <v:path arrowok="t"/>
              </v:shape>
            </v:group>
            <v:group style="position:absolute;left:5537;top:373;width:1750;height:2" coordorigin="5537,373" coordsize="1750,2">
              <v:shape style="position:absolute;left:5537;top:373;width:1750;height:2" coordorigin="5537,373" coordsize="1750,0" path="m5537,373l7286,373e" filled="false" stroked="true" strokeweight=".48pt" strokecolor="#000000">
                <v:path arrowok="t"/>
              </v:shape>
            </v:group>
            <v:group style="position:absolute;left:7286;top:373;width:10;height:2" coordorigin="7286,373" coordsize="10,2">
              <v:shape style="position:absolute;left:7286;top:373;width:10;height:2" coordorigin="7286,373" coordsize="10,0" path="m7286,373l7296,373e" filled="false" stroked="true" strokeweight=".48pt" strokecolor="#000000">
                <v:path arrowok="t"/>
              </v:shape>
            </v:group>
            <v:group style="position:absolute;left:7296;top:373;width:1575;height:2" coordorigin="7296,373" coordsize="1575,2">
              <v:shape style="position:absolute;left:7296;top:373;width:1575;height:2" coordorigin="7296,373" coordsize="1575,0" path="m7296,373l8870,373e" filled="false" stroked="true" strokeweight=".48pt" strokecolor="#000000">
                <v:path arrowok="t"/>
              </v:shape>
            </v:group>
            <v:group style="position:absolute;left:8870;top:373;width:10;height:2" coordorigin="8870,373" coordsize="10,2">
              <v:shape style="position:absolute;left:8870;top:373;width:10;height:2" coordorigin="8870,373" coordsize="10,0" path="m8870,373l8880,373e" filled="false" stroked="true" strokeweight=".48pt" strokecolor="#000000">
                <v:path arrowok="t"/>
              </v:shape>
            </v:group>
            <v:group style="position:absolute;left:8880;top:373;width:1760;height:2" coordorigin="8880,373" coordsize="1760,2">
              <v:shape style="position:absolute;left:8880;top:373;width:1760;height:2" coordorigin="8880,373" coordsize="1760,0" path="m8880,373l10639,373e" filled="false" stroked="true" strokeweight=".48pt" strokecolor="#000000">
                <v:path arrowok="t"/>
              </v:shape>
            </v:group>
            <w10:wrap type="none"/>
          </v:group>
        </w:pict>
      </w:r>
      <w:r>
        <w:rPr>
          <w:spacing w:val="-1"/>
        </w:rPr>
        <w:t>项目</w:t>
        <w:tab/>
        <w:tab/>
        <w:t>期末数</w:t>
        <w:tab/>
        <w:t>期初数</w:t>
      </w:r>
      <w:r>
        <w:rPr>
          <w:spacing w:val="-99"/>
        </w:rPr>
        <w:t> </w:t>
      </w:r>
      <w:r>
        <w:rPr>
          <w:spacing w:val="-99"/>
        </w:rPr>
      </w:r>
      <w:r>
        <w:rPr/>
        <w:t>递延所得税负债 应纳税暂时性差异 递延所得税负债</w:t>
      </w:r>
      <w:r>
        <w:rPr>
          <w:spacing w:val="-77"/>
        </w:rPr>
        <w:t> </w:t>
      </w:r>
      <w:r>
        <w:rPr/>
        <w:t>应纳税暂时性差异</w:t>
      </w:r>
    </w:p>
    <w:tbl>
      <w:tblPr>
        <w:tblW w:w="0" w:type="auto"/>
        <w:jc w:val="left"/>
        <w:tblInd w:w="635" w:type="dxa"/>
        <w:tblLayout w:type="fixed"/>
        <w:tblCellMar>
          <w:top w:w="0" w:type="dxa"/>
          <w:left w:w="0" w:type="dxa"/>
          <w:bottom w:w="0" w:type="dxa"/>
          <w:right w:w="0" w:type="dxa"/>
        </w:tblCellMar>
        <w:tblLook w:val="01E0"/>
      </w:tblPr>
      <w:tblGrid>
        <w:gridCol w:w="2400"/>
        <w:gridCol w:w="1758"/>
        <w:gridCol w:w="1619"/>
        <w:gridCol w:w="1676"/>
        <w:gridCol w:w="1590"/>
      </w:tblGrid>
      <w:tr>
        <w:trPr>
          <w:trHeight w:val="338" w:hRule="exact"/>
        </w:trPr>
        <w:tc>
          <w:tcPr>
            <w:tcW w:w="240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1"/>
                <w:szCs w:val="21"/>
              </w:rPr>
            </w:pPr>
            <w:r>
              <w:rPr>
                <w:rFonts w:ascii="宋体" w:hAnsi="宋体" w:cs="宋体" w:eastAsia="宋体" w:hint="default"/>
                <w:sz w:val="21"/>
                <w:szCs w:val="21"/>
              </w:rPr>
              <w:t>非同一控制下企业合并</w:t>
            </w:r>
          </w:p>
        </w:tc>
        <w:tc>
          <w:tcPr>
            <w:tcW w:w="175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1"/>
              <w:jc w:val="center"/>
              <w:rPr>
                <w:rFonts w:ascii="宋体" w:hAnsi="宋体" w:cs="宋体" w:eastAsia="宋体" w:hint="default"/>
                <w:sz w:val="21"/>
                <w:szCs w:val="21"/>
              </w:rPr>
            </w:pPr>
            <w:r>
              <w:rPr>
                <w:rFonts w:ascii="宋体"/>
                <w:sz w:val="21"/>
              </w:rPr>
              <w:t>1,340,281.66</w:t>
            </w:r>
          </w:p>
        </w:tc>
        <w:tc>
          <w:tcPr>
            <w:tcW w:w="1619"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105"/>
              <w:jc w:val="right"/>
              <w:rPr>
                <w:rFonts w:ascii="宋体" w:hAnsi="宋体" w:cs="宋体" w:eastAsia="宋体" w:hint="default"/>
                <w:sz w:val="21"/>
                <w:szCs w:val="21"/>
              </w:rPr>
            </w:pPr>
            <w:r>
              <w:rPr>
                <w:rFonts w:ascii="宋体"/>
                <w:spacing w:val="-2"/>
                <w:sz w:val="21"/>
              </w:rPr>
              <w:t>5,361,126.68</w:t>
            </w:r>
          </w:p>
        </w:tc>
        <w:tc>
          <w:tcPr>
            <w:tcW w:w="167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13" w:right="0"/>
              <w:jc w:val="center"/>
              <w:rPr>
                <w:rFonts w:ascii="宋体" w:hAnsi="宋体" w:cs="宋体" w:eastAsia="宋体" w:hint="default"/>
                <w:sz w:val="21"/>
                <w:szCs w:val="21"/>
              </w:rPr>
            </w:pPr>
            <w:r>
              <w:rPr>
                <w:rFonts w:ascii="宋体"/>
                <w:sz w:val="21"/>
              </w:rPr>
              <w:t>1,371,092.74</w:t>
            </w:r>
          </w:p>
        </w:tc>
        <w:tc>
          <w:tcPr>
            <w:tcW w:w="159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19"/>
              <w:jc w:val="right"/>
              <w:rPr>
                <w:rFonts w:ascii="宋体" w:hAnsi="宋体" w:cs="宋体" w:eastAsia="宋体" w:hint="default"/>
                <w:sz w:val="21"/>
                <w:szCs w:val="21"/>
              </w:rPr>
            </w:pPr>
            <w:r>
              <w:rPr>
                <w:rFonts w:ascii="宋体"/>
                <w:spacing w:val="-2"/>
                <w:sz w:val="21"/>
              </w:rPr>
              <w:t>5,484,370.99</w:t>
            </w:r>
          </w:p>
        </w:tc>
      </w:tr>
      <w:tr>
        <w:trPr>
          <w:trHeight w:val="298" w:hRule="exact"/>
        </w:trPr>
        <w:tc>
          <w:tcPr>
            <w:tcW w:w="2400" w:type="dxa"/>
            <w:tcBorders>
              <w:top w:val="nil" w:sz="6" w:space="0" w:color="auto"/>
              <w:left w:val="nil" w:sz="6" w:space="0" w:color="auto"/>
              <w:bottom w:val="nil" w:sz="6" w:space="0" w:color="auto"/>
              <w:right w:val="nil" w:sz="6" w:space="0" w:color="auto"/>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生物资产的公允价值变动</w:t>
            </w:r>
          </w:p>
        </w:tc>
        <w:tc>
          <w:tcPr>
            <w:tcW w:w="1758" w:type="dxa"/>
            <w:tcBorders>
              <w:top w:val="nil" w:sz="6" w:space="0" w:color="auto"/>
              <w:left w:val="nil" w:sz="6" w:space="0" w:color="auto"/>
              <w:bottom w:val="single" w:sz="4" w:space="0" w:color="000000"/>
              <w:right w:val="nil" w:sz="6" w:space="0" w:color="auto"/>
            </w:tcBorders>
          </w:tcPr>
          <w:p>
            <w:pPr/>
          </w:p>
        </w:tc>
        <w:tc>
          <w:tcPr>
            <w:tcW w:w="1619" w:type="dxa"/>
            <w:tcBorders>
              <w:top w:val="nil" w:sz="6" w:space="0" w:color="auto"/>
              <w:left w:val="nil" w:sz="6" w:space="0" w:color="auto"/>
              <w:bottom w:val="single" w:sz="4" w:space="0" w:color="000000"/>
              <w:right w:val="nil" w:sz="6" w:space="0" w:color="auto"/>
            </w:tcBorders>
          </w:tcPr>
          <w:p>
            <w:pPr/>
          </w:p>
        </w:tc>
        <w:tc>
          <w:tcPr>
            <w:tcW w:w="1676" w:type="dxa"/>
            <w:tcBorders>
              <w:top w:val="nil" w:sz="6" w:space="0" w:color="auto"/>
              <w:left w:val="nil" w:sz="6" w:space="0" w:color="auto"/>
              <w:bottom w:val="single" w:sz="4" w:space="0" w:color="000000"/>
              <w:right w:val="nil" w:sz="6" w:space="0" w:color="auto"/>
            </w:tcBorders>
          </w:tcPr>
          <w:p>
            <w:pPr>
              <w:pStyle w:val="TableParagraph"/>
              <w:spacing w:line="263" w:lineRule="exact"/>
              <w:ind w:right="90"/>
              <w:jc w:val="center"/>
              <w:rPr>
                <w:rFonts w:ascii="宋体" w:hAnsi="宋体" w:cs="宋体" w:eastAsia="宋体" w:hint="default"/>
                <w:sz w:val="21"/>
                <w:szCs w:val="21"/>
              </w:rPr>
            </w:pPr>
            <w:r>
              <w:rPr>
                <w:rFonts w:ascii="宋体"/>
                <w:sz w:val="21"/>
              </w:rPr>
              <w:t>11,037,525.39</w:t>
            </w:r>
          </w:p>
        </w:tc>
        <w:tc>
          <w:tcPr>
            <w:tcW w:w="1590" w:type="dxa"/>
            <w:tcBorders>
              <w:top w:val="nil" w:sz="6" w:space="0" w:color="auto"/>
              <w:left w:val="nil" w:sz="6" w:space="0" w:color="auto"/>
              <w:bottom w:val="single" w:sz="4" w:space="0" w:color="000000"/>
              <w:right w:val="nil" w:sz="6" w:space="0" w:color="auto"/>
            </w:tcBorders>
          </w:tcPr>
          <w:p>
            <w:pPr>
              <w:pStyle w:val="TableParagraph"/>
              <w:spacing w:line="263" w:lineRule="exact"/>
              <w:ind w:right="19"/>
              <w:jc w:val="right"/>
              <w:rPr>
                <w:rFonts w:ascii="宋体" w:hAnsi="宋体" w:cs="宋体" w:eastAsia="宋体" w:hint="default"/>
                <w:sz w:val="21"/>
                <w:szCs w:val="21"/>
              </w:rPr>
            </w:pPr>
            <w:r>
              <w:rPr>
                <w:rFonts w:ascii="宋体"/>
                <w:spacing w:val="-2"/>
                <w:sz w:val="21"/>
              </w:rPr>
              <w:t>44,150,101.59</w:t>
            </w:r>
          </w:p>
        </w:tc>
      </w:tr>
      <w:tr>
        <w:trPr>
          <w:trHeight w:val="341" w:hRule="exact"/>
        </w:trPr>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58"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right="1"/>
              <w:jc w:val="center"/>
              <w:rPr>
                <w:rFonts w:ascii="宋体" w:hAnsi="宋体" w:cs="宋体" w:eastAsia="宋体" w:hint="default"/>
                <w:sz w:val="21"/>
                <w:szCs w:val="21"/>
              </w:rPr>
            </w:pPr>
            <w:r>
              <w:rPr>
                <w:rFonts w:ascii="宋体"/>
                <w:sz w:val="21"/>
              </w:rPr>
              <w:t>1,340,281.66</w:t>
            </w:r>
          </w:p>
        </w:tc>
        <w:tc>
          <w:tcPr>
            <w:tcW w:w="1619"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right="105"/>
              <w:jc w:val="right"/>
              <w:rPr>
                <w:rFonts w:ascii="宋体" w:hAnsi="宋体" w:cs="宋体" w:eastAsia="宋体" w:hint="default"/>
                <w:sz w:val="21"/>
                <w:szCs w:val="21"/>
              </w:rPr>
            </w:pPr>
            <w:r>
              <w:rPr>
                <w:rFonts w:ascii="宋体"/>
                <w:spacing w:val="-2"/>
                <w:sz w:val="21"/>
              </w:rPr>
              <w:t>5,361,126.68</w:t>
            </w:r>
          </w:p>
        </w:tc>
        <w:tc>
          <w:tcPr>
            <w:tcW w:w="1676"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right="90"/>
              <w:jc w:val="center"/>
              <w:rPr>
                <w:rFonts w:ascii="宋体" w:hAnsi="宋体" w:cs="宋体" w:eastAsia="宋体" w:hint="default"/>
                <w:sz w:val="21"/>
                <w:szCs w:val="21"/>
              </w:rPr>
            </w:pPr>
            <w:r>
              <w:rPr>
                <w:rFonts w:ascii="宋体"/>
                <w:sz w:val="21"/>
              </w:rPr>
              <w:t>12,408,618.13</w:t>
            </w:r>
          </w:p>
        </w:tc>
        <w:tc>
          <w:tcPr>
            <w:tcW w:w="1590"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right="19"/>
              <w:jc w:val="right"/>
              <w:rPr>
                <w:rFonts w:ascii="宋体" w:hAnsi="宋体" w:cs="宋体" w:eastAsia="宋体" w:hint="default"/>
                <w:sz w:val="21"/>
                <w:szCs w:val="21"/>
              </w:rPr>
            </w:pPr>
            <w:r>
              <w:rPr>
                <w:rFonts w:ascii="宋体"/>
                <w:spacing w:val="-2"/>
                <w:sz w:val="21"/>
              </w:rPr>
              <w:t>49,634,472.58</w:t>
            </w:r>
          </w:p>
        </w:tc>
      </w:tr>
      <w:tr>
        <w:trPr>
          <w:trHeight w:val="504" w:hRule="exact"/>
        </w:trPr>
        <w:tc>
          <w:tcPr>
            <w:tcW w:w="9043"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29"/>
              <w:ind w:left="566" w:right="0"/>
              <w:jc w:val="left"/>
              <w:rPr>
                <w:rFonts w:ascii="宋体" w:hAnsi="宋体" w:cs="宋体" w:eastAsia="宋体" w:hint="default"/>
                <w:sz w:val="21"/>
                <w:szCs w:val="21"/>
              </w:rPr>
            </w:pPr>
            <w:r>
              <w:rPr>
                <w:rFonts w:ascii="宋体" w:hAnsi="宋体" w:cs="宋体" w:eastAsia="宋体" w:hint="default"/>
                <w:sz w:val="21"/>
                <w:szCs w:val="21"/>
              </w:rPr>
              <w:t>（2）未确认递延所得税资产明细</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350" w:lineRule="auto" w:before="36"/>
        <w:ind w:left="662" w:right="0" w:firstLine="420"/>
        <w:jc w:val="left"/>
      </w:pPr>
      <w:r>
        <w:rPr/>
        <w:pict>
          <v:shape style="position:absolute;margin-left:113.999039pt;margin-top:-77.41127pt;width:383.65pt;height:76.6pt;mso-position-horizontal-relative:page;mso-position-vertical-relative:paragraph;z-index:5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78"/>
                    <w:gridCol w:w="2981"/>
                    <w:gridCol w:w="2114"/>
                  </w:tblGrid>
                  <w:tr>
                    <w:trPr>
                      <w:trHeight w:val="370" w:hRule="exact"/>
                    </w:trPr>
                    <w:tc>
                      <w:tcPr>
                        <w:tcW w:w="2578" w:type="dxa"/>
                        <w:tcBorders>
                          <w:top w:val="nil" w:sz="6" w:space="0" w:color="auto"/>
                          <w:left w:val="nil" w:sz="6" w:space="0" w:color="auto"/>
                          <w:bottom w:val="single" w:sz="4" w:space="0" w:color="000000"/>
                          <w:right w:val="nil" w:sz="6" w:space="0" w:color="auto"/>
                        </w:tcBorders>
                      </w:tcPr>
                      <w:p>
                        <w:pPr>
                          <w:pStyle w:val="TableParagraph"/>
                          <w:tabs>
                            <w:tab w:pos="427" w:val="left" w:leader="none"/>
                          </w:tabs>
                          <w:spacing w:line="240" w:lineRule="auto" w:before="36"/>
                          <w:ind w:left="5"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98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986"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11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51"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397" w:hRule="exact"/>
                    </w:trPr>
                    <w:tc>
                      <w:tcPr>
                        <w:tcW w:w="2578"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28"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2981"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408"/>
                          <w:jc w:val="right"/>
                          <w:rPr>
                            <w:rFonts w:ascii="宋体" w:hAnsi="宋体" w:cs="宋体" w:eastAsia="宋体" w:hint="default"/>
                            <w:sz w:val="21"/>
                            <w:szCs w:val="21"/>
                          </w:rPr>
                        </w:pPr>
                        <w:r>
                          <w:rPr>
                            <w:rFonts w:ascii="宋体"/>
                            <w:spacing w:val="-2"/>
                            <w:sz w:val="21"/>
                          </w:rPr>
                          <w:t>4,496,126.97</w:t>
                        </w:r>
                      </w:p>
                    </w:tc>
                    <w:tc>
                      <w:tcPr>
                        <w:tcW w:w="2114"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218"/>
                          <w:jc w:val="right"/>
                          <w:rPr>
                            <w:rFonts w:ascii="宋体" w:hAnsi="宋体" w:cs="宋体" w:eastAsia="宋体" w:hint="default"/>
                            <w:sz w:val="21"/>
                            <w:szCs w:val="21"/>
                          </w:rPr>
                        </w:pPr>
                        <w:r>
                          <w:rPr>
                            <w:rFonts w:ascii="宋体"/>
                            <w:spacing w:val="-2"/>
                            <w:sz w:val="21"/>
                          </w:rPr>
                          <w:t>4,506,016.14</w:t>
                        </w:r>
                      </w:p>
                    </w:tc>
                  </w:tr>
                  <w:tr>
                    <w:trPr>
                      <w:trHeight w:val="333" w:hRule="exact"/>
                    </w:trPr>
                    <w:tc>
                      <w:tcPr>
                        <w:tcW w:w="2578" w:type="dxa"/>
                        <w:tcBorders>
                          <w:top w:val="nil" w:sz="6" w:space="0" w:color="auto"/>
                          <w:left w:val="nil" w:sz="6" w:space="0" w:color="auto"/>
                          <w:bottom w:val="nil" w:sz="6" w:space="0" w:color="auto"/>
                          <w:right w:val="nil" w:sz="6" w:space="0" w:color="auto"/>
                        </w:tcBorders>
                      </w:tcPr>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981" w:type="dxa"/>
                        <w:tcBorders>
                          <w:top w:val="nil" w:sz="6" w:space="0" w:color="auto"/>
                          <w:left w:val="nil" w:sz="6" w:space="0" w:color="auto"/>
                          <w:bottom w:val="single" w:sz="4" w:space="0" w:color="000000"/>
                          <w:right w:val="nil" w:sz="6" w:space="0" w:color="auto"/>
                        </w:tcBorders>
                      </w:tcPr>
                      <w:p>
                        <w:pPr>
                          <w:pStyle w:val="TableParagraph"/>
                          <w:spacing w:line="273" w:lineRule="exact"/>
                          <w:ind w:right="408"/>
                          <w:jc w:val="right"/>
                          <w:rPr>
                            <w:rFonts w:ascii="宋体" w:hAnsi="宋体" w:cs="宋体" w:eastAsia="宋体" w:hint="default"/>
                            <w:sz w:val="21"/>
                            <w:szCs w:val="21"/>
                          </w:rPr>
                        </w:pPr>
                        <w:r>
                          <w:rPr>
                            <w:rFonts w:ascii="宋体"/>
                            <w:spacing w:val="-2"/>
                            <w:sz w:val="21"/>
                          </w:rPr>
                          <w:t>293,028,858.81</w:t>
                        </w:r>
                      </w:p>
                    </w:tc>
                    <w:tc>
                      <w:tcPr>
                        <w:tcW w:w="2114"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216"/>
                          <w:jc w:val="right"/>
                          <w:rPr>
                            <w:rFonts w:ascii="宋体" w:hAnsi="宋体" w:cs="宋体" w:eastAsia="宋体" w:hint="default"/>
                            <w:sz w:val="21"/>
                            <w:szCs w:val="21"/>
                          </w:rPr>
                        </w:pPr>
                        <w:r>
                          <w:rPr>
                            <w:rFonts w:ascii="宋体"/>
                            <w:spacing w:val="-2"/>
                            <w:sz w:val="21"/>
                          </w:rPr>
                          <w:t>208,897,048.41</w:t>
                        </w:r>
                      </w:p>
                    </w:tc>
                  </w:tr>
                  <w:tr>
                    <w:trPr>
                      <w:trHeight w:val="389" w:hRule="exact"/>
                    </w:trPr>
                    <w:tc>
                      <w:tcPr>
                        <w:tcW w:w="2578" w:type="dxa"/>
                        <w:tcBorders>
                          <w:top w:val="nil" w:sz="6" w:space="0" w:color="auto"/>
                          <w:left w:val="nil" w:sz="6" w:space="0" w:color="auto"/>
                          <w:bottom w:val="nil" w:sz="6" w:space="0" w:color="auto"/>
                          <w:right w:val="nil" w:sz="6" w:space="0" w:color="auto"/>
                        </w:tcBorders>
                      </w:tcPr>
                      <w:p>
                        <w:pPr>
                          <w:pStyle w:val="TableParagraph"/>
                          <w:tabs>
                            <w:tab w:pos="427" w:val="left" w:leader="none"/>
                          </w:tabs>
                          <w:spacing w:line="240" w:lineRule="auto" w:before="35"/>
                          <w:ind w:left="5"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981" w:type="dxa"/>
                        <w:tcBorders>
                          <w:top w:val="single" w:sz="4" w:space="0" w:color="000000"/>
                          <w:left w:val="nil" w:sz="6" w:space="0" w:color="auto"/>
                          <w:bottom w:val="single" w:sz="17" w:space="0" w:color="000000"/>
                          <w:right w:val="nil" w:sz="6" w:space="0" w:color="auto"/>
                        </w:tcBorders>
                      </w:tcPr>
                      <w:p>
                        <w:pPr>
                          <w:pStyle w:val="TableParagraph"/>
                          <w:spacing w:line="240" w:lineRule="auto" w:before="30"/>
                          <w:ind w:right="408"/>
                          <w:jc w:val="right"/>
                          <w:rPr>
                            <w:rFonts w:ascii="宋体" w:hAnsi="宋体" w:cs="宋体" w:eastAsia="宋体" w:hint="default"/>
                            <w:sz w:val="21"/>
                            <w:szCs w:val="21"/>
                          </w:rPr>
                        </w:pPr>
                        <w:r>
                          <w:rPr>
                            <w:rFonts w:ascii="宋体"/>
                            <w:spacing w:val="-2"/>
                            <w:sz w:val="21"/>
                          </w:rPr>
                          <w:t>297,524,985.78</w:t>
                        </w:r>
                      </w:p>
                    </w:tc>
                    <w:tc>
                      <w:tcPr>
                        <w:tcW w:w="2114" w:type="dxa"/>
                        <w:tcBorders>
                          <w:top w:val="single" w:sz="4" w:space="0" w:color="000000"/>
                          <w:left w:val="nil" w:sz="6" w:space="0" w:color="auto"/>
                          <w:bottom w:val="single" w:sz="17" w:space="0" w:color="000000"/>
                          <w:right w:val="nil" w:sz="6" w:space="0" w:color="auto"/>
                        </w:tcBorders>
                      </w:tcPr>
                      <w:p>
                        <w:pPr>
                          <w:pStyle w:val="TableParagraph"/>
                          <w:spacing w:line="240" w:lineRule="auto" w:before="30"/>
                          <w:ind w:right="228"/>
                          <w:jc w:val="right"/>
                          <w:rPr>
                            <w:rFonts w:ascii="宋体" w:hAnsi="宋体" w:cs="宋体" w:eastAsia="宋体" w:hint="default"/>
                            <w:sz w:val="21"/>
                            <w:szCs w:val="21"/>
                          </w:rPr>
                        </w:pPr>
                        <w:r>
                          <w:rPr>
                            <w:rFonts w:ascii="宋体"/>
                            <w:spacing w:val="-2"/>
                            <w:sz w:val="21"/>
                          </w:rPr>
                          <w:t>213,403,064.55</w:t>
                        </w:r>
                      </w:p>
                    </w:tc>
                  </w:tr>
                </w:tbl>
                <w:p>
                  <w:pPr/>
                </w:p>
              </w:txbxContent>
            </v:textbox>
            <w10:wrap type="none"/>
          </v:shape>
        </w:pict>
      </w:r>
      <w:r>
        <w:rPr>
          <w:spacing w:val="-3"/>
        </w:rPr>
        <w:t>注：上表列示由于未来能否获得足够的应纳税所得额具有不确定性，因而没有确认为递延所得</w:t>
      </w:r>
      <w:r>
        <w:rPr>
          <w:w w:val="100"/>
        </w:rPr>
        <w:t> </w:t>
      </w:r>
      <w:r>
        <w:rPr/>
        <w:t>税资产的可抵扣暂时性差异和可抵扣亏损。</w:t>
      </w:r>
    </w:p>
    <w:p>
      <w:pPr>
        <w:pStyle w:val="BodyText"/>
        <w:spacing w:line="240" w:lineRule="auto" w:before="60"/>
        <w:ind w:left="1202" w:right="0"/>
        <w:jc w:val="left"/>
      </w:pPr>
      <w:r>
        <w:rPr/>
        <w:t>（3）未确认递延所得税资产的可抵扣亏损将于以下年度到期</w:t>
      </w:r>
    </w:p>
    <w:p>
      <w:pPr>
        <w:spacing w:line="240" w:lineRule="auto" w:before="1"/>
        <w:rPr>
          <w:rFonts w:ascii="宋体" w:hAnsi="宋体" w:cs="宋体" w:eastAsia="宋体" w:hint="default"/>
          <w:sz w:val="4"/>
          <w:szCs w:val="4"/>
        </w:rPr>
      </w:pPr>
    </w:p>
    <w:tbl>
      <w:tblPr>
        <w:tblW w:w="0" w:type="auto"/>
        <w:jc w:val="left"/>
        <w:tblInd w:w="1043" w:type="dxa"/>
        <w:tblLayout w:type="fixed"/>
        <w:tblCellMar>
          <w:top w:w="0" w:type="dxa"/>
          <w:left w:w="0" w:type="dxa"/>
          <w:bottom w:w="0" w:type="dxa"/>
          <w:right w:w="0" w:type="dxa"/>
        </w:tblCellMar>
        <w:tblLook w:val="01E0"/>
      </w:tblPr>
      <w:tblGrid>
        <w:gridCol w:w="2690"/>
        <w:gridCol w:w="2255"/>
        <w:gridCol w:w="1806"/>
        <w:gridCol w:w="1474"/>
      </w:tblGrid>
      <w:tr>
        <w:trPr>
          <w:trHeight w:val="370" w:hRule="exact"/>
        </w:trPr>
        <w:tc>
          <w:tcPr>
            <w:tcW w:w="2690" w:type="dxa"/>
            <w:tcBorders>
              <w:top w:val="nil" w:sz="6" w:space="0" w:color="auto"/>
              <w:left w:val="nil" w:sz="6" w:space="0" w:color="auto"/>
              <w:bottom w:val="single" w:sz="4" w:space="0" w:color="000000"/>
              <w:right w:val="nil" w:sz="6" w:space="0" w:color="auto"/>
            </w:tcBorders>
          </w:tcPr>
          <w:p>
            <w:pPr>
              <w:pStyle w:val="TableParagraph"/>
              <w:tabs>
                <w:tab w:pos="430" w:val="left" w:leader="none"/>
              </w:tabs>
              <w:spacing w:line="240" w:lineRule="auto" w:before="36"/>
              <w:ind w:left="7" w:right="0"/>
              <w:jc w:val="center"/>
              <w:rPr>
                <w:rFonts w:ascii="宋体" w:hAnsi="宋体" w:cs="宋体" w:eastAsia="宋体" w:hint="default"/>
                <w:sz w:val="21"/>
                <w:szCs w:val="21"/>
              </w:rPr>
            </w:pPr>
            <w:r>
              <w:rPr>
                <w:rFonts w:ascii="宋体" w:hAnsi="宋体" w:cs="宋体" w:eastAsia="宋体" w:hint="default"/>
                <w:sz w:val="21"/>
                <w:szCs w:val="21"/>
              </w:rPr>
              <w:t>年</w:t>
              <w:tab/>
              <w:t>份</w:t>
            </w:r>
          </w:p>
        </w:tc>
        <w:tc>
          <w:tcPr>
            <w:tcW w:w="225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710"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0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8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7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4"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70" w:hRule="exact"/>
        </w:trPr>
        <w:tc>
          <w:tcPr>
            <w:tcW w:w="2690"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5"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255" w:type="dxa"/>
            <w:tcBorders>
              <w:top w:val="single" w:sz="4" w:space="0" w:color="000000"/>
              <w:left w:val="nil" w:sz="6" w:space="0" w:color="auto"/>
              <w:bottom w:val="nil" w:sz="6" w:space="0" w:color="auto"/>
              <w:right w:val="nil" w:sz="6" w:space="0" w:color="auto"/>
            </w:tcBorders>
          </w:tcPr>
          <w:p>
            <w:pPr/>
          </w:p>
        </w:tc>
        <w:tc>
          <w:tcPr>
            <w:tcW w:w="1806"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48"/>
              <w:jc w:val="right"/>
              <w:rPr>
                <w:rFonts w:ascii="宋体" w:hAnsi="宋体" w:cs="宋体" w:eastAsia="宋体" w:hint="default"/>
                <w:sz w:val="21"/>
                <w:szCs w:val="21"/>
              </w:rPr>
            </w:pPr>
            <w:r>
              <w:rPr>
                <w:rFonts w:ascii="宋体"/>
                <w:spacing w:val="-2"/>
                <w:sz w:val="21"/>
              </w:rPr>
              <w:t>45,659,451.85</w:t>
            </w:r>
          </w:p>
        </w:tc>
        <w:tc>
          <w:tcPr>
            <w:tcW w:w="1474" w:type="dxa"/>
            <w:tcBorders>
              <w:top w:val="single" w:sz="4" w:space="0" w:color="000000"/>
              <w:left w:val="nil" w:sz="6" w:space="0" w:color="auto"/>
              <w:bottom w:val="nil" w:sz="6" w:space="0" w:color="auto"/>
              <w:right w:val="nil" w:sz="6" w:space="0" w:color="auto"/>
            </w:tcBorders>
          </w:tcPr>
          <w:p>
            <w:pPr/>
          </w:p>
        </w:tc>
      </w:tr>
      <w:tr>
        <w:trPr>
          <w:trHeight w:val="353" w:hRule="exact"/>
        </w:trPr>
        <w:tc>
          <w:tcPr>
            <w:tcW w:w="2690" w:type="dxa"/>
            <w:tcBorders>
              <w:top w:val="nil" w:sz="6" w:space="0" w:color="auto"/>
              <w:left w:val="nil" w:sz="6" w:space="0" w:color="auto"/>
              <w:bottom w:val="nil" w:sz="6" w:space="0" w:color="auto"/>
              <w:right w:val="nil" w:sz="6" w:space="0" w:color="auto"/>
            </w:tcBorders>
          </w:tcPr>
          <w:p>
            <w:pPr>
              <w:pStyle w:val="TableParagraph"/>
              <w:spacing w:line="240" w:lineRule="auto" w:before="3"/>
              <w:ind w:left="5"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82"/>
              <w:jc w:val="right"/>
              <w:rPr>
                <w:rFonts w:ascii="宋体" w:hAnsi="宋体" w:cs="宋体" w:eastAsia="宋体" w:hint="default"/>
                <w:sz w:val="21"/>
                <w:szCs w:val="21"/>
              </w:rPr>
            </w:pPr>
            <w:r>
              <w:rPr>
                <w:rFonts w:ascii="宋体"/>
                <w:spacing w:val="-2"/>
                <w:sz w:val="21"/>
              </w:rPr>
              <w:t>6,982,828.04</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0"/>
              <w:jc w:val="right"/>
              <w:rPr>
                <w:rFonts w:ascii="宋体" w:hAnsi="宋体" w:cs="宋体" w:eastAsia="宋体" w:hint="default"/>
                <w:sz w:val="21"/>
                <w:szCs w:val="21"/>
              </w:rPr>
            </w:pPr>
            <w:r>
              <w:rPr>
                <w:rFonts w:ascii="宋体"/>
                <w:spacing w:val="-2"/>
                <w:sz w:val="21"/>
              </w:rPr>
              <w:t>6,982,828.04</w:t>
            </w:r>
          </w:p>
        </w:tc>
        <w:tc>
          <w:tcPr>
            <w:tcW w:w="1474" w:type="dxa"/>
            <w:tcBorders>
              <w:top w:val="nil" w:sz="6" w:space="0" w:color="auto"/>
              <w:left w:val="nil" w:sz="6" w:space="0" w:color="auto"/>
              <w:bottom w:val="nil" w:sz="6" w:space="0" w:color="auto"/>
              <w:right w:val="nil" w:sz="6" w:space="0" w:color="auto"/>
            </w:tcBorders>
          </w:tcPr>
          <w:p>
            <w:pPr/>
          </w:p>
        </w:tc>
      </w:tr>
      <w:tr>
        <w:trPr>
          <w:trHeight w:val="344" w:hRule="exact"/>
        </w:trPr>
        <w:tc>
          <w:tcPr>
            <w:tcW w:w="2690" w:type="dxa"/>
            <w:tcBorders>
              <w:top w:val="nil" w:sz="6" w:space="0" w:color="auto"/>
              <w:left w:val="nil" w:sz="6" w:space="0" w:color="auto"/>
              <w:bottom w:val="nil" w:sz="6" w:space="0" w:color="auto"/>
              <w:right w:val="nil" w:sz="6" w:space="0" w:color="auto"/>
            </w:tcBorders>
          </w:tcPr>
          <w:p>
            <w:pPr>
              <w:pStyle w:val="TableParagraph"/>
              <w:spacing w:line="269" w:lineRule="exact"/>
              <w:ind w:left="5"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79"/>
              <w:jc w:val="right"/>
              <w:rPr>
                <w:rFonts w:ascii="宋体" w:hAnsi="宋体" w:cs="宋体" w:eastAsia="宋体" w:hint="default"/>
                <w:sz w:val="21"/>
                <w:szCs w:val="21"/>
              </w:rPr>
            </w:pPr>
            <w:r>
              <w:rPr>
                <w:rFonts w:ascii="宋体"/>
                <w:spacing w:val="-2"/>
                <w:sz w:val="21"/>
              </w:rPr>
              <w:t>14,585,476.04</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8"/>
              <w:jc w:val="right"/>
              <w:rPr>
                <w:rFonts w:ascii="宋体" w:hAnsi="宋体" w:cs="宋体" w:eastAsia="宋体" w:hint="default"/>
                <w:sz w:val="21"/>
                <w:szCs w:val="21"/>
              </w:rPr>
            </w:pPr>
            <w:r>
              <w:rPr>
                <w:rFonts w:ascii="宋体"/>
                <w:spacing w:val="-2"/>
                <w:sz w:val="21"/>
              </w:rPr>
              <w:t>14,585,476.04</w:t>
            </w:r>
          </w:p>
        </w:tc>
        <w:tc>
          <w:tcPr>
            <w:tcW w:w="1474" w:type="dxa"/>
            <w:tcBorders>
              <w:top w:val="nil" w:sz="6" w:space="0" w:color="auto"/>
              <w:left w:val="nil" w:sz="6" w:space="0" w:color="auto"/>
              <w:bottom w:val="nil" w:sz="6" w:space="0" w:color="auto"/>
              <w:right w:val="nil" w:sz="6" w:space="0" w:color="auto"/>
            </w:tcBorders>
          </w:tcPr>
          <w:p>
            <w:pPr/>
          </w:p>
        </w:tc>
      </w:tr>
      <w:tr>
        <w:trPr>
          <w:trHeight w:val="346" w:hRule="exact"/>
        </w:trPr>
        <w:tc>
          <w:tcPr>
            <w:tcW w:w="2690" w:type="dxa"/>
            <w:tcBorders>
              <w:top w:val="nil" w:sz="6" w:space="0" w:color="auto"/>
              <w:left w:val="nil" w:sz="6" w:space="0" w:color="auto"/>
              <w:bottom w:val="nil" w:sz="6" w:space="0" w:color="auto"/>
              <w:right w:val="nil" w:sz="6" w:space="0" w:color="auto"/>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9"/>
              <w:jc w:val="right"/>
              <w:rPr>
                <w:rFonts w:ascii="宋体" w:hAnsi="宋体" w:cs="宋体" w:eastAsia="宋体" w:hint="default"/>
                <w:sz w:val="21"/>
                <w:szCs w:val="21"/>
              </w:rPr>
            </w:pPr>
            <w:r>
              <w:rPr>
                <w:rFonts w:ascii="宋体"/>
                <w:spacing w:val="-2"/>
                <w:sz w:val="21"/>
              </w:rPr>
              <w:t>72,648,810.53</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8"/>
              <w:jc w:val="right"/>
              <w:rPr>
                <w:rFonts w:ascii="宋体" w:hAnsi="宋体" w:cs="宋体" w:eastAsia="宋体" w:hint="default"/>
                <w:sz w:val="21"/>
                <w:szCs w:val="21"/>
              </w:rPr>
            </w:pPr>
            <w:r>
              <w:rPr>
                <w:rFonts w:ascii="宋体"/>
                <w:spacing w:val="-2"/>
                <w:sz w:val="21"/>
              </w:rPr>
              <w:t>72,648,810.53</w:t>
            </w:r>
          </w:p>
        </w:tc>
        <w:tc>
          <w:tcPr>
            <w:tcW w:w="1474" w:type="dxa"/>
            <w:tcBorders>
              <w:top w:val="nil" w:sz="6" w:space="0" w:color="auto"/>
              <w:left w:val="nil" w:sz="6" w:space="0" w:color="auto"/>
              <w:bottom w:val="nil" w:sz="6" w:space="0" w:color="auto"/>
              <w:right w:val="nil" w:sz="6" w:space="0" w:color="auto"/>
            </w:tcBorders>
          </w:tcPr>
          <w:p>
            <w:pPr/>
          </w:p>
        </w:tc>
      </w:tr>
      <w:tr>
        <w:trPr>
          <w:trHeight w:val="346" w:hRule="exact"/>
        </w:trPr>
        <w:tc>
          <w:tcPr>
            <w:tcW w:w="2690" w:type="dxa"/>
            <w:tcBorders>
              <w:top w:val="nil" w:sz="6" w:space="0" w:color="auto"/>
              <w:left w:val="nil" w:sz="6" w:space="0" w:color="auto"/>
              <w:bottom w:val="nil" w:sz="6" w:space="0" w:color="auto"/>
              <w:right w:val="nil" w:sz="6" w:space="0" w:color="auto"/>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9"/>
              <w:jc w:val="right"/>
              <w:rPr>
                <w:rFonts w:ascii="宋体" w:hAnsi="宋体" w:cs="宋体" w:eastAsia="宋体" w:hint="default"/>
                <w:sz w:val="21"/>
                <w:szCs w:val="21"/>
              </w:rPr>
            </w:pPr>
            <w:r>
              <w:rPr>
                <w:rFonts w:ascii="宋体"/>
                <w:spacing w:val="-2"/>
                <w:sz w:val="21"/>
              </w:rPr>
              <w:t>69,020,481.95</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8"/>
              <w:jc w:val="right"/>
              <w:rPr>
                <w:rFonts w:ascii="宋体" w:hAnsi="宋体" w:cs="宋体" w:eastAsia="宋体" w:hint="default"/>
                <w:sz w:val="21"/>
                <w:szCs w:val="21"/>
              </w:rPr>
            </w:pPr>
            <w:r>
              <w:rPr>
                <w:rFonts w:ascii="宋体"/>
                <w:spacing w:val="-2"/>
                <w:sz w:val="21"/>
              </w:rPr>
              <w:t>69,020,481.95</w:t>
            </w:r>
          </w:p>
        </w:tc>
        <w:tc>
          <w:tcPr>
            <w:tcW w:w="1474" w:type="dxa"/>
            <w:tcBorders>
              <w:top w:val="nil" w:sz="6" w:space="0" w:color="auto"/>
              <w:left w:val="nil" w:sz="6" w:space="0" w:color="auto"/>
              <w:bottom w:val="nil" w:sz="6" w:space="0" w:color="auto"/>
              <w:right w:val="nil" w:sz="6" w:space="0" w:color="auto"/>
            </w:tcBorders>
          </w:tcPr>
          <w:p>
            <w:pPr/>
          </w:p>
        </w:tc>
      </w:tr>
      <w:tr>
        <w:trPr>
          <w:trHeight w:val="320" w:hRule="exact"/>
        </w:trPr>
        <w:tc>
          <w:tcPr>
            <w:tcW w:w="2690" w:type="dxa"/>
            <w:tcBorders>
              <w:top w:val="nil" w:sz="6" w:space="0" w:color="auto"/>
              <w:left w:val="nil" w:sz="6" w:space="0" w:color="auto"/>
              <w:bottom w:val="nil" w:sz="6" w:space="0" w:color="auto"/>
              <w:right w:val="nil" w:sz="6" w:space="0" w:color="auto"/>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255" w:type="dxa"/>
            <w:tcBorders>
              <w:top w:val="nil" w:sz="6" w:space="0" w:color="auto"/>
              <w:left w:val="nil" w:sz="6" w:space="0" w:color="auto"/>
              <w:bottom w:val="single" w:sz="4" w:space="0" w:color="000000"/>
              <w:right w:val="nil" w:sz="6" w:space="0" w:color="auto"/>
            </w:tcBorders>
          </w:tcPr>
          <w:p>
            <w:pPr>
              <w:pStyle w:val="TableParagraph"/>
              <w:spacing w:line="270" w:lineRule="exact"/>
              <w:ind w:right="279"/>
              <w:jc w:val="right"/>
              <w:rPr>
                <w:rFonts w:ascii="宋体" w:hAnsi="宋体" w:cs="宋体" w:eastAsia="宋体" w:hint="default"/>
                <w:sz w:val="21"/>
                <w:szCs w:val="21"/>
              </w:rPr>
            </w:pPr>
            <w:r>
              <w:rPr>
                <w:rFonts w:ascii="宋体"/>
                <w:spacing w:val="-2"/>
                <w:sz w:val="21"/>
              </w:rPr>
              <w:t>129,791,262.25</w:t>
            </w:r>
          </w:p>
        </w:tc>
        <w:tc>
          <w:tcPr>
            <w:tcW w:w="1806" w:type="dxa"/>
            <w:tcBorders>
              <w:top w:val="nil" w:sz="6" w:space="0" w:color="auto"/>
              <w:left w:val="nil" w:sz="6" w:space="0" w:color="auto"/>
              <w:bottom w:val="single" w:sz="4" w:space="0" w:color="000000"/>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
        </w:tc>
      </w:tr>
      <w:tr>
        <w:trPr>
          <w:trHeight w:val="374" w:hRule="exact"/>
        </w:trPr>
        <w:tc>
          <w:tcPr>
            <w:tcW w:w="2690" w:type="dxa"/>
            <w:tcBorders>
              <w:top w:val="nil" w:sz="6" w:space="0" w:color="auto"/>
              <w:left w:val="nil" w:sz="6" w:space="0" w:color="auto"/>
              <w:bottom w:val="nil" w:sz="6" w:space="0" w:color="auto"/>
              <w:right w:val="nil" w:sz="6" w:space="0" w:color="auto"/>
            </w:tcBorders>
          </w:tcPr>
          <w:p>
            <w:pPr>
              <w:pStyle w:val="TableParagraph"/>
              <w:tabs>
                <w:tab w:pos="430" w:val="left" w:leader="none"/>
              </w:tabs>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55"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279"/>
              <w:jc w:val="right"/>
              <w:rPr>
                <w:rFonts w:ascii="宋体" w:hAnsi="宋体" w:cs="宋体" w:eastAsia="宋体" w:hint="default"/>
                <w:sz w:val="21"/>
                <w:szCs w:val="21"/>
              </w:rPr>
            </w:pPr>
            <w:r>
              <w:rPr>
                <w:rFonts w:ascii="宋体"/>
                <w:spacing w:val="-2"/>
                <w:sz w:val="21"/>
              </w:rPr>
              <w:t>293,028,858.81</w:t>
            </w:r>
          </w:p>
        </w:tc>
        <w:tc>
          <w:tcPr>
            <w:tcW w:w="1806"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48"/>
              <w:jc w:val="right"/>
              <w:rPr>
                <w:rFonts w:ascii="宋体" w:hAnsi="宋体" w:cs="宋体" w:eastAsia="宋体" w:hint="default"/>
                <w:sz w:val="21"/>
                <w:szCs w:val="21"/>
              </w:rPr>
            </w:pPr>
            <w:r>
              <w:rPr>
                <w:rFonts w:ascii="宋体"/>
                <w:spacing w:val="-2"/>
                <w:sz w:val="21"/>
              </w:rPr>
              <w:t>208,897,048.41</w:t>
            </w:r>
          </w:p>
        </w:tc>
        <w:tc>
          <w:tcPr>
            <w:tcW w:w="1474"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宋体" w:hAnsi="宋体" w:cs="宋体" w:eastAsia="宋体" w:hint="default"/>
          <w:sz w:val="10"/>
          <w:szCs w:val="10"/>
        </w:rPr>
      </w:pPr>
    </w:p>
    <w:p>
      <w:pPr>
        <w:pStyle w:val="BodyText"/>
        <w:spacing w:line="240" w:lineRule="auto" w:before="36"/>
        <w:ind w:left="1082" w:right="0"/>
        <w:jc w:val="left"/>
      </w:pPr>
      <w:r>
        <w:rPr/>
        <w:t>19、资产减值准备明细</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6791" w:right="0"/>
        <w:jc w:val="left"/>
      </w:pPr>
      <w:r>
        <w:rPr/>
        <w:pict>
          <v:shape style="position:absolute;margin-left:53.87904pt;margin-top:12.068674pt;width:503.8pt;height:122.15pt;mso-position-horizontal-relative:page;mso-position-vertical-relative:paragraph;z-index:5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03"/>
                    <w:gridCol w:w="1612"/>
                    <w:gridCol w:w="1535"/>
                    <w:gridCol w:w="2878"/>
                    <w:gridCol w:w="1548"/>
                  </w:tblGrid>
                  <w:tr>
                    <w:trPr>
                      <w:trHeight w:val="278" w:hRule="exact"/>
                    </w:trPr>
                    <w:tc>
                      <w:tcPr>
                        <w:tcW w:w="2503" w:type="dxa"/>
                        <w:tcBorders>
                          <w:top w:val="nil" w:sz="6" w:space="0" w:color="auto"/>
                          <w:left w:val="nil" w:sz="6" w:space="0" w:color="auto"/>
                          <w:bottom w:val="nil" w:sz="6" w:space="0" w:color="auto"/>
                          <w:right w:val="nil" w:sz="6" w:space="0" w:color="auto"/>
                        </w:tcBorders>
                      </w:tcPr>
                      <w:p>
                        <w:pPr>
                          <w:pStyle w:val="TableParagraph"/>
                          <w:tabs>
                            <w:tab w:pos="526" w:val="left" w:leader="none"/>
                          </w:tabs>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12" w:type="dxa"/>
                        <w:tcBorders>
                          <w:top w:val="nil" w:sz="6" w:space="0" w:color="auto"/>
                          <w:left w:val="nil" w:sz="6" w:space="0" w:color="auto"/>
                          <w:bottom w:val="nil" w:sz="6" w:space="0" w:color="auto"/>
                          <w:right w:val="nil" w:sz="6" w:space="0" w:color="auto"/>
                        </w:tcBorders>
                      </w:tcPr>
                      <w:p>
                        <w:pPr>
                          <w:pStyle w:val="TableParagraph"/>
                          <w:spacing w:line="211" w:lineRule="exact"/>
                          <w:ind w:left="49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35" w:type="dxa"/>
                        <w:tcBorders>
                          <w:top w:val="nil" w:sz="6" w:space="0" w:color="auto"/>
                          <w:left w:val="nil" w:sz="6" w:space="0" w:color="auto"/>
                          <w:bottom w:val="nil" w:sz="6" w:space="0" w:color="auto"/>
                          <w:right w:val="nil" w:sz="6" w:space="0" w:color="auto"/>
                        </w:tcBorders>
                      </w:tcPr>
                      <w:p>
                        <w:pPr>
                          <w:pStyle w:val="TableParagraph"/>
                          <w:spacing w:line="211" w:lineRule="exact"/>
                          <w:ind w:left="6" w:right="0"/>
                          <w:jc w:val="center"/>
                          <w:rPr>
                            <w:rFonts w:ascii="宋体" w:hAnsi="宋体" w:cs="宋体" w:eastAsia="宋体" w:hint="default"/>
                            <w:sz w:val="21"/>
                            <w:szCs w:val="21"/>
                          </w:rPr>
                        </w:pPr>
                        <w:r>
                          <w:rPr>
                            <w:rFonts w:ascii="宋体" w:hAnsi="宋体" w:cs="宋体" w:eastAsia="宋体" w:hint="default"/>
                            <w:sz w:val="21"/>
                            <w:szCs w:val="21"/>
                          </w:rPr>
                          <w:t>本期计提</w:t>
                        </w:r>
                      </w:p>
                    </w:tc>
                    <w:tc>
                      <w:tcPr>
                        <w:tcW w:w="4426" w:type="dxa"/>
                        <w:gridSpan w:val="2"/>
                        <w:tcBorders>
                          <w:top w:val="nil" w:sz="6" w:space="0" w:color="auto"/>
                          <w:left w:val="nil" w:sz="6" w:space="0" w:color="auto"/>
                          <w:bottom w:val="nil" w:sz="6" w:space="0" w:color="auto"/>
                          <w:right w:val="nil" w:sz="6" w:space="0" w:color="auto"/>
                        </w:tcBorders>
                      </w:tcPr>
                      <w:p>
                        <w:pPr/>
                      </w:p>
                    </w:tc>
                  </w:tr>
                  <w:tr>
                    <w:trPr>
                      <w:trHeight w:val="353" w:hRule="exact"/>
                    </w:trPr>
                    <w:tc>
                      <w:tcPr>
                        <w:tcW w:w="2503" w:type="dxa"/>
                        <w:tcBorders>
                          <w:top w:val="nil" w:sz="6" w:space="0" w:color="auto"/>
                          <w:left w:val="nil" w:sz="6" w:space="0" w:color="auto"/>
                          <w:bottom w:val="single" w:sz="4" w:space="0" w:color="000000"/>
                          <w:right w:val="nil" w:sz="6" w:space="0" w:color="auto"/>
                        </w:tcBorders>
                      </w:tcPr>
                      <w:p>
                        <w:pPr/>
                      </w:p>
                    </w:tc>
                    <w:tc>
                      <w:tcPr>
                        <w:tcW w:w="1612" w:type="dxa"/>
                        <w:tcBorders>
                          <w:top w:val="nil" w:sz="6" w:space="0" w:color="auto"/>
                          <w:left w:val="nil" w:sz="6" w:space="0" w:color="auto"/>
                          <w:bottom w:val="single" w:sz="4" w:space="0" w:color="000000"/>
                          <w:right w:val="nil" w:sz="6" w:space="0" w:color="auto"/>
                        </w:tcBorders>
                      </w:tcPr>
                      <w:p>
                        <w:pPr/>
                      </w:p>
                    </w:tc>
                    <w:tc>
                      <w:tcPr>
                        <w:tcW w:w="1535" w:type="dxa"/>
                        <w:tcBorders>
                          <w:top w:val="nil" w:sz="6" w:space="0" w:color="auto"/>
                          <w:left w:val="nil" w:sz="6" w:space="0" w:color="auto"/>
                          <w:bottom w:val="single" w:sz="4" w:space="0" w:color="000000"/>
                          <w:right w:val="nil" w:sz="6" w:space="0" w:color="auto"/>
                        </w:tcBorders>
                      </w:tcPr>
                      <w:p>
                        <w:pPr/>
                      </w:p>
                    </w:tc>
                    <w:tc>
                      <w:tcPr>
                        <w:tcW w:w="2878" w:type="dxa"/>
                        <w:tcBorders>
                          <w:top w:val="single" w:sz="4" w:space="0" w:color="000000"/>
                          <w:left w:val="nil" w:sz="6" w:space="0" w:color="auto"/>
                          <w:bottom w:val="single" w:sz="4" w:space="0" w:color="000000"/>
                          <w:right w:val="nil" w:sz="6" w:space="0" w:color="auto"/>
                        </w:tcBorders>
                      </w:tcPr>
                      <w:p>
                        <w:pPr>
                          <w:pStyle w:val="TableParagraph"/>
                          <w:tabs>
                            <w:tab w:pos="1898" w:val="left" w:leader="none"/>
                          </w:tabs>
                          <w:spacing w:line="240" w:lineRule="auto" w:before="23"/>
                          <w:ind w:left="460" w:right="0"/>
                          <w:jc w:val="left"/>
                          <w:rPr>
                            <w:rFonts w:ascii="宋体" w:hAnsi="宋体" w:cs="宋体" w:eastAsia="宋体" w:hint="default"/>
                            <w:sz w:val="21"/>
                            <w:szCs w:val="21"/>
                          </w:rPr>
                        </w:pPr>
                        <w:r>
                          <w:rPr>
                            <w:rFonts w:ascii="宋体" w:hAnsi="宋体" w:cs="宋体" w:eastAsia="宋体" w:hint="default"/>
                            <w:spacing w:val="-1"/>
                            <w:sz w:val="21"/>
                            <w:szCs w:val="21"/>
                          </w:rPr>
                          <w:t>转回数</w:t>
                          <w:tab/>
                          <w:t>转销数</w:t>
                        </w:r>
                      </w:p>
                    </w:tc>
                    <w:tc>
                      <w:tcPr>
                        <w:tcW w:w="154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455"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70" w:hRule="exact"/>
                    </w:trPr>
                    <w:tc>
                      <w:tcPr>
                        <w:tcW w:w="250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6"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612"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30"/>
                          <w:jc w:val="right"/>
                          <w:rPr>
                            <w:rFonts w:ascii="宋体" w:hAnsi="宋体" w:cs="宋体" w:eastAsia="宋体" w:hint="default"/>
                            <w:sz w:val="21"/>
                            <w:szCs w:val="21"/>
                          </w:rPr>
                        </w:pPr>
                        <w:r>
                          <w:rPr>
                            <w:rFonts w:ascii="宋体"/>
                            <w:spacing w:val="-2"/>
                            <w:sz w:val="21"/>
                          </w:rPr>
                          <w:t>254,757,389.27</w:t>
                        </w:r>
                      </w:p>
                    </w:tc>
                    <w:tc>
                      <w:tcPr>
                        <w:tcW w:w="1535"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9" w:right="0"/>
                          <w:jc w:val="center"/>
                          <w:rPr>
                            <w:rFonts w:ascii="宋体" w:hAnsi="宋体" w:cs="宋体" w:eastAsia="宋体" w:hint="default"/>
                            <w:sz w:val="21"/>
                            <w:szCs w:val="21"/>
                          </w:rPr>
                        </w:pPr>
                        <w:r>
                          <w:rPr>
                            <w:rFonts w:ascii="宋体"/>
                            <w:sz w:val="21"/>
                          </w:rPr>
                          <w:t>90,966,571.02</w:t>
                        </w:r>
                      </w:p>
                    </w:tc>
                    <w:tc>
                      <w:tcPr>
                        <w:tcW w:w="287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8"/>
                          <w:jc w:val="right"/>
                          <w:rPr>
                            <w:rFonts w:ascii="宋体" w:hAnsi="宋体" w:cs="宋体" w:eastAsia="宋体" w:hint="default"/>
                            <w:sz w:val="21"/>
                            <w:szCs w:val="21"/>
                          </w:rPr>
                        </w:pPr>
                        <w:r>
                          <w:rPr>
                            <w:rFonts w:ascii="宋体"/>
                            <w:spacing w:val="-2"/>
                            <w:sz w:val="21"/>
                          </w:rPr>
                          <w:t>5,548,555.93</w:t>
                        </w:r>
                      </w:p>
                    </w:tc>
                    <w:tc>
                      <w:tcPr>
                        <w:tcW w:w="154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2"/>
                          <w:jc w:val="right"/>
                          <w:rPr>
                            <w:rFonts w:ascii="宋体" w:hAnsi="宋体" w:cs="宋体" w:eastAsia="宋体" w:hint="default"/>
                            <w:sz w:val="21"/>
                            <w:szCs w:val="21"/>
                          </w:rPr>
                        </w:pPr>
                        <w:r>
                          <w:rPr>
                            <w:rFonts w:ascii="宋体"/>
                            <w:spacing w:val="-2"/>
                            <w:sz w:val="21"/>
                          </w:rPr>
                          <w:t>340,175,404.36</w:t>
                        </w:r>
                      </w:p>
                    </w:tc>
                  </w:tr>
                  <w:tr>
                    <w:trPr>
                      <w:trHeight w:val="346" w:hRule="exact"/>
                    </w:trPr>
                    <w:tc>
                      <w:tcPr>
                        <w:tcW w:w="2503"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1"/>
                            <w:szCs w:val="21"/>
                          </w:rPr>
                        </w:pPr>
                        <w:r>
                          <w:rPr>
                            <w:rFonts w:ascii="宋体" w:hAnsi="宋体" w:cs="宋体" w:eastAsia="宋体" w:hint="default"/>
                            <w:sz w:val="21"/>
                            <w:szCs w:val="21"/>
                          </w:rPr>
                          <w:t>二、存货跌价准备</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0"/>
                          <w:jc w:val="right"/>
                          <w:rPr>
                            <w:rFonts w:ascii="宋体" w:hAnsi="宋体" w:cs="宋体" w:eastAsia="宋体" w:hint="default"/>
                            <w:sz w:val="21"/>
                            <w:szCs w:val="21"/>
                          </w:rPr>
                        </w:pPr>
                        <w:r>
                          <w:rPr>
                            <w:rFonts w:ascii="宋体"/>
                            <w:spacing w:val="-2"/>
                            <w:sz w:val="21"/>
                          </w:rPr>
                          <w:t>13,079,973.04</w:t>
                        </w:r>
                      </w:p>
                    </w:tc>
                    <w:tc>
                      <w:tcPr>
                        <w:tcW w:w="1535" w:type="dxa"/>
                        <w:tcBorders>
                          <w:top w:val="nil" w:sz="6" w:space="0" w:color="auto"/>
                          <w:left w:val="nil" w:sz="6" w:space="0" w:color="auto"/>
                          <w:bottom w:val="nil" w:sz="6" w:space="0" w:color="auto"/>
                          <w:right w:val="nil" w:sz="6" w:space="0" w:color="auto"/>
                        </w:tcBorders>
                      </w:tcPr>
                      <w:p>
                        <w:pPr/>
                      </w:p>
                    </w:tc>
                    <w:tc>
                      <w:tcPr>
                        <w:tcW w:w="287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8"/>
                          <w:jc w:val="right"/>
                          <w:rPr>
                            <w:rFonts w:ascii="宋体" w:hAnsi="宋体" w:cs="宋体" w:eastAsia="宋体" w:hint="default"/>
                            <w:sz w:val="21"/>
                            <w:szCs w:val="21"/>
                          </w:rPr>
                        </w:pPr>
                        <w:r>
                          <w:rPr>
                            <w:rFonts w:ascii="宋体"/>
                            <w:sz w:val="21"/>
                          </w:rPr>
                          <w:t>3,026,874.44</w:t>
                        </w:r>
                        <w:r>
                          <w:rPr>
                            <w:rFonts w:ascii="宋体"/>
                            <w:spacing w:val="-44"/>
                            <w:sz w:val="21"/>
                          </w:rPr>
                          <w:t> </w:t>
                        </w:r>
                        <w:r>
                          <w:rPr>
                            <w:rFonts w:ascii="宋体"/>
                            <w:sz w:val="21"/>
                          </w:rPr>
                          <w:t>2,230,686.44</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2"/>
                          <w:jc w:val="right"/>
                          <w:rPr>
                            <w:rFonts w:ascii="宋体" w:hAnsi="宋体" w:cs="宋体" w:eastAsia="宋体" w:hint="default"/>
                            <w:sz w:val="21"/>
                            <w:szCs w:val="21"/>
                          </w:rPr>
                        </w:pPr>
                        <w:r>
                          <w:rPr>
                            <w:rFonts w:ascii="宋体"/>
                            <w:spacing w:val="-2"/>
                            <w:sz w:val="21"/>
                          </w:rPr>
                          <w:t>7,822,412.16</w:t>
                        </w:r>
                      </w:p>
                    </w:tc>
                  </w:tr>
                  <w:tr>
                    <w:trPr>
                      <w:trHeight w:val="346" w:hRule="exact"/>
                    </w:trPr>
                    <w:tc>
                      <w:tcPr>
                        <w:tcW w:w="2503"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1"/>
                            <w:szCs w:val="21"/>
                          </w:rPr>
                        </w:pPr>
                        <w:r>
                          <w:rPr>
                            <w:rFonts w:ascii="宋体" w:hAnsi="宋体" w:cs="宋体" w:eastAsia="宋体" w:hint="default"/>
                            <w:spacing w:val="-7"/>
                            <w:sz w:val="21"/>
                            <w:szCs w:val="21"/>
                          </w:rPr>
                          <w:t>三、长期股权投资减值准备</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0"/>
                          <w:jc w:val="right"/>
                          <w:rPr>
                            <w:rFonts w:ascii="宋体" w:hAnsi="宋体" w:cs="宋体" w:eastAsia="宋体" w:hint="default"/>
                            <w:sz w:val="21"/>
                            <w:szCs w:val="21"/>
                          </w:rPr>
                        </w:pPr>
                        <w:r>
                          <w:rPr>
                            <w:rFonts w:ascii="宋体"/>
                            <w:spacing w:val="-2"/>
                            <w:sz w:val="21"/>
                          </w:rPr>
                          <w:t>1,998,538.07</w:t>
                        </w:r>
                      </w:p>
                    </w:tc>
                    <w:tc>
                      <w:tcPr>
                        <w:tcW w:w="1535" w:type="dxa"/>
                        <w:tcBorders>
                          <w:top w:val="nil" w:sz="6" w:space="0" w:color="auto"/>
                          <w:left w:val="nil" w:sz="6" w:space="0" w:color="auto"/>
                          <w:bottom w:val="nil" w:sz="6" w:space="0" w:color="auto"/>
                          <w:right w:val="nil" w:sz="6" w:space="0" w:color="auto"/>
                        </w:tcBorders>
                      </w:tcPr>
                      <w:p>
                        <w:pPr/>
                      </w:p>
                    </w:tc>
                    <w:tc>
                      <w:tcPr>
                        <w:tcW w:w="287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8"/>
                          <w:jc w:val="right"/>
                          <w:rPr>
                            <w:rFonts w:ascii="宋体" w:hAnsi="宋体" w:cs="宋体" w:eastAsia="宋体" w:hint="default"/>
                            <w:sz w:val="21"/>
                            <w:szCs w:val="21"/>
                          </w:rPr>
                        </w:pPr>
                        <w:r>
                          <w:rPr>
                            <w:rFonts w:ascii="宋体"/>
                            <w:spacing w:val="-2"/>
                            <w:sz w:val="21"/>
                          </w:rPr>
                          <w:t>80,385.84</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2"/>
                          <w:jc w:val="right"/>
                          <w:rPr>
                            <w:rFonts w:ascii="宋体" w:hAnsi="宋体" w:cs="宋体" w:eastAsia="宋体" w:hint="default"/>
                            <w:sz w:val="21"/>
                            <w:szCs w:val="21"/>
                          </w:rPr>
                        </w:pPr>
                        <w:r>
                          <w:rPr>
                            <w:rFonts w:ascii="宋体"/>
                            <w:spacing w:val="-2"/>
                            <w:sz w:val="21"/>
                          </w:rPr>
                          <w:t>1,918,152.23</w:t>
                        </w:r>
                      </w:p>
                    </w:tc>
                  </w:tr>
                  <w:tr>
                    <w:trPr>
                      <w:trHeight w:val="349" w:hRule="exact"/>
                    </w:trPr>
                    <w:tc>
                      <w:tcPr>
                        <w:tcW w:w="2503"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1"/>
                            <w:szCs w:val="21"/>
                          </w:rPr>
                        </w:pPr>
                        <w:r>
                          <w:rPr>
                            <w:rFonts w:ascii="宋体" w:hAnsi="宋体" w:cs="宋体" w:eastAsia="宋体" w:hint="default"/>
                            <w:sz w:val="21"/>
                            <w:szCs w:val="21"/>
                          </w:rPr>
                          <w:t>四、固定资产减值准备</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0"/>
                          <w:jc w:val="right"/>
                          <w:rPr>
                            <w:rFonts w:ascii="宋体" w:hAnsi="宋体" w:cs="宋体" w:eastAsia="宋体" w:hint="default"/>
                            <w:sz w:val="21"/>
                            <w:szCs w:val="21"/>
                          </w:rPr>
                        </w:pPr>
                        <w:r>
                          <w:rPr>
                            <w:rFonts w:ascii="宋体"/>
                            <w:spacing w:val="-2"/>
                            <w:sz w:val="21"/>
                          </w:rPr>
                          <w:t>6,302,014.99</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9" w:right="0"/>
                          <w:jc w:val="center"/>
                          <w:rPr>
                            <w:rFonts w:ascii="宋体" w:hAnsi="宋体" w:cs="宋体" w:eastAsia="宋体" w:hint="default"/>
                            <w:sz w:val="21"/>
                            <w:szCs w:val="21"/>
                          </w:rPr>
                        </w:pPr>
                        <w:r>
                          <w:rPr>
                            <w:rFonts w:ascii="宋体"/>
                            <w:sz w:val="21"/>
                          </w:rPr>
                          <w:t>22,480,088.46</w:t>
                        </w:r>
                      </w:p>
                    </w:tc>
                    <w:tc>
                      <w:tcPr>
                        <w:tcW w:w="2878"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2"/>
                          <w:jc w:val="right"/>
                          <w:rPr>
                            <w:rFonts w:ascii="宋体" w:hAnsi="宋体" w:cs="宋体" w:eastAsia="宋体" w:hint="default"/>
                            <w:sz w:val="21"/>
                            <w:szCs w:val="21"/>
                          </w:rPr>
                        </w:pPr>
                        <w:r>
                          <w:rPr>
                            <w:rFonts w:ascii="宋体"/>
                            <w:spacing w:val="-2"/>
                            <w:sz w:val="21"/>
                          </w:rPr>
                          <w:t>28,782,103.45</w:t>
                        </w:r>
                      </w:p>
                    </w:tc>
                  </w:tr>
                  <w:tr>
                    <w:trPr>
                      <w:trHeight w:val="358" w:hRule="exact"/>
                    </w:trPr>
                    <w:tc>
                      <w:tcPr>
                        <w:tcW w:w="2503" w:type="dxa"/>
                        <w:tcBorders>
                          <w:top w:val="nil" w:sz="6" w:space="0" w:color="auto"/>
                          <w:left w:val="nil" w:sz="6" w:space="0" w:color="auto"/>
                          <w:bottom w:val="nil" w:sz="6" w:space="0" w:color="auto"/>
                          <w:right w:val="nil" w:sz="6" w:space="0" w:color="auto"/>
                        </w:tcBorders>
                      </w:tcPr>
                      <w:p>
                        <w:pPr>
                          <w:pStyle w:val="TableParagraph"/>
                          <w:tabs>
                            <w:tab w:pos="434" w:val="left" w:leader="none"/>
                          </w:tabs>
                          <w:spacing w:line="240" w:lineRule="auto" w:before="7"/>
                          <w:ind w:left="1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12" w:type="dxa"/>
                        <w:tcBorders>
                          <w:top w:val="nil" w:sz="6" w:space="0" w:color="auto"/>
                          <w:left w:val="nil" w:sz="6" w:space="0" w:color="auto"/>
                          <w:bottom w:val="single" w:sz="17" w:space="0" w:color="000000"/>
                          <w:right w:val="nil" w:sz="6" w:space="0" w:color="auto"/>
                        </w:tcBorders>
                      </w:tcPr>
                      <w:p>
                        <w:pPr>
                          <w:pStyle w:val="TableParagraph"/>
                          <w:spacing w:line="240" w:lineRule="auto" w:before="7"/>
                          <w:ind w:right="30"/>
                          <w:jc w:val="right"/>
                          <w:rPr>
                            <w:rFonts w:ascii="宋体" w:hAnsi="宋体" w:cs="宋体" w:eastAsia="宋体" w:hint="default"/>
                            <w:sz w:val="21"/>
                            <w:szCs w:val="21"/>
                          </w:rPr>
                        </w:pPr>
                        <w:r>
                          <w:rPr>
                            <w:rFonts w:ascii="宋体"/>
                            <w:spacing w:val="-2"/>
                            <w:sz w:val="21"/>
                          </w:rPr>
                          <w:t>276,137,915.37</w:t>
                        </w:r>
                      </w:p>
                    </w:tc>
                    <w:tc>
                      <w:tcPr>
                        <w:tcW w:w="1535" w:type="dxa"/>
                        <w:tcBorders>
                          <w:top w:val="nil" w:sz="6" w:space="0" w:color="auto"/>
                          <w:left w:val="nil" w:sz="6" w:space="0" w:color="auto"/>
                          <w:bottom w:val="single" w:sz="17" w:space="0" w:color="000000"/>
                          <w:right w:val="nil" w:sz="6" w:space="0" w:color="auto"/>
                        </w:tcBorders>
                      </w:tcPr>
                      <w:p>
                        <w:pPr>
                          <w:pStyle w:val="TableParagraph"/>
                          <w:spacing w:line="240" w:lineRule="auto" w:before="7"/>
                          <w:ind w:left="3" w:right="0"/>
                          <w:jc w:val="center"/>
                          <w:rPr>
                            <w:rFonts w:ascii="宋体" w:hAnsi="宋体" w:cs="宋体" w:eastAsia="宋体" w:hint="default"/>
                            <w:sz w:val="21"/>
                            <w:szCs w:val="21"/>
                          </w:rPr>
                        </w:pPr>
                        <w:r>
                          <w:rPr>
                            <w:rFonts w:ascii="宋体"/>
                            <w:sz w:val="21"/>
                          </w:rPr>
                          <w:t>113,446,659.48</w:t>
                        </w:r>
                      </w:p>
                    </w:tc>
                    <w:tc>
                      <w:tcPr>
                        <w:tcW w:w="2878" w:type="dxa"/>
                        <w:tcBorders>
                          <w:top w:val="nil" w:sz="6" w:space="0" w:color="auto"/>
                          <w:left w:val="nil" w:sz="6" w:space="0" w:color="auto"/>
                          <w:bottom w:val="single" w:sz="17" w:space="0" w:color="000000"/>
                          <w:right w:val="nil" w:sz="6" w:space="0" w:color="auto"/>
                        </w:tcBorders>
                      </w:tcPr>
                      <w:p>
                        <w:pPr>
                          <w:pStyle w:val="TableParagraph"/>
                          <w:spacing w:line="240" w:lineRule="auto" w:before="7"/>
                          <w:ind w:right="28"/>
                          <w:jc w:val="right"/>
                          <w:rPr>
                            <w:rFonts w:ascii="宋体" w:hAnsi="宋体" w:cs="宋体" w:eastAsia="宋体" w:hint="default"/>
                            <w:sz w:val="21"/>
                            <w:szCs w:val="21"/>
                          </w:rPr>
                        </w:pPr>
                        <w:r>
                          <w:rPr>
                            <w:rFonts w:ascii="宋体"/>
                            <w:sz w:val="21"/>
                          </w:rPr>
                          <w:t>3,026,874.44</w:t>
                        </w:r>
                        <w:r>
                          <w:rPr>
                            <w:rFonts w:ascii="宋体"/>
                            <w:spacing w:val="-44"/>
                            <w:sz w:val="21"/>
                          </w:rPr>
                          <w:t> </w:t>
                        </w:r>
                        <w:r>
                          <w:rPr>
                            <w:rFonts w:ascii="宋体"/>
                            <w:sz w:val="21"/>
                          </w:rPr>
                          <w:t>7,859,628.21</w:t>
                        </w:r>
                      </w:p>
                    </w:tc>
                    <w:tc>
                      <w:tcPr>
                        <w:tcW w:w="1548" w:type="dxa"/>
                        <w:tcBorders>
                          <w:top w:val="nil" w:sz="6" w:space="0" w:color="auto"/>
                          <w:left w:val="nil" w:sz="6" w:space="0" w:color="auto"/>
                          <w:bottom w:val="single" w:sz="17" w:space="0" w:color="000000"/>
                          <w:right w:val="nil" w:sz="6" w:space="0" w:color="auto"/>
                        </w:tcBorders>
                      </w:tcPr>
                      <w:p>
                        <w:pPr>
                          <w:pStyle w:val="TableParagraph"/>
                          <w:spacing w:line="240" w:lineRule="auto" w:before="7"/>
                          <w:ind w:right="12"/>
                          <w:jc w:val="right"/>
                          <w:rPr>
                            <w:rFonts w:ascii="宋体" w:hAnsi="宋体" w:cs="宋体" w:eastAsia="宋体" w:hint="default"/>
                            <w:sz w:val="21"/>
                            <w:szCs w:val="21"/>
                          </w:rPr>
                        </w:pPr>
                        <w:r>
                          <w:rPr>
                            <w:rFonts w:ascii="宋体"/>
                            <w:spacing w:val="-2"/>
                            <w:sz w:val="21"/>
                          </w:rPr>
                          <w:t>378,698,072.20</w:t>
                        </w:r>
                      </w:p>
                    </w:tc>
                  </w:tr>
                </w:tbl>
                <w:p>
                  <w:pPr/>
                </w:p>
              </w:txbxContent>
            </v:textbox>
            <w10:wrap type="none"/>
          </v:shape>
        </w:pict>
      </w:r>
      <w:r>
        <w:rPr/>
        <w:t>本期减少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8"/>
        <w:ind w:left="1082" w:right="0"/>
        <w:jc w:val="left"/>
      </w:pPr>
      <w:r>
        <w:rPr/>
        <w:t>20、所有权或使用权受限制的资产</w:t>
      </w:r>
    </w:p>
    <w:p>
      <w:pPr>
        <w:spacing w:line="240" w:lineRule="auto" w:before="1"/>
        <w:rPr>
          <w:rFonts w:ascii="宋体" w:hAnsi="宋体" w:cs="宋体" w:eastAsia="宋体" w:hint="default"/>
          <w:sz w:val="4"/>
          <w:szCs w:val="4"/>
        </w:rPr>
      </w:pPr>
    </w:p>
    <w:tbl>
      <w:tblPr>
        <w:tblW w:w="0" w:type="auto"/>
        <w:jc w:val="left"/>
        <w:tblInd w:w="923" w:type="dxa"/>
        <w:tblLayout w:type="fixed"/>
        <w:tblCellMar>
          <w:top w:w="0" w:type="dxa"/>
          <w:left w:w="0" w:type="dxa"/>
          <w:bottom w:w="0" w:type="dxa"/>
          <w:right w:w="0" w:type="dxa"/>
        </w:tblCellMar>
        <w:tblLook w:val="01E0"/>
      </w:tblPr>
      <w:tblGrid>
        <w:gridCol w:w="2628"/>
        <w:gridCol w:w="2004"/>
        <w:gridCol w:w="3835"/>
      </w:tblGrid>
      <w:tr>
        <w:trPr>
          <w:trHeight w:val="370" w:hRule="exact"/>
        </w:trPr>
        <w:tc>
          <w:tcPr>
            <w:tcW w:w="2628" w:type="dxa"/>
            <w:tcBorders>
              <w:top w:val="nil" w:sz="6" w:space="0" w:color="auto"/>
              <w:left w:val="nil" w:sz="6" w:space="0" w:color="auto"/>
              <w:bottom w:val="single" w:sz="4" w:space="0" w:color="000000"/>
              <w:right w:val="nil" w:sz="6" w:space="0" w:color="auto"/>
            </w:tcBorders>
          </w:tcPr>
          <w:p>
            <w:pPr>
              <w:pStyle w:val="TableParagraph"/>
              <w:tabs>
                <w:tab w:pos="1631" w:val="left" w:leader="none"/>
              </w:tabs>
              <w:spacing w:line="240" w:lineRule="auto" w:before="36"/>
              <w:ind w:left="78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0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3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0" w:right="0"/>
              <w:jc w:val="center"/>
              <w:rPr>
                <w:rFonts w:ascii="宋体" w:hAnsi="宋体" w:cs="宋体" w:eastAsia="宋体" w:hint="default"/>
                <w:sz w:val="21"/>
                <w:szCs w:val="21"/>
              </w:rPr>
            </w:pPr>
            <w:r>
              <w:rPr>
                <w:rFonts w:ascii="宋体" w:hAnsi="宋体" w:cs="宋体" w:eastAsia="宋体" w:hint="default"/>
                <w:sz w:val="21"/>
                <w:szCs w:val="21"/>
              </w:rPr>
              <w:t>受限制的原因</w:t>
            </w:r>
          </w:p>
        </w:tc>
      </w:tr>
      <w:tr>
        <w:trPr>
          <w:trHeight w:val="370" w:hRule="exact"/>
        </w:trPr>
        <w:tc>
          <w:tcPr>
            <w:tcW w:w="2628"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494"/>
              <w:jc w:val="right"/>
              <w:rPr>
                <w:rFonts w:ascii="宋体" w:hAnsi="宋体" w:cs="宋体" w:eastAsia="宋体" w:hint="default"/>
                <w:sz w:val="21"/>
                <w:szCs w:val="21"/>
              </w:rPr>
            </w:pPr>
            <w:r>
              <w:rPr>
                <w:rFonts w:ascii="宋体" w:hAnsi="宋体" w:cs="宋体" w:eastAsia="宋体" w:hint="default"/>
                <w:spacing w:val="-2"/>
                <w:sz w:val="21"/>
                <w:szCs w:val="21"/>
              </w:rPr>
              <w:t>用于担保的资产小计：</w:t>
            </w:r>
          </w:p>
        </w:tc>
        <w:tc>
          <w:tcPr>
            <w:tcW w:w="2004" w:type="dxa"/>
            <w:tcBorders>
              <w:top w:val="single" w:sz="4" w:space="0" w:color="000000"/>
              <w:left w:val="nil" w:sz="6" w:space="0" w:color="auto"/>
              <w:bottom w:val="single" w:sz="4" w:space="0" w:color="000000"/>
              <w:right w:val="nil" w:sz="6" w:space="0" w:color="auto"/>
            </w:tcBorders>
          </w:tcPr>
          <w:p>
            <w:pPr>
              <w:pStyle w:val="TableParagraph"/>
              <w:spacing w:line="240" w:lineRule="auto" w:before="30"/>
              <w:ind w:right="19"/>
              <w:jc w:val="right"/>
              <w:rPr>
                <w:rFonts w:ascii="宋体" w:hAnsi="宋体" w:cs="宋体" w:eastAsia="宋体" w:hint="default"/>
                <w:sz w:val="21"/>
                <w:szCs w:val="21"/>
              </w:rPr>
            </w:pPr>
            <w:r>
              <w:rPr>
                <w:rFonts w:ascii="宋体"/>
                <w:spacing w:val="-2"/>
                <w:sz w:val="21"/>
              </w:rPr>
              <w:t>1,093,992,512.64</w:t>
            </w:r>
          </w:p>
        </w:tc>
        <w:tc>
          <w:tcPr>
            <w:tcW w:w="3835" w:type="dxa"/>
            <w:tcBorders>
              <w:top w:val="single" w:sz="4" w:space="0" w:color="000000"/>
              <w:left w:val="nil" w:sz="6" w:space="0" w:color="auto"/>
              <w:bottom w:val="nil" w:sz="6" w:space="0" w:color="auto"/>
              <w:right w:val="nil" w:sz="6" w:space="0" w:color="auto"/>
            </w:tcBorders>
          </w:tcPr>
          <w:p>
            <w:pPr/>
          </w:p>
        </w:tc>
      </w:tr>
      <w:tr>
        <w:trPr>
          <w:trHeight w:val="411"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67"/>
              <w:jc w:val="right"/>
              <w:rPr>
                <w:rFonts w:ascii="宋体" w:hAnsi="宋体" w:cs="宋体" w:eastAsia="宋体" w:hint="default"/>
                <w:sz w:val="21"/>
                <w:szCs w:val="21"/>
              </w:rPr>
            </w:pPr>
            <w:r>
              <w:rPr>
                <w:rFonts w:ascii="宋体" w:hAnsi="宋体" w:cs="宋体" w:eastAsia="宋体" w:hint="default"/>
                <w:spacing w:val="-2"/>
                <w:sz w:val="21"/>
                <w:szCs w:val="21"/>
              </w:rPr>
              <w:t>机器设备（江西）</w:t>
            </w:r>
          </w:p>
        </w:tc>
        <w:tc>
          <w:tcPr>
            <w:tcW w:w="2004"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19"/>
              <w:jc w:val="right"/>
              <w:rPr>
                <w:rFonts w:ascii="宋体" w:hAnsi="宋体" w:cs="宋体" w:eastAsia="宋体" w:hint="default"/>
                <w:sz w:val="21"/>
                <w:szCs w:val="21"/>
              </w:rPr>
            </w:pPr>
            <w:r>
              <w:rPr>
                <w:rFonts w:ascii="宋体"/>
                <w:spacing w:val="-2"/>
                <w:sz w:val="21"/>
              </w:rPr>
              <w:t>1,022,544,077.50</w:t>
            </w:r>
          </w:p>
        </w:tc>
        <w:tc>
          <w:tcPr>
            <w:tcW w:w="383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 w:right="0"/>
              <w:jc w:val="center"/>
              <w:rPr>
                <w:rFonts w:ascii="宋体" w:hAnsi="宋体" w:cs="宋体" w:eastAsia="宋体" w:hint="default"/>
                <w:sz w:val="21"/>
                <w:szCs w:val="21"/>
              </w:rPr>
            </w:pPr>
            <w:r>
              <w:rPr>
                <w:rFonts w:ascii="宋体" w:hAnsi="宋体" w:cs="宋体" w:eastAsia="宋体" w:hint="default"/>
                <w:sz w:val="21"/>
                <w:szCs w:val="21"/>
              </w:rPr>
              <w:t>作为银行借款的抵押物</w:t>
            </w:r>
          </w:p>
        </w:tc>
      </w:tr>
    </w:tbl>
    <w:p>
      <w:pPr>
        <w:spacing w:after="0" w:line="240" w:lineRule="auto"/>
        <w:jc w:val="center"/>
        <w:rPr>
          <w:rFonts w:ascii="宋体" w:hAnsi="宋体" w:cs="宋体" w:eastAsia="宋体" w:hint="default"/>
          <w:sz w:val="21"/>
          <w:szCs w:val="21"/>
        </w:rPr>
        <w:sectPr>
          <w:headerReference w:type="default" r:id="rId52"/>
          <w:footerReference w:type="default" r:id="rId53"/>
          <w:pgSz w:w="11900" w:h="16840"/>
          <w:pgMar w:header="872" w:footer="1000" w:top="1080" w:bottom="1180" w:left="960" w:right="640"/>
          <w:pgNumType w:start="60"/>
        </w:sectPr>
      </w:pPr>
    </w:p>
    <w:p>
      <w:pPr>
        <w:spacing w:line="240" w:lineRule="auto" w:before="4"/>
        <w:rPr>
          <w:rFonts w:ascii="宋体" w:hAnsi="宋体" w:cs="宋体" w:eastAsia="宋体" w:hint="default"/>
          <w:sz w:val="25"/>
          <w:szCs w:val="2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3.5pt;height:.75pt;mso-position-horizontal-relative:char;mso-position-vertical-relative:line" coordorigin="0,0" coordsize="9070,15">
            <v:group style="position:absolute;left:7;top:7;width:9056;height:2" coordorigin="7,7" coordsize="9056,2">
              <v:shape style="position:absolute;left:7;top:7;width:9056;height:2" coordorigin="7,7" coordsize="9056,0" path="m7,7l9062,7e" filled="false" stroked="true" strokeweight=".72pt" strokecolor="#000000">
                <v:path arrowok="t"/>
              </v:shape>
            </v:group>
          </v:group>
        </w:pict>
      </w:r>
      <w:r>
        <w:rPr>
          <w:rFonts w:ascii="宋体" w:hAnsi="宋体" w:cs="宋体" w:eastAsia="宋体" w:hint="default"/>
          <w:sz w:val="2"/>
          <w:szCs w:val="2"/>
        </w:rPr>
      </w:r>
    </w:p>
    <w:p>
      <w:pPr>
        <w:pStyle w:val="BodyText"/>
        <w:tabs>
          <w:tab w:pos="2035" w:val="left" w:leader="none"/>
          <w:tab w:pos="3646" w:val="left" w:leader="none"/>
          <w:tab w:pos="5907" w:val="left" w:leader="none"/>
          <w:tab w:pos="6327" w:val="left" w:leader="none"/>
        </w:tabs>
        <w:spacing w:line="321" w:lineRule="auto" w:before="25"/>
        <w:ind w:left="773" w:right="1267" w:firstLine="420"/>
        <w:jc w:val="left"/>
      </w:pPr>
      <w:r>
        <w:rPr/>
        <w:pict>
          <v:group style="position:absolute;margin-left:93.959038pt;margin-top:17.713594pt;width:423.85pt;height:.5pt;mso-position-horizontal-relative:page;mso-position-vertical-relative:paragraph;z-index:-893296" coordorigin="1879,354" coordsize="8477,10">
            <v:group style="position:absolute;left:1884;top:359;width:2628;height:2" coordorigin="1884,359" coordsize="2628,2">
              <v:shape style="position:absolute;left:1884;top:359;width:2628;height:2" coordorigin="1884,359" coordsize="2628,0" path="m1884,359l4512,359e" filled="false" stroked="true" strokeweight=".48pt" strokecolor="#000000">
                <v:path arrowok="t"/>
              </v:shape>
            </v:group>
            <v:group style="position:absolute;left:4512;top:359;width:10;height:2" coordorigin="4512,359" coordsize="10,2">
              <v:shape style="position:absolute;left:4512;top:359;width:10;height:2" coordorigin="4512,359" coordsize="10,0" path="m4512,359l4522,359e" filled="false" stroked="true" strokeweight=".48pt" strokecolor="#000000">
                <v:path arrowok="t"/>
              </v:shape>
            </v:group>
            <v:group style="position:absolute;left:4522;top:359;width:1995;height:2" coordorigin="4522,359" coordsize="1995,2">
              <v:shape style="position:absolute;left:4522;top:359;width:1995;height:2" coordorigin="4522,359" coordsize="1995,0" path="m4522,359l6516,359e" filled="false" stroked="true" strokeweight=".48pt" strokecolor="#000000">
                <v:path arrowok="t"/>
              </v:shape>
            </v:group>
            <v:group style="position:absolute;left:6516;top:359;width:10;height:2" coordorigin="6516,359" coordsize="10,2">
              <v:shape style="position:absolute;left:6516;top:359;width:10;height:2" coordorigin="6516,359" coordsize="10,0" path="m6516,359l6526,359e" filled="false" stroked="true" strokeweight=".48pt" strokecolor="#000000">
                <v:path arrowok="t"/>
              </v:shape>
            </v:group>
            <v:group style="position:absolute;left:6526;top:359;width:3826;height:2" coordorigin="6526,359" coordsize="3826,2">
              <v:shape style="position:absolute;left:6526;top:359;width:3826;height:2" coordorigin="6526,359" coordsize="3826,0" path="m6526,359l10351,359e" filled="false" stroked="true" strokeweight=".48pt" strokecolor="#000000">
                <v:path arrowok="t"/>
              </v:shape>
            </v:group>
            <w10:wrap type="none"/>
          </v:group>
        </w:pict>
      </w:r>
      <w:r>
        <w:rPr/>
        <w:t>项</w:t>
        <w:tab/>
        <w:t>目</w:t>
        <w:tab/>
      </w:r>
      <w:r>
        <w:rPr>
          <w:spacing w:val="-1"/>
        </w:rPr>
        <w:t>期末数</w:t>
        <w:tab/>
        <w:tab/>
      </w:r>
      <w:r>
        <w:rPr>
          <w:spacing w:val="-2"/>
        </w:rPr>
        <w:t>受限制的原因</w:t>
      </w:r>
      <w:r>
        <w:rPr>
          <w:w w:val="100"/>
        </w:rPr>
        <w:t> </w:t>
      </w:r>
      <w:r>
        <w:rPr>
          <w:spacing w:val="-2"/>
        </w:rPr>
        <w:t>土地使用权（江西）</w:t>
        <w:tab/>
        <w:t>71,448,435.14</w:t>
        <w:tab/>
        <w:t>作为银行借款的抵押物</w:t>
      </w: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872" w:footer="1000" w:top="1080" w:bottom="1180" w:left="1480" w:right="1140"/>
        </w:sectPr>
      </w:pPr>
    </w:p>
    <w:p>
      <w:pPr>
        <w:pStyle w:val="BodyText"/>
        <w:spacing w:line="273" w:lineRule="auto" w:before="36"/>
        <w:ind w:left="670" w:right="0" w:hanging="212"/>
        <w:jc w:val="left"/>
      </w:pPr>
      <w:r>
        <w:rPr/>
        <w:pict>
          <v:group style="position:absolute;margin-left:225.598801pt;margin-top:32.903587pt;width:100.2pt;height:.1pt;mso-position-horizontal-relative:page;mso-position-vertical-relative:paragraph;z-index:5704" coordorigin="4512,658" coordsize="2004,2">
            <v:shape style="position:absolute;left:4512;top:658;width:2004;height:2" coordorigin="4512,658" coordsize="2004,0" path="m4512,658l6516,658e" filled="false" stroked="true" strokeweight=".48pt" strokecolor="#000000">
              <v:path arrowok="t"/>
            </v:shape>
            <w10:wrap type="none"/>
          </v:group>
        </w:pict>
      </w:r>
      <w:r>
        <w:rPr>
          <w:spacing w:val="-2"/>
        </w:rPr>
        <w:t>其他原因造成所有权或使用</w:t>
      </w:r>
      <w:r>
        <w:rPr>
          <w:spacing w:val="-82"/>
        </w:rPr>
        <w:t> </w:t>
      </w:r>
      <w:r>
        <w:rPr>
          <w:spacing w:val="-82"/>
        </w:rPr>
      </w:r>
      <w:r>
        <w:rPr/>
        <w:t>权受限制的资产小计：</w:t>
      </w:r>
    </w:p>
    <w:p>
      <w:pPr>
        <w:pStyle w:val="BodyText"/>
        <w:spacing w:line="240" w:lineRule="auto" w:before="36"/>
        <w:ind w:left="459" w:right="0"/>
        <w:jc w:val="left"/>
      </w:pPr>
      <w:r>
        <w:rPr>
          <w:spacing w:val="-2"/>
        </w:rPr>
        <w:br w:type="column"/>
      </w:r>
      <w:r>
        <w:rPr>
          <w:spacing w:val="-2"/>
        </w:rPr>
        <w:t>96,618,960.92</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20" w:lineRule="exact" w:before="146"/>
        <w:ind w:left="326" w:right="0"/>
        <w:jc w:val="left"/>
      </w:pPr>
      <w:r>
        <w:rPr/>
        <w:t>银行借款的质押、银行承兑票据和</w:t>
      </w:r>
    </w:p>
    <w:p>
      <w:pPr>
        <w:spacing w:after="0" w:line="220" w:lineRule="exact"/>
        <w:jc w:val="left"/>
        <w:sectPr>
          <w:type w:val="continuous"/>
          <w:pgSz w:w="11900" w:h="16840"/>
          <w:pgMar w:top="1600" w:bottom="560" w:left="1480" w:right="1140"/>
          <w:cols w:num="3" w:equalWidth="0">
            <w:col w:w="2983" w:space="205"/>
            <w:col w:w="1828" w:space="40"/>
            <w:col w:w="4224"/>
          </w:cols>
        </w:sectPr>
      </w:pPr>
    </w:p>
    <w:p>
      <w:pPr>
        <w:pStyle w:val="BodyText"/>
        <w:tabs>
          <w:tab w:pos="3646" w:val="left" w:leader="none"/>
        </w:tabs>
        <w:spacing w:line="211" w:lineRule="exact"/>
        <w:ind w:left="1090" w:right="0"/>
        <w:jc w:val="center"/>
      </w:pPr>
      <w:r>
        <w:rPr>
          <w:spacing w:val="-2"/>
        </w:rPr>
        <w:t>其他货币资金</w:t>
        <w:tab/>
        <w:t>96,618,960.92</w:t>
      </w:r>
    </w:p>
    <w:p>
      <w:pPr>
        <w:spacing w:line="240" w:lineRule="auto" w:before="3"/>
        <w:rPr>
          <w:rFonts w:ascii="宋体" w:hAnsi="宋体" w:cs="宋体" w:eastAsia="宋体" w:hint="default"/>
          <w:sz w:val="14"/>
          <w:szCs w:val="14"/>
        </w:rPr>
      </w:pPr>
    </w:p>
    <w:p>
      <w:pPr>
        <w:spacing w:line="20" w:lineRule="exact"/>
        <w:ind w:left="3027" w:right="-77" w:firstLine="0"/>
        <w:rPr>
          <w:rFonts w:ascii="宋体" w:hAnsi="宋体" w:cs="宋体" w:eastAsia="宋体" w:hint="default"/>
          <w:sz w:val="2"/>
          <w:szCs w:val="2"/>
        </w:rPr>
      </w:pPr>
      <w:r>
        <w:rPr>
          <w:rFonts w:ascii="宋体" w:hAnsi="宋体" w:cs="宋体" w:eastAsia="宋体" w:hint="default"/>
          <w:sz w:val="2"/>
          <w:szCs w:val="2"/>
        </w:rPr>
        <w:pict>
          <v:group style="width:100.7pt;height:.5pt;mso-position-horizontal-relative:char;mso-position-vertical-relative:line" coordorigin="0,0" coordsize="2014,10">
            <v:group style="position:absolute;left:5;top:5;width:2004;height:2" coordorigin="5,5" coordsize="2004,2">
              <v:shape style="position:absolute;left:5;top:5;width:2004;height:2" coordorigin="5,5" coordsize="2004,0" path="m5,5l2009,5e" filled="false" stroked="true" strokeweight=".48pt" strokecolor="#000000">
                <v:path arrowok="t"/>
              </v:shape>
            </v:group>
          </v:group>
        </w:pict>
      </w:r>
      <w:r>
        <w:rPr>
          <w:rFonts w:ascii="宋体" w:hAnsi="宋体" w:cs="宋体" w:eastAsia="宋体" w:hint="default"/>
          <w:sz w:val="2"/>
          <w:szCs w:val="2"/>
        </w:rPr>
      </w:r>
    </w:p>
    <w:p>
      <w:pPr>
        <w:pStyle w:val="BodyText"/>
        <w:tabs>
          <w:tab w:pos="1983" w:val="left" w:leader="none"/>
          <w:tab w:pos="3331" w:val="left" w:leader="none"/>
        </w:tabs>
        <w:spacing w:line="240" w:lineRule="auto" w:before="20"/>
        <w:ind w:left="1246" w:right="0"/>
        <w:jc w:val="center"/>
      </w:pPr>
      <w:r>
        <w:rPr/>
        <w:t>合</w:t>
        <w:tab/>
        <w:t>计</w:t>
        <w:tab/>
      </w:r>
      <w:r>
        <w:rPr>
          <w:spacing w:val="-2"/>
        </w:rPr>
        <w:t>1,190,611,473.56</w:t>
      </w:r>
    </w:p>
    <w:p>
      <w:pPr>
        <w:pStyle w:val="BodyText"/>
        <w:spacing w:line="240" w:lineRule="auto" w:before="92"/>
        <w:ind w:left="1090" w:right="0"/>
        <w:jc w:val="left"/>
      </w:pPr>
      <w:r>
        <w:rPr/>
        <w:br w:type="column"/>
      </w:r>
      <w:r>
        <w:rPr/>
        <w:t>信用证的保证金</w:t>
      </w:r>
    </w:p>
    <w:p>
      <w:pPr>
        <w:spacing w:after="0" w:line="240" w:lineRule="auto"/>
        <w:jc w:val="left"/>
        <w:sectPr>
          <w:type w:val="continuous"/>
          <w:pgSz w:w="11900" w:h="16840"/>
          <w:pgMar w:top="1600" w:bottom="560" w:left="1480" w:right="1140"/>
          <w:cols w:num="2" w:equalWidth="0">
            <w:col w:w="5015" w:space="116"/>
            <w:col w:w="4149"/>
          </w:cols>
        </w:sectPr>
      </w:pPr>
    </w:p>
    <w:p>
      <w:pPr>
        <w:spacing w:line="240" w:lineRule="auto" w:before="5"/>
        <w:rPr>
          <w:rFonts w:ascii="宋体" w:hAnsi="宋体" w:cs="宋体" w:eastAsia="宋体" w:hint="default"/>
          <w:sz w:val="4"/>
          <w:szCs w:val="4"/>
        </w:rPr>
      </w:pPr>
    </w:p>
    <w:p>
      <w:pPr>
        <w:spacing w:line="43" w:lineRule="exact"/>
        <w:ind w:left="3017" w:right="0" w:firstLine="0"/>
        <w:rPr>
          <w:rFonts w:ascii="宋体" w:hAnsi="宋体" w:cs="宋体" w:eastAsia="宋体" w:hint="default"/>
          <w:sz w:val="4"/>
          <w:szCs w:val="4"/>
        </w:rPr>
      </w:pPr>
      <w:r>
        <w:rPr>
          <w:rFonts w:ascii="宋体" w:hAnsi="宋体" w:cs="宋体" w:eastAsia="宋体" w:hint="default"/>
          <w:position w:val="0"/>
          <w:sz w:val="4"/>
          <w:szCs w:val="4"/>
        </w:rPr>
        <w:pict>
          <v:group style="width:101.65pt;height:2.2pt;mso-position-horizontal-relative:char;mso-position-vertical-relative:line" coordorigin="0,0" coordsize="2033,44">
            <v:group style="position:absolute;left:7;top:36;width:2019;height:2" coordorigin="7,36" coordsize="2019,2">
              <v:shape style="position:absolute;left:7;top:36;width:2019;height:2" coordorigin="7,36" coordsize="2019,0" path="m7,36l2026,36e" filled="false" stroked="true" strokeweight=".72pt" strokecolor="#000000">
                <v:path arrowok="t"/>
              </v:shape>
            </v:group>
            <v:group style="position:absolute;left:7;top:7;width:2019;height:2" coordorigin="7,7" coordsize="2019,2">
              <v:shape style="position:absolute;left:7;top:7;width:2019;height:2" coordorigin="7,7" coordsize="2019,0" path="m7,7l2026,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3"/>
        <w:rPr>
          <w:rFonts w:ascii="宋体" w:hAnsi="宋体" w:cs="宋体" w:eastAsia="宋体" w:hint="default"/>
          <w:sz w:val="12"/>
          <w:szCs w:val="12"/>
        </w:rPr>
      </w:pPr>
    </w:p>
    <w:p>
      <w:pPr>
        <w:pStyle w:val="BodyText"/>
        <w:spacing w:line="240" w:lineRule="auto" w:before="36"/>
        <w:ind w:left="562" w:right="0"/>
        <w:jc w:val="left"/>
      </w:pPr>
      <w:r>
        <w:rPr/>
        <w:t>21、短期借款</w:t>
      </w:r>
    </w:p>
    <w:p>
      <w:pPr>
        <w:spacing w:line="240" w:lineRule="auto" w:before="0"/>
        <w:rPr>
          <w:rFonts w:ascii="宋体" w:hAnsi="宋体" w:cs="宋体" w:eastAsia="宋体" w:hint="default"/>
          <w:sz w:val="25"/>
          <w:szCs w:val="25"/>
        </w:rPr>
      </w:pPr>
    </w:p>
    <w:p>
      <w:pPr>
        <w:pStyle w:val="BodyText"/>
        <w:spacing w:line="240" w:lineRule="auto"/>
        <w:ind w:left="562" w:right="0"/>
        <w:jc w:val="left"/>
      </w:pPr>
      <w:r>
        <w:rPr/>
        <w:t>（1）短期借款分类</w:t>
      </w:r>
    </w:p>
    <w:p>
      <w:pPr>
        <w:spacing w:line="240" w:lineRule="auto" w:before="6"/>
        <w:rPr>
          <w:rFonts w:ascii="宋体" w:hAnsi="宋体" w:cs="宋体" w:eastAsia="宋体" w:hint="default"/>
          <w:sz w:val="2"/>
          <w:szCs w:val="2"/>
        </w:rPr>
      </w:pPr>
    </w:p>
    <w:tbl>
      <w:tblPr>
        <w:tblW w:w="0" w:type="auto"/>
        <w:jc w:val="left"/>
        <w:tblInd w:w="569" w:type="dxa"/>
        <w:tblLayout w:type="fixed"/>
        <w:tblCellMar>
          <w:top w:w="0" w:type="dxa"/>
          <w:left w:w="0" w:type="dxa"/>
          <w:bottom w:w="0" w:type="dxa"/>
          <w:right w:w="0" w:type="dxa"/>
        </w:tblCellMar>
        <w:tblLook w:val="01E0"/>
      </w:tblPr>
      <w:tblGrid>
        <w:gridCol w:w="1042"/>
        <w:gridCol w:w="487"/>
        <w:gridCol w:w="1521"/>
        <w:gridCol w:w="3022"/>
        <w:gridCol w:w="2061"/>
      </w:tblGrid>
      <w:tr>
        <w:trPr>
          <w:trHeight w:val="356" w:hRule="exact"/>
        </w:trPr>
        <w:tc>
          <w:tcPr>
            <w:tcW w:w="1042" w:type="dxa"/>
            <w:tcBorders>
              <w:top w:val="nil" w:sz="6" w:space="0" w:color="auto"/>
              <w:left w:val="nil" w:sz="6" w:space="0" w:color="auto"/>
              <w:bottom w:val="single" w:sz="4" w:space="0" w:color="000000"/>
              <w:right w:val="nil" w:sz="6" w:space="0" w:color="auto"/>
            </w:tcBorders>
          </w:tcPr>
          <w:p>
            <w:pPr/>
          </w:p>
        </w:tc>
        <w:tc>
          <w:tcPr>
            <w:tcW w:w="487"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64" w:right="0"/>
              <w:jc w:val="center"/>
              <w:rPr>
                <w:rFonts w:ascii="宋体" w:hAnsi="宋体" w:cs="宋体" w:eastAsia="宋体" w:hint="default"/>
                <w:sz w:val="21"/>
                <w:szCs w:val="21"/>
              </w:rPr>
            </w:pPr>
            <w:r>
              <w:rPr>
                <w:rFonts w:ascii="宋体" w:hAnsi="宋体" w:cs="宋体" w:eastAsia="宋体" w:hint="default"/>
                <w:w w:val="100"/>
                <w:sz w:val="21"/>
                <w:szCs w:val="21"/>
              </w:rPr>
              <w:t>项</w:t>
            </w:r>
          </w:p>
        </w:tc>
        <w:tc>
          <w:tcPr>
            <w:tcW w:w="152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05"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302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326"/>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06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51"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355" w:hRule="exact"/>
        </w:trPr>
        <w:tc>
          <w:tcPr>
            <w:tcW w:w="1042"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28"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487" w:type="dxa"/>
            <w:tcBorders>
              <w:top w:val="single" w:sz="4" w:space="0" w:color="000000"/>
              <w:left w:val="nil" w:sz="6" w:space="0" w:color="auto"/>
              <w:bottom w:val="nil" w:sz="6" w:space="0" w:color="auto"/>
              <w:right w:val="nil" w:sz="6" w:space="0" w:color="auto"/>
            </w:tcBorders>
          </w:tcPr>
          <w:p>
            <w:pPr/>
          </w:p>
        </w:tc>
        <w:tc>
          <w:tcPr>
            <w:tcW w:w="1521" w:type="dxa"/>
            <w:tcBorders>
              <w:top w:val="single" w:sz="4" w:space="0" w:color="000000"/>
              <w:left w:val="nil" w:sz="6" w:space="0" w:color="auto"/>
              <w:bottom w:val="nil" w:sz="6" w:space="0" w:color="auto"/>
              <w:right w:val="nil" w:sz="6" w:space="0" w:color="auto"/>
            </w:tcBorders>
          </w:tcPr>
          <w:p>
            <w:pPr/>
          </w:p>
        </w:tc>
        <w:tc>
          <w:tcPr>
            <w:tcW w:w="3022"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357"/>
              <w:jc w:val="right"/>
              <w:rPr>
                <w:rFonts w:ascii="宋体" w:hAnsi="宋体" w:cs="宋体" w:eastAsia="宋体" w:hint="default"/>
                <w:sz w:val="21"/>
                <w:szCs w:val="21"/>
              </w:rPr>
            </w:pPr>
            <w:r>
              <w:rPr>
                <w:rFonts w:ascii="宋体"/>
                <w:spacing w:val="-2"/>
                <w:sz w:val="21"/>
              </w:rPr>
              <w:t>20,561,496.69</w:t>
            </w:r>
          </w:p>
        </w:tc>
        <w:tc>
          <w:tcPr>
            <w:tcW w:w="2061"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16"/>
              <w:jc w:val="right"/>
              <w:rPr>
                <w:rFonts w:ascii="宋体" w:hAnsi="宋体" w:cs="宋体" w:eastAsia="宋体" w:hint="default"/>
                <w:sz w:val="21"/>
                <w:szCs w:val="21"/>
              </w:rPr>
            </w:pPr>
            <w:r>
              <w:rPr>
                <w:rFonts w:ascii="宋体"/>
                <w:spacing w:val="-2"/>
                <w:sz w:val="21"/>
              </w:rPr>
              <w:t>39,093,574.20</w:t>
            </w:r>
          </w:p>
        </w:tc>
      </w:tr>
      <w:tr>
        <w:trPr>
          <w:trHeight w:val="330" w:hRule="exact"/>
        </w:trPr>
        <w:tc>
          <w:tcPr>
            <w:tcW w:w="1042" w:type="dxa"/>
            <w:tcBorders>
              <w:top w:val="nil" w:sz="6" w:space="0" w:color="auto"/>
              <w:left w:val="nil" w:sz="6" w:space="0" w:color="auto"/>
              <w:bottom w:val="nil" w:sz="6" w:space="0" w:color="auto"/>
              <w:right w:val="nil" w:sz="6" w:space="0" w:color="auto"/>
            </w:tcBorders>
          </w:tcPr>
          <w:p>
            <w:pPr>
              <w:pStyle w:val="TableParagraph"/>
              <w:spacing w:line="270" w:lineRule="exact"/>
              <w:ind w:left="28"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487"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
        </w:tc>
        <w:tc>
          <w:tcPr>
            <w:tcW w:w="3022" w:type="dxa"/>
            <w:tcBorders>
              <w:top w:val="nil" w:sz="6" w:space="0" w:color="auto"/>
              <w:left w:val="nil" w:sz="6" w:space="0" w:color="auto"/>
              <w:bottom w:val="nil" w:sz="6" w:space="0" w:color="auto"/>
              <w:right w:val="nil" w:sz="6" w:space="0" w:color="auto"/>
            </w:tcBorders>
          </w:tcPr>
          <w:p>
            <w:pPr>
              <w:pStyle w:val="TableParagraph"/>
              <w:spacing w:line="270" w:lineRule="exact"/>
              <w:ind w:right="357"/>
              <w:jc w:val="right"/>
              <w:rPr>
                <w:rFonts w:ascii="宋体" w:hAnsi="宋体" w:cs="宋体" w:eastAsia="宋体" w:hint="default"/>
                <w:sz w:val="21"/>
                <w:szCs w:val="21"/>
              </w:rPr>
            </w:pPr>
            <w:r>
              <w:rPr>
                <w:rFonts w:ascii="宋体"/>
                <w:spacing w:val="-2"/>
                <w:sz w:val="21"/>
              </w:rPr>
              <w:t>187,493,632.08</w:t>
            </w:r>
          </w:p>
        </w:tc>
        <w:tc>
          <w:tcPr>
            <w:tcW w:w="2061" w:type="dxa"/>
            <w:tcBorders>
              <w:top w:val="nil" w:sz="6" w:space="0" w:color="auto"/>
              <w:left w:val="nil" w:sz="6" w:space="0" w:color="auto"/>
              <w:bottom w:val="nil" w:sz="6" w:space="0" w:color="auto"/>
              <w:right w:val="nil" w:sz="6" w:space="0" w:color="auto"/>
            </w:tcBorders>
          </w:tcPr>
          <w:p>
            <w:pPr>
              <w:pStyle w:val="TableParagraph"/>
              <w:spacing w:line="270" w:lineRule="exact"/>
              <w:ind w:right="16"/>
              <w:jc w:val="right"/>
              <w:rPr>
                <w:rFonts w:ascii="宋体" w:hAnsi="宋体" w:cs="宋体" w:eastAsia="宋体" w:hint="default"/>
                <w:sz w:val="21"/>
                <w:szCs w:val="21"/>
              </w:rPr>
            </w:pPr>
            <w:r>
              <w:rPr>
                <w:rFonts w:ascii="宋体"/>
                <w:spacing w:val="-2"/>
                <w:sz w:val="21"/>
              </w:rPr>
              <w:t>40,000,000.00</w:t>
            </w:r>
          </w:p>
        </w:tc>
      </w:tr>
      <w:tr>
        <w:trPr>
          <w:trHeight w:val="330" w:hRule="exact"/>
        </w:trPr>
        <w:tc>
          <w:tcPr>
            <w:tcW w:w="1042" w:type="dxa"/>
            <w:tcBorders>
              <w:top w:val="nil" w:sz="6" w:space="0" w:color="auto"/>
              <w:left w:val="nil" w:sz="6" w:space="0" w:color="auto"/>
              <w:bottom w:val="nil" w:sz="6" w:space="0" w:color="auto"/>
              <w:right w:val="nil" w:sz="6" w:space="0" w:color="auto"/>
            </w:tcBorders>
          </w:tcPr>
          <w:p>
            <w:pPr>
              <w:pStyle w:val="TableParagraph"/>
              <w:spacing w:line="271" w:lineRule="exact"/>
              <w:ind w:left="28"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487"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
        </w:tc>
        <w:tc>
          <w:tcPr>
            <w:tcW w:w="30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9"/>
              <w:jc w:val="right"/>
              <w:rPr>
                <w:rFonts w:ascii="宋体" w:hAnsi="宋体" w:cs="宋体" w:eastAsia="宋体" w:hint="default"/>
                <w:sz w:val="20"/>
                <w:szCs w:val="20"/>
              </w:rPr>
            </w:pPr>
            <w:r>
              <w:rPr>
                <w:rFonts w:ascii="宋体"/>
                <w:spacing w:val="-1"/>
                <w:sz w:val="20"/>
              </w:rPr>
              <w:t>1,802,176,636.90</w:t>
            </w:r>
          </w:p>
        </w:tc>
        <w:tc>
          <w:tcPr>
            <w:tcW w:w="2061" w:type="dxa"/>
            <w:tcBorders>
              <w:top w:val="nil" w:sz="6" w:space="0" w:color="auto"/>
              <w:left w:val="nil" w:sz="6" w:space="0" w:color="auto"/>
              <w:bottom w:val="nil" w:sz="6" w:space="0" w:color="auto"/>
              <w:right w:val="nil" w:sz="6" w:space="0" w:color="auto"/>
            </w:tcBorders>
          </w:tcPr>
          <w:p>
            <w:pPr>
              <w:pStyle w:val="TableParagraph"/>
              <w:spacing w:line="271" w:lineRule="exact"/>
              <w:ind w:right="16"/>
              <w:jc w:val="right"/>
              <w:rPr>
                <w:rFonts w:ascii="宋体" w:hAnsi="宋体" w:cs="宋体" w:eastAsia="宋体" w:hint="default"/>
                <w:sz w:val="21"/>
                <w:szCs w:val="21"/>
              </w:rPr>
            </w:pPr>
            <w:r>
              <w:rPr>
                <w:rFonts w:ascii="宋体"/>
                <w:spacing w:val="-2"/>
                <w:sz w:val="21"/>
              </w:rPr>
              <w:t>932,992,447.39</w:t>
            </w:r>
          </w:p>
        </w:tc>
      </w:tr>
      <w:tr>
        <w:trPr>
          <w:trHeight w:val="314" w:hRule="exact"/>
        </w:trPr>
        <w:tc>
          <w:tcPr>
            <w:tcW w:w="1042" w:type="dxa"/>
            <w:tcBorders>
              <w:top w:val="nil" w:sz="6" w:space="0" w:color="auto"/>
              <w:left w:val="nil" w:sz="6" w:space="0" w:color="auto"/>
              <w:bottom w:val="nil" w:sz="6" w:space="0" w:color="auto"/>
              <w:right w:val="nil" w:sz="6" w:space="0" w:color="auto"/>
            </w:tcBorders>
          </w:tcPr>
          <w:p>
            <w:pPr>
              <w:pStyle w:val="TableParagraph"/>
              <w:spacing w:line="269" w:lineRule="exact"/>
              <w:ind w:left="28" w:right="0"/>
              <w:jc w:val="left"/>
              <w:rPr>
                <w:rFonts w:ascii="宋体" w:hAnsi="宋体" w:cs="宋体" w:eastAsia="宋体" w:hint="default"/>
                <w:sz w:val="21"/>
                <w:szCs w:val="21"/>
              </w:rPr>
            </w:pPr>
            <w:r>
              <w:rPr>
                <w:rFonts w:ascii="宋体" w:hAnsi="宋体" w:cs="宋体" w:eastAsia="宋体" w:hint="default"/>
                <w:sz w:val="21"/>
                <w:szCs w:val="21"/>
              </w:rPr>
              <w:t>贴现借款</w:t>
            </w:r>
          </w:p>
        </w:tc>
        <w:tc>
          <w:tcPr>
            <w:tcW w:w="487"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
        </w:tc>
        <w:tc>
          <w:tcPr>
            <w:tcW w:w="3022"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359"/>
              <w:jc w:val="right"/>
              <w:rPr>
                <w:rFonts w:ascii="宋体" w:hAnsi="宋体" w:cs="宋体" w:eastAsia="宋体" w:hint="default"/>
                <w:sz w:val="20"/>
                <w:szCs w:val="20"/>
              </w:rPr>
            </w:pPr>
            <w:r>
              <w:rPr>
                <w:rFonts w:ascii="宋体"/>
                <w:spacing w:val="-1"/>
                <w:sz w:val="20"/>
              </w:rPr>
              <w:t>1,583,925,454.80</w:t>
            </w:r>
          </w:p>
        </w:tc>
        <w:tc>
          <w:tcPr>
            <w:tcW w:w="2061" w:type="dxa"/>
            <w:tcBorders>
              <w:top w:val="nil" w:sz="6" w:space="0" w:color="auto"/>
              <w:left w:val="nil" w:sz="6" w:space="0" w:color="auto"/>
              <w:bottom w:val="single" w:sz="4" w:space="0" w:color="000000"/>
              <w:right w:val="nil" w:sz="6" w:space="0" w:color="auto"/>
            </w:tcBorders>
          </w:tcPr>
          <w:p>
            <w:pPr>
              <w:pStyle w:val="TableParagraph"/>
              <w:spacing w:line="269" w:lineRule="exact"/>
              <w:ind w:right="16"/>
              <w:jc w:val="right"/>
              <w:rPr>
                <w:rFonts w:ascii="宋体" w:hAnsi="宋体" w:cs="宋体" w:eastAsia="宋体" w:hint="default"/>
                <w:sz w:val="21"/>
                <w:szCs w:val="21"/>
              </w:rPr>
            </w:pPr>
            <w:r>
              <w:rPr>
                <w:rFonts w:ascii="宋体"/>
                <w:spacing w:val="-2"/>
                <w:sz w:val="21"/>
              </w:rPr>
              <w:t>2,091,067,806.59</w:t>
            </w:r>
          </w:p>
        </w:tc>
      </w:tr>
      <w:tr>
        <w:trPr>
          <w:trHeight w:val="358" w:hRule="exact"/>
        </w:trPr>
        <w:tc>
          <w:tcPr>
            <w:tcW w:w="1042" w:type="dxa"/>
            <w:tcBorders>
              <w:top w:val="nil" w:sz="6" w:space="0" w:color="auto"/>
              <w:left w:val="nil" w:sz="6" w:space="0" w:color="auto"/>
              <w:bottom w:val="nil" w:sz="6" w:space="0" w:color="auto"/>
              <w:right w:val="nil" w:sz="6" w:space="0" w:color="auto"/>
            </w:tcBorders>
          </w:tcPr>
          <w:p>
            <w:pPr/>
          </w:p>
        </w:tc>
        <w:tc>
          <w:tcPr>
            <w:tcW w:w="48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4" w:right="0"/>
              <w:jc w:val="center"/>
              <w:rPr>
                <w:rFonts w:ascii="宋体" w:hAnsi="宋体" w:cs="宋体" w:eastAsia="宋体" w:hint="default"/>
                <w:sz w:val="21"/>
                <w:szCs w:val="21"/>
              </w:rPr>
            </w:pPr>
            <w:r>
              <w:rPr>
                <w:rFonts w:ascii="宋体" w:hAnsi="宋体" w:cs="宋体" w:eastAsia="宋体" w:hint="default"/>
                <w:w w:val="100"/>
                <w:sz w:val="21"/>
                <w:szCs w:val="21"/>
              </w:rPr>
              <w:t>合</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3022" w:type="dxa"/>
            <w:tcBorders>
              <w:top w:val="single" w:sz="4" w:space="0" w:color="000000"/>
              <w:left w:val="nil" w:sz="6" w:space="0" w:color="auto"/>
              <w:bottom w:val="single" w:sz="17" w:space="0" w:color="000000"/>
              <w:right w:val="nil" w:sz="6" w:space="0" w:color="auto"/>
            </w:tcBorders>
          </w:tcPr>
          <w:p>
            <w:pPr>
              <w:pStyle w:val="TableParagraph"/>
              <w:spacing w:line="240" w:lineRule="auto" w:before="16"/>
              <w:ind w:right="357"/>
              <w:jc w:val="right"/>
              <w:rPr>
                <w:rFonts w:ascii="宋体" w:hAnsi="宋体" w:cs="宋体" w:eastAsia="宋体" w:hint="default"/>
                <w:sz w:val="21"/>
                <w:szCs w:val="21"/>
              </w:rPr>
            </w:pPr>
            <w:r>
              <w:rPr>
                <w:rFonts w:ascii="宋体"/>
                <w:spacing w:val="-2"/>
                <w:sz w:val="21"/>
              </w:rPr>
              <w:t>3,594,157,220.47</w:t>
            </w:r>
          </w:p>
        </w:tc>
        <w:tc>
          <w:tcPr>
            <w:tcW w:w="2061" w:type="dxa"/>
            <w:tcBorders>
              <w:top w:val="single" w:sz="4" w:space="0" w:color="000000"/>
              <w:left w:val="nil" w:sz="6" w:space="0" w:color="auto"/>
              <w:bottom w:val="single" w:sz="17" w:space="0" w:color="000000"/>
              <w:right w:val="nil" w:sz="6" w:space="0" w:color="auto"/>
            </w:tcBorders>
          </w:tcPr>
          <w:p>
            <w:pPr>
              <w:pStyle w:val="TableParagraph"/>
              <w:spacing w:line="240" w:lineRule="auto" w:before="16"/>
              <w:ind w:right="16"/>
              <w:jc w:val="right"/>
              <w:rPr>
                <w:rFonts w:ascii="宋体" w:hAnsi="宋体" w:cs="宋体" w:eastAsia="宋体" w:hint="default"/>
                <w:sz w:val="21"/>
                <w:szCs w:val="21"/>
              </w:rPr>
            </w:pPr>
            <w:r>
              <w:rPr>
                <w:rFonts w:ascii="宋体"/>
                <w:spacing w:val="-2"/>
                <w:sz w:val="21"/>
              </w:rPr>
              <w:t>3,103,153,828.18</w:t>
            </w:r>
          </w:p>
        </w:tc>
      </w:tr>
    </w:tbl>
    <w:p>
      <w:pPr>
        <w:pStyle w:val="BodyText"/>
        <w:spacing w:line="240" w:lineRule="auto" w:before="52"/>
        <w:ind w:left="562" w:right="0"/>
        <w:jc w:val="left"/>
      </w:pPr>
      <w:r>
        <w:rPr/>
        <w:t>注：①</w:t>
      </w:r>
      <w:r>
        <w:rPr>
          <w:spacing w:val="-5"/>
        </w:rPr>
        <w:t> </w:t>
      </w:r>
      <w:r>
        <w:rPr/>
        <w:t>质押借款的抵押资产类别以及金额，参见附注七.1；</w:t>
      </w:r>
    </w:p>
    <w:p>
      <w:pPr>
        <w:pStyle w:val="BodyText"/>
        <w:spacing w:line="240" w:lineRule="auto" w:before="126"/>
        <w:ind w:left="982" w:right="0"/>
        <w:jc w:val="left"/>
      </w:pPr>
      <w:r>
        <w:rPr/>
        <w:t>②保证借款系本公司作为子公司的担保人，由子公司向金融机构取得的借款；</w:t>
      </w:r>
    </w:p>
    <w:p>
      <w:pPr>
        <w:pStyle w:val="BodyText"/>
        <w:spacing w:line="350" w:lineRule="auto" w:before="123"/>
        <w:ind w:left="667" w:right="1388" w:firstLine="314"/>
        <w:jc w:val="left"/>
      </w:pPr>
      <w:r>
        <w:rPr/>
        <w:pict>
          <v:shape style="position:absolute;margin-left:127.078796pt;margin-top:41.898670pt;width:357.5pt;height:74pt;mso-position-horizontal-relative:page;mso-position-vertical-relative:paragraph;z-index:5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06"/>
                    <w:gridCol w:w="2638"/>
                    <w:gridCol w:w="2006"/>
                  </w:tblGrid>
                  <w:tr>
                    <w:trPr>
                      <w:trHeight w:val="363" w:hRule="exact"/>
                    </w:trPr>
                    <w:tc>
                      <w:tcPr>
                        <w:tcW w:w="2506" w:type="dxa"/>
                        <w:tcBorders>
                          <w:top w:val="nil" w:sz="6" w:space="0" w:color="auto"/>
                          <w:left w:val="nil" w:sz="6" w:space="0" w:color="auto"/>
                          <w:bottom w:val="single" w:sz="4" w:space="0" w:color="000000"/>
                          <w:right w:val="nil" w:sz="6" w:space="0" w:color="auto"/>
                        </w:tcBorders>
                      </w:tcPr>
                      <w:p>
                        <w:pPr>
                          <w:pStyle w:val="TableParagraph"/>
                          <w:tabs>
                            <w:tab w:pos="422" w:val="left" w:leader="none"/>
                          </w:tabs>
                          <w:spacing w:line="240" w:lineRule="auto" w:before="36"/>
                          <w:ind w:right="928"/>
                          <w:jc w:val="right"/>
                          <w:rPr>
                            <w:rFonts w:ascii="宋体" w:hAnsi="宋体" w:cs="宋体" w:eastAsia="宋体" w:hint="default"/>
                            <w:sz w:val="21"/>
                            <w:szCs w:val="21"/>
                          </w:rPr>
                        </w:pPr>
                        <w:r>
                          <w:rPr>
                            <w:rFonts w:ascii="宋体" w:hAnsi="宋体" w:cs="宋体" w:eastAsia="宋体" w:hint="default"/>
                            <w:sz w:val="21"/>
                            <w:szCs w:val="21"/>
                          </w:rPr>
                          <w:t>种</w:t>
                          <w:tab/>
                          <w:t>类</w:t>
                        </w:r>
                      </w:p>
                    </w:tc>
                    <w:tc>
                      <w:tcPr>
                        <w:tcW w:w="2638"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784"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00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70"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369" w:hRule="exact"/>
                    </w:trPr>
                    <w:tc>
                      <w:tcPr>
                        <w:tcW w:w="2506"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63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468"/>
                          <w:jc w:val="right"/>
                          <w:rPr>
                            <w:rFonts w:ascii="宋体" w:hAnsi="宋体" w:cs="宋体" w:eastAsia="宋体" w:hint="default"/>
                            <w:sz w:val="21"/>
                            <w:szCs w:val="21"/>
                          </w:rPr>
                        </w:pPr>
                        <w:r>
                          <w:rPr>
                            <w:rFonts w:ascii="宋体"/>
                            <w:spacing w:val="-2"/>
                            <w:sz w:val="21"/>
                          </w:rPr>
                          <w:t>213,607,186.75</w:t>
                        </w:r>
                      </w:p>
                    </w:tc>
                    <w:tc>
                      <w:tcPr>
                        <w:tcW w:w="2006"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513" w:right="0"/>
                          <w:jc w:val="left"/>
                          <w:rPr>
                            <w:rFonts w:ascii="宋体" w:hAnsi="宋体" w:cs="宋体" w:eastAsia="宋体" w:hint="default"/>
                            <w:sz w:val="21"/>
                            <w:szCs w:val="21"/>
                          </w:rPr>
                        </w:pPr>
                        <w:r>
                          <w:rPr>
                            <w:rFonts w:ascii="宋体"/>
                            <w:sz w:val="21"/>
                          </w:rPr>
                          <w:t>544,532,508.19</w:t>
                        </w:r>
                      </w:p>
                    </w:tc>
                  </w:tr>
                  <w:tr>
                    <w:trPr>
                      <w:trHeight w:val="329" w:hRule="exact"/>
                    </w:trPr>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63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468"/>
                          <w:jc w:val="right"/>
                          <w:rPr>
                            <w:rFonts w:ascii="宋体" w:hAnsi="宋体" w:cs="宋体" w:eastAsia="宋体" w:hint="default"/>
                            <w:sz w:val="21"/>
                            <w:szCs w:val="21"/>
                          </w:rPr>
                        </w:pPr>
                        <w:r>
                          <w:rPr>
                            <w:rFonts w:ascii="宋体"/>
                            <w:spacing w:val="-2"/>
                            <w:sz w:val="21"/>
                          </w:rPr>
                          <w:t>5,150,000.00</w:t>
                        </w:r>
                      </w:p>
                    </w:tc>
                    <w:tc>
                      <w:tcPr>
                        <w:tcW w:w="2006" w:type="dxa"/>
                        <w:tcBorders>
                          <w:top w:val="nil" w:sz="6" w:space="0" w:color="auto"/>
                          <w:left w:val="nil" w:sz="6" w:space="0" w:color="auto"/>
                          <w:bottom w:val="single" w:sz="4" w:space="0" w:color="000000"/>
                          <w:right w:val="nil" w:sz="6" w:space="0" w:color="auto"/>
                        </w:tcBorders>
                      </w:tcPr>
                      <w:p>
                        <w:pPr/>
                      </w:p>
                    </w:tc>
                  </w:tr>
                  <w:tr>
                    <w:trPr>
                      <w:trHeight w:val="374" w:hRule="exact"/>
                    </w:trPr>
                    <w:tc>
                      <w:tcPr>
                        <w:tcW w:w="2506"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28"/>
                          <w:ind w:right="92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638"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468"/>
                          <w:jc w:val="right"/>
                          <w:rPr>
                            <w:rFonts w:ascii="宋体" w:hAnsi="宋体" w:cs="宋体" w:eastAsia="宋体" w:hint="default"/>
                            <w:sz w:val="21"/>
                            <w:szCs w:val="21"/>
                          </w:rPr>
                        </w:pPr>
                        <w:r>
                          <w:rPr>
                            <w:rFonts w:ascii="宋体"/>
                            <w:spacing w:val="-2"/>
                            <w:sz w:val="21"/>
                          </w:rPr>
                          <w:t>218,757,186.75</w:t>
                        </w:r>
                      </w:p>
                    </w:tc>
                    <w:tc>
                      <w:tcPr>
                        <w:tcW w:w="2006"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left="513" w:right="0"/>
                          <w:jc w:val="left"/>
                          <w:rPr>
                            <w:rFonts w:ascii="宋体" w:hAnsi="宋体" w:cs="宋体" w:eastAsia="宋体" w:hint="default"/>
                            <w:sz w:val="21"/>
                            <w:szCs w:val="21"/>
                          </w:rPr>
                        </w:pPr>
                        <w:r>
                          <w:rPr>
                            <w:rFonts w:ascii="宋体"/>
                            <w:sz w:val="21"/>
                          </w:rPr>
                          <w:t>544,532,508.19</w:t>
                        </w:r>
                      </w:p>
                    </w:tc>
                  </w:tr>
                </w:tbl>
                <w:p>
                  <w:pPr/>
                </w:p>
              </w:txbxContent>
            </v:textbox>
            <w10:wrap type="none"/>
          </v:shape>
        </w:pict>
      </w:r>
      <w:r>
        <w:rPr>
          <w:spacing w:val="-2"/>
        </w:rPr>
        <w:t>③贴现借款系用银行承兑汇票作为质押，向金融机构取得的借款。</w:t>
      </w:r>
      <w:r>
        <w:rPr>
          <w:w w:val="100"/>
        </w:rPr>
        <w:t> </w:t>
      </w:r>
      <w:r>
        <w:rPr/>
        <w:t>22、应付票据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456" w:lineRule="auto" w:before="36"/>
        <w:ind w:left="562" w:right="3562"/>
        <w:jc w:val="left"/>
      </w:pPr>
      <w:r>
        <w:rPr/>
        <w:t>注：下一会计期间将到期的金额为</w:t>
      </w:r>
      <w:r>
        <w:rPr>
          <w:spacing w:val="-56"/>
        </w:rPr>
        <w:t> </w:t>
      </w:r>
      <w:r>
        <w:rPr/>
        <w:t>218,757,186.75</w:t>
      </w:r>
      <w:r>
        <w:rPr>
          <w:spacing w:val="-58"/>
        </w:rPr>
        <w:t> </w:t>
      </w:r>
      <w:r>
        <w:rPr/>
        <w:t>元。</w:t>
      </w:r>
      <w:r>
        <w:rPr>
          <w:w w:val="100"/>
        </w:rPr>
        <w:t> </w:t>
      </w:r>
      <w:r>
        <w:rPr/>
        <w:t>23、应付账款</w:t>
      </w:r>
    </w:p>
    <w:p>
      <w:pPr>
        <w:pStyle w:val="BodyText"/>
        <w:spacing w:line="240" w:lineRule="auto" w:before="138"/>
        <w:ind w:left="562" w:right="0"/>
        <w:jc w:val="left"/>
      </w:pPr>
      <w:r>
        <w:rPr/>
        <w:t>（1）应付账款明细情况</w:t>
      </w:r>
    </w:p>
    <w:tbl>
      <w:tblPr>
        <w:tblW w:w="0" w:type="auto"/>
        <w:jc w:val="left"/>
        <w:tblInd w:w="665" w:type="dxa"/>
        <w:tblLayout w:type="fixed"/>
        <w:tblCellMar>
          <w:top w:w="0" w:type="dxa"/>
          <w:left w:w="0" w:type="dxa"/>
          <w:bottom w:w="0" w:type="dxa"/>
          <w:right w:w="0" w:type="dxa"/>
        </w:tblCellMar>
        <w:tblLook w:val="01E0"/>
      </w:tblPr>
      <w:tblGrid>
        <w:gridCol w:w="2856"/>
        <w:gridCol w:w="2713"/>
        <w:gridCol w:w="2375"/>
      </w:tblGrid>
      <w:tr>
        <w:trPr>
          <w:trHeight w:val="349" w:hRule="exact"/>
        </w:trPr>
        <w:tc>
          <w:tcPr>
            <w:tcW w:w="285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5"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3"/>
                <w:sz w:val="21"/>
                <w:szCs w:val="21"/>
              </w:rPr>
              <w:t> </w:t>
            </w:r>
            <w:r>
              <w:rPr>
                <w:rFonts w:ascii="宋体" w:hAnsi="宋体" w:cs="宋体" w:eastAsia="宋体" w:hint="default"/>
                <w:sz w:val="21"/>
                <w:szCs w:val="21"/>
              </w:rPr>
              <w:t>目</w:t>
            </w:r>
          </w:p>
        </w:tc>
        <w:tc>
          <w:tcPr>
            <w:tcW w:w="2713"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67"/>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5"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6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38" w:hRule="exact"/>
        </w:trPr>
        <w:tc>
          <w:tcPr>
            <w:tcW w:w="285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271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363"/>
              <w:jc w:val="right"/>
              <w:rPr>
                <w:rFonts w:ascii="宋体" w:hAnsi="宋体" w:cs="宋体" w:eastAsia="宋体" w:hint="default"/>
                <w:sz w:val="21"/>
                <w:szCs w:val="21"/>
              </w:rPr>
            </w:pPr>
            <w:r>
              <w:rPr>
                <w:rFonts w:ascii="宋体"/>
                <w:spacing w:val="-2"/>
                <w:sz w:val="21"/>
              </w:rPr>
              <w:t>2,516,618,611.43</w:t>
            </w:r>
          </w:p>
        </w:tc>
        <w:tc>
          <w:tcPr>
            <w:tcW w:w="237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324"/>
              <w:jc w:val="right"/>
              <w:rPr>
                <w:rFonts w:ascii="宋体" w:hAnsi="宋体" w:cs="宋体" w:eastAsia="宋体" w:hint="default"/>
                <w:sz w:val="21"/>
                <w:szCs w:val="21"/>
              </w:rPr>
            </w:pPr>
            <w:r>
              <w:rPr>
                <w:rFonts w:ascii="宋体"/>
                <w:spacing w:val="-2"/>
                <w:sz w:val="21"/>
              </w:rPr>
              <w:t>1,885,379,043.87</w:t>
            </w:r>
          </w:p>
        </w:tc>
      </w:tr>
      <w:tr>
        <w:trPr>
          <w:trHeight w:val="314"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到</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713" w:type="dxa"/>
            <w:tcBorders>
              <w:top w:val="nil" w:sz="6" w:space="0" w:color="auto"/>
              <w:left w:val="nil" w:sz="6" w:space="0" w:color="auto"/>
              <w:bottom w:val="nil" w:sz="6" w:space="0" w:color="auto"/>
              <w:right w:val="nil" w:sz="6" w:space="0" w:color="auto"/>
            </w:tcBorders>
          </w:tcPr>
          <w:p>
            <w:pPr>
              <w:pStyle w:val="TableParagraph"/>
              <w:spacing w:line="263" w:lineRule="exact"/>
              <w:ind w:right="363"/>
              <w:jc w:val="right"/>
              <w:rPr>
                <w:rFonts w:ascii="宋体" w:hAnsi="宋体" w:cs="宋体" w:eastAsia="宋体" w:hint="default"/>
                <w:sz w:val="21"/>
                <w:szCs w:val="21"/>
              </w:rPr>
            </w:pPr>
            <w:r>
              <w:rPr>
                <w:rFonts w:ascii="宋体"/>
                <w:spacing w:val="-2"/>
                <w:sz w:val="21"/>
              </w:rPr>
              <w:t>71,824,074.09</w:t>
            </w:r>
          </w:p>
        </w:tc>
        <w:tc>
          <w:tcPr>
            <w:tcW w:w="2375" w:type="dxa"/>
            <w:tcBorders>
              <w:top w:val="nil" w:sz="6" w:space="0" w:color="auto"/>
              <w:left w:val="nil" w:sz="6" w:space="0" w:color="auto"/>
              <w:bottom w:val="nil" w:sz="6" w:space="0" w:color="auto"/>
              <w:right w:val="nil" w:sz="6" w:space="0" w:color="auto"/>
            </w:tcBorders>
          </w:tcPr>
          <w:p>
            <w:pPr>
              <w:pStyle w:val="TableParagraph"/>
              <w:spacing w:line="263" w:lineRule="exact"/>
              <w:ind w:right="324"/>
              <w:jc w:val="right"/>
              <w:rPr>
                <w:rFonts w:ascii="宋体" w:hAnsi="宋体" w:cs="宋体" w:eastAsia="宋体" w:hint="default"/>
                <w:sz w:val="21"/>
                <w:szCs w:val="21"/>
              </w:rPr>
            </w:pPr>
            <w:r>
              <w:rPr>
                <w:rFonts w:ascii="宋体"/>
                <w:spacing w:val="-2"/>
                <w:sz w:val="21"/>
              </w:rPr>
              <w:t>155,633,581.77</w:t>
            </w:r>
          </w:p>
        </w:tc>
      </w:tr>
      <w:tr>
        <w:trPr>
          <w:trHeight w:val="314"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到</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713" w:type="dxa"/>
            <w:tcBorders>
              <w:top w:val="nil" w:sz="6" w:space="0" w:color="auto"/>
              <w:left w:val="nil" w:sz="6" w:space="0" w:color="auto"/>
              <w:bottom w:val="nil" w:sz="6" w:space="0" w:color="auto"/>
              <w:right w:val="nil" w:sz="6" w:space="0" w:color="auto"/>
            </w:tcBorders>
          </w:tcPr>
          <w:p>
            <w:pPr>
              <w:pStyle w:val="TableParagraph"/>
              <w:spacing w:line="263" w:lineRule="exact"/>
              <w:ind w:right="363"/>
              <w:jc w:val="right"/>
              <w:rPr>
                <w:rFonts w:ascii="宋体" w:hAnsi="宋体" w:cs="宋体" w:eastAsia="宋体" w:hint="default"/>
                <w:sz w:val="21"/>
                <w:szCs w:val="21"/>
              </w:rPr>
            </w:pPr>
            <w:r>
              <w:rPr>
                <w:rFonts w:ascii="宋体"/>
                <w:spacing w:val="-2"/>
                <w:sz w:val="21"/>
              </w:rPr>
              <w:t>64,607,259.87</w:t>
            </w:r>
          </w:p>
        </w:tc>
        <w:tc>
          <w:tcPr>
            <w:tcW w:w="2375" w:type="dxa"/>
            <w:tcBorders>
              <w:top w:val="nil" w:sz="6" w:space="0" w:color="auto"/>
              <w:left w:val="nil" w:sz="6" w:space="0" w:color="auto"/>
              <w:bottom w:val="nil" w:sz="6" w:space="0" w:color="auto"/>
              <w:right w:val="nil" w:sz="6" w:space="0" w:color="auto"/>
            </w:tcBorders>
          </w:tcPr>
          <w:p>
            <w:pPr>
              <w:pStyle w:val="TableParagraph"/>
              <w:spacing w:line="263" w:lineRule="exact"/>
              <w:ind w:right="324"/>
              <w:jc w:val="right"/>
              <w:rPr>
                <w:rFonts w:ascii="宋体" w:hAnsi="宋体" w:cs="宋体" w:eastAsia="宋体" w:hint="default"/>
                <w:sz w:val="21"/>
                <w:szCs w:val="21"/>
              </w:rPr>
            </w:pPr>
            <w:r>
              <w:rPr>
                <w:rFonts w:ascii="宋体"/>
                <w:spacing w:val="-2"/>
                <w:sz w:val="21"/>
              </w:rPr>
              <w:t>52,665,733.96</w:t>
            </w:r>
          </w:p>
        </w:tc>
      </w:tr>
      <w:tr>
        <w:trPr>
          <w:trHeight w:val="303"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2713" w:type="dxa"/>
            <w:tcBorders>
              <w:top w:val="nil" w:sz="6" w:space="0" w:color="auto"/>
              <w:left w:val="nil" w:sz="6" w:space="0" w:color="auto"/>
              <w:bottom w:val="single" w:sz="4" w:space="0" w:color="000000"/>
              <w:right w:val="nil" w:sz="6" w:space="0" w:color="auto"/>
            </w:tcBorders>
          </w:tcPr>
          <w:p>
            <w:pPr>
              <w:pStyle w:val="TableParagraph"/>
              <w:spacing w:line="263" w:lineRule="exact"/>
              <w:ind w:right="363"/>
              <w:jc w:val="right"/>
              <w:rPr>
                <w:rFonts w:ascii="宋体" w:hAnsi="宋体" w:cs="宋体" w:eastAsia="宋体" w:hint="default"/>
                <w:sz w:val="21"/>
                <w:szCs w:val="21"/>
              </w:rPr>
            </w:pPr>
            <w:r>
              <w:rPr>
                <w:rFonts w:ascii="宋体"/>
                <w:spacing w:val="-2"/>
                <w:sz w:val="21"/>
              </w:rPr>
              <w:t>55,014,731.05</w:t>
            </w:r>
          </w:p>
        </w:tc>
        <w:tc>
          <w:tcPr>
            <w:tcW w:w="2375" w:type="dxa"/>
            <w:tcBorders>
              <w:top w:val="nil" w:sz="6" w:space="0" w:color="auto"/>
              <w:left w:val="nil" w:sz="6" w:space="0" w:color="auto"/>
              <w:bottom w:val="single" w:sz="4" w:space="0" w:color="000000"/>
              <w:right w:val="nil" w:sz="6" w:space="0" w:color="auto"/>
            </w:tcBorders>
          </w:tcPr>
          <w:p>
            <w:pPr>
              <w:pStyle w:val="TableParagraph"/>
              <w:spacing w:line="263" w:lineRule="exact"/>
              <w:ind w:right="324"/>
              <w:jc w:val="right"/>
              <w:rPr>
                <w:rFonts w:ascii="宋体" w:hAnsi="宋体" w:cs="宋体" w:eastAsia="宋体" w:hint="default"/>
                <w:sz w:val="21"/>
                <w:szCs w:val="21"/>
              </w:rPr>
            </w:pPr>
            <w:r>
              <w:rPr>
                <w:rFonts w:ascii="宋体"/>
                <w:spacing w:val="-2"/>
                <w:sz w:val="21"/>
              </w:rPr>
              <w:t>29,182,532.98</w:t>
            </w:r>
          </w:p>
        </w:tc>
      </w:tr>
      <w:tr>
        <w:trPr>
          <w:trHeight w:val="343"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3"/>
                <w:sz w:val="21"/>
                <w:szCs w:val="21"/>
              </w:rPr>
              <w:t> </w:t>
            </w:r>
            <w:r>
              <w:rPr>
                <w:rFonts w:ascii="宋体" w:hAnsi="宋体" w:cs="宋体" w:eastAsia="宋体" w:hint="default"/>
                <w:sz w:val="21"/>
                <w:szCs w:val="21"/>
              </w:rPr>
              <w:t>计</w:t>
            </w:r>
          </w:p>
        </w:tc>
        <w:tc>
          <w:tcPr>
            <w:tcW w:w="2713"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right="363"/>
              <w:jc w:val="right"/>
              <w:rPr>
                <w:rFonts w:ascii="宋体" w:hAnsi="宋体" w:cs="宋体" w:eastAsia="宋体" w:hint="default"/>
                <w:sz w:val="21"/>
                <w:szCs w:val="21"/>
              </w:rPr>
            </w:pPr>
            <w:r>
              <w:rPr>
                <w:rFonts w:ascii="宋体"/>
                <w:spacing w:val="-2"/>
                <w:sz w:val="21"/>
              </w:rPr>
              <w:t>2,708,064,676.44</w:t>
            </w:r>
          </w:p>
        </w:tc>
        <w:tc>
          <w:tcPr>
            <w:tcW w:w="2375"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right="324"/>
              <w:jc w:val="right"/>
              <w:rPr>
                <w:rFonts w:ascii="宋体" w:hAnsi="宋体" w:cs="宋体" w:eastAsia="宋体" w:hint="default"/>
                <w:sz w:val="21"/>
                <w:szCs w:val="21"/>
              </w:rPr>
            </w:pPr>
            <w:r>
              <w:rPr>
                <w:rFonts w:ascii="宋体"/>
                <w:spacing w:val="-2"/>
                <w:sz w:val="21"/>
              </w:rPr>
              <w:t>2,122,860,892.58</w:t>
            </w:r>
          </w:p>
        </w:tc>
      </w:tr>
    </w:tbl>
    <w:p>
      <w:pPr>
        <w:pStyle w:val="BodyText"/>
        <w:spacing w:line="350" w:lineRule="auto" w:before="75"/>
        <w:ind w:right="489" w:firstLine="420"/>
        <w:jc w:val="left"/>
      </w:pPr>
      <w:r>
        <w:rPr/>
        <w:t>（2）报告期本集团无应付持有公司</w:t>
      </w:r>
      <w:r>
        <w:rPr>
          <w:spacing w:val="-44"/>
        </w:rPr>
        <w:t> </w:t>
      </w:r>
      <w:r>
        <w:rPr/>
        <w:t>5%（含</w:t>
      </w:r>
      <w:r>
        <w:rPr>
          <w:spacing w:val="-42"/>
        </w:rPr>
        <w:t> </w:t>
      </w:r>
      <w:r>
        <w:rPr/>
        <w:t>5%）以上表决权股份的股东单位或关联方的款</w:t>
      </w:r>
      <w:r>
        <w:rPr>
          <w:w w:val="100"/>
        </w:rPr>
        <w:t> </w:t>
      </w:r>
      <w:r>
        <w:rPr/>
        <w:t>项。</w:t>
      </w:r>
    </w:p>
    <w:p>
      <w:pPr>
        <w:pStyle w:val="BodyText"/>
        <w:spacing w:line="240" w:lineRule="auto" w:before="27"/>
        <w:ind w:left="562" w:right="0"/>
        <w:jc w:val="left"/>
      </w:pPr>
      <w:r>
        <w:rPr/>
        <w:t>（3）账龄超过</w:t>
      </w:r>
      <w:r>
        <w:rPr>
          <w:spacing w:val="-56"/>
        </w:rPr>
        <w:t> </w:t>
      </w:r>
      <w:r>
        <w:rPr/>
        <w:t>1</w:t>
      </w:r>
      <w:r>
        <w:rPr>
          <w:spacing w:val="-53"/>
        </w:rPr>
        <w:t> </w:t>
      </w:r>
      <w:r>
        <w:rPr/>
        <w:t>年的大额(100</w:t>
      </w:r>
      <w:r>
        <w:rPr>
          <w:spacing w:val="-55"/>
        </w:rPr>
        <w:t> </w:t>
      </w:r>
      <w:r>
        <w:rPr/>
        <w:t>万元以上)应付账款情况的说明</w:t>
      </w:r>
    </w:p>
    <w:p>
      <w:pPr>
        <w:spacing w:after="0" w:line="240" w:lineRule="auto"/>
        <w:jc w:val="left"/>
        <w:sectPr>
          <w:type w:val="continuous"/>
          <w:pgSz w:w="11900" w:h="16840"/>
          <w:pgMar w:top="1600" w:bottom="560" w:left="1480" w:right="1140"/>
        </w:sectPr>
      </w:pPr>
    </w:p>
    <w:p>
      <w:pPr>
        <w:spacing w:line="240" w:lineRule="auto" w:before="4"/>
        <w:rPr>
          <w:rFonts w:ascii="宋体" w:hAnsi="宋体" w:cs="宋体" w:eastAsia="宋体" w:hint="default"/>
          <w:sz w:val="25"/>
          <w:szCs w:val="2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3.5pt;height:.75pt;mso-position-horizontal-relative:char;mso-position-vertical-relative:line" coordorigin="0,0" coordsize="9070,15">
            <v:group style="position:absolute;left:7;top:7;width:9056;height:2" coordorigin="7,7" coordsize="9056,2">
              <v:shape style="position:absolute;left:7;top:7;width:9056;height:2" coordorigin="7,7" coordsize="9056,0" path="m7,7l9062,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4"/>
          <w:szCs w:val="4"/>
        </w:rPr>
      </w:pPr>
    </w:p>
    <w:tbl>
      <w:tblPr>
        <w:tblW w:w="0" w:type="auto"/>
        <w:jc w:val="left"/>
        <w:tblInd w:w="315" w:type="dxa"/>
        <w:tblLayout w:type="fixed"/>
        <w:tblCellMar>
          <w:top w:w="0" w:type="dxa"/>
          <w:left w:w="0" w:type="dxa"/>
          <w:bottom w:w="0" w:type="dxa"/>
          <w:right w:w="0" w:type="dxa"/>
        </w:tblCellMar>
        <w:tblLook w:val="01E0"/>
      </w:tblPr>
      <w:tblGrid>
        <w:gridCol w:w="3180"/>
        <w:gridCol w:w="2100"/>
        <w:gridCol w:w="1513"/>
        <w:gridCol w:w="1851"/>
      </w:tblGrid>
      <w:tr>
        <w:trPr>
          <w:trHeight w:val="447" w:hRule="exact"/>
        </w:trPr>
        <w:tc>
          <w:tcPr>
            <w:tcW w:w="318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0" w:right="0"/>
              <w:jc w:val="center"/>
              <w:rPr>
                <w:rFonts w:ascii="宋体" w:hAnsi="宋体" w:cs="宋体" w:eastAsia="宋体" w:hint="default"/>
                <w:sz w:val="21"/>
                <w:szCs w:val="21"/>
              </w:rPr>
            </w:pPr>
            <w:r>
              <w:rPr>
                <w:rFonts w:ascii="宋体" w:hAnsi="宋体" w:cs="宋体" w:eastAsia="宋体" w:hint="default"/>
                <w:sz w:val="21"/>
                <w:szCs w:val="21"/>
              </w:rPr>
              <w:t>债权人名称</w:t>
            </w:r>
          </w:p>
        </w:tc>
        <w:tc>
          <w:tcPr>
            <w:tcW w:w="210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1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2" w:right="0"/>
              <w:jc w:val="center"/>
              <w:rPr>
                <w:rFonts w:ascii="宋体" w:hAnsi="宋体" w:cs="宋体" w:eastAsia="宋体" w:hint="default"/>
                <w:sz w:val="21"/>
                <w:szCs w:val="21"/>
              </w:rPr>
            </w:pPr>
            <w:r>
              <w:rPr>
                <w:rFonts w:ascii="宋体" w:hAnsi="宋体" w:cs="宋体" w:eastAsia="宋体" w:hint="default"/>
                <w:sz w:val="21"/>
                <w:szCs w:val="21"/>
              </w:rPr>
              <w:t>未偿还的原因</w:t>
            </w:r>
          </w:p>
        </w:tc>
        <w:tc>
          <w:tcPr>
            <w:tcW w:w="185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39" w:right="0"/>
              <w:jc w:val="center"/>
              <w:rPr>
                <w:rFonts w:ascii="宋体" w:hAnsi="宋体" w:cs="宋体" w:eastAsia="宋体" w:hint="default"/>
                <w:sz w:val="21"/>
                <w:szCs w:val="21"/>
              </w:rPr>
            </w:pPr>
            <w:r>
              <w:rPr>
                <w:rFonts w:ascii="宋体" w:hAnsi="宋体" w:cs="宋体" w:eastAsia="宋体" w:hint="default"/>
                <w:sz w:val="21"/>
                <w:szCs w:val="21"/>
              </w:rPr>
              <w:t>报表日后是否归还</w:t>
            </w:r>
          </w:p>
        </w:tc>
      </w:tr>
      <w:tr>
        <w:trPr>
          <w:trHeight w:val="355" w:hRule="exact"/>
        </w:trPr>
        <w:tc>
          <w:tcPr>
            <w:tcW w:w="3180"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17" w:right="0"/>
              <w:jc w:val="center"/>
              <w:rPr>
                <w:rFonts w:ascii="宋体" w:hAnsi="宋体" w:cs="宋体" w:eastAsia="宋体" w:hint="default"/>
                <w:sz w:val="21"/>
                <w:szCs w:val="21"/>
              </w:rPr>
            </w:pPr>
            <w:r>
              <w:rPr>
                <w:rFonts w:ascii="宋体" w:hAnsi="宋体" w:cs="宋体" w:eastAsia="宋体" w:hint="default"/>
                <w:sz w:val="21"/>
                <w:szCs w:val="21"/>
              </w:rPr>
              <w:t>客户一</w:t>
            </w:r>
          </w:p>
        </w:tc>
        <w:tc>
          <w:tcPr>
            <w:tcW w:w="2100"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117"/>
              <w:jc w:val="right"/>
              <w:rPr>
                <w:rFonts w:ascii="宋体" w:hAnsi="宋体" w:cs="宋体" w:eastAsia="宋体" w:hint="default"/>
                <w:sz w:val="21"/>
                <w:szCs w:val="21"/>
              </w:rPr>
            </w:pPr>
            <w:r>
              <w:rPr>
                <w:rFonts w:ascii="宋体"/>
                <w:spacing w:val="-2"/>
                <w:sz w:val="21"/>
              </w:rPr>
              <w:t>11,318,056.97</w:t>
            </w:r>
          </w:p>
        </w:tc>
        <w:tc>
          <w:tcPr>
            <w:tcW w:w="1513"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42" w:right="0"/>
              <w:jc w:val="center"/>
              <w:rPr>
                <w:rFonts w:ascii="宋体" w:hAnsi="宋体" w:cs="宋体" w:eastAsia="宋体" w:hint="default"/>
                <w:sz w:val="21"/>
                <w:szCs w:val="21"/>
              </w:rPr>
            </w:pPr>
            <w:r>
              <w:rPr>
                <w:rFonts w:ascii="宋体" w:hAnsi="宋体" w:cs="宋体" w:eastAsia="宋体" w:hint="default"/>
                <w:sz w:val="21"/>
                <w:szCs w:val="21"/>
              </w:rPr>
              <w:t>暂欠</w:t>
            </w:r>
          </w:p>
        </w:tc>
        <w:tc>
          <w:tcPr>
            <w:tcW w:w="1851"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2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0" w:hRule="exact"/>
        </w:trPr>
        <w:tc>
          <w:tcPr>
            <w:tcW w:w="3180" w:type="dxa"/>
            <w:tcBorders>
              <w:top w:val="nil" w:sz="6" w:space="0" w:color="auto"/>
              <w:left w:val="nil" w:sz="6" w:space="0" w:color="auto"/>
              <w:bottom w:val="nil" w:sz="6" w:space="0" w:color="auto"/>
              <w:right w:val="nil" w:sz="6" w:space="0" w:color="auto"/>
            </w:tcBorders>
          </w:tcPr>
          <w:p>
            <w:pPr>
              <w:pStyle w:val="TableParagraph"/>
              <w:spacing w:line="270" w:lineRule="exact"/>
              <w:ind w:left="17" w:right="0"/>
              <w:jc w:val="center"/>
              <w:rPr>
                <w:rFonts w:ascii="宋体" w:hAnsi="宋体" w:cs="宋体" w:eastAsia="宋体" w:hint="default"/>
                <w:sz w:val="21"/>
                <w:szCs w:val="21"/>
              </w:rPr>
            </w:pPr>
            <w:r>
              <w:rPr>
                <w:rFonts w:ascii="宋体" w:hAnsi="宋体" w:cs="宋体" w:eastAsia="宋体" w:hint="default"/>
                <w:sz w:val="21"/>
                <w:szCs w:val="21"/>
              </w:rPr>
              <w:t>客户二</w:t>
            </w:r>
          </w:p>
        </w:tc>
        <w:tc>
          <w:tcPr>
            <w:tcW w:w="2100" w:type="dxa"/>
            <w:tcBorders>
              <w:top w:val="nil" w:sz="6" w:space="0" w:color="auto"/>
              <w:left w:val="nil" w:sz="6" w:space="0" w:color="auto"/>
              <w:bottom w:val="nil" w:sz="6" w:space="0" w:color="auto"/>
              <w:right w:val="nil" w:sz="6" w:space="0" w:color="auto"/>
            </w:tcBorders>
          </w:tcPr>
          <w:p>
            <w:pPr>
              <w:pStyle w:val="TableParagraph"/>
              <w:spacing w:line="270" w:lineRule="exact"/>
              <w:ind w:right="117"/>
              <w:jc w:val="right"/>
              <w:rPr>
                <w:rFonts w:ascii="宋体" w:hAnsi="宋体" w:cs="宋体" w:eastAsia="宋体" w:hint="default"/>
                <w:sz w:val="21"/>
                <w:szCs w:val="21"/>
              </w:rPr>
            </w:pPr>
            <w:r>
              <w:rPr>
                <w:rFonts w:ascii="宋体"/>
                <w:spacing w:val="-2"/>
                <w:sz w:val="21"/>
              </w:rPr>
              <w:t>4,435,786.09</w:t>
            </w:r>
          </w:p>
        </w:tc>
        <w:tc>
          <w:tcPr>
            <w:tcW w:w="1513" w:type="dxa"/>
            <w:tcBorders>
              <w:top w:val="nil" w:sz="6" w:space="0" w:color="auto"/>
              <w:left w:val="nil" w:sz="6" w:space="0" w:color="auto"/>
              <w:bottom w:val="nil" w:sz="6" w:space="0" w:color="auto"/>
              <w:right w:val="nil" w:sz="6" w:space="0" w:color="auto"/>
            </w:tcBorders>
          </w:tcPr>
          <w:p>
            <w:pPr>
              <w:pStyle w:val="TableParagraph"/>
              <w:spacing w:line="270" w:lineRule="exact"/>
              <w:ind w:left="42" w:right="0"/>
              <w:jc w:val="center"/>
              <w:rPr>
                <w:rFonts w:ascii="宋体" w:hAnsi="宋体" w:cs="宋体" w:eastAsia="宋体" w:hint="default"/>
                <w:sz w:val="21"/>
                <w:szCs w:val="21"/>
              </w:rPr>
            </w:pPr>
            <w:r>
              <w:rPr>
                <w:rFonts w:ascii="宋体" w:hAnsi="宋体" w:cs="宋体" w:eastAsia="宋体" w:hint="default"/>
                <w:sz w:val="21"/>
                <w:szCs w:val="21"/>
              </w:rPr>
              <w:t>暂欠</w:t>
            </w:r>
          </w:p>
        </w:tc>
        <w:tc>
          <w:tcPr>
            <w:tcW w:w="1851" w:type="dxa"/>
            <w:tcBorders>
              <w:top w:val="nil" w:sz="6" w:space="0" w:color="auto"/>
              <w:left w:val="nil" w:sz="6" w:space="0" w:color="auto"/>
              <w:bottom w:val="nil" w:sz="6" w:space="0" w:color="auto"/>
              <w:right w:val="nil" w:sz="6" w:space="0" w:color="auto"/>
            </w:tcBorders>
          </w:tcPr>
          <w:p>
            <w:pPr>
              <w:pStyle w:val="TableParagraph"/>
              <w:spacing w:line="270" w:lineRule="exact"/>
              <w:ind w:left="2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0" w:hRule="exact"/>
        </w:trPr>
        <w:tc>
          <w:tcPr>
            <w:tcW w:w="3180" w:type="dxa"/>
            <w:tcBorders>
              <w:top w:val="nil" w:sz="6" w:space="0" w:color="auto"/>
              <w:left w:val="nil" w:sz="6" w:space="0" w:color="auto"/>
              <w:bottom w:val="nil" w:sz="6" w:space="0" w:color="auto"/>
              <w:right w:val="nil" w:sz="6" w:space="0" w:color="auto"/>
            </w:tcBorders>
          </w:tcPr>
          <w:p>
            <w:pPr>
              <w:pStyle w:val="TableParagraph"/>
              <w:spacing w:line="271" w:lineRule="exact"/>
              <w:ind w:left="17" w:right="0"/>
              <w:jc w:val="center"/>
              <w:rPr>
                <w:rFonts w:ascii="宋体" w:hAnsi="宋体" w:cs="宋体" w:eastAsia="宋体" w:hint="default"/>
                <w:sz w:val="21"/>
                <w:szCs w:val="21"/>
              </w:rPr>
            </w:pPr>
            <w:r>
              <w:rPr>
                <w:rFonts w:ascii="宋体" w:hAnsi="宋体" w:cs="宋体" w:eastAsia="宋体" w:hint="default"/>
                <w:sz w:val="21"/>
                <w:szCs w:val="21"/>
              </w:rPr>
              <w:t>客户三</w:t>
            </w:r>
          </w:p>
        </w:tc>
        <w:tc>
          <w:tcPr>
            <w:tcW w:w="2100" w:type="dxa"/>
            <w:tcBorders>
              <w:top w:val="nil" w:sz="6" w:space="0" w:color="auto"/>
              <w:left w:val="nil" w:sz="6" w:space="0" w:color="auto"/>
              <w:bottom w:val="nil" w:sz="6" w:space="0" w:color="auto"/>
              <w:right w:val="nil" w:sz="6" w:space="0" w:color="auto"/>
            </w:tcBorders>
          </w:tcPr>
          <w:p>
            <w:pPr>
              <w:pStyle w:val="TableParagraph"/>
              <w:spacing w:line="271" w:lineRule="exact"/>
              <w:ind w:right="117"/>
              <w:jc w:val="right"/>
              <w:rPr>
                <w:rFonts w:ascii="宋体" w:hAnsi="宋体" w:cs="宋体" w:eastAsia="宋体" w:hint="default"/>
                <w:sz w:val="21"/>
                <w:szCs w:val="21"/>
              </w:rPr>
            </w:pPr>
            <w:r>
              <w:rPr>
                <w:rFonts w:ascii="宋体"/>
                <w:spacing w:val="-2"/>
                <w:sz w:val="21"/>
              </w:rPr>
              <w:t>3,672,748.71</w:t>
            </w:r>
          </w:p>
        </w:tc>
        <w:tc>
          <w:tcPr>
            <w:tcW w:w="1513" w:type="dxa"/>
            <w:tcBorders>
              <w:top w:val="nil" w:sz="6" w:space="0" w:color="auto"/>
              <w:left w:val="nil" w:sz="6" w:space="0" w:color="auto"/>
              <w:bottom w:val="nil" w:sz="6" w:space="0" w:color="auto"/>
              <w:right w:val="nil" w:sz="6" w:space="0" w:color="auto"/>
            </w:tcBorders>
          </w:tcPr>
          <w:p>
            <w:pPr>
              <w:pStyle w:val="TableParagraph"/>
              <w:spacing w:line="271" w:lineRule="exact"/>
              <w:ind w:left="42" w:right="0"/>
              <w:jc w:val="center"/>
              <w:rPr>
                <w:rFonts w:ascii="宋体" w:hAnsi="宋体" w:cs="宋体" w:eastAsia="宋体" w:hint="default"/>
                <w:sz w:val="21"/>
                <w:szCs w:val="21"/>
              </w:rPr>
            </w:pPr>
            <w:r>
              <w:rPr>
                <w:rFonts w:ascii="宋体" w:hAnsi="宋体" w:cs="宋体" w:eastAsia="宋体" w:hint="default"/>
                <w:sz w:val="21"/>
                <w:szCs w:val="21"/>
              </w:rPr>
              <w:t>暂欠</w:t>
            </w:r>
          </w:p>
        </w:tc>
        <w:tc>
          <w:tcPr>
            <w:tcW w:w="1851" w:type="dxa"/>
            <w:tcBorders>
              <w:top w:val="nil" w:sz="6" w:space="0" w:color="auto"/>
              <w:left w:val="nil" w:sz="6" w:space="0" w:color="auto"/>
              <w:bottom w:val="nil" w:sz="6" w:space="0" w:color="auto"/>
              <w:right w:val="nil" w:sz="6" w:space="0" w:color="auto"/>
            </w:tcBorders>
          </w:tcPr>
          <w:p>
            <w:pPr>
              <w:pStyle w:val="TableParagraph"/>
              <w:spacing w:line="271" w:lineRule="exact"/>
              <w:ind w:left="2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0" w:hRule="exact"/>
        </w:trPr>
        <w:tc>
          <w:tcPr>
            <w:tcW w:w="3180" w:type="dxa"/>
            <w:tcBorders>
              <w:top w:val="nil" w:sz="6" w:space="0" w:color="auto"/>
              <w:left w:val="nil" w:sz="6" w:space="0" w:color="auto"/>
              <w:bottom w:val="nil" w:sz="6" w:space="0" w:color="auto"/>
              <w:right w:val="nil" w:sz="6" w:space="0" w:color="auto"/>
            </w:tcBorders>
          </w:tcPr>
          <w:p>
            <w:pPr>
              <w:pStyle w:val="TableParagraph"/>
              <w:spacing w:line="270" w:lineRule="exact"/>
              <w:ind w:left="17" w:right="0"/>
              <w:jc w:val="center"/>
              <w:rPr>
                <w:rFonts w:ascii="宋体" w:hAnsi="宋体" w:cs="宋体" w:eastAsia="宋体" w:hint="default"/>
                <w:sz w:val="21"/>
                <w:szCs w:val="21"/>
              </w:rPr>
            </w:pPr>
            <w:r>
              <w:rPr>
                <w:rFonts w:ascii="宋体" w:hAnsi="宋体" w:cs="宋体" w:eastAsia="宋体" w:hint="default"/>
                <w:sz w:val="21"/>
                <w:szCs w:val="21"/>
              </w:rPr>
              <w:t>客户四</w:t>
            </w:r>
          </w:p>
        </w:tc>
        <w:tc>
          <w:tcPr>
            <w:tcW w:w="2100" w:type="dxa"/>
            <w:tcBorders>
              <w:top w:val="nil" w:sz="6" w:space="0" w:color="auto"/>
              <w:left w:val="nil" w:sz="6" w:space="0" w:color="auto"/>
              <w:bottom w:val="nil" w:sz="6" w:space="0" w:color="auto"/>
              <w:right w:val="nil" w:sz="6" w:space="0" w:color="auto"/>
            </w:tcBorders>
          </w:tcPr>
          <w:p>
            <w:pPr>
              <w:pStyle w:val="TableParagraph"/>
              <w:spacing w:line="270" w:lineRule="exact"/>
              <w:ind w:right="117"/>
              <w:jc w:val="right"/>
              <w:rPr>
                <w:rFonts w:ascii="宋体" w:hAnsi="宋体" w:cs="宋体" w:eastAsia="宋体" w:hint="default"/>
                <w:sz w:val="21"/>
                <w:szCs w:val="21"/>
              </w:rPr>
            </w:pPr>
            <w:r>
              <w:rPr>
                <w:rFonts w:ascii="宋体"/>
                <w:spacing w:val="-2"/>
                <w:sz w:val="21"/>
              </w:rPr>
              <w:t>3,180,110.15</w:t>
            </w:r>
          </w:p>
        </w:tc>
        <w:tc>
          <w:tcPr>
            <w:tcW w:w="1513" w:type="dxa"/>
            <w:tcBorders>
              <w:top w:val="nil" w:sz="6" w:space="0" w:color="auto"/>
              <w:left w:val="nil" w:sz="6" w:space="0" w:color="auto"/>
              <w:bottom w:val="nil" w:sz="6" w:space="0" w:color="auto"/>
              <w:right w:val="nil" w:sz="6" w:space="0" w:color="auto"/>
            </w:tcBorders>
          </w:tcPr>
          <w:p>
            <w:pPr>
              <w:pStyle w:val="TableParagraph"/>
              <w:spacing w:line="270" w:lineRule="exact"/>
              <w:ind w:left="42" w:right="0"/>
              <w:jc w:val="center"/>
              <w:rPr>
                <w:rFonts w:ascii="宋体" w:hAnsi="宋体" w:cs="宋体" w:eastAsia="宋体" w:hint="default"/>
                <w:sz w:val="21"/>
                <w:szCs w:val="21"/>
              </w:rPr>
            </w:pPr>
            <w:r>
              <w:rPr>
                <w:rFonts w:ascii="宋体" w:hAnsi="宋体" w:cs="宋体" w:eastAsia="宋体" w:hint="default"/>
                <w:sz w:val="21"/>
                <w:szCs w:val="21"/>
              </w:rPr>
              <w:t>暂欠</w:t>
            </w:r>
          </w:p>
        </w:tc>
        <w:tc>
          <w:tcPr>
            <w:tcW w:w="1851" w:type="dxa"/>
            <w:tcBorders>
              <w:top w:val="nil" w:sz="6" w:space="0" w:color="auto"/>
              <w:left w:val="nil" w:sz="6" w:space="0" w:color="auto"/>
              <w:bottom w:val="nil" w:sz="6" w:space="0" w:color="auto"/>
              <w:right w:val="nil" w:sz="6" w:space="0" w:color="auto"/>
            </w:tcBorders>
          </w:tcPr>
          <w:p>
            <w:pPr>
              <w:pStyle w:val="TableParagraph"/>
              <w:spacing w:line="270" w:lineRule="exact"/>
              <w:ind w:left="2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3" w:hRule="exact"/>
        </w:trPr>
        <w:tc>
          <w:tcPr>
            <w:tcW w:w="3180" w:type="dxa"/>
            <w:tcBorders>
              <w:top w:val="nil" w:sz="6" w:space="0" w:color="auto"/>
              <w:left w:val="nil" w:sz="6" w:space="0" w:color="auto"/>
              <w:bottom w:val="nil" w:sz="6" w:space="0" w:color="auto"/>
              <w:right w:val="nil" w:sz="6" w:space="0" w:color="auto"/>
            </w:tcBorders>
          </w:tcPr>
          <w:p>
            <w:pPr>
              <w:pStyle w:val="TableParagraph"/>
              <w:spacing w:line="271" w:lineRule="exact"/>
              <w:ind w:left="17" w:right="0"/>
              <w:jc w:val="center"/>
              <w:rPr>
                <w:rFonts w:ascii="宋体" w:hAnsi="宋体" w:cs="宋体" w:eastAsia="宋体" w:hint="default"/>
                <w:sz w:val="21"/>
                <w:szCs w:val="21"/>
              </w:rPr>
            </w:pPr>
            <w:r>
              <w:rPr>
                <w:rFonts w:ascii="宋体" w:hAnsi="宋体" w:cs="宋体" w:eastAsia="宋体" w:hint="default"/>
                <w:sz w:val="21"/>
                <w:szCs w:val="21"/>
              </w:rPr>
              <w:t>客户五</w:t>
            </w:r>
          </w:p>
        </w:tc>
        <w:tc>
          <w:tcPr>
            <w:tcW w:w="2100" w:type="dxa"/>
            <w:tcBorders>
              <w:top w:val="nil" w:sz="6" w:space="0" w:color="auto"/>
              <w:left w:val="nil" w:sz="6" w:space="0" w:color="auto"/>
              <w:bottom w:val="single" w:sz="4" w:space="0" w:color="000000"/>
              <w:right w:val="nil" w:sz="6" w:space="0" w:color="auto"/>
            </w:tcBorders>
          </w:tcPr>
          <w:p>
            <w:pPr>
              <w:pStyle w:val="TableParagraph"/>
              <w:spacing w:line="271" w:lineRule="exact"/>
              <w:ind w:right="117"/>
              <w:jc w:val="right"/>
              <w:rPr>
                <w:rFonts w:ascii="宋体" w:hAnsi="宋体" w:cs="宋体" w:eastAsia="宋体" w:hint="default"/>
                <w:sz w:val="21"/>
                <w:szCs w:val="21"/>
              </w:rPr>
            </w:pPr>
            <w:r>
              <w:rPr>
                <w:rFonts w:ascii="宋体"/>
                <w:spacing w:val="-2"/>
                <w:sz w:val="21"/>
              </w:rPr>
              <w:t>2,100,307.00</w:t>
            </w:r>
          </w:p>
        </w:tc>
        <w:tc>
          <w:tcPr>
            <w:tcW w:w="1513" w:type="dxa"/>
            <w:tcBorders>
              <w:top w:val="nil" w:sz="6" w:space="0" w:color="auto"/>
              <w:left w:val="nil" w:sz="6" w:space="0" w:color="auto"/>
              <w:bottom w:val="nil" w:sz="6" w:space="0" w:color="auto"/>
              <w:right w:val="nil" w:sz="6" w:space="0" w:color="auto"/>
            </w:tcBorders>
          </w:tcPr>
          <w:p>
            <w:pPr>
              <w:pStyle w:val="TableParagraph"/>
              <w:spacing w:line="271" w:lineRule="exact"/>
              <w:ind w:left="42" w:right="0"/>
              <w:jc w:val="center"/>
              <w:rPr>
                <w:rFonts w:ascii="宋体" w:hAnsi="宋体" w:cs="宋体" w:eastAsia="宋体" w:hint="default"/>
                <w:sz w:val="21"/>
                <w:szCs w:val="21"/>
              </w:rPr>
            </w:pPr>
            <w:r>
              <w:rPr>
                <w:rFonts w:ascii="宋体" w:hAnsi="宋体" w:cs="宋体" w:eastAsia="宋体" w:hint="default"/>
                <w:sz w:val="21"/>
                <w:szCs w:val="21"/>
              </w:rPr>
              <w:t>暂欠</w:t>
            </w:r>
          </w:p>
        </w:tc>
        <w:tc>
          <w:tcPr>
            <w:tcW w:w="1851" w:type="dxa"/>
            <w:tcBorders>
              <w:top w:val="nil" w:sz="6" w:space="0" w:color="auto"/>
              <w:left w:val="nil" w:sz="6" w:space="0" w:color="auto"/>
              <w:bottom w:val="nil" w:sz="6" w:space="0" w:color="auto"/>
              <w:right w:val="nil" w:sz="6" w:space="0" w:color="auto"/>
            </w:tcBorders>
          </w:tcPr>
          <w:p>
            <w:pPr>
              <w:pStyle w:val="TableParagraph"/>
              <w:spacing w:line="271" w:lineRule="exact"/>
              <w:ind w:left="2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0" w:hRule="exact"/>
        </w:trPr>
        <w:tc>
          <w:tcPr>
            <w:tcW w:w="3180" w:type="dxa"/>
            <w:tcBorders>
              <w:top w:val="nil" w:sz="6" w:space="0" w:color="auto"/>
              <w:left w:val="nil" w:sz="6" w:space="0" w:color="auto"/>
              <w:bottom w:val="nil" w:sz="6" w:space="0" w:color="auto"/>
              <w:right w:val="nil" w:sz="6" w:space="0" w:color="auto"/>
            </w:tcBorders>
          </w:tcPr>
          <w:p>
            <w:pPr>
              <w:pStyle w:val="TableParagraph"/>
              <w:tabs>
                <w:tab w:pos="756" w:val="left" w:leader="none"/>
              </w:tabs>
              <w:spacing w:line="240" w:lineRule="auto" w:before="21"/>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00" w:type="dxa"/>
            <w:tcBorders>
              <w:top w:val="single" w:sz="4" w:space="0" w:color="000000"/>
              <w:left w:val="nil" w:sz="6" w:space="0" w:color="auto"/>
              <w:bottom w:val="single" w:sz="17" w:space="0" w:color="000000"/>
              <w:right w:val="nil" w:sz="6" w:space="0" w:color="auto"/>
            </w:tcBorders>
          </w:tcPr>
          <w:p>
            <w:pPr>
              <w:pStyle w:val="TableParagraph"/>
              <w:spacing w:line="240" w:lineRule="auto" w:before="16"/>
              <w:ind w:right="16"/>
              <w:jc w:val="right"/>
              <w:rPr>
                <w:rFonts w:ascii="宋体" w:hAnsi="宋体" w:cs="宋体" w:eastAsia="宋体" w:hint="default"/>
                <w:sz w:val="21"/>
                <w:szCs w:val="21"/>
              </w:rPr>
            </w:pPr>
            <w:r>
              <w:rPr>
                <w:rFonts w:ascii="宋体"/>
                <w:spacing w:val="-2"/>
                <w:sz w:val="21"/>
              </w:rPr>
              <w:t>24,707,008.92</w:t>
            </w:r>
          </w:p>
        </w:tc>
        <w:tc>
          <w:tcPr>
            <w:tcW w:w="1513"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
        </w:tc>
      </w:tr>
      <w:tr>
        <w:trPr>
          <w:trHeight w:val="468" w:hRule="exact"/>
        </w:trPr>
        <w:tc>
          <w:tcPr>
            <w:tcW w:w="864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5"/>
              <w:ind w:left="367" w:right="0"/>
              <w:jc w:val="left"/>
              <w:rPr>
                <w:rFonts w:ascii="宋体" w:hAnsi="宋体" w:cs="宋体" w:eastAsia="宋体" w:hint="default"/>
                <w:sz w:val="21"/>
                <w:szCs w:val="21"/>
              </w:rPr>
            </w:pPr>
            <w:r>
              <w:rPr>
                <w:rFonts w:ascii="宋体" w:hAnsi="宋体" w:cs="宋体" w:eastAsia="宋体" w:hint="default"/>
                <w:sz w:val="21"/>
                <w:szCs w:val="21"/>
              </w:rPr>
              <w:t>（4）期末应付账款中包括外币余额如下：</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before="36"/>
        <w:ind w:left="562" w:right="0"/>
        <w:jc w:val="left"/>
      </w:pPr>
      <w:r>
        <w:rPr/>
        <w:pict>
          <v:shape style="position:absolute;margin-left:80.159035pt;margin-top:-88.571266pt;width:451.7pt;height:84.05pt;mso-position-horizontal-relative:page;mso-position-vertical-relative:paragraph;z-index:58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13"/>
                    <w:gridCol w:w="1685"/>
                    <w:gridCol w:w="877"/>
                    <w:gridCol w:w="1680"/>
                    <w:gridCol w:w="2402"/>
                    <w:gridCol w:w="1577"/>
                  </w:tblGrid>
                  <w:tr>
                    <w:trPr>
                      <w:trHeight w:val="346" w:hRule="exact"/>
                    </w:trPr>
                    <w:tc>
                      <w:tcPr>
                        <w:tcW w:w="81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7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85" w:type="dxa"/>
                        <w:tcBorders>
                          <w:top w:val="nil" w:sz="6" w:space="0" w:color="auto"/>
                          <w:left w:val="nil" w:sz="6" w:space="0" w:color="auto"/>
                          <w:bottom w:val="single" w:sz="4" w:space="0" w:color="000000"/>
                          <w:right w:val="nil" w:sz="6" w:space="0" w:color="auto"/>
                        </w:tcBorders>
                      </w:tcPr>
                      <w:p>
                        <w:pPr/>
                      </w:p>
                    </w:tc>
                    <w:tc>
                      <w:tcPr>
                        <w:tcW w:w="877"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04"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680" w:type="dxa"/>
                        <w:tcBorders>
                          <w:top w:val="nil" w:sz="6" w:space="0" w:color="auto"/>
                          <w:left w:val="nil" w:sz="6" w:space="0" w:color="auto"/>
                          <w:bottom w:val="single" w:sz="4" w:space="0" w:color="000000"/>
                          <w:right w:val="nil" w:sz="6" w:space="0" w:color="auto"/>
                        </w:tcBorders>
                      </w:tcPr>
                      <w:p>
                        <w:pPr/>
                      </w:p>
                    </w:tc>
                    <w:tc>
                      <w:tcPr>
                        <w:tcW w:w="240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88"/>
                          <w:jc w:val="right"/>
                          <w:rPr>
                            <w:rFonts w:ascii="宋体" w:hAnsi="宋体" w:cs="宋体" w:eastAsia="宋体" w:hint="default"/>
                            <w:sz w:val="21"/>
                            <w:szCs w:val="21"/>
                          </w:rPr>
                        </w:pPr>
                        <w:r>
                          <w:rPr>
                            <w:rFonts w:ascii="宋体" w:hAnsi="宋体" w:cs="宋体" w:eastAsia="宋体" w:hint="default"/>
                            <w:spacing w:val="-1"/>
                            <w:sz w:val="21"/>
                            <w:szCs w:val="21"/>
                          </w:rPr>
                          <w:t>期初数</w:t>
                        </w:r>
                      </w:p>
                    </w:tc>
                    <w:tc>
                      <w:tcPr>
                        <w:tcW w:w="1577" w:type="dxa"/>
                        <w:tcBorders>
                          <w:top w:val="nil" w:sz="6" w:space="0" w:color="auto"/>
                          <w:left w:val="nil" w:sz="6" w:space="0" w:color="auto"/>
                          <w:bottom w:val="single" w:sz="4" w:space="0" w:color="000000"/>
                          <w:right w:val="nil" w:sz="6" w:space="0" w:color="auto"/>
                        </w:tcBorders>
                      </w:tcPr>
                      <w:p>
                        <w:pPr/>
                      </w:p>
                    </w:tc>
                  </w:tr>
                  <w:tr>
                    <w:trPr>
                      <w:trHeight w:val="322" w:hRule="exact"/>
                    </w:trPr>
                    <w:tc>
                      <w:tcPr>
                        <w:tcW w:w="813" w:type="dxa"/>
                        <w:tcBorders>
                          <w:top w:val="single" w:sz="4" w:space="0" w:color="000000"/>
                          <w:left w:val="nil" w:sz="6" w:space="0" w:color="auto"/>
                          <w:bottom w:val="single" w:sz="4" w:space="0" w:color="000000"/>
                          <w:right w:val="nil" w:sz="6" w:space="0" w:color="auto"/>
                        </w:tcBorders>
                      </w:tcPr>
                      <w:p>
                        <w:pPr/>
                      </w:p>
                    </w:tc>
                    <w:tc>
                      <w:tcPr>
                        <w:tcW w:w="1685"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353"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877"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183"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321" w:right="0"/>
                          <w:jc w:val="left"/>
                          <w:rPr>
                            <w:rFonts w:ascii="宋体" w:hAnsi="宋体" w:cs="宋体" w:eastAsia="宋体" w:hint="default"/>
                            <w:sz w:val="21"/>
                            <w:szCs w:val="21"/>
                          </w:rPr>
                        </w:pPr>
                        <w:r>
                          <w:rPr>
                            <w:rFonts w:ascii="宋体" w:hAnsi="宋体" w:cs="宋体" w:eastAsia="宋体" w:hint="default"/>
                            <w:sz w:val="21"/>
                            <w:szCs w:val="21"/>
                          </w:rPr>
                          <w:t>折合人民币</w:t>
                        </w:r>
                      </w:p>
                    </w:tc>
                    <w:tc>
                      <w:tcPr>
                        <w:tcW w:w="2402" w:type="dxa"/>
                        <w:tcBorders>
                          <w:top w:val="single" w:sz="4" w:space="0" w:color="000000"/>
                          <w:left w:val="nil" w:sz="6" w:space="0" w:color="auto"/>
                          <w:bottom w:val="single" w:sz="4" w:space="0" w:color="000000"/>
                          <w:right w:val="nil" w:sz="6" w:space="0" w:color="auto"/>
                        </w:tcBorders>
                      </w:tcPr>
                      <w:p>
                        <w:pPr>
                          <w:pStyle w:val="TableParagraph"/>
                          <w:tabs>
                            <w:tab w:pos="1684" w:val="left" w:leader="none"/>
                          </w:tabs>
                          <w:spacing w:line="240" w:lineRule="auto" w:before="6"/>
                          <w:ind w:left="357" w:right="0"/>
                          <w:jc w:val="left"/>
                          <w:rPr>
                            <w:rFonts w:ascii="宋体" w:hAnsi="宋体" w:cs="宋体" w:eastAsia="宋体" w:hint="default"/>
                            <w:sz w:val="21"/>
                            <w:szCs w:val="21"/>
                          </w:rPr>
                        </w:pPr>
                        <w:r>
                          <w:rPr>
                            <w:rFonts w:ascii="宋体" w:hAnsi="宋体" w:cs="宋体" w:eastAsia="宋体" w:hint="default"/>
                            <w:spacing w:val="-2"/>
                            <w:sz w:val="21"/>
                            <w:szCs w:val="21"/>
                          </w:rPr>
                          <w:t>外币金额</w:t>
                          <w:tab/>
                        </w:r>
                        <w:r>
                          <w:rPr>
                            <w:rFonts w:ascii="宋体" w:hAnsi="宋体" w:cs="宋体" w:eastAsia="宋体" w:hint="default"/>
                            <w:spacing w:val="-1"/>
                            <w:sz w:val="21"/>
                            <w:szCs w:val="21"/>
                          </w:rPr>
                          <w:t>汇率</w:t>
                        </w:r>
                      </w:p>
                    </w:tc>
                    <w:tc>
                      <w:tcPr>
                        <w:tcW w:w="1577"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242" w:right="0"/>
                          <w:jc w:val="left"/>
                          <w:rPr>
                            <w:rFonts w:ascii="宋体" w:hAnsi="宋体" w:cs="宋体" w:eastAsia="宋体" w:hint="default"/>
                            <w:sz w:val="21"/>
                            <w:szCs w:val="21"/>
                          </w:rPr>
                        </w:pPr>
                        <w:r>
                          <w:rPr>
                            <w:rFonts w:ascii="宋体" w:hAnsi="宋体" w:cs="宋体" w:eastAsia="宋体" w:hint="default"/>
                            <w:sz w:val="21"/>
                            <w:szCs w:val="21"/>
                          </w:rPr>
                          <w:t>折合人民币</w:t>
                        </w:r>
                      </w:p>
                    </w:tc>
                  </w:tr>
                  <w:tr>
                    <w:trPr>
                      <w:trHeight w:val="338" w:hRule="exact"/>
                    </w:trPr>
                    <w:tc>
                      <w:tcPr>
                        <w:tcW w:w="81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38"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68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102"/>
                          <w:jc w:val="right"/>
                          <w:rPr>
                            <w:rFonts w:ascii="宋体" w:hAnsi="宋体" w:cs="宋体" w:eastAsia="宋体" w:hint="default"/>
                            <w:sz w:val="21"/>
                            <w:szCs w:val="21"/>
                          </w:rPr>
                        </w:pPr>
                        <w:r>
                          <w:rPr>
                            <w:rFonts w:ascii="宋体"/>
                            <w:spacing w:val="-2"/>
                            <w:sz w:val="21"/>
                          </w:rPr>
                          <w:t>99,658,689.98</w:t>
                        </w:r>
                      </w:p>
                    </w:tc>
                    <w:tc>
                      <w:tcPr>
                        <w:tcW w:w="877"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right"/>
                          <w:rPr>
                            <w:rFonts w:ascii="宋体" w:hAnsi="宋体" w:cs="宋体" w:eastAsia="宋体" w:hint="default"/>
                            <w:sz w:val="21"/>
                            <w:szCs w:val="21"/>
                          </w:rPr>
                        </w:pPr>
                        <w:r>
                          <w:rPr>
                            <w:rFonts w:ascii="宋体"/>
                            <w:spacing w:val="-1"/>
                            <w:sz w:val="21"/>
                          </w:rPr>
                          <w:t>6.6227</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right"/>
                          <w:rPr>
                            <w:rFonts w:ascii="宋体" w:hAnsi="宋体" w:cs="宋体" w:eastAsia="宋体" w:hint="default"/>
                            <w:sz w:val="21"/>
                            <w:szCs w:val="21"/>
                          </w:rPr>
                        </w:pPr>
                        <w:r>
                          <w:rPr>
                            <w:rFonts w:ascii="宋体"/>
                            <w:spacing w:val="-2"/>
                            <w:sz w:val="21"/>
                          </w:rPr>
                          <w:t>660,009,606.14</w:t>
                        </w:r>
                      </w:p>
                    </w:tc>
                    <w:tc>
                      <w:tcPr>
                        <w:tcW w:w="240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172" w:right="0"/>
                          <w:jc w:val="left"/>
                          <w:rPr>
                            <w:rFonts w:ascii="宋体" w:hAnsi="宋体" w:cs="宋体" w:eastAsia="宋体" w:hint="default"/>
                            <w:sz w:val="21"/>
                            <w:szCs w:val="21"/>
                          </w:rPr>
                        </w:pPr>
                        <w:r>
                          <w:rPr>
                            <w:rFonts w:ascii="宋体"/>
                            <w:sz w:val="21"/>
                          </w:rPr>
                          <w:t>99,120,930.23</w:t>
                        </w:r>
                        <w:r>
                          <w:rPr>
                            <w:rFonts w:ascii="宋体"/>
                            <w:spacing w:val="-46"/>
                            <w:sz w:val="21"/>
                          </w:rPr>
                          <w:t> </w:t>
                        </w:r>
                        <w:r>
                          <w:rPr>
                            <w:rFonts w:ascii="宋体"/>
                            <w:sz w:val="21"/>
                          </w:rPr>
                          <w:t>6.8282</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
                          <w:jc w:val="right"/>
                          <w:rPr>
                            <w:rFonts w:ascii="宋体" w:hAnsi="宋体" w:cs="宋体" w:eastAsia="宋体" w:hint="default"/>
                            <w:sz w:val="21"/>
                            <w:szCs w:val="21"/>
                          </w:rPr>
                        </w:pPr>
                        <w:r>
                          <w:rPr>
                            <w:rFonts w:ascii="宋体"/>
                            <w:spacing w:val="-2"/>
                            <w:sz w:val="21"/>
                          </w:rPr>
                          <w:t>676,817,535.78</w:t>
                        </w:r>
                      </w:p>
                    </w:tc>
                  </w:tr>
                  <w:tr>
                    <w:trPr>
                      <w:trHeight w:val="313" w:hRule="exact"/>
                    </w:trPr>
                    <w:tc>
                      <w:tcPr>
                        <w:tcW w:w="813" w:type="dxa"/>
                        <w:tcBorders>
                          <w:top w:val="nil" w:sz="6" w:space="0" w:color="auto"/>
                          <w:left w:val="nil" w:sz="6" w:space="0" w:color="auto"/>
                          <w:bottom w:val="nil" w:sz="6" w:space="0" w:color="auto"/>
                          <w:right w:val="nil" w:sz="6" w:space="0" w:color="auto"/>
                        </w:tcBorders>
                      </w:tcPr>
                      <w:p>
                        <w:pPr>
                          <w:pStyle w:val="TableParagraph"/>
                          <w:spacing w:line="263" w:lineRule="exact"/>
                          <w:ind w:left="38"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685" w:type="dxa"/>
                        <w:tcBorders>
                          <w:top w:val="nil" w:sz="6" w:space="0" w:color="auto"/>
                          <w:left w:val="nil" w:sz="6" w:space="0" w:color="auto"/>
                          <w:bottom w:val="nil" w:sz="6" w:space="0" w:color="auto"/>
                          <w:right w:val="nil" w:sz="6" w:space="0" w:color="auto"/>
                        </w:tcBorders>
                      </w:tcPr>
                      <w:p>
                        <w:pPr>
                          <w:pStyle w:val="TableParagraph"/>
                          <w:spacing w:line="263" w:lineRule="exact"/>
                          <w:ind w:right="102"/>
                          <w:jc w:val="right"/>
                          <w:rPr>
                            <w:rFonts w:ascii="宋体" w:hAnsi="宋体" w:cs="宋体" w:eastAsia="宋体" w:hint="default"/>
                            <w:sz w:val="21"/>
                            <w:szCs w:val="21"/>
                          </w:rPr>
                        </w:pPr>
                        <w:r>
                          <w:rPr>
                            <w:rFonts w:ascii="宋体"/>
                            <w:spacing w:val="-2"/>
                            <w:sz w:val="21"/>
                          </w:rPr>
                          <w:t>7,753.51</w:t>
                        </w:r>
                      </w:p>
                    </w:tc>
                    <w:tc>
                      <w:tcPr>
                        <w:tcW w:w="877" w:type="dxa"/>
                        <w:tcBorders>
                          <w:top w:val="nil" w:sz="6" w:space="0" w:color="auto"/>
                          <w:left w:val="nil" w:sz="6" w:space="0" w:color="auto"/>
                          <w:bottom w:val="nil" w:sz="6" w:space="0" w:color="auto"/>
                          <w:right w:val="nil" w:sz="6" w:space="0" w:color="auto"/>
                        </w:tcBorders>
                      </w:tcPr>
                      <w:p>
                        <w:pPr>
                          <w:pStyle w:val="TableParagraph"/>
                          <w:spacing w:line="263" w:lineRule="exact"/>
                          <w:ind w:right="0"/>
                          <w:jc w:val="right"/>
                          <w:rPr>
                            <w:rFonts w:ascii="宋体" w:hAnsi="宋体" w:cs="宋体" w:eastAsia="宋体" w:hint="default"/>
                            <w:sz w:val="21"/>
                            <w:szCs w:val="21"/>
                          </w:rPr>
                        </w:pPr>
                        <w:r>
                          <w:rPr>
                            <w:rFonts w:ascii="宋体"/>
                            <w:spacing w:val="-1"/>
                            <w:sz w:val="21"/>
                          </w:rPr>
                          <w:t>8.8065</w:t>
                        </w:r>
                      </w:p>
                    </w:tc>
                    <w:tc>
                      <w:tcPr>
                        <w:tcW w:w="1680" w:type="dxa"/>
                        <w:tcBorders>
                          <w:top w:val="nil" w:sz="6" w:space="0" w:color="auto"/>
                          <w:left w:val="nil" w:sz="6" w:space="0" w:color="auto"/>
                          <w:bottom w:val="nil" w:sz="6" w:space="0" w:color="auto"/>
                          <w:right w:val="nil" w:sz="6" w:space="0" w:color="auto"/>
                        </w:tcBorders>
                      </w:tcPr>
                      <w:p>
                        <w:pPr>
                          <w:pStyle w:val="TableParagraph"/>
                          <w:spacing w:line="263" w:lineRule="exact"/>
                          <w:ind w:right="0"/>
                          <w:jc w:val="right"/>
                          <w:rPr>
                            <w:rFonts w:ascii="宋体" w:hAnsi="宋体" w:cs="宋体" w:eastAsia="宋体" w:hint="default"/>
                            <w:sz w:val="21"/>
                            <w:szCs w:val="21"/>
                          </w:rPr>
                        </w:pPr>
                        <w:r>
                          <w:rPr>
                            <w:rFonts w:ascii="宋体"/>
                            <w:spacing w:val="-2"/>
                            <w:sz w:val="21"/>
                          </w:rPr>
                          <w:t>68,281.29</w:t>
                        </w:r>
                      </w:p>
                    </w:tc>
                    <w:tc>
                      <w:tcPr>
                        <w:tcW w:w="2402"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
                    </w:tc>
                  </w:tr>
                  <w:tr>
                    <w:trPr>
                      <w:trHeight w:val="362" w:hRule="exact"/>
                    </w:trPr>
                    <w:tc>
                      <w:tcPr>
                        <w:tcW w:w="813" w:type="dxa"/>
                        <w:tcBorders>
                          <w:top w:val="nil" w:sz="6" w:space="0" w:color="auto"/>
                          <w:left w:val="nil" w:sz="6" w:space="0" w:color="auto"/>
                          <w:bottom w:val="nil" w:sz="6" w:space="0" w:color="auto"/>
                          <w:right w:val="nil" w:sz="6" w:space="0" w:color="auto"/>
                        </w:tcBorders>
                      </w:tcPr>
                      <w:p>
                        <w:pPr>
                          <w:pStyle w:val="TableParagraph"/>
                          <w:spacing w:line="261" w:lineRule="exact"/>
                          <w:ind w:left="3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2"/>
                            <w:sz w:val="21"/>
                          </w:rPr>
                          <w:t>660,077,887.43</w:t>
                        </w:r>
                      </w:p>
                    </w:tc>
                    <w:tc>
                      <w:tcPr>
                        <w:tcW w:w="2402"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61" w:lineRule="exact"/>
                          <w:ind w:right="9"/>
                          <w:jc w:val="right"/>
                          <w:rPr>
                            <w:rFonts w:ascii="宋体" w:hAnsi="宋体" w:cs="宋体" w:eastAsia="宋体" w:hint="default"/>
                            <w:sz w:val="21"/>
                            <w:szCs w:val="21"/>
                          </w:rPr>
                        </w:pPr>
                        <w:r>
                          <w:rPr>
                            <w:rFonts w:ascii="宋体"/>
                            <w:spacing w:val="-2"/>
                            <w:sz w:val="21"/>
                          </w:rPr>
                          <w:t>676,817,535.78</w:t>
                        </w:r>
                      </w:p>
                    </w:tc>
                  </w:tr>
                </w:tbl>
                <w:p>
                  <w:pPr/>
                </w:p>
              </w:txbxContent>
            </v:textbox>
            <w10:wrap type="none"/>
          </v:shape>
        </w:pict>
      </w:r>
      <w:r>
        <w:rPr/>
        <w:t>24、预收款项</w:t>
      </w:r>
    </w:p>
    <w:p>
      <w:pPr>
        <w:spacing w:line="240" w:lineRule="auto" w:before="0"/>
        <w:rPr>
          <w:rFonts w:ascii="宋体" w:hAnsi="宋体" w:cs="宋体" w:eastAsia="宋体" w:hint="default"/>
          <w:sz w:val="25"/>
          <w:szCs w:val="25"/>
        </w:rPr>
      </w:pPr>
    </w:p>
    <w:p>
      <w:pPr>
        <w:pStyle w:val="BodyText"/>
        <w:spacing w:line="240" w:lineRule="auto"/>
        <w:ind w:left="562" w:right="0"/>
        <w:jc w:val="left"/>
      </w:pPr>
      <w:r>
        <w:rPr/>
        <w:t>（1）预收款项明细情况</w:t>
      </w:r>
    </w:p>
    <w:p>
      <w:pPr>
        <w:spacing w:line="240" w:lineRule="auto" w:before="11"/>
        <w:rPr>
          <w:rFonts w:ascii="宋体" w:hAnsi="宋体" w:cs="宋体" w:eastAsia="宋体" w:hint="default"/>
          <w:sz w:val="2"/>
          <w:szCs w:val="2"/>
        </w:rPr>
      </w:pPr>
    </w:p>
    <w:tbl>
      <w:tblPr>
        <w:tblW w:w="0" w:type="auto"/>
        <w:jc w:val="left"/>
        <w:tblInd w:w="742" w:type="dxa"/>
        <w:tblLayout w:type="fixed"/>
        <w:tblCellMar>
          <w:top w:w="0" w:type="dxa"/>
          <w:left w:w="0" w:type="dxa"/>
          <w:bottom w:w="0" w:type="dxa"/>
          <w:right w:w="0" w:type="dxa"/>
        </w:tblCellMar>
        <w:tblLook w:val="01E0"/>
      </w:tblPr>
      <w:tblGrid>
        <w:gridCol w:w="2914"/>
        <w:gridCol w:w="2860"/>
        <w:gridCol w:w="2015"/>
      </w:tblGrid>
      <w:tr>
        <w:trPr>
          <w:trHeight w:val="363" w:hRule="exact"/>
        </w:trPr>
        <w:tc>
          <w:tcPr>
            <w:tcW w:w="291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3"/>
                <w:sz w:val="21"/>
                <w:szCs w:val="21"/>
              </w:rPr>
              <w:t> </w:t>
            </w:r>
            <w:r>
              <w:rPr>
                <w:rFonts w:ascii="宋体" w:hAnsi="宋体" w:cs="宋体" w:eastAsia="宋体" w:hint="default"/>
                <w:sz w:val="21"/>
                <w:szCs w:val="21"/>
              </w:rPr>
              <w:t>目</w:t>
            </w:r>
          </w:p>
        </w:tc>
        <w:tc>
          <w:tcPr>
            <w:tcW w:w="286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950"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01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26"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370" w:hRule="exact"/>
        </w:trPr>
        <w:tc>
          <w:tcPr>
            <w:tcW w:w="291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7"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2860"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438"/>
              <w:jc w:val="right"/>
              <w:rPr>
                <w:rFonts w:ascii="宋体" w:hAnsi="宋体" w:cs="宋体" w:eastAsia="宋体" w:hint="default"/>
                <w:sz w:val="21"/>
                <w:szCs w:val="21"/>
              </w:rPr>
            </w:pPr>
            <w:r>
              <w:rPr>
                <w:rFonts w:ascii="宋体"/>
                <w:spacing w:val="-2"/>
                <w:sz w:val="21"/>
              </w:rPr>
              <w:t>400,171,708.36</w:t>
            </w:r>
          </w:p>
        </w:tc>
        <w:tc>
          <w:tcPr>
            <w:tcW w:w="2015"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98"/>
              <w:jc w:val="right"/>
              <w:rPr>
                <w:rFonts w:ascii="宋体" w:hAnsi="宋体" w:cs="宋体" w:eastAsia="宋体" w:hint="default"/>
                <w:sz w:val="21"/>
                <w:szCs w:val="21"/>
              </w:rPr>
            </w:pPr>
            <w:r>
              <w:rPr>
                <w:rFonts w:ascii="宋体"/>
                <w:spacing w:val="-2"/>
                <w:sz w:val="21"/>
              </w:rPr>
              <w:t>226,597,505.20</w:t>
            </w:r>
          </w:p>
        </w:tc>
      </w:tr>
      <w:tr>
        <w:trPr>
          <w:trHeight w:val="330"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3"/>
              <w:ind w:left="7"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到</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860"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439"/>
              <w:jc w:val="right"/>
              <w:rPr>
                <w:rFonts w:ascii="宋体" w:hAnsi="宋体" w:cs="宋体" w:eastAsia="宋体" w:hint="default"/>
                <w:sz w:val="20"/>
                <w:szCs w:val="20"/>
              </w:rPr>
            </w:pPr>
            <w:r>
              <w:rPr>
                <w:rFonts w:ascii="宋体"/>
                <w:spacing w:val="-1"/>
                <w:sz w:val="20"/>
              </w:rPr>
              <w:t>10,071,846.39</w:t>
            </w:r>
          </w:p>
        </w:tc>
        <w:tc>
          <w:tcPr>
            <w:tcW w:w="2015"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98"/>
              <w:jc w:val="right"/>
              <w:rPr>
                <w:rFonts w:ascii="宋体" w:hAnsi="宋体" w:cs="宋体" w:eastAsia="宋体" w:hint="default"/>
                <w:sz w:val="21"/>
                <w:szCs w:val="21"/>
              </w:rPr>
            </w:pPr>
            <w:r>
              <w:rPr>
                <w:rFonts w:ascii="宋体"/>
                <w:spacing w:val="-2"/>
                <w:sz w:val="21"/>
              </w:rPr>
              <w:t>6,526,185.91</w:t>
            </w:r>
          </w:p>
        </w:tc>
      </w:tr>
      <w:tr>
        <w:trPr>
          <w:trHeight w:val="372"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3"/>
                <w:sz w:val="21"/>
                <w:szCs w:val="21"/>
              </w:rPr>
              <w:t> </w:t>
            </w:r>
            <w:r>
              <w:rPr>
                <w:rFonts w:ascii="宋体" w:hAnsi="宋体" w:cs="宋体" w:eastAsia="宋体" w:hint="default"/>
                <w:sz w:val="21"/>
                <w:szCs w:val="21"/>
              </w:rPr>
              <w:t>计</w:t>
            </w:r>
          </w:p>
        </w:tc>
        <w:tc>
          <w:tcPr>
            <w:tcW w:w="2860"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438"/>
              <w:jc w:val="right"/>
              <w:rPr>
                <w:rFonts w:ascii="宋体" w:hAnsi="宋体" w:cs="宋体" w:eastAsia="宋体" w:hint="default"/>
                <w:sz w:val="21"/>
                <w:szCs w:val="21"/>
              </w:rPr>
            </w:pPr>
            <w:r>
              <w:rPr>
                <w:rFonts w:ascii="宋体"/>
                <w:spacing w:val="-2"/>
                <w:sz w:val="21"/>
              </w:rPr>
              <w:t>410,243,554.75</w:t>
            </w:r>
          </w:p>
        </w:tc>
        <w:tc>
          <w:tcPr>
            <w:tcW w:w="2015"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98"/>
              <w:jc w:val="right"/>
              <w:rPr>
                <w:rFonts w:ascii="宋体" w:hAnsi="宋体" w:cs="宋体" w:eastAsia="宋体" w:hint="default"/>
                <w:sz w:val="21"/>
                <w:szCs w:val="21"/>
              </w:rPr>
            </w:pPr>
            <w:r>
              <w:rPr>
                <w:rFonts w:ascii="宋体"/>
                <w:spacing w:val="-2"/>
                <w:sz w:val="21"/>
              </w:rPr>
              <w:t>233,123,691.11</w:t>
            </w:r>
          </w:p>
        </w:tc>
      </w:tr>
    </w:tbl>
    <w:p>
      <w:pPr>
        <w:pStyle w:val="BodyText"/>
        <w:spacing w:line="350" w:lineRule="auto" w:before="52"/>
        <w:ind w:right="0" w:firstLine="420"/>
        <w:jc w:val="left"/>
      </w:pPr>
      <w:r>
        <w:rPr>
          <w:spacing w:val="-2"/>
        </w:rPr>
        <w:t>（2）报告期末，本集团无预收持有公司</w:t>
      </w:r>
      <w:r>
        <w:rPr/>
        <w:t> </w:t>
      </w:r>
      <w:r>
        <w:rPr>
          <w:spacing w:val="-2"/>
        </w:rPr>
        <w:t>5%（含</w:t>
      </w:r>
      <w:r>
        <w:rPr>
          <w:spacing w:val="-41"/>
        </w:rPr>
        <w:t> </w:t>
      </w:r>
      <w:r>
        <w:rPr>
          <w:spacing w:val="-2"/>
        </w:rPr>
        <w:t>5%）以上表决权股份的股东单位或关联方的款</w:t>
      </w:r>
      <w:r>
        <w:rPr>
          <w:w w:val="100"/>
        </w:rPr>
        <w:t> </w:t>
      </w:r>
      <w:r>
        <w:rPr/>
        <w:t>项。</w:t>
      </w:r>
    </w:p>
    <w:p>
      <w:pPr>
        <w:pStyle w:val="BodyText"/>
        <w:spacing w:line="240" w:lineRule="auto" w:before="29"/>
        <w:ind w:left="562" w:right="0"/>
        <w:jc w:val="left"/>
      </w:pPr>
      <w:r>
        <w:rPr/>
        <w:t>（3）账龄超过</w:t>
      </w:r>
      <w:r>
        <w:rPr>
          <w:spacing w:val="-56"/>
        </w:rPr>
        <w:t> </w:t>
      </w:r>
      <w:r>
        <w:rPr/>
        <w:t>1</w:t>
      </w:r>
      <w:r>
        <w:rPr>
          <w:spacing w:val="-53"/>
        </w:rPr>
        <w:t> </w:t>
      </w:r>
      <w:r>
        <w:rPr/>
        <w:t>年的大额(100</w:t>
      </w:r>
      <w:r>
        <w:rPr>
          <w:spacing w:val="-55"/>
        </w:rPr>
        <w:t> </w:t>
      </w:r>
      <w:r>
        <w:rPr/>
        <w:t>万元以上)预收款项情况的说明</w:t>
      </w:r>
    </w:p>
    <w:tbl>
      <w:tblPr>
        <w:tblW w:w="0" w:type="auto"/>
        <w:jc w:val="left"/>
        <w:tblInd w:w="394" w:type="dxa"/>
        <w:tblLayout w:type="fixed"/>
        <w:tblCellMar>
          <w:top w:w="0" w:type="dxa"/>
          <w:left w:w="0" w:type="dxa"/>
          <w:bottom w:w="0" w:type="dxa"/>
          <w:right w:w="0" w:type="dxa"/>
        </w:tblCellMar>
        <w:tblLook w:val="01E0"/>
      </w:tblPr>
      <w:tblGrid>
        <w:gridCol w:w="3258"/>
        <w:gridCol w:w="2749"/>
        <w:gridCol w:w="2477"/>
      </w:tblGrid>
      <w:tr>
        <w:trPr>
          <w:trHeight w:val="349" w:hRule="exact"/>
        </w:trPr>
        <w:tc>
          <w:tcPr>
            <w:tcW w:w="3258"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71" w:right="0"/>
              <w:jc w:val="center"/>
              <w:rPr>
                <w:rFonts w:ascii="宋体" w:hAnsi="宋体" w:cs="宋体" w:eastAsia="宋体" w:hint="default"/>
                <w:sz w:val="21"/>
                <w:szCs w:val="21"/>
              </w:rPr>
            </w:pPr>
            <w:r>
              <w:rPr>
                <w:rFonts w:ascii="宋体" w:hAnsi="宋体" w:cs="宋体" w:eastAsia="宋体" w:hint="default"/>
                <w:sz w:val="21"/>
                <w:szCs w:val="21"/>
              </w:rPr>
              <w:t>债权人名称</w:t>
            </w:r>
          </w:p>
        </w:tc>
        <w:tc>
          <w:tcPr>
            <w:tcW w:w="2749"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91"/>
              <w:jc w:val="center"/>
              <w:rPr>
                <w:rFonts w:ascii="宋体" w:hAnsi="宋体" w:cs="宋体" w:eastAsia="宋体" w:hint="default"/>
                <w:sz w:val="21"/>
                <w:szCs w:val="21"/>
              </w:rPr>
            </w:pPr>
            <w:r>
              <w:rPr>
                <w:rFonts w:ascii="宋体" w:hAnsi="宋体" w:cs="宋体" w:eastAsia="宋体" w:hint="default"/>
                <w:sz w:val="21"/>
                <w:szCs w:val="21"/>
              </w:rPr>
              <w:t>金额</w:t>
            </w:r>
          </w:p>
        </w:tc>
        <w:tc>
          <w:tcPr>
            <w:tcW w:w="2477"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477" w:right="0"/>
              <w:jc w:val="left"/>
              <w:rPr>
                <w:rFonts w:ascii="宋体" w:hAnsi="宋体" w:cs="宋体" w:eastAsia="宋体" w:hint="default"/>
                <w:sz w:val="21"/>
                <w:szCs w:val="21"/>
              </w:rPr>
            </w:pPr>
            <w:r>
              <w:rPr>
                <w:rFonts w:ascii="宋体" w:hAnsi="宋体" w:cs="宋体" w:eastAsia="宋体" w:hint="default"/>
                <w:sz w:val="21"/>
                <w:szCs w:val="21"/>
              </w:rPr>
              <w:t>未结转的原因</w:t>
            </w:r>
          </w:p>
        </w:tc>
      </w:tr>
      <w:tr>
        <w:trPr>
          <w:trHeight w:val="386" w:hRule="exact"/>
        </w:trPr>
        <w:tc>
          <w:tcPr>
            <w:tcW w:w="325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68" w:right="0"/>
              <w:jc w:val="center"/>
              <w:rPr>
                <w:rFonts w:ascii="宋体" w:hAnsi="宋体" w:cs="宋体" w:eastAsia="宋体" w:hint="default"/>
                <w:sz w:val="21"/>
                <w:szCs w:val="21"/>
              </w:rPr>
            </w:pPr>
            <w:r>
              <w:rPr>
                <w:rFonts w:ascii="宋体" w:hAnsi="宋体" w:cs="宋体" w:eastAsia="宋体" w:hint="default"/>
                <w:sz w:val="21"/>
                <w:szCs w:val="21"/>
              </w:rPr>
              <w:t>客户一</w:t>
            </w:r>
          </w:p>
        </w:tc>
        <w:tc>
          <w:tcPr>
            <w:tcW w:w="2749"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1114" w:right="0"/>
              <w:jc w:val="left"/>
              <w:rPr>
                <w:rFonts w:ascii="宋体" w:hAnsi="宋体" w:cs="宋体" w:eastAsia="宋体" w:hint="default"/>
                <w:sz w:val="21"/>
                <w:szCs w:val="21"/>
              </w:rPr>
            </w:pPr>
            <w:r>
              <w:rPr>
                <w:rFonts w:ascii="宋体"/>
                <w:sz w:val="21"/>
              </w:rPr>
              <w:t>1,065,775.96</w:t>
            </w:r>
          </w:p>
        </w:tc>
        <w:tc>
          <w:tcPr>
            <w:tcW w:w="2477"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371" w:right="0"/>
              <w:jc w:val="left"/>
              <w:rPr>
                <w:rFonts w:ascii="宋体" w:hAnsi="宋体" w:cs="宋体" w:eastAsia="宋体" w:hint="default"/>
                <w:sz w:val="21"/>
                <w:szCs w:val="21"/>
              </w:rPr>
            </w:pPr>
            <w:r>
              <w:rPr>
                <w:rFonts w:ascii="宋体" w:hAnsi="宋体" w:cs="宋体" w:eastAsia="宋体" w:hint="default"/>
                <w:sz w:val="21"/>
                <w:szCs w:val="21"/>
              </w:rPr>
              <w:t>对方未要求发货</w:t>
            </w:r>
          </w:p>
        </w:tc>
      </w:tr>
    </w:tbl>
    <w:p>
      <w:pPr>
        <w:spacing w:line="240" w:lineRule="auto" w:before="8"/>
        <w:rPr>
          <w:rFonts w:ascii="宋体" w:hAnsi="宋体" w:cs="宋体" w:eastAsia="宋体" w:hint="default"/>
          <w:sz w:val="20"/>
          <w:szCs w:val="20"/>
        </w:rPr>
      </w:pPr>
    </w:p>
    <w:p>
      <w:pPr>
        <w:spacing w:line="20" w:lineRule="exact"/>
        <w:ind w:left="3711" w:right="0" w:firstLine="0"/>
        <w:rPr>
          <w:rFonts w:ascii="宋体" w:hAnsi="宋体" w:cs="宋体" w:eastAsia="宋体" w:hint="default"/>
          <w:sz w:val="2"/>
          <w:szCs w:val="2"/>
        </w:rPr>
      </w:pPr>
      <w:r>
        <w:rPr>
          <w:rFonts w:ascii="宋体" w:hAnsi="宋体" w:cs="宋体" w:eastAsia="宋体" w:hint="default"/>
          <w:sz w:val="2"/>
          <w:szCs w:val="2"/>
        </w:rPr>
        <w:pict>
          <v:group style="width:121.2pt;height:.5pt;mso-position-horizontal-relative:char;mso-position-vertical-relative:line" coordorigin="0,0" coordsize="2424,10">
            <v:group style="position:absolute;left:5;top:5;width:2415;height:2" coordorigin="5,5" coordsize="2415,2">
              <v:shape style="position:absolute;left:5;top:5;width:2415;height:2" coordorigin="5,5" coordsize="2415,0" path="m5,5l2419,5e" filled="false" stroked="true" strokeweight=".48pt" strokecolor="#000000">
                <v:path arrowok="t"/>
              </v:shape>
            </v:group>
          </v:group>
        </w:pict>
      </w:r>
      <w:r>
        <w:rPr>
          <w:rFonts w:ascii="宋体" w:hAnsi="宋体" w:cs="宋体" w:eastAsia="宋体" w:hint="default"/>
          <w:sz w:val="2"/>
          <w:szCs w:val="2"/>
        </w:rPr>
      </w:r>
    </w:p>
    <w:p>
      <w:pPr>
        <w:pStyle w:val="BodyText"/>
        <w:tabs>
          <w:tab w:pos="2321" w:val="left" w:leader="none"/>
          <w:tab w:pos="4767" w:val="left" w:leader="none"/>
        </w:tabs>
        <w:spacing w:line="271" w:lineRule="exact"/>
        <w:ind w:left="1584" w:right="0"/>
        <w:jc w:val="left"/>
      </w:pPr>
      <w:r>
        <w:rPr/>
        <w:t>合</w:t>
        <w:tab/>
        <w:t>计</w:t>
        <w:tab/>
        <w:t>1,065,775.96</w:t>
      </w:r>
    </w:p>
    <w:p>
      <w:pPr>
        <w:spacing w:line="240" w:lineRule="auto" w:before="11"/>
        <w:rPr>
          <w:rFonts w:ascii="宋体" w:hAnsi="宋体" w:cs="宋体" w:eastAsia="宋体" w:hint="default"/>
          <w:sz w:val="2"/>
          <w:szCs w:val="2"/>
        </w:rPr>
      </w:pPr>
    </w:p>
    <w:p>
      <w:pPr>
        <w:spacing w:line="43" w:lineRule="exact"/>
        <w:ind w:left="3701" w:right="0" w:firstLine="0"/>
        <w:rPr>
          <w:rFonts w:ascii="宋体" w:hAnsi="宋体" w:cs="宋体" w:eastAsia="宋体" w:hint="default"/>
          <w:sz w:val="4"/>
          <w:szCs w:val="4"/>
        </w:rPr>
      </w:pPr>
      <w:r>
        <w:rPr>
          <w:rFonts w:ascii="宋体" w:hAnsi="宋体" w:cs="宋体" w:eastAsia="宋体" w:hint="default"/>
          <w:position w:val="0"/>
          <w:sz w:val="4"/>
          <w:szCs w:val="4"/>
        </w:rPr>
        <w:pict>
          <v:group style="width:122.2pt;height:2.2pt;mso-position-horizontal-relative:char;mso-position-vertical-relative:line" coordorigin="0,0" coordsize="2444,44">
            <v:group style="position:absolute;left:7;top:36;width:2429;height:2" coordorigin="7,36" coordsize="2429,2">
              <v:shape style="position:absolute;left:7;top:36;width:2429;height:2" coordorigin="7,36" coordsize="2429,0" path="m7,36l2436,36e" filled="false" stroked="true" strokeweight=".72pt" strokecolor="#000000">
                <v:path arrowok="t"/>
              </v:shape>
            </v:group>
            <v:group style="position:absolute;left:7;top:7;width:2429;height:2" coordorigin="7,7" coordsize="2429,2">
              <v:shape style="position:absolute;left:7;top:7;width:2429;height:2" coordorigin="7,7" coordsize="2429,0" path="m7,7l2436,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3"/>
        <w:rPr>
          <w:rFonts w:ascii="宋体" w:hAnsi="宋体" w:cs="宋体" w:eastAsia="宋体" w:hint="default"/>
          <w:sz w:val="12"/>
          <w:szCs w:val="12"/>
        </w:rPr>
      </w:pPr>
    </w:p>
    <w:p>
      <w:pPr>
        <w:pStyle w:val="BodyText"/>
        <w:spacing w:line="240" w:lineRule="auto" w:before="36"/>
        <w:ind w:left="562" w:right="0"/>
        <w:jc w:val="left"/>
      </w:pPr>
      <w:r>
        <w:rPr/>
        <w:t>25、应付职工薪酬</w:t>
      </w:r>
    </w:p>
    <w:p>
      <w:pPr>
        <w:spacing w:line="240" w:lineRule="auto" w:before="2"/>
        <w:rPr>
          <w:rFonts w:ascii="宋体" w:hAnsi="宋体" w:cs="宋体" w:eastAsia="宋体" w:hint="default"/>
          <w:sz w:val="21"/>
          <w:szCs w:val="21"/>
        </w:rPr>
      </w:pPr>
    </w:p>
    <w:p>
      <w:pPr>
        <w:pStyle w:val="BodyText"/>
        <w:tabs>
          <w:tab w:pos="2640" w:val="left" w:leader="none"/>
          <w:tab w:pos="4217" w:val="left" w:leader="none"/>
          <w:tab w:pos="5880" w:val="left" w:leader="none"/>
          <w:tab w:pos="7673" w:val="left" w:leader="none"/>
        </w:tabs>
        <w:spacing w:line="292" w:lineRule="auto"/>
        <w:ind w:left="468" w:right="970" w:firstLine="590"/>
        <w:jc w:val="left"/>
      </w:pPr>
      <w:r>
        <w:rPr/>
        <w:pict>
          <v:group style="position:absolute;margin-left:95.879036pt;margin-top:15.983779pt;width:420pt;height:.5pt;mso-position-horizontal-relative:page;mso-position-vertical-relative:paragraph;z-index:-893152" coordorigin="1918,320" coordsize="8400,10">
            <v:group style="position:absolute;left:1922;top:324;width:1654;height:2" coordorigin="1922,324" coordsize="1654,2">
              <v:shape style="position:absolute;left:1922;top:324;width:1654;height:2" coordorigin="1922,324" coordsize="1654,0" path="m1922,324l3576,324e" filled="false" stroked="true" strokeweight=".48pt" strokecolor="#000000">
                <v:path arrowok="t"/>
              </v:shape>
            </v:group>
            <v:group style="position:absolute;left:3576;top:324;width:10;height:2" coordorigin="3576,324" coordsize="10,2">
              <v:shape style="position:absolute;left:3576;top:324;width:10;height:2" coordorigin="3576,324" coordsize="10,0" path="m3576,324l3586,324e" filled="false" stroked="true" strokeweight=".48pt" strokecolor="#000000">
                <v:path arrowok="t"/>
              </v:shape>
            </v:group>
            <v:group style="position:absolute;left:3586;top:324;width:1704;height:2" coordorigin="3586,324" coordsize="1704,2">
              <v:shape style="position:absolute;left:3586;top:324;width:1704;height:2" coordorigin="3586,324" coordsize="1704,0" path="m3586,324l5290,324e" filled="false" stroked="true" strokeweight=".48pt" strokecolor="#000000">
                <v:path arrowok="t"/>
              </v:shape>
            </v:group>
            <v:group style="position:absolute;left:5290;top:324;width:10;height:2" coordorigin="5290,324" coordsize="10,2">
              <v:shape style="position:absolute;left:5290;top:324;width:10;height:2" coordorigin="5290,324" coordsize="10,0" path="m5290,324l5299,324e" filled="false" stroked="true" strokeweight=".48pt" strokecolor="#000000">
                <v:path arrowok="t"/>
              </v:shape>
            </v:group>
            <v:group style="position:absolute;left:5299;top:324;width:1637;height:2" coordorigin="5299,324" coordsize="1637,2">
              <v:shape style="position:absolute;left:5299;top:324;width:1637;height:2" coordorigin="5299,324" coordsize="1637,0" path="m5299,324l6936,324e" filled="false" stroked="true" strokeweight=".48pt" strokecolor="#000000">
                <v:path arrowok="t"/>
              </v:shape>
            </v:group>
            <v:group style="position:absolute;left:6936;top:324;width:10;height:2" coordorigin="6936,324" coordsize="10,2">
              <v:shape style="position:absolute;left:6936;top:324;width:10;height:2" coordorigin="6936,324" coordsize="10,0" path="m6936,324l6946,324e" filled="false" stroked="true" strokeweight=".48pt" strokecolor="#000000">
                <v:path arrowok="t"/>
              </v:shape>
            </v:group>
            <v:group style="position:absolute;left:6946;top:324;width:1671;height:2" coordorigin="6946,324" coordsize="1671,2">
              <v:shape style="position:absolute;left:6946;top:324;width:1671;height:2" coordorigin="6946,324" coordsize="1671,0" path="m6946,324l8616,324e" filled="false" stroked="true" strokeweight=".48pt" strokecolor="#000000">
                <v:path arrowok="t"/>
              </v:shape>
            </v:group>
            <v:group style="position:absolute;left:8616;top:324;width:10;height:2" coordorigin="8616,324" coordsize="10,2">
              <v:shape style="position:absolute;left:8616;top:324;width:10;height:2" coordorigin="8616,324" coordsize="10,0" path="m8616,324l8626,324e" filled="false" stroked="true" strokeweight=".48pt" strokecolor="#000000">
                <v:path arrowok="t"/>
              </v:shape>
            </v:group>
            <v:group style="position:absolute;left:8626;top:324;width:1688;height:2" coordorigin="8626,324" coordsize="1688,2">
              <v:shape style="position:absolute;left:8626;top:324;width:1688;height:2" coordorigin="8626,324" coordsize="1688,0" path="m8626,324l10313,324e" filled="false" stroked="true" strokeweight=".48pt" strokecolor="#000000">
                <v:path arrowok="t"/>
              </v:shape>
            </v:group>
            <w10:wrap type="none"/>
          </v:group>
        </w:pict>
      </w:r>
      <w:r>
        <w:rPr/>
        <w:pict>
          <v:shape style="position:absolute;margin-left:187.968796pt;margin-top:22.788662pt;width:328.4pt;height:141.8pt;mso-position-horizontal-relative:page;mso-position-vertical-relative:paragraph;z-index:58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663"/>
                    <w:gridCol w:w="1688"/>
                    <w:gridCol w:w="1620"/>
                  </w:tblGrid>
                  <w:tr>
                    <w:trPr>
                      <w:trHeight w:val="449"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4"/>
                          <w:jc w:val="right"/>
                          <w:rPr>
                            <w:rFonts w:ascii="宋体" w:hAnsi="宋体" w:cs="宋体" w:eastAsia="宋体" w:hint="default"/>
                            <w:sz w:val="21"/>
                            <w:szCs w:val="21"/>
                          </w:rPr>
                        </w:pPr>
                        <w:r>
                          <w:rPr>
                            <w:rFonts w:ascii="宋体"/>
                            <w:spacing w:val="-2"/>
                            <w:sz w:val="21"/>
                          </w:rPr>
                          <w:t>173,292,799.49</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1"/>
                          <w:jc w:val="right"/>
                          <w:rPr>
                            <w:rFonts w:ascii="宋体" w:hAnsi="宋体" w:cs="宋体" w:eastAsia="宋体" w:hint="default"/>
                            <w:sz w:val="21"/>
                            <w:szCs w:val="21"/>
                          </w:rPr>
                        </w:pPr>
                        <w:r>
                          <w:rPr>
                            <w:rFonts w:ascii="宋体"/>
                            <w:spacing w:val="-2"/>
                            <w:sz w:val="21"/>
                          </w:rPr>
                          <w:t>599,894,138.69</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9"/>
                          <w:jc w:val="right"/>
                          <w:rPr>
                            <w:rFonts w:ascii="宋体" w:hAnsi="宋体" w:cs="宋体" w:eastAsia="宋体" w:hint="default"/>
                            <w:sz w:val="21"/>
                            <w:szCs w:val="21"/>
                          </w:rPr>
                        </w:pPr>
                        <w:r>
                          <w:rPr>
                            <w:rFonts w:ascii="宋体"/>
                            <w:spacing w:val="-2"/>
                            <w:sz w:val="21"/>
                          </w:rPr>
                          <w:t>667,022,000.52</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1"/>
                            <w:szCs w:val="21"/>
                          </w:rPr>
                        </w:pPr>
                        <w:r>
                          <w:rPr>
                            <w:rFonts w:ascii="宋体"/>
                            <w:spacing w:val="-2"/>
                            <w:sz w:val="21"/>
                          </w:rPr>
                          <w:t>106,164,937.66</w:t>
                        </w:r>
                      </w:p>
                    </w:tc>
                  </w:tr>
                  <w:tr>
                    <w:trPr>
                      <w:trHeight w:val="415"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4"/>
                          <w:jc w:val="right"/>
                          <w:rPr>
                            <w:rFonts w:ascii="宋体" w:hAnsi="宋体" w:cs="宋体" w:eastAsia="宋体" w:hint="default"/>
                            <w:sz w:val="21"/>
                            <w:szCs w:val="21"/>
                          </w:rPr>
                        </w:pPr>
                        <w:r>
                          <w:rPr>
                            <w:rFonts w:ascii="宋体"/>
                            <w:spacing w:val="-2"/>
                            <w:sz w:val="21"/>
                          </w:rPr>
                          <w:t>2,062,876.48</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1"/>
                          <w:jc w:val="right"/>
                          <w:rPr>
                            <w:rFonts w:ascii="宋体" w:hAnsi="宋体" w:cs="宋体" w:eastAsia="宋体" w:hint="default"/>
                            <w:sz w:val="21"/>
                            <w:szCs w:val="21"/>
                          </w:rPr>
                        </w:pPr>
                        <w:r>
                          <w:rPr>
                            <w:rFonts w:ascii="宋体"/>
                            <w:spacing w:val="-2"/>
                            <w:sz w:val="21"/>
                          </w:rPr>
                          <w:t>58,652,761.09</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9"/>
                          <w:jc w:val="right"/>
                          <w:rPr>
                            <w:rFonts w:ascii="宋体" w:hAnsi="宋体" w:cs="宋体" w:eastAsia="宋体" w:hint="default"/>
                            <w:sz w:val="21"/>
                            <w:szCs w:val="21"/>
                          </w:rPr>
                        </w:pPr>
                        <w:r>
                          <w:rPr>
                            <w:rFonts w:ascii="宋体"/>
                            <w:spacing w:val="-2"/>
                            <w:sz w:val="21"/>
                          </w:rPr>
                          <w:t>60,023,498.17</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21"/>
                            <w:szCs w:val="21"/>
                          </w:rPr>
                        </w:pPr>
                        <w:r>
                          <w:rPr>
                            <w:rFonts w:ascii="宋体"/>
                            <w:spacing w:val="-2"/>
                            <w:sz w:val="21"/>
                          </w:rPr>
                          <w:t>692,139.40</w:t>
                        </w:r>
                      </w:p>
                    </w:tc>
                  </w:tr>
                  <w:tr>
                    <w:trPr>
                      <w:trHeight w:val="414"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4"/>
                          <w:jc w:val="right"/>
                          <w:rPr>
                            <w:rFonts w:ascii="宋体" w:hAnsi="宋体" w:cs="宋体" w:eastAsia="宋体" w:hint="default"/>
                            <w:sz w:val="21"/>
                            <w:szCs w:val="21"/>
                          </w:rPr>
                        </w:pPr>
                        <w:r>
                          <w:rPr>
                            <w:rFonts w:ascii="宋体"/>
                            <w:spacing w:val="-2"/>
                            <w:sz w:val="21"/>
                          </w:rPr>
                          <w:t>19,007,627.96</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1"/>
                          <w:jc w:val="right"/>
                          <w:rPr>
                            <w:rFonts w:ascii="宋体" w:hAnsi="宋体" w:cs="宋体" w:eastAsia="宋体" w:hint="default"/>
                            <w:sz w:val="21"/>
                            <w:szCs w:val="21"/>
                          </w:rPr>
                        </w:pPr>
                        <w:r>
                          <w:rPr>
                            <w:rFonts w:ascii="宋体"/>
                            <w:spacing w:val="-2"/>
                            <w:sz w:val="21"/>
                          </w:rPr>
                          <w:t>130,317,260.45</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9"/>
                          <w:jc w:val="right"/>
                          <w:rPr>
                            <w:rFonts w:ascii="宋体" w:hAnsi="宋体" w:cs="宋体" w:eastAsia="宋体" w:hint="default"/>
                            <w:sz w:val="21"/>
                            <w:szCs w:val="21"/>
                          </w:rPr>
                        </w:pPr>
                        <w:r>
                          <w:rPr>
                            <w:rFonts w:ascii="宋体"/>
                            <w:spacing w:val="-2"/>
                            <w:sz w:val="21"/>
                          </w:rPr>
                          <w:t>133,802,951.95</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宋体" w:hAnsi="宋体" w:cs="宋体" w:eastAsia="宋体" w:hint="default"/>
                            <w:sz w:val="21"/>
                            <w:szCs w:val="21"/>
                          </w:rPr>
                        </w:pPr>
                        <w:r>
                          <w:rPr>
                            <w:rFonts w:ascii="宋体"/>
                            <w:spacing w:val="-2"/>
                            <w:sz w:val="21"/>
                          </w:rPr>
                          <w:t>15,521,936.46</w:t>
                        </w:r>
                      </w:p>
                    </w:tc>
                  </w:tr>
                  <w:tr>
                    <w:trPr>
                      <w:trHeight w:val="554"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84"/>
                          <w:jc w:val="right"/>
                          <w:rPr>
                            <w:rFonts w:ascii="宋体" w:hAnsi="宋体" w:cs="宋体" w:eastAsia="宋体" w:hint="default"/>
                            <w:sz w:val="21"/>
                            <w:szCs w:val="21"/>
                          </w:rPr>
                        </w:pPr>
                        <w:r>
                          <w:rPr>
                            <w:rFonts w:ascii="宋体"/>
                            <w:spacing w:val="-2"/>
                            <w:sz w:val="21"/>
                          </w:rPr>
                          <w:t>11,588,304.58</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1"/>
                          <w:jc w:val="right"/>
                          <w:rPr>
                            <w:rFonts w:ascii="宋体" w:hAnsi="宋体" w:cs="宋体" w:eastAsia="宋体" w:hint="default"/>
                            <w:sz w:val="21"/>
                            <w:szCs w:val="21"/>
                          </w:rPr>
                        </w:pPr>
                        <w:r>
                          <w:rPr>
                            <w:rFonts w:ascii="宋体"/>
                            <w:spacing w:val="-2"/>
                            <w:sz w:val="21"/>
                          </w:rPr>
                          <w:t>19,484,239.28</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9"/>
                          <w:jc w:val="right"/>
                          <w:rPr>
                            <w:rFonts w:ascii="宋体" w:hAnsi="宋体" w:cs="宋体" w:eastAsia="宋体" w:hint="default"/>
                            <w:sz w:val="21"/>
                            <w:szCs w:val="21"/>
                          </w:rPr>
                        </w:pPr>
                        <w:r>
                          <w:rPr>
                            <w:rFonts w:ascii="宋体"/>
                            <w:spacing w:val="-2"/>
                            <w:sz w:val="21"/>
                          </w:rPr>
                          <w:t>20,944,846.82</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宋体" w:hAnsi="宋体" w:cs="宋体" w:eastAsia="宋体" w:hint="default"/>
                            <w:sz w:val="21"/>
                            <w:szCs w:val="21"/>
                          </w:rPr>
                        </w:pPr>
                        <w:r>
                          <w:rPr>
                            <w:rFonts w:ascii="宋体"/>
                            <w:spacing w:val="-2"/>
                            <w:sz w:val="21"/>
                          </w:rPr>
                          <w:t>10,127,697.04</w:t>
                        </w:r>
                      </w:p>
                    </w:tc>
                  </w:tr>
                  <w:tr>
                    <w:trPr>
                      <w:trHeight w:val="554"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84"/>
                          <w:jc w:val="right"/>
                          <w:rPr>
                            <w:rFonts w:ascii="宋体" w:hAnsi="宋体" w:cs="宋体" w:eastAsia="宋体" w:hint="default"/>
                            <w:sz w:val="21"/>
                            <w:szCs w:val="21"/>
                          </w:rPr>
                        </w:pPr>
                        <w:r>
                          <w:rPr>
                            <w:rFonts w:ascii="宋体"/>
                            <w:spacing w:val="-2"/>
                            <w:sz w:val="21"/>
                          </w:rPr>
                          <w:t>4,813,758.04</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01"/>
                          <w:jc w:val="right"/>
                          <w:rPr>
                            <w:rFonts w:ascii="宋体" w:hAnsi="宋体" w:cs="宋体" w:eastAsia="宋体" w:hint="default"/>
                            <w:sz w:val="21"/>
                            <w:szCs w:val="21"/>
                          </w:rPr>
                        </w:pPr>
                        <w:r>
                          <w:rPr>
                            <w:rFonts w:ascii="宋体"/>
                            <w:spacing w:val="-2"/>
                            <w:sz w:val="21"/>
                          </w:rPr>
                          <w:t>98,931,054.70</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09"/>
                          <w:jc w:val="right"/>
                          <w:rPr>
                            <w:rFonts w:ascii="宋体" w:hAnsi="宋体" w:cs="宋体" w:eastAsia="宋体" w:hint="default"/>
                            <w:sz w:val="21"/>
                            <w:szCs w:val="21"/>
                          </w:rPr>
                        </w:pPr>
                        <w:r>
                          <w:rPr>
                            <w:rFonts w:ascii="宋体"/>
                            <w:spacing w:val="-2"/>
                            <w:sz w:val="21"/>
                          </w:rPr>
                          <w:t>100,335,147.89</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
                          <w:jc w:val="right"/>
                          <w:rPr>
                            <w:rFonts w:ascii="宋体" w:hAnsi="宋体" w:cs="宋体" w:eastAsia="宋体" w:hint="default"/>
                            <w:sz w:val="21"/>
                            <w:szCs w:val="21"/>
                          </w:rPr>
                        </w:pPr>
                        <w:r>
                          <w:rPr>
                            <w:rFonts w:ascii="宋体"/>
                            <w:spacing w:val="-2"/>
                            <w:sz w:val="21"/>
                          </w:rPr>
                          <w:t>3,409,664.85</w:t>
                        </w:r>
                      </w:p>
                    </w:tc>
                  </w:tr>
                  <w:tr>
                    <w:trPr>
                      <w:trHeight w:val="448"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84"/>
                          <w:jc w:val="right"/>
                          <w:rPr>
                            <w:rFonts w:ascii="宋体" w:hAnsi="宋体" w:cs="宋体" w:eastAsia="宋体" w:hint="default"/>
                            <w:sz w:val="21"/>
                            <w:szCs w:val="21"/>
                          </w:rPr>
                        </w:pPr>
                        <w:r>
                          <w:rPr>
                            <w:rFonts w:ascii="宋体"/>
                            <w:spacing w:val="-2"/>
                            <w:sz w:val="21"/>
                          </w:rPr>
                          <w:t>331,610.39</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1"/>
                          <w:jc w:val="right"/>
                          <w:rPr>
                            <w:rFonts w:ascii="宋体" w:hAnsi="宋体" w:cs="宋体" w:eastAsia="宋体" w:hint="default"/>
                            <w:sz w:val="21"/>
                            <w:szCs w:val="21"/>
                          </w:rPr>
                        </w:pPr>
                        <w:r>
                          <w:rPr>
                            <w:rFonts w:ascii="宋体"/>
                            <w:spacing w:val="-2"/>
                            <w:sz w:val="21"/>
                          </w:rPr>
                          <w:t>8,273,456.03</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9"/>
                          <w:jc w:val="right"/>
                          <w:rPr>
                            <w:rFonts w:ascii="宋体" w:hAnsi="宋体" w:cs="宋体" w:eastAsia="宋体" w:hint="default"/>
                            <w:sz w:val="21"/>
                            <w:szCs w:val="21"/>
                          </w:rPr>
                        </w:pPr>
                        <w:r>
                          <w:rPr>
                            <w:rFonts w:ascii="宋体"/>
                            <w:spacing w:val="-2"/>
                            <w:sz w:val="21"/>
                          </w:rPr>
                          <w:t>8,447,850.62</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宋体" w:hAnsi="宋体" w:cs="宋体" w:eastAsia="宋体" w:hint="default"/>
                            <w:sz w:val="21"/>
                            <w:szCs w:val="21"/>
                          </w:rPr>
                        </w:pPr>
                        <w:r>
                          <w:rPr>
                            <w:rFonts w:ascii="宋体"/>
                            <w:spacing w:val="-2"/>
                            <w:sz w:val="21"/>
                          </w:rPr>
                          <w:t>157,215.80</w:t>
                        </w:r>
                      </w:p>
                    </w:tc>
                  </w:tr>
                </w:tbl>
                <w:p>
                  <w:pPr/>
                </w:p>
              </w:txbxContent>
            </v:textbox>
            <w10:wrap type="none"/>
          </v:shape>
        </w:pict>
      </w:r>
      <w:r>
        <w:rPr>
          <w:spacing w:val="-1"/>
        </w:rPr>
        <w:t>项目</w:t>
        <w:tab/>
        <w:t>期初数</w:t>
        <w:tab/>
      </w:r>
      <w:r>
        <w:rPr>
          <w:spacing w:val="-2"/>
        </w:rPr>
        <w:t>本期增加</w:t>
        <w:tab/>
        <w:t>本期减少</w:t>
        <w:tab/>
      </w:r>
      <w:r>
        <w:rPr>
          <w:spacing w:val="-1"/>
        </w:rPr>
        <w:t>期末数</w:t>
      </w:r>
      <w:r>
        <w:rPr>
          <w:w w:val="100"/>
        </w:rPr>
        <w:t> </w:t>
      </w:r>
      <w:r>
        <w:rPr/>
        <w:t>一、工资、奖金、</w:t>
      </w:r>
    </w:p>
    <w:p>
      <w:pPr>
        <w:pStyle w:val="BodyText"/>
        <w:spacing w:line="283" w:lineRule="auto"/>
        <w:ind w:left="468" w:right="7200"/>
        <w:jc w:val="left"/>
      </w:pPr>
      <w:r>
        <w:rPr/>
        <w:t>津贴和补贴</w:t>
      </w:r>
      <w:r>
        <w:rPr>
          <w:spacing w:val="-103"/>
        </w:rPr>
        <w:t> </w:t>
      </w:r>
      <w:r>
        <w:rPr>
          <w:spacing w:val="-103"/>
        </w:rPr>
      </w:r>
      <w:r>
        <w:rPr/>
        <w:t>二、职工福利费</w:t>
      </w:r>
      <w:r>
        <w:rPr>
          <w:spacing w:val="-103"/>
        </w:rPr>
        <w:t> </w:t>
      </w:r>
      <w:r>
        <w:rPr>
          <w:spacing w:val="-103"/>
        </w:rPr>
      </w:r>
      <w:r>
        <w:rPr/>
        <w:t>三、社会保险费</w:t>
      </w:r>
      <w:r>
        <w:rPr>
          <w:spacing w:val="-103"/>
        </w:rPr>
        <w:t> </w:t>
      </w:r>
      <w:r>
        <w:rPr>
          <w:spacing w:val="-103"/>
        </w:rPr>
      </w:r>
      <w:r>
        <w:rPr/>
        <w:t>其中:1.医疗保险</w:t>
      </w:r>
      <w:r>
        <w:rPr>
          <w:spacing w:val="-76"/>
        </w:rPr>
        <w:t> </w:t>
      </w:r>
      <w:r>
        <w:rPr>
          <w:spacing w:val="-76"/>
        </w:rPr>
      </w:r>
      <w:r>
        <w:rPr/>
        <w:t>费</w:t>
      </w:r>
      <w:r>
        <w:rPr>
          <w:w w:val="100"/>
        </w:rPr>
        <w:t> </w:t>
      </w:r>
      <w:r>
        <w:rPr>
          <w:w w:val="100"/>
        </w:rPr>
        <w:t>           </w:t>
      </w:r>
      <w:r>
        <w:rPr/>
        <w:t>2.</w:t>
      </w:r>
      <w:r>
        <w:rPr>
          <w:spacing w:val="-68"/>
        </w:rPr>
        <w:t> </w:t>
      </w:r>
      <w:r>
        <w:rPr>
          <w:spacing w:val="16"/>
        </w:rPr>
        <w:t>基本养老保险</w:t>
      </w:r>
      <w:r>
        <w:rPr>
          <w:spacing w:val="-102"/>
        </w:rPr>
        <w:t> </w:t>
      </w:r>
      <w:r>
        <w:rPr>
          <w:spacing w:val="-102"/>
        </w:rPr>
      </w:r>
      <w:r>
        <w:rPr/>
        <w:t>费</w:t>
      </w:r>
    </w:p>
    <w:p>
      <w:pPr>
        <w:pStyle w:val="BodyText"/>
        <w:spacing w:line="240" w:lineRule="auto" w:before="16"/>
        <w:ind w:left="468" w:right="0"/>
        <w:jc w:val="left"/>
      </w:pPr>
      <w:r>
        <w:rPr/>
        <w:t>3.失业保险</w:t>
      </w:r>
    </w:p>
    <w:p>
      <w:pPr>
        <w:spacing w:after="0" w:line="240" w:lineRule="auto"/>
        <w:jc w:val="left"/>
        <w:sectPr>
          <w:pgSz w:w="11900" w:h="16840"/>
          <w:pgMar w:header="872" w:footer="1000" w:top="1080" w:bottom="1180" w:left="1480" w:right="1140"/>
        </w:sectPr>
      </w:pPr>
    </w:p>
    <w:p>
      <w:pPr>
        <w:spacing w:line="240" w:lineRule="auto" w:before="4"/>
        <w:rPr>
          <w:rFonts w:ascii="宋体" w:hAnsi="宋体" w:cs="宋体" w:eastAsia="宋体" w:hint="default"/>
          <w:sz w:val="25"/>
          <w:szCs w:val="2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3.5pt;height:.75pt;mso-position-horizontal-relative:char;mso-position-vertical-relative:line" coordorigin="0,0" coordsize="9070,15">
            <v:group style="position:absolute;left:7;top:7;width:9056;height:2" coordorigin="7,7" coordsize="9056,2">
              <v:shape style="position:absolute;left:7;top:7;width:9056;height:2" coordorigin="7,7" coordsize="9056,0" path="m7,7l9062,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tabs>
          <w:tab w:pos="4066" w:val="left" w:leader="none"/>
          <w:tab w:pos="5746" w:val="left" w:leader="none"/>
          <w:tab w:pos="7443" w:val="left" w:leader="none"/>
        </w:tabs>
        <w:spacing w:line="240" w:lineRule="auto" w:before="36"/>
        <w:ind w:left="2419" w:right="0"/>
        <w:jc w:val="left"/>
      </w:pPr>
      <w:r>
        <w:rPr/>
        <w:pict>
          <v:shape style="position:absolute;margin-left:95.329063pt;margin-top:-58.691322pt;width:421pt;height:187.6pt;mso-position-horizontal-relative:page;mso-position-vertical-relative:paragraph;z-index:5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69"/>
                    <w:gridCol w:w="1779"/>
                    <w:gridCol w:w="1663"/>
                    <w:gridCol w:w="1688"/>
                    <w:gridCol w:w="1620"/>
                  </w:tblGrid>
                  <w:tr>
                    <w:trPr>
                      <w:trHeight w:val="378" w:hRule="exact"/>
                    </w:trPr>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2" w:right="0"/>
                          <w:jc w:val="left"/>
                          <w:rPr>
                            <w:rFonts w:ascii="宋体" w:hAnsi="宋体" w:cs="宋体" w:eastAsia="宋体" w:hint="default"/>
                            <w:sz w:val="21"/>
                            <w:szCs w:val="21"/>
                          </w:rPr>
                        </w:pPr>
                        <w:r>
                          <w:rPr>
                            <w:rFonts w:ascii="宋体" w:hAnsi="宋体" w:cs="宋体" w:eastAsia="宋体" w:hint="default"/>
                            <w:sz w:val="21"/>
                            <w:szCs w:val="21"/>
                          </w:rPr>
                          <w:t>4.工伤保险</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4"/>
                          <w:jc w:val="right"/>
                          <w:rPr>
                            <w:rFonts w:ascii="宋体" w:hAnsi="宋体" w:cs="宋体" w:eastAsia="宋体" w:hint="default"/>
                            <w:sz w:val="21"/>
                            <w:szCs w:val="21"/>
                          </w:rPr>
                        </w:pPr>
                        <w:r>
                          <w:rPr>
                            <w:rFonts w:ascii="宋体"/>
                            <w:spacing w:val="-2"/>
                            <w:sz w:val="21"/>
                          </w:rPr>
                          <w:t>48,535.03</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1"/>
                          <w:jc w:val="right"/>
                          <w:rPr>
                            <w:rFonts w:ascii="宋体" w:hAnsi="宋体" w:cs="宋体" w:eastAsia="宋体" w:hint="default"/>
                            <w:sz w:val="21"/>
                            <w:szCs w:val="21"/>
                          </w:rPr>
                        </w:pPr>
                        <w:r>
                          <w:rPr>
                            <w:rFonts w:ascii="宋体"/>
                            <w:spacing w:val="-2"/>
                            <w:sz w:val="21"/>
                          </w:rPr>
                          <w:t>2,533,332.61</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9"/>
                          <w:jc w:val="right"/>
                          <w:rPr>
                            <w:rFonts w:ascii="宋体" w:hAnsi="宋体" w:cs="宋体" w:eastAsia="宋体" w:hint="default"/>
                            <w:sz w:val="21"/>
                            <w:szCs w:val="21"/>
                          </w:rPr>
                        </w:pPr>
                        <w:r>
                          <w:rPr>
                            <w:rFonts w:ascii="宋体"/>
                            <w:spacing w:val="-2"/>
                            <w:sz w:val="21"/>
                          </w:rPr>
                          <w:t>2,533,339.26</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1"/>
                            <w:szCs w:val="21"/>
                          </w:rPr>
                        </w:pPr>
                        <w:r>
                          <w:rPr>
                            <w:rFonts w:ascii="宋体"/>
                            <w:spacing w:val="-2"/>
                            <w:sz w:val="21"/>
                          </w:rPr>
                          <w:t>48,528.38</w:t>
                        </w:r>
                      </w:p>
                    </w:tc>
                  </w:tr>
                  <w:tr>
                    <w:trPr>
                      <w:trHeight w:val="346" w:hRule="exact"/>
                    </w:trPr>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
                          <w:ind w:left="42" w:right="0"/>
                          <w:jc w:val="left"/>
                          <w:rPr>
                            <w:rFonts w:ascii="宋体" w:hAnsi="宋体" w:cs="宋体" w:eastAsia="宋体" w:hint="default"/>
                            <w:sz w:val="21"/>
                            <w:szCs w:val="21"/>
                          </w:rPr>
                        </w:pPr>
                        <w:r>
                          <w:rPr>
                            <w:rFonts w:ascii="宋体" w:hAnsi="宋体" w:cs="宋体" w:eastAsia="宋体" w:hint="default"/>
                            <w:sz w:val="21"/>
                            <w:szCs w:val="21"/>
                          </w:rPr>
                          <w:t>5.生育保险</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4"/>
                          <w:jc w:val="right"/>
                          <w:rPr>
                            <w:rFonts w:ascii="宋体" w:hAnsi="宋体" w:cs="宋体" w:eastAsia="宋体" w:hint="default"/>
                            <w:sz w:val="21"/>
                            <w:szCs w:val="21"/>
                          </w:rPr>
                        </w:pPr>
                        <w:r>
                          <w:rPr>
                            <w:rFonts w:ascii="宋体"/>
                            <w:spacing w:val="-2"/>
                            <w:sz w:val="21"/>
                          </w:rPr>
                          <w:t>2,225,419.92</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1"/>
                          <w:jc w:val="right"/>
                          <w:rPr>
                            <w:rFonts w:ascii="宋体" w:hAnsi="宋体" w:cs="宋体" w:eastAsia="宋体" w:hint="default"/>
                            <w:sz w:val="21"/>
                            <w:szCs w:val="21"/>
                          </w:rPr>
                        </w:pPr>
                        <w:r>
                          <w:rPr>
                            <w:rFonts w:ascii="宋体"/>
                            <w:spacing w:val="-2"/>
                            <w:sz w:val="21"/>
                          </w:rPr>
                          <w:t>1,095,177.83</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9"/>
                          <w:jc w:val="right"/>
                          <w:rPr>
                            <w:rFonts w:ascii="宋体" w:hAnsi="宋体" w:cs="宋体" w:eastAsia="宋体" w:hint="default"/>
                            <w:sz w:val="21"/>
                            <w:szCs w:val="21"/>
                          </w:rPr>
                        </w:pPr>
                        <w:r>
                          <w:rPr>
                            <w:rFonts w:ascii="宋体"/>
                            <w:spacing w:val="-2"/>
                            <w:sz w:val="21"/>
                          </w:rPr>
                          <w:t>1,541,767.36</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宋体" w:hAnsi="宋体" w:cs="宋体" w:eastAsia="宋体" w:hint="default"/>
                            <w:sz w:val="21"/>
                            <w:szCs w:val="21"/>
                          </w:rPr>
                        </w:pPr>
                        <w:r>
                          <w:rPr>
                            <w:rFonts w:ascii="宋体"/>
                            <w:spacing w:val="-2"/>
                            <w:sz w:val="21"/>
                          </w:rPr>
                          <w:t>1,778,830.39</w:t>
                        </w:r>
                      </w:p>
                    </w:tc>
                  </w:tr>
                  <w:tr>
                    <w:trPr>
                      <w:trHeight w:val="278" w:hRule="exact"/>
                    </w:trPr>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
                          <w:ind w:left="42"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4"/>
                          <w:jc w:val="right"/>
                          <w:rPr>
                            <w:rFonts w:ascii="宋体" w:hAnsi="宋体" w:cs="宋体" w:eastAsia="宋体" w:hint="default"/>
                            <w:sz w:val="21"/>
                            <w:szCs w:val="21"/>
                          </w:rPr>
                        </w:pPr>
                        <w:r>
                          <w:rPr>
                            <w:rFonts w:ascii="宋体"/>
                            <w:spacing w:val="-2"/>
                            <w:sz w:val="21"/>
                          </w:rPr>
                          <w:t>9,172,595.01</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1"/>
                          <w:jc w:val="right"/>
                          <w:rPr>
                            <w:rFonts w:ascii="宋体" w:hAnsi="宋体" w:cs="宋体" w:eastAsia="宋体" w:hint="default"/>
                            <w:sz w:val="21"/>
                            <w:szCs w:val="21"/>
                          </w:rPr>
                        </w:pPr>
                        <w:r>
                          <w:rPr>
                            <w:rFonts w:ascii="宋体"/>
                            <w:spacing w:val="-2"/>
                            <w:sz w:val="21"/>
                          </w:rPr>
                          <w:t>39,619,210.34</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9"/>
                          <w:jc w:val="right"/>
                          <w:rPr>
                            <w:rFonts w:ascii="宋体" w:hAnsi="宋体" w:cs="宋体" w:eastAsia="宋体" w:hint="default"/>
                            <w:sz w:val="21"/>
                            <w:szCs w:val="21"/>
                          </w:rPr>
                        </w:pPr>
                        <w:r>
                          <w:rPr>
                            <w:rFonts w:ascii="宋体"/>
                            <w:spacing w:val="-2"/>
                            <w:sz w:val="21"/>
                          </w:rPr>
                          <w:t>42,631,657.71</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宋体" w:hAnsi="宋体" w:cs="宋体" w:eastAsia="宋体" w:hint="default"/>
                            <w:sz w:val="21"/>
                            <w:szCs w:val="21"/>
                          </w:rPr>
                        </w:pPr>
                        <w:r>
                          <w:rPr>
                            <w:rFonts w:ascii="宋体"/>
                            <w:spacing w:val="-2"/>
                            <w:sz w:val="21"/>
                          </w:rPr>
                          <w:t>6,160,147.64</w:t>
                        </w:r>
                      </w:p>
                    </w:tc>
                  </w:tr>
                  <w:tr>
                    <w:trPr>
                      <w:trHeight w:val="455" w:hRule="exact"/>
                    </w:trPr>
                    <w:tc>
                      <w:tcPr>
                        <w:tcW w:w="8420"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51"/>
                          <w:ind w:left="42" w:right="0"/>
                          <w:jc w:val="left"/>
                          <w:rPr>
                            <w:rFonts w:ascii="宋体" w:hAnsi="宋体" w:cs="宋体" w:eastAsia="宋体" w:hint="default"/>
                            <w:sz w:val="21"/>
                            <w:szCs w:val="21"/>
                          </w:rPr>
                        </w:pPr>
                        <w:r>
                          <w:rPr>
                            <w:rFonts w:ascii="宋体" w:hAnsi="宋体" w:cs="宋体" w:eastAsia="宋体" w:hint="default"/>
                            <w:spacing w:val="-11"/>
                            <w:sz w:val="21"/>
                            <w:szCs w:val="21"/>
                          </w:rPr>
                          <w:t>五、工会经费和职</w:t>
                        </w:r>
                      </w:p>
                    </w:tc>
                  </w:tr>
                  <w:tr>
                    <w:trPr>
                      <w:trHeight w:val="234" w:hRule="exact"/>
                    </w:trPr>
                    <w:tc>
                      <w:tcPr>
                        <w:tcW w:w="1669" w:type="dxa"/>
                        <w:tcBorders>
                          <w:top w:val="nil" w:sz="6" w:space="0" w:color="auto"/>
                          <w:left w:val="nil" w:sz="6" w:space="0" w:color="auto"/>
                          <w:bottom w:val="nil" w:sz="6" w:space="0" w:color="auto"/>
                          <w:right w:val="nil" w:sz="6" w:space="0" w:color="auto"/>
                        </w:tcBorders>
                      </w:tcPr>
                      <w:p>
                        <w:pPr>
                          <w:pStyle w:val="TableParagraph"/>
                          <w:spacing w:line="183" w:lineRule="exact"/>
                          <w:ind w:left="42" w:right="0"/>
                          <w:jc w:val="left"/>
                          <w:rPr>
                            <w:rFonts w:ascii="宋体" w:hAnsi="宋体" w:cs="宋体" w:eastAsia="宋体" w:hint="default"/>
                            <w:sz w:val="21"/>
                            <w:szCs w:val="21"/>
                          </w:rPr>
                        </w:pPr>
                        <w:r>
                          <w:rPr>
                            <w:rFonts w:ascii="宋体" w:hAnsi="宋体" w:cs="宋体" w:eastAsia="宋体" w:hint="default"/>
                            <w:sz w:val="21"/>
                            <w:szCs w:val="21"/>
                          </w:rPr>
                          <w:t>工教育经费</w:t>
                        </w:r>
                      </w:p>
                    </w:tc>
                    <w:tc>
                      <w:tcPr>
                        <w:tcW w:w="1779"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r>
                  <w:tr>
                    <w:trPr>
                      <w:trHeight w:val="337" w:hRule="exact"/>
                    </w:trPr>
                    <w:tc>
                      <w:tcPr>
                        <w:tcW w:w="1669"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pacing w:val="-11"/>
                            <w:sz w:val="21"/>
                            <w:szCs w:val="21"/>
                          </w:rPr>
                          <w:t>六、非货币性福利</w:t>
                        </w:r>
                      </w:p>
                    </w:tc>
                    <w:tc>
                      <w:tcPr>
                        <w:tcW w:w="1779"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r>
                  <w:tr>
                    <w:trPr>
                      <w:trHeight w:val="346" w:hRule="exact"/>
                    </w:trPr>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2" w:right="0"/>
                          <w:jc w:val="left"/>
                          <w:rPr>
                            <w:rFonts w:ascii="宋体" w:hAnsi="宋体" w:cs="宋体" w:eastAsia="宋体" w:hint="default"/>
                            <w:sz w:val="21"/>
                            <w:szCs w:val="21"/>
                          </w:rPr>
                        </w:pPr>
                        <w:r>
                          <w:rPr>
                            <w:rFonts w:ascii="宋体" w:hAnsi="宋体" w:cs="宋体" w:eastAsia="宋体" w:hint="default"/>
                            <w:sz w:val="21"/>
                            <w:szCs w:val="21"/>
                          </w:rPr>
                          <w:t>七、辞退福利</w:t>
                        </w:r>
                      </w:p>
                    </w:tc>
                    <w:tc>
                      <w:tcPr>
                        <w:tcW w:w="1779"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r>
                  <w:tr>
                    <w:trPr>
                      <w:trHeight w:val="320" w:hRule="exact"/>
                    </w:trPr>
                    <w:tc>
                      <w:tcPr>
                        <w:tcW w:w="1669" w:type="dxa"/>
                        <w:tcBorders>
                          <w:top w:val="nil" w:sz="6" w:space="0" w:color="auto"/>
                          <w:left w:val="nil" w:sz="6" w:space="0" w:color="auto"/>
                          <w:bottom w:val="nil" w:sz="6" w:space="0" w:color="auto"/>
                          <w:right w:val="nil" w:sz="6" w:space="0" w:color="auto"/>
                        </w:tcBorders>
                      </w:tcPr>
                      <w:p>
                        <w:pPr>
                          <w:pStyle w:val="TableParagraph"/>
                          <w:spacing w:line="270" w:lineRule="exact"/>
                          <w:ind w:left="42" w:right="0"/>
                          <w:jc w:val="left"/>
                          <w:rPr>
                            <w:rFonts w:ascii="宋体" w:hAnsi="宋体" w:cs="宋体" w:eastAsia="宋体" w:hint="default"/>
                            <w:sz w:val="21"/>
                            <w:szCs w:val="21"/>
                          </w:rPr>
                        </w:pPr>
                        <w:r>
                          <w:rPr>
                            <w:rFonts w:ascii="宋体" w:hAnsi="宋体" w:cs="宋体" w:eastAsia="宋体" w:hint="default"/>
                            <w:spacing w:val="-11"/>
                            <w:sz w:val="21"/>
                            <w:szCs w:val="21"/>
                          </w:rPr>
                          <w:t>八、以现金结算的</w:t>
                        </w:r>
                      </w:p>
                    </w:tc>
                    <w:tc>
                      <w:tcPr>
                        <w:tcW w:w="1779"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r>
                  <w:tr>
                    <w:trPr>
                      <w:trHeight w:val="320" w:hRule="exact"/>
                    </w:trPr>
                    <w:tc>
                      <w:tcPr>
                        <w:tcW w:w="1669" w:type="dxa"/>
                        <w:tcBorders>
                          <w:top w:val="nil" w:sz="6" w:space="0" w:color="auto"/>
                          <w:left w:val="nil" w:sz="6" w:space="0" w:color="auto"/>
                          <w:bottom w:val="nil" w:sz="6" w:space="0" w:color="auto"/>
                          <w:right w:val="nil" w:sz="6" w:space="0" w:color="auto"/>
                        </w:tcBorders>
                      </w:tcPr>
                      <w:p>
                        <w:pPr>
                          <w:pStyle w:val="TableParagraph"/>
                          <w:spacing w:line="261" w:lineRule="exact"/>
                          <w:ind w:left="42" w:right="0"/>
                          <w:jc w:val="left"/>
                          <w:rPr>
                            <w:rFonts w:ascii="宋体" w:hAnsi="宋体" w:cs="宋体" w:eastAsia="宋体" w:hint="default"/>
                            <w:sz w:val="21"/>
                            <w:szCs w:val="21"/>
                          </w:rPr>
                        </w:pPr>
                        <w:r>
                          <w:rPr>
                            <w:rFonts w:ascii="宋体" w:hAnsi="宋体" w:cs="宋体" w:eastAsia="宋体" w:hint="default"/>
                            <w:sz w:val="21"/>
                            <w:szCs w:val="21"/>
                          </w:rPr>
                          <w:t>股份支付</w:t>
                        </w:r>
                      </w:p>
                    </w:tc>
                    <w:tc>
                      <w:tcPr>
                        <w:tcW w:w="1779"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r>
                  <w:tr>
                    <w:trPr>
                      <w:trHeight w:val="322" w:hRule="exact"/>
                    </w:trPr>
                    <w:tc>
                      <w:tcPr>
                        <w:tcW w:w="1669" w:type="dxa"/>
                        <w:tcBorders>
                          <w:top w:val="nil" w:sz="6" w:space="0" w:color="auto"/>
                          <w:left w:val="nil" w:sz="6" w:space="0" w:color="auto"/>
                          <w:bottom w:val="nil" w:sz="6" w:space="0" w:color="auto"/>
                          <w:right w:val="nil" w:sz="6" w:space="0" w:color="auto"/>
                        </w:tcBorders>
                      </w:tcPr>
                      <w:p>
                        <w:pPr>
                          <w:pStyle w:val="TableParagraph"/>
                          <w:spacing w:line="270" w:lineRule="exact"/>
                          <w:ind w:left="42" w:right="0"/>
                          <w:jc w:val="left"/>
                          <w:rPr>
                            <w:rFonts w:ascii="宋体" w:hAnsi="宋体" w:cs="宋体" w:eastAsia="宋体" w:hint="default"/>
                            <w:sz w:val="21"/>
                            <w:szCs w:val="21"/>
                          </w:rPr>
                        </w:pPr>
                        <w:r>
                          <w:rPr>
                            <w:rFonts w:ascii="宋体" w:hAnsi="宋体" w:cs="宋体" w:eastAsia="宋体" w:hint="default"/>
                            <w:sz w:val="21"/>
                            <w:szCs w:val="21"/>
                          </w:rPr>
                          <w:t>九、其他</w:t>
                        </w:r>
                      </w:p>
                    </w:tc>
                    <w:tc>
                      <w:tcPr>
                        <w:tcW w:w="1779" w:type="dxa"/>
                        <w:tcBorders>
                          <w:top w:val="nil" w:sz="6" w:space="0" w:color="auto"/>
                          <w:left w:val="nil" w:sz="6" w:space="0" w:color="auto"/>
                          <w:bottom w:val="single" w:sz="4" w:space="0" w:color="000000"/>
                          <w:right w:val="nil" w:sz="6" w:space="0" w:color="auto"/>
                        </w:tcBorders>
                      </w:tcPr>
                      <w:p>
                        <w:pPr>
                          <w:pStyle w:val="TableParagraph"/>
                          <w:spacing w:line="270" w:lineRule="exact"/>
                          <w:ind w:right="84"/>
                          <w:jc w:val="right"/>
                          <w:rPr>
                            <w:rFonts w:ascii="宋体" w:hAnsi="宋体" w:cs="宋体" w:eastAsia="宋体" w:hint="default"/>
                            <w:sz w:val="21"/>
                            <w:szCs w:val="21"/>
                          </w:rPr>
                        </w:pPr>
                        <w:r>
                          <w:rPr>
                            <w:rFonts w:ascii="宋体"/>
                            <w:spacing w:val="-2"/>
                            <w:sz w:val="21"/>
                          </w:rPr>
                          <w:t>19,719,411.71</w:t>
                        </w:r>
                      </w:p>
                    </w:tc>
                    <w:tc>
                      <w:tcPr>
                        <w:tcW w:w="1663" w:type="dxa"/>
                        <w:tcBorders>
                          <w:top w:val="nil" w:sz="6" w:space="0" w:color="auto"/>
                          <w:left w:val="nil" w:sz="6" w:space="0" w:color="auto"/>
                          <w:bottom w:val="single" w:sz="4" w:space="0" w:color="000000"/>
                          <w:right w:val="nil" w:sz="6" w:space="0" w:color="auto"/>
                        </w:tcBorders>
                      </w:tcPr>
                      <w:p>
                        <w:pPr>
                          <w:pStyle w:val="TableParagraph"/>
                          <w:spacing w:line="270" w:lineRule="exact"/>
                          <w:ind w:right="101"/>
                          <w:jc w:val="right"/>
                          <w:rPr>
                            <w:rFonts w:ascii="宋体" w:hAnsi="宋体" w:cs="宋体" w:eastAsia="宋体" w:hint="default"/>
                            <w:sz w:val="21"/>
                            <w:szCs w:val="21"/>
                          </w:rPr>
                        </w:pPr>
                        <w:r>
                          <w:rPr>
                            <w:rFonts w:ascii="宋体"/>
                            <w:spacing w:val="-2"/>
                            <w:sz w:val="21"/>
                          </w:rPr>
                          <w:t>818,747.36</w:t>
                        </w:r>
                      </w:p>
                    </w:tc>
                    <w:tc>
                      <w:tcPr>
                        <w:tcW w:w="1688" w:type="dxa"/>
                        <w:tcBorders>
                          <w:top w:val="nil" w:sz="6" w:space="0" w:color="auto"/>
                          <w:left w:val="nil" w:sz="6" w:space="0" w:color="auto"/>
                          <w:bottom w:val="single" w:sz="4" w:space="0" w:color="000000"/>
                          <w:right w:val="nil" w:sz="6" w:space="0" w:color="auto"/>
                        </w:tcBorders>
                      </w:tcPr>
                      <w:p>
                        <w:pPr>
                          <w:pStyle w:val="TableParagraph"/>
                          <w:spacing w:line="270" w:lineRule="exact"/>
                          <w:ind w:right="109"/>
                          <w:jc w:val="right"/>
                          <w:rPr>
                            <w:rFonts w:ascii="宋体" w:hAnsi="宋体" w:cs="宋体" w:eastAsia="宋体" w:hint="default"/>
                            <w:sz w:val="21"/>
                            <w:szCs w:val="21"/>
                          </w:rPr>
                        </w:pPr>
                        <w:r>
                          <w:rPr>
                            <w:rFonts w:ascii="宋体"/>
                            <w:spacing w:val="-2"/>
                            <w:sz w:val="21"/>
                          </w:rPr>
                          <w:t>1,674,860.35</w:t>
                        </w:r>
                      </w:p>
                    </w:tc>
                    <w:tc>
                      <w:tcPr>
                        <w:tcW w:w="1620" w:type="dxa"/>
                        <w:tcBorders>
                          <w:top w:val="nil" w:sz="6" w:space="0" w:color="auto"/>
                          <w:left w:val="nil" w:sz="6" w:space="0" w:color="auto"/>
                          <w:bottom w:val="single" w:sz="4" w:space="0" w:color="000000"/>
                          <w:right w:val="nil" w:sz="6" w:space="0" w:color="auto"/>
                        </w:tcBorders>
                      </w:tcPr>
                      <w:p>
                        <w:pPr>
                          <w:pStyle w:val="TableParagraph"/>
                          <w:spacing w:line="270" w:lineRule="exact"/>
                          <w:ind w:right="33"/>
                          <w:jc w:val="right"/>
                          <w:rPr>
                            <w:rFonts w:ascii="宋体" w:hAnsi="宋体" w:cs="宋体" w:eastAsia="宋体" w:hint="default"/>
                            <w:sz w:val="21"/>
                            <w:szCs w:val="21"/>
                          </w:rPr>
                        </w:pPr>
                        <w:r>
                          <w:rPr>
                            <w:rFonts w:ascii="宋体"/>
                            <w:spacing w:val="-2"/>
                            <w:sz w:val="21"/>
                          </w:rPr>
                          <w:t>18,863,298.72</w:t>
                        </w:r>
                      </w:p>
                    </w:tc>
                  </w:tr>
                  <w:tr>
                    <w:trPr>
                      <w:trHeight w:val="372" w:hRule="exact"/>
                    </w:trPr>
                    <w:tc>
                      <w:tcPr>
                        <w:tcW w:w="1669" w:type="dxa"/>
                        <w:tcBorders>
                          <w:top w:val="nil" w:sz="6" w:space="0" w:color="auto"/>
                          <w:left w:val="nil" w:sz="6" w:space="0" w:color="auto"/>
                          <w:bottom w:val="nil" w:sz="6" w:space="0" w:color="auto"/>
                          <w:right w:val="nil" w:sz="6" w:space="0" w:color="auto"/>
                        </w:tcBorders>
                      </w:tcPr>
                      <w:p>
                        <w:pPr>
                          <w:pStyle w:val="TableParagraph"/>
                          <w:tabs>
                            <w:tab w:pos="1002" w:val="left" w:leader="none"/>
                          </w:tabs>
                          <w:spacing w:line="240" w:lineRule="auto" w:before="28"/>
                          <w:ind w:left="47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79"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84"/>
                          <w:jc w:val="right"/>
                          <w:rPr>
                            <w:rFonts w:ascii="宋体" w:hAnsi="宋体" w:cs="宋体" w:eastAsia="宋体" w:hint="default"/>
                            <w:sz w:val="21"/>
                            <w:szCs w:val="21"/>
                          </w:rPr>
                        </w:pPr>
                        <w:r>
                          <w:rPr>
                            <w:rFonts w:ascii="宋体"/>
                            <w:spacing w:val="-2"/>
                            <w:sz w:val="21"/>
                          </w:rPr>
                          <w:t>245,501,281.04</w:t>
                        </w:r>
                      </w:p>
                    </w:tc>
                    <w:tc>
                      <w:tcPr>
                        <w:tcW w:w="1663"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01"/>
                          <w:jc w:val="right"/>
                          <w:rPr>
                            <w:rFonts w:ascii="宋体" w:hAnsi="宋体" w:cs="宋体" w:eastAsia="宋体" w:hint="default"/>
                            <w:sz w:val="21"/>
                            <w:szCs w:val="21"/>
                          </w:rPr>
                        </w:pPr>
                        <w:r>
                          <w:rPr>
                            <w:rFonts w:ascii="宋体"/>
                            <w:spacing w:val="-2"/>
                            <w:sz w:val="21"/>
                          </w:rPr>
                          <w:t>843,158,311.63</w:t>
                        </w:r>
                      </w:p>
                    </w:tc>
                    <w:tc>
                      <w:tcPr>
                        <w:tcW w:w="1688"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09"/>
                          <w:jc w:val="right"/>
                          <w:rPr>
                            <w:rFonts w:ascii="宋体" w:hAnsi="宋体" w:cs="宋体" w:eastAsia="宋体" w:hint="default"/>
                            <w:sz w:val="21"/>
                            <w:szCs w:val="21"/>
                          </w:rPr>
                        </w:pPr>
                        <w:r>
                          <w:rPr>
                            <w:rFonts w:ascii="宋体"/>
                            <w:spacing w:val="-2"/>
                            <w:sz w:val="21"/>
                          </w:rPr>
                          <w:t>919,232,932.26</w:t>
                        </w:r>
                      </w:p>
                    </w:tc>
                    <w:tc>
                      <w:tcPr>
                        <w:tcW w:w="1620"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33"/>
                          <w:jc w:val="right"/>
                          <w:rPr>
                            <w:rFonts w:ascii="宋体" w:hAnsi="宋体" w:cs="宋体" w:eastAsia="宋体" w:hint="default"/>
                            <w:sz w:val="21"/>
                            <w:szCs w:val="21"/>
                          </w:rPr>
                        </w:pPr>
                        <w:r>
                          <w:rPr>
                            <w:rFonts w:ascii="宋体"/>
                            <w:spacing w:val="-2"/>
                            <w:sz w:val="21"/>
                          </w:rPr>
                          <w:t>169,426,660.41</w:t>
                        </w:r>
                      </w:p>
                    </w:tc>
                  </w:tr>
                </w:tbl>
                <w:p>
                  <w:pPr/>
                </w:p>
              </w:txbxContent>
            </v:textbox>
            <w10:wrap type="none"/>
          </v:shape>
        </w:pict>
      </w:r>
      <w:r>
        <w:rPr>
          <w:spacing w:val="-2"/>
        </w:rPr>
        <w:t>22,245,970.39</w:t>
        <w:tab/>
        <w:t>13,856,193.70</w:t>
        <w:tab/>
        <w:t>14,077,963.56</w:t>
        <w:tab/>
        <w:t>22,024,200.53</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36"/>
        <w:ind w:left="562" w:right="0"/>
        <w:jc w:val="left"/>
      </w:pPr>
      <w:r>
        <w:rPr/>
        <w:t>26、应交税费</w:t>
      </w:r>
    </w:p>
    <w:p>
      <w:pPr>
        <w:spacing w:line="240" w:lineRule="auto" w:before="5"/>
        <w:rPr>
          <w:rFonts w:ascii="宋体" w:hAnsi="宋体" w:cs="宋体" w:eastAsia="宋体" w:hint="default"/>
          <w:sz w:val="18"/>
          <w:szCs w:val="18"/>
        </w:rPr>
      </w:pPr>
    </w:p>
    <w:tbl>
      <w:tblPr>
        <w:tblW w:w="0" w:type="auto"/>
        <w:jc w:val="left"/>
        <w:tblInd w:w="516" w:type="dxa"/>
        <w:tblLayout w:type="fixed"/>
        <w:tblCellMar>
          <w:top w:w="0" w:type="dxa"/>
          <w:left w:w="0" w:type="dxa"/>
          <w:bottom w:w="0" w:type="dxa"/>
          <w:right w:w="0" w:type="dxa"/>
        </w:tblCellMar>
        <w:tblLook w:val="01E0"/>
      </w:tblPr>
      <w:tblGrid>
        <w:gridCol w:w="1717"/>
        <w:gridCol w:w="1511"/>
        <w:gridCol w:w="3091"/>
        <w:gridCol w:w="1922"/>
      </w:tblGrid>
      <w:tr>
        <w:trPr>
          <w:trHeight w:val="363" w:hRule="exact"/>
        </w:trPr>
        <w:tc>
          <w:tcPr>
            <w:tcW w:w="1717"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202"/>
              <w:jc w:val="right"/>
              <w:rPr>
                <w:rFonts w:ascii="宋体" w:hAnsi="宋体" w:cs="宋体" w:eastAsia="宋体" w:hint="default"/>
                <w:sz w:val="21"/>
                <w:szCs w:val="21"/>
              </w:rPr>
            </w:pPr>
            <w:r>
              <w:rPr>
                <w:rFonts w:ascii="宋体" w:hAnsi="宋体" w:cs="宋体" w:eastAsia="宋体" w:hint="default"/>
                <w:w w:val="100"/>
                <w:sz w:val="21"/>
                <w:szCs w:val="21"/>
              </w:rPr>
              <w:t>项</w:t>
            </w:r>
          </w:p>
        </w:tc>
        <w:tc>
          <w:tcPr>
            <w:tcW w:w="151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309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39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92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48"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370" w:hRule="exact"/>
        </w:trPr>
        <w:tc>
          <w:tcPr>
            <w:tcW w:w="171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1511" w:type="dxa"/>
            <w:tcBorders>
              <w:top w:val="single" w:sz="4" w:space="0" w:color="000000"/>
              <w:left w:val="nil" w:sz="6" w:space="0" w:color="auto"/>
              <w:bottom w:val="nil" w:sz="6" w:space="0" w:color="auto"/>
              <w:right w:val="nil" w:sz="6" w:space="0" w:color="auto"/>
            </w:tcBorders>
          </w:tcPr>
          <w:p>
            <w:pPr/>
          </w:p>
        </w:tc>
        <w:tc>
          <w:tcPr>
            <w:tcW w:w="309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425"/>
              <w:jc w:val="right"/>
              <w:rPr>
                <w:rFonts w:ascii="宋体" w:hAnsi="宋体" w:cs="宋体" w:eastAsia="宋体" w:hint="default"/>
                <w:sz w:val="21"/>
                <w:szCs w:val="21"/>
              </w:rPr>
            </w:pPr>
            <w:r>
              <w:rPr>
                <w:rFonts w:ascii="宋体"/>
                <w:spacing w:val="-2"/>
                <w:sz w:val="21"/>
              </w:rPr>
              <w:t>63,216,459.39</w:t>
            </w:r>
          </w:p>
        </w:tc>
        <w:tc>
          <w:tcPr>
            <w:tcW w:w="1922"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9"/>
              <w:jc w:val="right"/>
              <w:rPr>
                <w:rFonts w:ascii="宋体" w:hAnsi="宋体" w:cs="宋体" w:eastAsia="宋体" w:hint="default"/>
                <w:sz w:val="21"/>
                <w:szCs w:val="21"/>
              </w:rPr>
            </w:pPr>
            <w:r>
              <w:rPr>
                <w:rFonts w:ascii="宋体"/>
                <w:spacing w:val="-2"/>
                <w:sz w:val="21"/>
              </w:rPr>
              <w:t>39,908,712.66</w:t>
            </w:r>
          </w:p>
        </w:tc>
      </w:tr>
      <w:tr>
        <w:trPr>
          <w:trHeight w:val="346"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1511" w:type="dxa"/>
            <w:tcBorders>
              <w:top w:val="nil" w:sz="6" w:space="0" w:color="auto"/>
              <w:left w:val="nil" w:sz="6" w:space="0" w:color="auto"/>
              <w:bottom w:val="nil" w:sz="6" w:space="0" w:color="auto"/>
              <w:right w:val="nil" w:sz="6" w:space="0" w:color="auto"/>
            </w:tcBorders>
          </w:tcPr>
          <w:p>
            <w:pPr/>
          </w:p>
        </w:tc>
        <w:tc>
          <w:tcPr>
            <w:tcW w:w="309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25"/>
              <w:jc w:val="right"/>
              <w:rPr>
                <w:rFonts w:ascii="宋体" w:hAnsi="宋体" w:cs="宋体" w:eastAsia="宋体" w:hint="default"/>
                <w:sz w:val="21"/>
                <w:szCs w:val="21"/>
              </w:rPr>
            </w:pPr>
            <w:r>
              <w:rPr>
                <w:rFonts w:ascii="宋体"/>
                <w:spacing w:val="-2"/>
                <w:sz w:val="21"/>
              </w:rPr>
              <w:t>22,409,317.62</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
              <w:jc w:val="right"/>
              <w:rPr>
                <w:rFonts w:ascii="宋体" w:hAnsi="宋体" w:cs="宋体" w:eastAsia="宋体" w:hint="default"/>
                <w:sz w:val="21"/>
                <w:szCs w:val="21"/>
              </w:rPr>
            </w:pPr>
            <w:r>
              <w:rPr>
                <w:rFonts w:ascii="宋体"/>
                <w:spacing w:val="-2"/>
                <w:sz w:val="21"/>
              </w:rPr>
              <w:t>66,671,372.07</w:t>
            </w:r>
          </w:p>
        </w:tc>
      </w:tr>
      <w:tr>
        <w:trPr>
          <w:trHeight w:val="344"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511" w:type="dxa"/>
            <w:tcBorders>
              <w:top w:val="nil" w:sz="6" w:space="0" w:color="auto"/>
              <w:left w:val="nil" w:sz="6" w:space="0" w:color="auto"/>
              <w:bottom w:val="nil" w:sz="6" w:space="0" w:color="auto"/>
              <w:right w:val="nil" w:sz="6" w:space="0" w:color="auto"/>
            </w:tcBorders>
          </w:tcPr>
          <w:p>
            <w:pPr/>
          </w:p>
        </w:tc>
        <w:tc>
          <w:tcPr>
            <w:tcW w:w="309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25"/>
              <w:jc w:val="right"/>
              <w:rPr>
                <w:rFonts w:ascii="宋体" w:hAnsi="宋体" w:cs="宋体" w:eastAsia="宋体" w:hint="default"/>
                <w:sz w:val="21"/>
                <w:szCs w:val="21"/>
              </w:rPr>
            </w:pPr>
            <w:r>
              <w:rPr>
                <w:rFonts w:ascii="宋体"/>
                <w:spacing w:val="-2"/>
                <w:sz w:val="21"/>
              </w:rPr>
              <w:t>4,809,383.74</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
              <w:jc w:val="right"/>
              <w:rPr>
                <w:rFonts w:ascii="宋体" w:hAnsi="宋体" w:cs="宋体" w:eastAsia="宋体" w:hint="default"/>
                <w:sz w:val="21"/>
                <w:szCs w:val="21"/>
              </w:rPr>
            </w:pPr>
            <w:r>
              <w:rPr>
                <w:rFonts w:ascii="宋体"/>
                <w:spacing w:val="-2"/>
                <w:sz w:val="21"/>
              </w:rPr>
              <w:t>7,355,951.33</w:t>
            </w:r>
          </w:p>
        </w:tc>
      </w:tr>
      <w:tr>
        <w:trPr>
          <w:trHeight w:val="344"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1511" w:type="dxa"/>
            <w:tcBorders>
              <w:top w:val="nil" w:sz="6" w:space="0" w:color="auto"/>
              <w:left w:val="nil" w:sz="6" w:space="0" w:color="auto"/>
              <w:bottom w:val="nil" w:sz="6" w:space="0" w:color="auto"/>
              <w:right w:val="nil" w:sz="6" w:space="0" w:color="auto"/>
            </w:tcBorders>
          </w:tcPr>
          <w:p>
            <w:pPr/>
          </w:p>
        </w:tc>
        <w:tc>
          <w:tcPr>
            <w:tcW w:w="309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25"/>
              <w:jc w:val="right"/>
              <w:rPr>
                <w:rFonts w:ascii="宋体" w:hAnsi="宋体" w:cs="宋体" w:eastAsia="宋体" w:hint="default"/>
                <w:sz w:val="21"/>
                <w:szCs w:val="21"/>
              </w:rPr>
            </w:pPr>
            <w:r>
              <w:rPr>
                <w:rFonts w:ascii="宋体"/>
                <w:spacing w:val="-2"/>
                <w:sz w:val="21"/>
              </w:rPr>
              <w:t>13,840,227.24</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9"/>
              <w:jc w:val="right"/>
              <w:rPr>
                <w:rFonts w:ascii="宋体" w:hAnsi="宋体" w:cs="宋体" w:eastAsia="宋体" w:hint="default"/>
                <w:sz w:val="21"/>
                <w:szCs w:val="21"/>
              </w:rPr>
            </w:pPr>
            <w:r>
              <w:rPr>
                <w:rFonts w:ascii="宋体"/>
                <w:spacing w:val="-2"/>
                <w:sz w:val="21"/>
              </w:rPr>
              <w:t>9,183,246.64</w:t>
            </w:r>
          </w:p>
        </w:tc>
      </w:tr>
      <w:tr>
        <w:trPr>
          <w:trHeight w:val="346"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1511" w:type="dxa"/>
            <w:tcBorders>
              <w:top w:val="nil" w:sz="6" w:space="0" w:color="auto"/>
              <w:left w:val="nil" w:sz="6" w:space="0" w:color="auto"/>
              <w:bottom w:val="nil" w:sz="6" w:space="0" w:color="auto"/>
              <w:right w:val="nil" w:sz="6" w:space="0" w:color="auto"/>
            </w:tcBorders>
          </w:tcPr>
          <w:p>
            <w:pPr/>
          </w:p>
        </w:tc>
        <w:tc>
          <w:tcPr>
            <w:tcW w:w="309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25"/>
              <w:jc w:val="right"/>
              <w:rPr>
                <w:rFonts w:ascii="宋体" w:hAnsi="宋体" w:cs="宋体" w:eastAsia="宋体" w:hint="default"/>
                <w:sz w:val="21"/>
                <w:szCs w:val="21"/>
              </w:rPr>
            </w:pPr>
            <w:r>
              <w:rPr>
                <w:rFonts w:ascii="宋体"/>
                <w:spacing w:val="-2"/>
                <w:sz w:val="21"/>
              </w:rPr>
              <w:t>5,578,174.83</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
              <w:jc w:val="right"/>
              <w:rPr>
                <w:rFonts w:ascii="宋体" w:hAnsi="宋体" w:cs="宋体" w:eastAsia="宋体" w:hint="default"/>
                <w:sz w:val="21"/>
                <w:szCs w:val="21"/>
              </w:rPr>
            </w:pPr>
            <w:r>
              <w:rPr>
                <w:rFonts w:ascii="宋体"/>
                <w:spacing w:val="-2"/>
                <w:sz w:val="21"/>
              </w:rPr>
              <w:t>6,765,846.63</w:t>
            </w:r>
          </w:p>
        </w:tc>
      </w:tr>
      <w:tr>
        <w:trPr>
          <w:trHeight w:val="346"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511" w:type="dxa"/>
            <w:tcBorders>
              <w:top w:val="nil" w:sz="6" w:space="0" w:color="auto"/>
              <w:left w:val="nil" w:sz="6" w:space="0" w:color="auto"/>
              <w:bottom w:val="nil" w:sz="6" w:space="0" w:color="auto"/>
              <w:right w:val="nil" w:sz="6" w:space="0" w:color="auto"/>
            </w:tcBorders>
          </w:tcPr>
          <w:p>
            <w:pPr/>
          </w:p>
        </w:tc>
        <w:tc>
          <w:tcPr>
            <w:tcW w:w="309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25"/>
              <w:jc w:val="right"/>
              <w:rPr>
                <w:rFonts w:ascii="宋体" w:hAnsi="宋体" w:cs="宋体" w:eastAsia="宋体" w:hint="default"/>
                <w:sz w:val="21"/>
                <w:szCs w:val="21"/>
              </w:rPr>
            </w:pPr>
            <w:r>
              <w:rPr>
                <w:rFonts w:ascii="宋体"/>
                <w:spacing w:val="-2"/>
                <w:sz w:val="21"/>
              </w:rPr>
              <w:t>5,088,049.71</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
              <w:jc w:val="right"/>
              <w:rPr>
                <w:rFonts w:ascii="宋体" w:hAnsi="宋体" w:cs="宋体" w:eastAsia="宋体" w:hint="default"/>
                <w:sz w:val="21"/>
                <w:szCs w:val="21"/>
              </w:rPr>
            </w:pPr>
            <w:r>
              <w:rPr>
                <w:rFonts w:ascii="宋体"/>
                <w:spacing w:val="-2"/>
                <w:sz w:val="21"/>
              </w:rPr>
              <w:t>1,142,128.84</w:t>
            </w:r>
          </w:p>
        </w:tc>
      </w:tr>
      <w:tr>
        <w:trPr>
          <w:trHeight w:val="344"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pacing w:val="-2"/>
                <w:sz w:val="21"/>
                <w:szCs w:val="21"/>
              </w:rPr>
              <w:t>教育税附加及其他</w:t>
            </w:r>
          </w:p>
        </w:tc>
        <w:tc>
          <w:tcPr>
            <w:tcW w:w="1511" w:type="dxa"/>
            <w:tcBorders>
              <w:top w:val="nil" w:sz="6" w:space="0" w:color="auto"/>
              <w:left w:val="nil" w:sz="6" w:space="0" w:color="auto"/>
              <w:bottom w:val="nil" w:sz="6" w:space="0" w:color="auto"/>
              <w:right w:val="nil" w:sz="6" w:space="0" w:color="auto"/>
            </w:tcBorders>
          </w:tcPr>
          <w:p>
            <w:pPr/>
          </w:p>
        </w:tc>
        <w:tc>
          <w:tcPr>
            <w:tcW w:w="309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25"/>
              <w:jc w:val="right"/>
              <w:rPr>
                <w:rFonts w:ascii="宋体" w:hAnsi="宋体" w:cs="宋体" w:eastAsia="宋体" w:hint="default"/>
                <w:sz w:val="21"/>
                <w:szCs w:val="21"/>
              </w:rPr>
            </w:pPr>
            <w:r>
              <w:rPr>
                <w:rFonts w:ascii="宋体"/>
                <w:spacing w:val="-2"/>
                <w:sz w:val="21"/>
              </w:rPr>
              <w:t>6,402,114.55</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
              <w:jc w:val="right"/>
              <w:rPr>
                <w:rFonts w:ascii="宋体" w:hAnsi="宋体" w:cs="宋体" w:eastAsia="宋体" w:hint="default"/>
                <w:sz w:val="21"/>
                <w:szCs w:val="21"/>
              </w:rPr>
            </w:pPr>
            <w:r>
              <w:rPr>
                <w:rFonts w:ascii="宋体"/>
                <w:spacing w:val="-2"/>
                <w:sz w:val="21"/>
              </w:rPr>
              <w:t>1,066,275.19</w:t>
            </w:r>
          </w:p>
        </w:tc>
      </w:tr>
      <w:tr>
        <w:trPr>
          <w:trHeight w:val="344"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1511" w:type="dxa"/>
            <w:tcBorders>
              <w:top w:val="nil" w:sz="6" w:space="0" w:color="auto"/>
              <w:left w:val="nil" w:sz="6" w:space="0" w:color="auto"/>
              <w:bottom w:val="nil" w:sz="6" w:space="0" w:color="auto"/>
              <w:right w:val="nil" w:sz="6" w:space="0" w:color="auto"/>
            </w:tcBorders>
          </w:tcPr>
          <w:p>
            <w:pPr/>
          </w:p>
        </w:tc>
        <w:tc>
          <w:tcPr>
            <w:tcW w:w="309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25"/>
              <w:jc w:val="right"/>
              <w:rPr>
                <w:rFonts w:ascii="宋体" w:hAnsi="宋体" w:cs="宋体" w:eastAsia="宋体" w:hint="default"/>
                <w:sz w:val="21"/>
                <w:szCs w:val="21"/>
              </w:rPr>
            </w:pPr>
            <w:r>
              <w:rPr>
                <w:rFonts w:ascii="宋体"/>
                <w:spacing w:val="-2"/>
                <w:sz w:val="21"/>
              </w:rPr>
              <w:t>10,532,914.69</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9"/>
              <w:jc w:val="right"/>
              <w:rPr>
                <w:rFonts w:ascii="宋体" w:hAnsi="宋体" w:cs="宋体" w:eastAsia="宋体" w:hint="default"/>
                <w:sz w:val="21"/>
                <w:szCs w:val="21"/>
              </w:rPr>
            </w:pPr>
            <w:r>
              <w:rPr>
                <w:rFonts w:ascii="宋体"/>
                <w:spacing w:val="-2"/>
                <w:sz w:val="21"/>
              </w:rPr>
              <w:t>1,386,280.36</w:t>
            </w:r>
          </w:p>
        </w:tc>
      </w:tr>
      <w:tr>
        <w:trPr>
          <w:trHeight w:val="330"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1511" w:type="dxa"/>
            <w:tcBorders>
              <w:top w:val="nil" w:sz="6" w:space="0" w:color="auto"/>
              <w:left w:val="nil" w:sz="6" w:space="0" w:color="auto"/>
              <w:bottom w:val="nil" w:sz="6" w:space="0" w:color="auto"/>
              <w:right w:val="nil" w:sz="6" w:space="0" w:color="auto"/>
            </w:tcBorders>
          </w:tcPr>
          <w:p>
            <w:pPr/>
          </w:p>
        </w:tc>
        <w:tc>
          <w:tcPr>
            <w:tcW w:w="3091"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425"/>
              <w:jc w:val="right"/>
              <w:rPr>
                <w:rFonts w:ascii="宋体" w:hAnsi="宋体" w:cs="宋体" w:eastAsia="宋体" w:hint="default"/>
                <w:sz w:val="21"/>
                <w:szCs w:val="21"/>
              </w:rPr>
            </w:pPr>
            <w:r>
              <w:rPr>
                <w:rFonts w:ascii="宋体"/>
                <w:spacing w:val="-2"/>
                <w:sz w:val="21"/>
              </w:rPr>
              <w:t>2,152,746.05</w:t>
            </w:r>
          </w:p>
        </w:tc>
        <w:tc>
          <w:tcPr>
            <w:tcW w:w="1922"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9"/>
              <w:jc w:val="right"/>
              <w:rPr>
                <w:rFonts w:ascii="宋体" w:hAnsi="宋体" w:cs="宋体" w:eastAsia="宋体" w:hint="default"/>
                <w:sz w:val="21"/>
                <w:szCs w:val="21"/>
              </w:rPr>
            </w:pPr>
            <w:r>
              <w:rPr>
                <w:rFonts w:ascii="宋体"/>
                <w:spacing w:val="-2"/>
                <w:sz w:val="21"/>
              </w:rPr>
              <w:t>4,011,290.96</w:t>
            </w:r>
          </w:p>
        </w:tc>
      </w:tr>
      <w:tr>
        <w:trPr>
          <w:trHeight w:val="374"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2"/>
              <w:jc w:val="right"/>
              <w:rPr>
                <w:rFonts w:ascii="宋体" w:hAnsi="宋体" w:cs="宋体" w:eastAsia="宋体" w:hint="default"/>
                <w:sz w:val="21"/>
                <w:szCs w:val="21"/>
              </w:rPr>
            </w:pPr>
            <w:r>
              <w:rPr>
                <w:rFonts w:ascii="宋体" w:hAnsi="宋体" w:cs="宋体" w:eastAsia="宋体" w:hint="default"/>
                <w:w w:val="100"/>
                <w:sz w:val="21"/>
                <w:szCs w:val="21"/>
              </w:rPr>
              <w:t>合</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3091"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425"/>
              <w:jc w:val="right"/>
              <w:rPr>
                <w:rFonts w:ascii="宋体" w:hAnsi="宋体" w:cs="宋体" w:eastAsia="宋体" w:hint="default"/>
                <w:sz w:val="21"/>
                <w:szCs w:val="21"/>
              </w:rPr>
            </w:pPr>
            <w:r>
              <w:rPr>
                <w:rFonts w:ascii="宋体"/>
                <w:spacing w:val="-2"/>
                <w:sz w:val="21"/>
              </w:rPr>
              <w:t>134,029,387.82</w:t>
            </w:r>
          </w:p>
        </w:tc>
        <w:tc>
          <w:tcPr>
            <w:tcW w:w="1922"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9"/>
              <w:jc w:val="right"/>
              <w:rPr>
                <w:rFonts w:ascii="宋体" w:hAnsi="宋体" w:cs="宋体" w:eastAsia="宋体" w:hint="default"/>
                <w:sz w:val="21"/>
                <w:szCs w:val="21"/>
              </w:rPr>
            </w:pPr>
            <w:r>
              <w:rPr>
                <w:rFonts w:ascii="宋体"/>
                <w:spacing w:val="-2"/>
                <w:sz w:val="21"/>
              </w:rPr>
              <w:t>137,491,104.68</w:t>
            </w:r>
          </w:p>
        </w:tc>
      </w:tr>
      <w:tr>
        <w:trPr>
          <w:trHeight w:val="598"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27、应付股利</w:t>
            </w:r>
          </w:p>
        </w:tc>
        <w:tc>
          <w:tcPr>
            <w:tcW w:w="1511" w:type="dxa"/>
            <w:tcBorders>
              <w:top w:val="nil" w:sz="6" w:space="0" w:color="auto"/>
              <w:left w:val="nil" w:sz="6" w:space="0" w:color="auto"/>
              <w:bottom w:val="nil" w:sz="6" w:space="0" w:color="auto"/>
              <w:right w:val="nil" w:sz="6" w:space="0" w:color="auto"/>
            </w:tcBorders>
          </w:tcPr>
          <w:p>
            <w:pPr/>
          </w:p>
        </w:tc>
        <w:tc>
          <w:tcPr>
            <w:tcW w:w="3091"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10"/>
          <w:szCs w:val="10"/>
        </w:rPr>
      </w:pPr>
    </w:p>
    <w:tbl>
      <w:tblPr>
        <w:tblW w:w="0" w:type="auto"/>
        <w:jc w:val="left"/>
        <w:tblInd w:w="442" w:type="dxa"/>
        <w:tblLayout w:type="fixed"/>
        <w:tblCellMar>
          <w:top w:w="0" w:type="dxa"/>
          <w:left w:w="0" w:type="dxa"/>
          <w:bottom w:w="0" w:type="dxa"/>
          <w:right w:w="0" w:type="dxa"/>
        </w:tblCellMar>
        <w:tblLook w:val="01E0"/>
      </w:tblPr>
      <w:tblGrid>
        <w:gridCol w:w="2664"/>
        <w:gridCol w:w="2858"/>
        <w:gridCol w:w="2659"/>
      </w:tblGrid>
      <w:tr>
        <w:trPr>
          <w:trHeight w:val="361" w:hRule="exact"/>
        </w:trPr>
        <w:tc>
          <w:tcPr>
            <w:tcW w:w="266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7"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858"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7"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16"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701" w:hRule="exact"/>
        </w:trPr>
        <w:tc>
          <w:tcPr>
            <w:tcW w:w="266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5" w:right="0"/>
              <w:jc w:val="center"/>
              <w:rPr>
                <w:rFonts w:ascii="宋体" w:hAnsi="宋体" w:cs="宋体" w:eastAsia="宋体" w:hint="default"/>
                <w:sz w:val="21"/>
                <w:szCs w:val="21"/>
              </w:rPr>
            </w:pPr>
            <w:r>
              <w:rPr>
                <w:rFonts w:ascii="宋体" w:hAnsi="宋体" w:cs="宋体" w:eastAsia="宋体" w:hint="default"/>
                <w:sz w:val="21"/>
                <w:szCs w:val="21"/>
              </w:rPr>
              <w:t>法人股</w:t>
            </w:r>
          </w:p>
        </w:tc>
        <w:tc>
          <w:tcPr>
            <w:tcW w:w="2858" w:type="dxa"/>
            <w:tcBorders>
              <w:top w:val="single" w:sz="4" w:space="0" w:color="000000"/>
              <w:left w:val="nil" w:sz="6" w:space="0" w:color="auto"/>
              <w:bottom w:val="single" w:sz="4" w:space="0" w:color="000000"/>
              <w:right w:val="nil" w:sz="6" w:space="0" w:color="auto"/>
            </w:tcBorders>
          </w:tcPr>
          <w:p>
            <w:pPr/>
          </w:p>
        </w:tc>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964" w:right="0"/>
              <w:jc w:val="left"/>
              <w:rPr>
                <w:rFonts w:ascii="宋体" w:hAnsi="宋体" w:cs="宋体" w:eastAsia="宋体" w:hint="default"/>
                <w:sz w:val="21"/>
                <w:szCs w:val="21"/>
              </w:rPr>
            </w:pPr>
            <w:r>
              <w:rPr>
                <w:rFonts w:ascii="宋体"/>
                <w:sz w:val="21"/>
              </w:rPr>
              <w:t>78,807.70</w:t>
            </w:r>
          </w:p>
        </w:tc>
      </w:tr>
      <w:tr>
        <w:trPr>
          <w:trHeight w:val="374" w:hRule="exact"/>
        </w:trPr>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58" w:type="dxa"/>
            <w:tcBorders>
              <w:top w:val="single" w:sz="4" w:space="0" w:color="000000"/>
              <w:left w:val="nil" w:sz="6" w:space="0" w:color="auto"/>
              <w:bottom w:val="single" w:sz="17" w:space="0" w:color="000000"/>
              <w:right w:val="nil" w:sz="6" w:space="0" w:color="auto"/>
            </w:tcBorders>
          </w:tcPr>
          <w:p>
            <w:pPr/>
          </w:p>
        </w:tc>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964" w:right="0"/>
              <w:jc w:val="left"/>
              <w:rPr>
                <w:rFonts w:ascii="宋体" w:hAnsi="宋体" w:cs="宋体" w:eastAsia="宋体" w:hint="default"/>
                <w:sz w:val="21"/>
                <w:szCs w:val="21"/>
              </w:rPr>
            </w:pPr>
            <w:r>
              <w:rPr>
                <w:rFonts w:ascii="宋体"/>
                <w:sz w:val="21"/>
              </w:rPr>
              <w:t>78,807.70</w:t>
            </w:r>
          </w:p>
        </w:tc>
      </w:tr>
      <w:tr>
        <w:trPr>
          <w:trHeight w:val="1195" w:hRule="exact"/>
        </w:trPr>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19" w:right="0"/>
              <w:jc w:val="left"/>
              <w:rPr>
                <w:rFonts w:ascii="宋体" w:hAnsi="宋体" w:cs="宋体" w:eastAsia="宋体" w:hint="default"/>
                <w:sz w:val="21"/>
                <w:szCs w:val="21"/>
              </w:rPr>
            </w:pPr>
            <w:r>
              <w:rPr>
                <w:rFonts w:ascii="宋体" w:hAnsi="宋体" w:cs="宋体" w:eastAsia="宋体" w:hint="default"/>
                <w:sz w:val="21"/>
                <w:szCs w:val="21"/>
              </w:rPr>
              <w:t>28、其他应付款</w:t>
            </w: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19" w:right="0"/>
              <w:jc w:val="left"/>
              <w:rPr>
                <w:rFonts w:ascii="宋体" w:hAnsi="宋体" w:cs="宋体" w:eastAsia="宋体" w:hint="default"/>
                <w:sz w:val="21"/>
                <w:szCs w:val="21"/>
              </w:rPr>
            </w:pPr>
            <w:r>
              <w:rPr>
                <w:rFonts w:ascii="宋体" w:hAnsi="宋体" w:cs="宋体" w:eastAsia="宋体" w:hint="default"/>
                <w:sz w:val="21"/>
                <w:szCs w:val="21"/>
              </w:rPr>
              <w:t>（1）其他应付款明细情况</w:t>
            </w:r>
          </w:p>
        </w:tc>
        <w:tc>
          <w:tcPr>
            <w:tcW w:w="2858" w:type="dxa"/>
            <w:tcBorders>
              <w:top w:val="single" w:sz="17" w:space="0" w:color="000000"/>
              <w:left w:val="nil" w:sz="6" w:space="0" w:color="auto"/>
              <w:bottom w:val="nil" w:sz="6" w:space="0" w:color="auto"/>
              <w:right w:val="nil" w:sz="6" w:space="0" w:color="auto"/>
            </w:tcBorders>
          </w:tcPr>
          <w:p>
            <w:pPr/>
          </w:p>
        </w:tc>
        <w:tc>
          <w:tcPr>
            <w:tcW w:w="2659" w:type="dxa"/>
            <w:tcBorders>
              <w:top w:val="nil" w:sz="6" w:space="0" w:color="auto"/>
              <w:left w:val="nil" w:sz="6" w:space="0" w:color="auto"/>
              <w:bottom w:val="nil" w:sz="6" w:space="0" w:color="auto"/>
              <w:right w:val="nil" w:sz="6" w:space="0" w:color="auto"/>
            </w:tcBorders>
          </w:tcPr>
          <w:p>
            <w:pPr/>
          </w:p>
        </w:tc>
      </w:tr>
    </w:tbl>
    <w:p>
      <w:pPr>
        <w:pStyle w:val="BodyText"/>
        <w:tabs>
          <w:tab w:pos="4462" w:val="left" w:leader="none"/>
          <w:tab w:pos="7051" w:val="left" w:leader="none"/>
        </w:tabs>
        <w:spacing w:line="233" w:lineRule="exact"/>
        <w:ind w:left="1786" w:right="0"/>
        <w:jc w:val="left"/>
      </w:pPr>
      <w:r>
        <w:rPr/>
        <w:t>项</w:t>
      </w:r>
      <w:r>
        <w:rPr>
          <w:spacing w:val="3"/>
        </w:rPr>
        <w:t> </w:t>
      </w:r>
      <w:r>
        <w:rPr/>
        <w:t>目</w:t>
        <w:tab/>
      </w:r>
      <w:r>
        <w:rPr>
          <w:spacing w:val="-1"/>
        </w:rPr>
        <w:t>期末数</w:t>
        <w:tab/>
        <w:t>期初数</w:t>
      </w:r>
    </w:p>
    <w:p>
      <w:pPr>
        <w:spacing w:line="240" w:lineRule="auto" w:before="7"/>
        <w:rPr>
          <w:rFonts w:ascii="宋体" w:hAnsi="宋体" w:cs="宋体" w:eastAsia="宋体" w:hint="default"/>
          <w:sz w:val="2"/>
          <w:szCs w:val="2"/>
        </w:rPr>
      </w:pPr>
    </w:p>
    <w:p>
      <w:pPr>
        <w:spacing w:line="20" w:lineRule="exact"/>
        <w:ind w:left="646" w:right="0" w:firstLine="0"/>
        <w:rPr>
          <w:rFonts w:ascii="宋体" w:hAnsi="宋体" w:cs="宋体" w:eastAsia="宋体" w:hint="default"/>
          <w:sz w:val="2"/>
          <w:szCs w:val="2"/>
        </w:rPr>
      </w:pPr>
      <w:r>
        <w:rPr>
          <w:rFonts w:ascii="宋体" w:hAnsi="宋体" w:cs="宋体" w:eastAsia="宋体" w:hint="default"/>
          <w:sz w:val="2"/>
          <w:szCs w:val="2"/>
        </w:rPr>
        <w:pict>
          <v:group style="width:399.15pt;height:.5pt;mso-position-horizontal-relative:char;mso-position-vertical-relative:line" coordorigin="0,0" coordsize="7983,10">
            <v:group style="position:absolute;left:5;top:5;width:2792;height:2" coordorigin="5,5" coordsize="2792,2">
              <v:shape style="position:absolute;left:5;top:5;width:2792;height:2" coordorigin="5,5" coordsize="2792,0" path="m5,5l2796,5e" filled="false" stroked="true" strokeweight=".48pt" strokecolor="#000000">
                <v:path arrowok="t"/>
              </v:shape>
            </v:group>
            <v:group style="position:absolute;left:2796;top:5;width:10;height:2" coordorigin="2796,5" coordsize="10,2">
              <v:shape style="position:absolute;left:2796;top:5;width:10;height:2" coordorigin="2796,5" coordsize="10,0" path="m2796,5l2806,5e" filled="false" stroked="true" strokeweight=".48pt" strokecolor="#000000">
                <v:path arrowok="t"/>
              </v:shape>
            </v:group>
            <v:group style="position:absolute;left:2806;top:5;width:3;height:2" coordorigin="2806,5" coordsize="3,2">
              <v:shape style="position:absolute;left:2806;top:5;width:3;height:2" coordorigin="2806,5" coordsize="3,0" path="m2806,5l2808,5e" filled="false" stroked="true" strokeweight=".48pt" strokecolor="#000000">
                <v:path arrowok="t"/>
              </v:shape>
            </v:group>
            <v:group style="position:absolute;left:2808;top:5;width:10;height:2" coordorigin="2808,5" coordsize="10,2">
              <v:shape style="position:absolute;left:2808;top:5;width:10;height:2" coordorigin="2808,5" coordsize="10,0" path="m2808,5l2818,5e" filled="false" stroked="true" strokeweight=".48pt" strokecolor="#000000">
                <v:path arrowok="t"/>
              </v:shape>
            </v:group>
            <v:group style="position:absolute;left:2818;top:5;width:2640;height:2" coordorigin="2818,5" coordsize="2640,2">
              <v:shape style="position:absolute;left:2818;top:5;width:2640;height:2" coordorigin="2818,5" coordsize="2640,0" path="m2818,5l5458,5e" filled="false" stroked="true" strokeweight=".48pt" strokecolor="#000000">
                <v:path arrowok="t"/>
              </v:shape>
            </v:group>
            <v:group style="position:absolute;left:5458;top:5;width:10;height:2" coordorigin="5458,5" coordsize="10,2">
              <v:shape style="position:absolute;left:5458;top:5;width:10;height:2" coordorigin="5458,5" coordsize="10,0" path="m5458,5l5467,5e" filled="false" stroked="true" strokeweight=".48pt" strokecolor="#000000">
                <v:path arrowok="t"/>
              </v:shape>
            </v:group>
            <v:group style="position:absolute;left:5467;top:5;width:3;height:2" coordorigin="5467,5" coordsize="3,2">
              <v:shape style="position:absolute;left:5467;top:5;width:3;height:2" coordorigin="5467,5" coordsize="3,0" path="m5467,5l5470,5e" filled="false" stroked="true" strokeweight=".48pt" strokecolor="#000000">
                <v:path arrowok="t"/>
              </v:shape>
            </v:group>
            <v:group style="position:absolute;left:5470;top:5;width:10;height:2" coordorigin="5470,5" coordsize="10,2">
              <v:shape style="position:absolute;left:5470;top:5;width:10;height:2" coordorigin="5470,5" coordsize="10,0" path="m5470,5l5479,5e" filled="false" stroked="true" strokeweight=".48pt" strokecolor="#000000">
                <v:path arrowok="t"/>
              </v:shape>
            </v:group>
            <v:group style="position:absolute;left:5479;top:5;width:2499;height:2" coordorigin="5479,5" coordsize="2499,2">
              <v:shape style="position:absolute;left:5479;top:5;width:2499;height:2" coordorigin="5479,5" coordsize="2499,0" path="m5479,5l7978,5e" filled="false" stroked="true" strokeweight=".48pt" strokecolor="#000000">
                <v:path arrowok="t"/>
              </v:shape>
            </v:group>
          </v:group>
        </w:pict>
      </w:r>
      <w:r>
        <w:rPr>
          <w:rFonts w:ascii="宋体" w:hAnsi="宋体" w:cs="宋体" w:eastAsia="宋体" w:hint="default"/>
          <w:sz w:val="2"/>
          <w:szCs w:val="2"/>
        </w:rPr>
      </w:r>
    </w:p>
    <w:p>
      <w:pPr>
        <w:pStyle w:val="BodyText"/>
        <w:tabs>
          <w:tab w:pos="3955" w:val="left" w:leader="none"/>
          <w:tab w:pos="6475" w:val="left" w:leader="none"/>
        </w:tabs>
        <w:spacing w:line="240" w:lineRule="auto"/>
        <w:ind w:left="989" w:right="0"/>
        <w:jc w:val="center"/>
      </w:pPr>
      <w:r>
        <w:rPr/>
        <w:t>1</w:t>
      </w:r>
      <w:r>
        <w:rPr>
          <w:spacing w:val="-45"/>
        </w:rPr>
        <w:t> </w:t>
      </w:r>
      <w:r>
        <w:rPr>
          <w:spacing w:val="-2"/>
        </w:rPr>
        <w:t>年以内</w:t>
        <w:tab/>
        <w:t>467,607,969.48</w:t>
        <w:tab/>
        <w:t>122,415,639.41</w:t>
      </w:r>
    </w:p>
    <w:p>
      <w:pPr>
        <w:pStyle w:val="BodyText"/>
        <w:tabs>
          <w:tab w:pos="4060" w:val="left" w:leader="none"/>
          <w:tab w:pos="6475" w:val="left" w:leader="none"/>
        </w:tabs>
        <w:spacing w:line="240" w:lineRule="auto" w:before="39"/>
        <w:ind w:left="989" w:right="0"/>
        <w:jc w:val="center"/>
      </w:pPr>
      <w:r>
        <w:rPr/>
        <w:t>1</w:t>
      </w:r>
      <w:r>
        <w:rPr>
          <w:spacing w:val="-52"/>
        </w:rPr>
        <w:t> </w:t>
      </w:r>
      <w:r>
        <w:rPr/>
        <w:t>至</w:t>
      </w:r>
      <w:r>
        <w:rPr>
          <w:spacing w:val="-52"/>
        </w:rPr>
        <w:t> </w:t>
      </w:r>
      <w:r>
        <w:rPr/>
        <w:t>2</w:t>
      </w:r>
      <w:r>
        <w:rPr>
          <w:spacing w:val="-54"/>
        </w:rPr>
        <w:t> </w:t>
      </w:r>
      <w:r>
        <w:rPr/>
        <w:t>年</w:t>
        <w:tab/>
      </w:r>
      <w:r>
        <w:rPr>
          <w:spacing w:val="-2"/>
        </w:rPr>
        <w:t>38,962,690.39</w:t>
        <w:tab/>
        <w:t>114,863,418.12</w:t>
      </w:r>
    </w:p>
    <w:p>
      <w:pPr>
        <w:pStyle w:val="BodyText"/>
        <w:tabs>
          <w:tab w:pos="4060" w:val="left" w:leader="none"/>
          <w:tab w:pos="6580" w:val="left" w:leader="none"/>
        </w:tabs>
        <w:spacing w:line="240" w:lineRule="auto" w:before="39"/>
        <w:ind w:left="989" w:right="0"/>
        <w:jc w:val="center"/>
      </w:pPr>
      <w:r>
        <w:rPr/>
        <w:t>2</w:t>
      </w:r>
      <w:r>
        <w:rPr>
          <w:spacing w:val="-52"/>
        </w:rPr>
        <w:t> </w:t>
      </w:r>
      <w:r>
        <w:rPr/>
        <w:t>至</w:t>
      </w:r>
      <w:r>
        <w:rPr>
          <w:spacing w:val="-52"/>
        </w:rPr>
        <w:t> </w:t>
      </w:r>
      <w:r>
        <w:rPr/>
        <w:t>3</w:t>
      </w:r>
      <w:r>
        <w:rPr>
          <w:spacing w:val="-54"/>
        </w:rPr>
        <w:t> </w:t>
      </w:r>
      <w:r>
        <w:rPr/>
        <w:t>年</w:t>
        <w:tab/>
      </w:r>
      <w:r>
        <w:rPr>
          <w:spacing w:val="-2"/>
        </w:rPr>
        <w:t>51,434,377.75</w:t>
        <w:tab/>
        <w:t>25,071,672.83</w:t>
      </w:r>
    </w:p>
    <w:p>
      <w:pPr>
        <w:pStyle w:val="BodyText"/>
        <w:tabs>
          <w:tab w:pos="4060" w:val="left" w:leader="none"/>
          <w:tab w:pos="6580" w:val="left" w:leader="none"/>
        </w:tabs>
        <w:spacing w:line="240" w:lineRule="auto" w:before="42"/>
        <w:ind w:left="989" w:right="0"/>
        <w:jc w:val="center"/>
      </w:pPr>
      <w:r>
        <w:rPr/>
        <w:t>3</w:t>
      </w:r>
      <w:r>
        <w:rPr>
          <w:spacing w:val="-45"/>
        </w:rPr>
        <w:t> </w:t>
      </w:r>
      <w:r>
        <w:rPr>
          <w:spacing w:val="-2"/>
        </w:rPr>
        <w:t>年以上</w:t>
        <w:tab/>
        <w:t>24,047,473.81</w:t>
        <w:tab/>
        <w:t>58,869,849.25</w:t>
      </w:r>
    </w:p>
    <w:p>
      <w:pPr>
        <w:spacing w:line="240" w:lineRule="auto" w:before="7"/>
        <w:rPr>
          <w:rFonts w:ascii="宋体" w:hAnsi="宋体" w:cs="宋体" w:eastAsia="宋体" w:hint="default"/>
          <w:sz w:val="2"/>
          <w:szCs w:val="2"/>
        </w:rPr>
      </w:pPr>
    </w:p>
    <w:p>
      <w:pPr>
        <w:spacing w:line="20" w:lineRule="exact"/>
        <w:ind w:left="3449" w:right="0" w:firstLine="0"/>
        <w:rPr>
          <w:rFonts w:ascii="宋体" w:hAnsi="宋体" w:cs="宋体" w:eastAsia="宋体" w:hint="default"/>
          <w:sz w:val="2"/>
          <w:szCs w:val="2"/>
        </w:rPr>
      </w:pPr>
      <w:r>
        <w:rPr>
          <w:rFonts w:ascii="宋体" w:hAnsi="宋体" w:cs="宋体" w:eastAsia="宋体" w:hint="default"/>
          <w:sz w:val="2"/>
          <w:szCs w:val="2"/>
        </w:rPr>
        <w:pict>
          <v:group style="width:259.6pt;height:.5pt;mso-position-horizontal-relative:char;mso-position-vertical-relative:line" coordorigin="0,0" coordsize="5192,10">
            <v:group style="position:absolute;left:5;top:5;width:2662;height:2" coordorigin="5,5" coordsize="2662,2">
              <v:shape style="position:absolute;left:5;top:5;width:2662;height:2" coordorigin="5,5" coordsize="2662,0" path="m5,5l2666,5e" filled="false" stroked="true" strokeweight=".48pt" strokecolor="#000000">
                <v:path arrowok="t"/>
              </v:shape>
            </v:group>
            <v:group style="position:absolute;left:2666;top:5;width:10;height:2" coordorigin="2666,5" coordsize="10,2">
              <v:shape style="position:absolute;left:2666;top:5;width:10;height:2" coordorigin="2666,5" coordsize="10,0" path="m2666,5l2676,5e" filled="false" stroked="true" strokeweight=".48pt" strokecolor="#000000">
                <v:path arrowok="t"/>
              </v:shape>
            </v:group>
            <v:group style="position:absolute;left:2676;top:5;width:2511;height:2" coordorigin="2676,5" coordsize="2511,2">
              <v:shape style="position:absolute;left:2676;top:5;width:2511;height:2" coordorigin="2676,5" coordsize="2511,0" path="m2676,5l5186,5e" filled="false" stroked="true" strokeweight=".48pt" strokecolor="#000000">
                <v:path arrowok="t"/>
              </v:shape>
            </v:group>
          </v:group>
        </w:pict>
      </w:r>
      <w:r>
        <w:rPr>
          <w:rFonts w:ascii="宋体" w:hAnsi="宋体" w:cs="宋体" w:eastAsia="宋体" w:hint="default"/>
          <w:sz w:val="2"/>
          <w:szCs w:val="2"/>
        </w:rPr>
      </w:r>
    </w:p>
    <w:p>
      <w:pPr>
        <w:pStyle w:val="BodyText"/>
        <w:tabs>
          <w:tab w:pos="3955" w:val="left" w:leader="none"/>
          <w:tab w:pos="6475" w:val="left" w:leader="none"/>
        </w:tabs>
        <w:spacing w:line="240" w:lineRule="auto"/>
        <w:ind w:left="1118" w:right="0"/>
        <w:jc w:val="center"/>
      </w:pPr>
      <w:r>
        <w:rPr/>
        <w:t>合</w:t>
      </w:r>
      <w:r>
        <w:rPr>
          <w:spacing w:val="3"/>
        </w:rPr>
        <w:t> </w:t>
      </w:r>
      <w:r>
        <w:rPr/>
        <w:t>计</w:t>
        <w:tab/>
      </w:r>
      <w:r>
        <w:rPr>
          <w:spacing w:val="-2"/>
        </w:rPr>
        <w:t>582,052,511.43</w:t>
        <w:tab/>
        <w:t>321,220,579.61</w:t>
      </w:r>
    </w:p>
    <w:p>
      <w:pPr>
        <w:spacing w:line="240" w:lineRule="auto" w:before="9"/>
        <w:rPr>
          <w:rFonts w:ascii="宋体" w:hAnsi="宋体" w:cs="宋体" w:eastAsia="宋体" w:hint="default"/>
          <w:sz w:val="2"/>
          <w:szCs w:val="2"/>
        </w:rPr>
      </w:pPr>
    </w:p>
    <w:p>
      <w:pPr>
        <w:spacing w:line="43" w:lineRule="exact"/>
        <w:ind w:left="3439" w:right="0" w:firstLine="0"/>
        <w:rPr>
          <w:rFonts w:ascii="宋体" w:hAnsi="宋体" w:cs="宋体" w:eastAsia="宋体" w:hint="default"/>
          <w:sz w:val="4"/>
          <w:szCs w:val="4"/>
        </w:rPr>
      </w:pPr>
      <w:r>
        <w:rPr>
          <w:rFonts w:ascii="宋体" w:hAnsi="宋体" w:cs="宋体" w:eastAsia="宋体" w:hint="default"/>
          <w:position w:val="0"/>
          <w:sz w:val="4"/>
          <w:szCs w:val="4"/>
        </w:rPr>
        <w:pict>
          <v:group style="width:260.55pt;height:2.2pt;mso-position-horizontal-relative:char;mso-position-vertical-relative:line" coordorigin="0,0" coordsize="5211,44">
            <v:group style="position:absolute;left:7;top:36;width:2676;height:2" coordorigin="7,36" coordsize="2676,2">
              <v:shape style="position:absolute;left:7;top:36;width:2676;height:2" coordorigin="7,36" coordsize="2676,0" path="m7,36l2683,36e" filled="false" stroked="true" strokeweight=".72pt" strokecolor="#000000">
                <v:path arrowok="t"/>
              </v:shape>
            </v:group>
            <v:group style="position:absolute;left:7;top:7;width:2676;height:2" coordorigin="7,7" coordsize="2676,2">
              <v:shape style="position:absolute;left:7;top:7;width:2676;height:2" coordorigin="7,7" coordsize="2676,0" path="m7,7l2683,7e" filled="false" stroked="true" strokeweight=".72pt" strokecolor="#000000">
                <v:path arrowok="t"/>
              </v:shape>
            </v:group>
            <v:group style="position:absolute;left:2669;top:7;width:44;height:2" coordorigin="2669,7" coordsize="44,2">
              <v:shape style="position:absolute;left:2669;top:7;width:44;height:2" coordorigin="2669,7" coordsize="44,0" path="m2669,7l2712,7e" filled="false" stroked="true" strokeweight=".72pt" strokecolor="#000000">
                <v:path arrowok="t"/>
              </v:shape>
            </v:group>
            <v:group style="position:absolute;left:2669;top:36;width:44;height:2" coordorigin="2669,36" coordsize="44,2">
              <v:shape style="position:absolute;left:2669;top:36;width:44;height:2" coordorigin="2669,36" coordsize="44,0" path="m2669,36l2712,36e" filled="false" stroked="true" strokeweight=".72pt" strokecolor="#000000">
                <v:path arrowok="t"/>
              </v:shape>
            </v:group>
            <v:group style="position:absolute;left:2712;top:36;width:2492;height:2" coordorigin="2712,36" coordsize="2492,2">
              <v:shape style="position:absolute;left:2712;top:36;width:2492;height:2" coordorigin="2712,36" coordsize="2492,0" path="m2712,36l5203,36e" filled="false" stroked="true" strokeweight=".72pt" strokecolor="#000000">
                <v:path arrowok="t"/>
              </v:shape>
            </v:group>
            <v:group style="position:absolute;left:2712;top:7;width:2492;height:2" coordorigin="2712,7" coordsize="2492,2">
              <v:shape style="position:absolute;left:2712;top:7;width:2492;height:2" coordorigin="2712,7" coordsize="2492,0" path="m2712,7l5203,7e" filled="false" stroked="true" strokeweight=".72pt" strokecolor="#000000">
                <v:path arrowok="t"/>
              </v:shape>
            </v:group>
          </v:group>
        </w:pict>
      </w:r>
      <w:r>
        <w:rPr>
          <w:rFonts w:ascii="宋体" w:hAnsi="宋体" w:cs="宋体" w:eastAsia="宋体" w:hint="default"/>
          <w:position w:val="0"/>
          <w:sz w:val="4"/>
          <w:szCs w:val="4"/>
        </w:rPr>
      </w:r>
    </w:p>
    <w:p>
      <w:pPr>
        <w:pStyle w:val="BodyText"/>
        <w:spacing w:line="240" w:lineRule="auto" w:before="74"/>
        <w:ind w:left="562" w:right="0"/>
        <w:jc w:val="left"/>
      </w:pPr>
      <w:r>
        <w:rPr/>
        <w:t>（2）报告期本集团无应付持有公司</w:t>
      </w:r>
      <w:r>
        <w:rPr>
          <w:spacing w:val="-44"/>
        </w:rPr>
        <w:t> </w:t>
      </w:r>
      <w:r>
        <w:rPr/>
        <w:t>5%（含</w:t>
      </w:r>
      <w:r>
        <w:rPr>
          <w:spacing w:val="-42"/>
        </w:rPr>
        <w:t> </w:t>
      </w:r>
      <w:r>
        <w:rPr/>
        <w:t>5%）以上表决权股份的股东单位或关联方的款</w:t>
      </w:r>
    </w:p>
    <w:p>
      <w:pPr>
        <w:spacing w:after="0" w:line="240" w:lineRule="auto"/>
        <w:jc w:val="left"/>
        <w:sectPr>
          <w:pgSz w:w="11900" w:h="16840"/>
          <w:pgMar w:header="872" w:footer="1000" w:top="1080" w:bottom="1180" w:left="1480" w:right="1140"/>
        </w:sectPr>
      </w:pPr>
    </w:p>
    <w:p>
      <w:pPr>
        <w:spacing w:line="240" w:lineRule="auto" w:before="4"/>
        <w:rPr>
          <w:rFonts w:ascii="宋体" w:hAnsi="宋体" w:cs="宋体" w:eastAsia="宋体" w:hint="default"/>
          <w:sz w:val="25"/>
          <w:szCs w:val="2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3.5pt;height:.75pt;mso-position-horizontal-relative:char;mso-position-vertical-relative:line" coordorigin="0,0" coordsize="9070,15">
            <v:group style="position:absolute;left:7;top:7;width:9056;height:2" coordorigin="7,7" coordsize="9056,2">
              <v:shape style="position:absolute;left:7;top:7;width:9056;height:2" coordorigin="7,7" coordsize="9056,0" path="m7,7l9062,7e" filled="false" stroked="true" strokeweight=".7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54"/>
          <w:pgSz w:w="11900" w:h="16840"/>
          <w:pgMar w:footer="1000" w:header="872" w:top="1080" w:bottom="1180" w:left="1480" w:right="1140"/>
          <w:pgNumType w:start="64"/>
        </w:sectPr>
      </w:pPr>
    </w:p>
    <w:p>
      <w:pPr>
        <w:pStyle w:val="BodyText"/>
        <w:spacing w:line="240" w:lineRule="auto" w:before="68"/>
        <w:ind w:right="0"/>
        <w:jc w:val="left"/>
      </w:pPr>
      <w:r>
        <w:rPr/>
        <w:t>项。</w:t>
      </w:r>
    </w:p>
    <w:p>
      <w:pPr>
        <w:pStyle w:val="BodyText"/>
        <w:tabs>
          <w:tab w:pos="4740" w:val="left" w:leader="none"/>
          <w:tab w:pos="6106" w:val="left" w:leader="none"/>
        </w:tabs>
        <w:spacing w:line="424" w:lineRule="auto" w:before="126"/>
        <w:ind w:left="1704" w:right="0" w:hanging="1143"/>
        <w:jc w:val="left"/>
      </w:pPr>
      <w:r>
        <w:rPr/>
        <w:pict>
          <v:shape style="position:absolute;margin-left:99.599037pt;margin-top:41.648651pt;width:412.6pt;height:115.4pt;mso-position-horizontal-relative:page;mso-position-vertical-relative:paragraph;z-index:6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35"/>
                    <w:gridCol w:w="1399"/>
                    <w:gridCol w:w="1891"/>
                    <w:gridCol w:w="1527"/>
                    <w:gridCol w:w="1399"/>
                  </w:tblGrid>
                  <w:tr>
                    <w:trPr>
                      <w:trHeight w:val="246" w:hRule="exact"/>
                    </w:trPr>
                    <w:tc>
                      <w:tcPr>
                        <w:tcW w:w="6852" w:type="dxa"/>
                        <w:gridSpan w:val="4"/>
                        <w:tcBorders>
                          <w:top w:val="nil" w:sz="6" w:space="0" w:color="auto"/>
                          <w:left w:val="nil" w:sz="6" w:space="0" w:color="auto"/>
                          <w:bottom w:val="single" w:sz="4" w:space="0" w:color="000000"/>
                          <w:right w:val="nil" w:sz="6" w:space="0" w:color="auto"/>
                        </w:tcBorders>
                      </w:tcPr>
                      <w:p>
                        <w:pPr/>
                      </w:p>
                    </w:tc>
                    <w:tc>
                      <w:tcPr>
                        <w:tcW w:w="1399" w:type="dxa"/>
                        <w:tcBorders>
                          <w:top w:val="nil" w:sz="6" w:space="0" w:color="auto"/>
                          <w:left w:val="nil" w:sz="6" w:space="0" w:color="auto"/>
                          <w:bottom w:val="single" w:sz="4" w:space="0" w:color="000000"/>
                          <w:right w:val="nil" w:sz="6" w:space="0" w:color="auto"/>
                        </w:tcBorders>
                      </w:tcPr>
                      <w:p>
                        <w:pPr>
                          <w:pStyle w:val="TableParagraph"/>
                          <w:spacing w:line="211" w:lineRule="exact"/>
                          <w:ind w:left="170" w:right="0"/>
                          <w:jc w:val="center"/>
                          <w:rPr>
                            <w:rFonts w:ascii="宋体" w:hAnsi="宋体" w:cs="宋体" w:eastAsia="宋体" w:hint="default"/>
                            <w:sz w:val="21"/>
                            <w:szCs w:val="21"/>
                          </w:rPr>
                        </w:pPr>
                        <w:r>
                          <w:rPr>
                            <w:rFonts w:ascii="宋体" w:hAnsi="宋体" w:cs="宋体" w:eastAsia="宋体" w:hint="default"/>
                            <w:sz w:val="21"/>
                            <w:szCs w:val="21"/>
                          </w:rPr>
                          <w:t>否归还</w:t>
                        </w:r>
                      </w:p>
                    </w:tc>
                  </w:tr>
                  <w:tr>
                    <w:trPr>
                      <w:trHeight w:val="356" w:hRule="exact"/>
                    </w:trPr>
                    <w:tc>
                      <w:tcPr>
                        <w:tcW w:w="2035"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1"/>
                          <w:jc w:val="right"/>
                          <w:rPr>
                            <w:rFonts w:ascii="宋体" w:hAnsi="宋体" w:cs="宋体" w:eastAsia="宋体" w:hint="default"/>
                            <w:sz w:val="21"/>
                            <w:szCs w:val="21"/>
                          </w:rPr>
                        </w:pPr>
                        <w:r>
                          <w:rPr>
                            <w:rFonts w:ascii="宋体" w:hAnsi="宋体" w:cs="宋体" w:eastAsia="宋体" w:hint="default"/>
                            <w:spacing w:val="-1"/>
                            <w:sz w:val="21"/>
                            <w:szCs w:val="21"/>
                          </w:rPr>
                          <w:t>客户一</w:t>
                        </w:r>
                      </w:p>
                    </w:tc>
                    <w:tc>
                      <w:tcPr>
                        <w:tcW w:w="1399" w:type="dxa"/>
                        <w:tcBorders>
                          <w:top w:val="single" w:sz="4" w:space="0" w:color="000000"/>
                          <w:left w:val="nil" w:sz="6" w:space="0" w:color="auto"/>
                          <w:bottom w:val="nil" w:sz="6" w:space="0" w:color="auto"/>
                          <w:right w:val="nil" w:sz="6" w:space="0" w:color="auto"/>
                        </w:tcBorders>
                      </w:tcPr>
                      <w:p>
                        <w:pPr/>
                      </w:p>
                    </w:tc>
                    <w:tc>
                      <w:tcPr>
                        <w:tcW w:w="1891"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19"/>
                          <w:jc w:val="right"/>
                          <w:rPr>
                            <w:rFonts w:ascii="宋体" w:hAnsi="宋体" w:cs="宋体" w:eastAsia="宋体" w:hint="default"/>
                            <w:sz w:val="21"/>
                            <w:szCs w:val="21"/>
                          </w:rPr>
                        </w:pPr>
                        <w:r>
                          <w:rPr>
                            <w:rFonts w:ascii="宋体"/>
                            <w:spacing w:val="-2"/>
                            <w:sz w:val="21"/>
                          </w:rPr>
                          <w:t>19,137,819.41</w:t>
                        </w:r>
                      </w:p>
                    </w:tc>
                    <w:tc>
                      <w:tcPr>
                        <w:tcW w:w="1527"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465"/>
                          <w:jc w:val="right"/>
                          <w:rPr>
                            <w:rFonts w:ascii="宋体" w:hAnsi="宋体" w:cs="宋体" w:eastAsia="宋体" w:hint="default"/>
                            <w:sz w:val="21"/>
                            <w:szCs w:val="21"/>
                          </w:rPr>
                        </w:pPr>
                        <w:r>
                          <w:rPr>
                            <w:rFonts w:ascii="宋体" w:hAnsi="宋体" w:cs="宋体" w:eastAsia="宋体" w:hint="default"/>
                            <w:spacing w:val="-1"/>
                            <w:sz w:val="21"/>
                            <w:szCs w:val="21"/>
                          </w:rPr>
                          <w:t>暂欠</w:t>
                        </w:r>
                      </w:p>
                    </w:tc>
                    <w:tc>
                      <w:tcPr>
                        <w:tcW w:w="1399"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170"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1" w:hRule="exact"/>
                    </w:trPr>
                    <w:tc>
                      <w:tcPr>
                        <w:tcW w:w="2035" w:type="dxa"/>
                        <w:tcBorders>
                          <w:top w:val="nil" w:sz="6" w:space="0" w:color="auto"/>
                          <w:left w:val="nil" w:sz="6" w:space="0" w:color="auto"/>
                          <w:bottom w:val="nil" w:sz="6" w:space="0" w:color="auto"/>
                          <w:right w:val="nil" w:sz="6" w:space="0" w:color="auto"/>
                        </w:tcBorders>
                      </w:tcPr>
                      <w:p>
                        <w:pPr>
                          <w:pStyle w:val="TableParagraph"/>
                          <w:spacing w:line="271"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客户二</w:t>
                        </w:r>
                      </w:p>
                    </w:tc>
                    <w:tc>
                      <w:tcPr>
                        <w:tcW w:w="1399"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Style w:val="TableParagraph"/>
                          <w:spacing w:line="271" w:lineRule="exact"/>
                          <w:ind w:right="19"/>
                          <w:jc w:val="right"/>
                          <w:rPr>
                            <w:rFonts w:ascii="宋体" w:hAnsi="宋体" w:cs="宋体" w:eastAsia="宋体" w:hint="default"/>
                            <w:sz w:val="21"/>
                            <w:szCs w:val="21"/>
                          </w:rPr>
                        </w:pPr>
                        <w:r>
                          <w:rPr>
                            <w:rFonts w:ascii="宋体"/>
                            <w:spacing w:val="-2"/>
                            <w:sz w:val="21"/>
                          </w:rPr>
                          <w:t>11,475,826.89</w:t>
                        </w:r>
                      </w:p>
                    </w:tc>
                    <w:tc>
                      <w:tcPr>
                        <w:tcW w:w="1527" w:type="dxa"/>
                        <w:tcBorders>
                          <w:top w:val="nil" w:sz="6" w:space="0" w:color="auto"/>
                          <w:left w:val="nil" w:sz="6" w:space="0" w:color="auto"/>
                          <w:bottom w:val="nil" w:sz="6" w:space="0" w:color="auto"/>
                          <w:right w:val="nil" w:sz="6" w:space="0" w:color="auto"/>
                        </w:tcBorders>
                      </w:tcPr>
                      <w:p>
                        <w:pPr>
                          <w:pStyle w:val="TableParagraph"/>
                          <w:spacing w:line="271" w:lineRule="exact"/>
                          <w:ind w:right="465"/>
                          <w:jc w:val="right"/>
                          <w:rPr>
                            <w:rFonts w:ascii="宋体" w:hAnsi="宋体" w:cs="宋体" w:eastAsia="宋体" w:hint="default"/>
                            <w:sz w:val="21"/>
                            <w:szCs w:val="21"/>
                          </w:rPr>
                        </w:pPr>
                        <w:r>
                          <w:rPr>
                            <w:rFonts w:ascii="宋体" w:hAnsi="宋体" w:cs="宋体" w:eastAsia="宋体" w:hint="default"/>
                            <w:spacing w:val="-1"/>
                            <w:sz w:val="21"/>
                            <w:szCs w:val="21"/>
                          </w:rPr>
                          <w:t>暂欠</w:t>
                        </w:r>
                      </w:p>
                    </w:tc>
                    <w:tc>
                      <w:tcPr>
                        <w:tcW w:w="1399" w:type="dxa"/>
                        <w:tcBorders>
                          <w:top w:val="nil" w:sz="6" w:space="0" w:color="auto"/>
                          <w:left w:val="nil" w:sz="6" w:space="0" w:color="auto"/>
                          <w:bottom w:val="nil" w:sz="6" w:space="0" w:color="auto"/>
                          <w:right w:val="nil" w:sz="6" w:space="0" w:color="auto"/>
                        </w:tcBorders>
                      </w:tcPr>
                      <w:p>
                        <w:pPr>
                          <w:pStyle w:val="TableParagraph"/>
                          <w:spacing w:line="271" w:lineRule="exact"/>
                          <w:ind w:left="170"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5" w:hRule="exact"/>
                    </w:trPr>
                    <w:tc>
                      <w:tcPr>
                        <w:tcW w:w="2035" w:type="dxa"/>
                        <w:tcBorders>
                          <w:top w:val="nil" w:sz="6" w:space="0" w:color="auto"/>
                          <w:left w:val="nil" w:sz="6" w:space="0" w:color="auto"/>
                          <w:bottom w:val="nil" w:sz="6" w:space="0" w:color="auto"/>
                          <w:right w:val="nil" w:sz="6" w:space="0" w:color="auto"/>
                        </w:tcBorders>
                      </w:tcPr>
                      <w:p>
                        <w:pPr>
                          <w:pStyle w:val="TableParagraph"/>
                          <w:spacing w:line="271"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客户三</w:t>
                        </w:r>
                      </w:p>
                    </w:tc>
                    <w:tc>
                      <w:tcPr>
                        <w:tcW w:w="1399"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Style w:val="TableParagraph"/>
                          <w:spacing w:line="271" w:lineRule="exact"/>
                          <w:ind w:right="19"/>
                          <w:jc w:val="right"/>
                          <w:rPr>
                            <w:rFonts w:ascii="宋体" w:hAnsi="宋体" w:cs="宋体" w:eastAsia="宋体" w:hint="default"/>
                            <w:sz w:val="21"/>
                            <w:szCs w:val="21"/>
                          </w:rPr>
                        </w:pPr>
                        <w:r>
                          <w:rPr>
                            <w:rFonts w:ascii="宋体"/>
                            <w:spacing w:val="-2"/>
                            <w:sz w:val="21"/>
                          </w:rPr>
                          <w:t>8,800,000.00</w:t>
                        </w:r>
                      </w:p>
                    </w:tc>
                    <w:tc>
                      <w:tcPr>
                        <w:tcW w:w="1527" w:type="dxa"/>
                        <w:tcBorders>
                          <w:top w:val="nil" w:sz="6" w:space="0" w:color="auto"/>
                          <w:left w:val="nil" w:sz="6" w:space="0" w:color="auto"/>
                          <w:bottom w:val="nil" w:sz="6" w:space="0" w:color="auto"/>
                          <w:right w:val="nil" w:sz="6" w:space="0" w:color="auto"/>
                        </w:tcBorders>
                      </w:tcPr>
                      <w:p>
                        <w:pPr>
                          <w:pStyle w:val="TableParagraph"/>
                          <w:spacing w:line="271" w:lineRule="exact"/>
                          <w:ind w:right="465"/>
                          <w:jc w:val="right"/>
                          <w:rPr>
                            <w:rFonts w:ascii="宋体" w:hAnsi="宋体" w:cs="宋体" w:eastAsia="宋体" w:hint="default"/>
                            <w:sz w:val="21"/>
                            <w:szCs w:val="21"/>
                          </w:rPr>
                        </w:pPr>
                        <w:r>
                          <w:rPr>
                            <w:rFonts w:ascii="宋体" w:hAnsi="宋体" w:cs="宋体" w:eastAsia="宋体" w:hint="default"/>
                            <w:spacing w:val="-1"/>
                            <w:sz w:val="21"/>
                            <w:szCs w:val="21"/>
                          </w:rPr>
                          <w:t>暂欠</w:t>
                        </w:r>
                      </w:p>
                    </w:tc>
                    <w:tc>
                      <w:tcPr>
                        <w:tcW w:w="1399" w:type="dxa"/>
                        <w:tcBorders>
                          <w:top w:val="nil" w:sz="6" w:space="0" w:color="auto"/>
                          <w:left w:val="nil" w:sz="6" w:space="0" w:color="auto"/>
                          <w:bottom w:val="nil" w:sz="6" w:space="0" w:color="auto"/>
                          <w:right w:val="nil" w:sz="6" w:space="0" w:color="auto"/>
                        </w:tcBorders>
                      </w:tcPr>
                      <w:p>
                        <w:pPr>
                          <w:pStyle w:val="TableParagraph"/>
                          <w:spacing w:line="271" w:lineRule="exact"/>
                          <w:ind w:left="170"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0" w:hRule="exact"/>
                    </w:trPr>
                    <w:tc>
                      <w:tcPr>
                        <w:tcW w:w="2035" w:type="dxa"/>
                        <w:tcBorders>
                          <w:top w:val="nil" w:sz="6" w:space="0" w:color="auto"/>
                          <w:left w:val="nil" w:sz="6" w:space="0" w:color="auto"/>
                          <w:bottom w:val="nil" w:sz="6" w:space="0" w:color="auto"/>
                          <w:right w:val="nil" w:sz="6" w:space="0" w:color="auto"/>
                        </w:tcBorders>
                      </w:tcPr>
                      <w:p>
                        <w:pPr>
                          <w:pStyle w:val="TableParagraph"/>
                          <w:spacing w:line="265"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客户四</w:t>
                        </w:r>
                      </w:p>
                    </w:tc>
                    <w:tc>
                      <w:tcPr>
                        <w:tcW w:w="1399"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ind w:right="19"/>
                          <w:jc w:val="right"/>
                          <w:rPr>
                            <w:rFonts w:ascii="宋体" w:hAnsi="宋体" w:cs="宋体" w:eastAsia="宋体" w:hint="default"/>
                            <w:sz w:val="21"/>
                            <w:szCs w:val="21"/>
                          </w:rPr>
                        </w:pPr>
                        <w:r>
                          <w:rPr>
                            <w:rFonts w:ascii="宋体"/>
                            <w:spacing w:val="-2"/>
                            <w:sz w:val="21"/>
                          </w:rPr>
                          <w:t>2,760,000.00</w:t>
                        </w:r>
                      </w:p>
                    </w:tc>
                    <w:tc>
                      <w:tcPr>
                        <w:tcW w:w="1527" w:type="dxa"/>
                        <w:tcBorders>
                          <w:top w:val="nil" w:sz="6" w:space="0" w:color="auto"/>
                          <w:left w:val="nil" w:sz="6" w:space="0" w:color="auto"/>
                          <w:bottom w:val="nil" w:sz="6" w:space="0" w:color="auto"/>
                          <w:right w:val="nil" w:sz="6" w:space="0" w:color="auto"/>
                        </w:tcBorders>
                      </w:tcPr>
                      <w:p>
                        <w:pPr>
                          <w:pStyle w:val="TableParagraph"/>
                          <w:spacing w:line="265" w:lineRule="exact"/>
                          <w:ind w:right="465"/>
                          <w:jc w:val="right"/>
                          <w:rPr>
                            <w:rFonts w:ascii="宋体" w:hAnsi="宋体" w:cs="宋体" w:eastAsia="宋体" w:hint="default"/>
                            <w:sz w:val="21"/>
                            <w:szCs w:val="21"/>
                          </w:rPr>
                        </w:pPr>
                        <w:r>
                          <w:rPr>
                            <w:rFonts w:ascii="宋体" w:hAnsi="宋体" w:cs="宋体" w:eastAsia="宋体" w:hint="default"/>
                            <w:spacing w:val="-1"/>
                            <w:sz w:val="21"/>
                            <w:szCs w:val="21"/>
                          </w:rPr>
                          <w:t>暂欠</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ind w:left="170"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8" w:hRule="exact"/>
                    </w:trPr>
                    <w:tc>
                      <w:tcPr>
                        <w:tcW w:w="2035" w:type="dxa"/>
                        <w:tcBorders>
                          <w:top w:val="nil" w:sz="6" w:space="0" w:color="auto"/>
                          <w:left w:val="nil" w:sz="6" w:space="0" w:color="auto"/>
                          <w:bottom w:val="nil" w:sz="6" w:space="0" w:color="auto"/>
                          <w:right w:val="nil" w:sz="6" w:space="0" w:color="auto"/>
                        </w:tcBorders>
                      </w:tcPr>
                      <w:p>
                        <w:pPr>
                          <w:pStyle w:val="TableParagraph"/>
                          <w:spacing w:line="266"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客户五</w:t>
                        </w:r>
                      </w:p>
                    </w:tc>
                    <w:tc>
                      <w:tcPr>
                        <w:tcW w:w="1399"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19"/>
                          <w:jc w:val="right"/>
                          <w:rPr>
                            <w:rFonts w:ascii="宋体" w:hAnsi="宋体" w:cs="宋体" w:eastAsia="宋体" w:hint="default"/>
                            <w:sz w:val="21"/>
                            <w:szCs w:val="21"/>
                          </w:rPr>
                        </w:pPr>
                        <w:r>
                          <w:rPr>
                            <w:rFonts w:ascii="宋体"/>
                            <w:spacing w:val="-2"/>
                            <w:sz w:val="21"/>
                          </w:rPr>
                          <w:t>2,623,200.00</w:t>
                        </w:r>
                      </w:p>
                    </w:tc>
                    <w:tc>
                      <w:tcPr>
                        <w:tcW w:w="1527" w:type="dxa"/>
                        <w:tcBorders>
                          <w:top w:val="nil" w:sz="6" w:space="0" w:color="auto"/>
                          <w:left w:val="nil" w:sz="6" w:space="0" w:color="auto"/>
                          <w:bottom w:val="nil" w:sz="6" w:space="0" w:color="auto"/>
                          <w:right w:val="nil" w:sz="6" w:space="0" w:color="auto"/>
                        </w:tcBorders>
                      </w:tcPr>
                      <w:p>
                        <w:pPr>
                          <w:pStyle w:val="TableParagraph"/>
                          <w:spacing w:line="266" w:lineRule="exact"/>
                          <w:ind w:right="465"/>
                          <w:jc w:val="right"/>
                          <w:rPr>
                            <w:rFonts w:ascii="宋体" w:hAnsi="宋体" w:cs="宋体" w:eastAsia="宋体" w:hint="default"/>
                            <w:sz w:val="21"/>
                            <w:szCs w:val="21"/>
                          </w:rPr>
                        </w:pPr>
                        <w:r>
                          <w:rPr>
                            <w:rFonts w:ascii="宋体" w:hAnsi="宋体" w:cs="宋体" w:eastAsia="宋体" w:hint="default"/>
                            <w:spacing w:val="-1"/>
                            <w:sz w:val="21"/>
                            <w:szCs w:val="21"/>
                          </w:rPr>
                          <w:t>暂欠</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70"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58" w:hRule="exact"/>
                    </w:trPr>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298" w:right="0"/>
                          <w:jc w:val="left"/>
                          <w:rPr>
                            <w:rFonts w:ascii="宋体" w:hAnsi="宋体" w:cs="宋体" w:eastAsia="宋体" w:hint="default"/>
                            <w:sz w:val="21"/>
                            <w:szCs w:val="21"/>
                          </w:rPr>
                        </w:pPr>
                        <w:r>
                          <w:rPr>
                            <w:rFonts w:ascii="宋体" w:hAnsi="宋体" w:cs="宋体" w:eastAsia="宋体" w:hint="default"/>
                            <w:w w:val="100"/>
                            <w:sz w:val="21"/>
                            <w:szCs w:val="21"/>
                          </w:rPr>
                          <w:t>合</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891" w:type="dxa"/>
                        <w:tcBorders>
                          <w:top w:val="single" w:sz="4" w:space="0" w:color="000000"/>
                          <w:left w:val="nil" w:sz="6" w:space="0" w:color="auto"/>
                          <w:bottom w:val="single" w:sz="17" w:space="0" w:color="000000"/>
                          <w:right w:val="nil" w:sz="6" w:space="0" w:color="auto"/>
                        </w:tcBorders>
                      </w:tcPr>
                      <w:p>
                        <w:pPr>
                          <w:pStyle w:val="TableParagraph"/>
                          <w:spacing w:line="240" w:lineRule="auto" w:before="16"/>
                          <w:ind w:right="19"/>
                          <w:jc w:val="right"/>
                          <w:rPr>
                            <w:rFonts w:ascii="宋体" w:hAnsi="宋体" w:cs="宋体" w:eastAsia="宋体" w:hint="default"/>
                            <w:sz w:val="21"/>
                            <w:szCs w:val="21"/>
                          </w:rPr>
                        </w:pPr>
                        <w:r>
                          <w:rPr>
                            <w:rFonts w:ascii="宋体"/>
                            <w:spacing w:val="-2"/>
                            <w:sz w:val="21"/>
                          </w:rPr>
                          <w:t>44,796,846.30</w:t>
                        </w:r>
                      </w:p>
                    </w:tc>
                    <w:tc>
                      <w:tcPr>
                        <w:tcW w:w="1527"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（3）账龄超过</w:t>
      </w:r>
      <w:r>
        <w:rPr>
          <w:spacing w:val="-56"/>
        </w:rPr>
        <w:t> </w:t>
      </w:r>
      <w:r>
        <w:rPr/>
        <w:t>1</w:t>
      </w:r>
      <w:r>
        <w:rPr>
          <w:spacing w:val="-53"/>
        </w:rPr>
        <w:t> </w:t>
      </w:r>
      <w:r>
        <w:rPr/>
        <w:t>年的大额（100</w:t>
      </w:r>
      <w:r>
        <w:rPr>
          <w:spacing w:val="-55"/>
        </w:rPr>
        <w:t> </w:t>
      </w:r>
      <w:r>
        <w:rPr/>
        <w:t>万元以上）其他应付款情况的说明</w:t>
      </w:r>
      <w:r>
        <w:rPr>
          <w:w w:val="100"/>
        </w:rPr>
        <w:t> </w:t>
      </w:r>
      <w:r>
        <w:rPr>
          <w:spacing w:val="-2"/>
        </w:rPr>
        <w:t>债权人名称</w:t>
        <w:tab/>
      </w:r>
      <w:r>
        <w:rPr>
          <w:spacing w:val="-1"/>
        </w:rPr>
        <w:t>金额</w:t>
        <w:tab/>
      </w:r>
      <w:r>
        <w:rPr>
          <w:spacing w:val="-2"/>
        </w:rPr>
        <w:t>未偿还的原因</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报表日后是</w:t>
      </w:r>
    </w:p>
    <w:p>
      <w:pPr>
        <w:spacing w:after="0" w:line="240" w:lineRule="auto"/>
        <w:jc w:val="left"/>
        <w:sectPr>
          <w:type w:val="continuous"/>
          <w:pgSz w:w="11900" w:h="16840"/>
          <w:pgMar w:top="1600" w:bottom="560" w:left="1480" w:right="1140"/>
          <w:cols w:num="2" w:equalWidth="0">
            <w:col w:w="7370" w:space="164"/>
            <w:col w:w="174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before="36"/>
        <w:ind w:left="562" w:right="0"/>
        <w:jc w:val="left"/>
      </w:pPr>
      <w:r>
        <w:rPr/>
        <w:t>（4）对于金额较大(前</w:t>
      </w:r>
      <w:r>
        <w:rPr>
          <w:spacing w:val="-53"/>
        </w:rPr>
        <w:t> </w:t>
      </w:r>
      <w:r>
        <w:rPr/>
        <w:t>5</w:t>
      </w:r>
      <w:r>
        <w:rPr>
          <w:spacing w:val="-55"/>
        </w:rPr>
        <w:t> </w:t>
      </w:r>
      <w:r>
        <w:rPr/>
        <w:t>名)的其他应付款的说明</w:t>
      </w:r>
    </w:p>
    <w:p>
      <w:pPr>
        <w:spacing w:line="240" w:lineRule="auto" w:before="9"/>
        <w:rPr>
          <w:rFonts w:ascii="宋体" w:hAnsi="宋体" w:cs="宋体" w:eastAsia="宋体" w:hint="default"/>
          <w:sz w:val="8"/>
          <w:szCs w:val="8"/>
        </w:rPr>
      </w:pPr>
    </w:p>
    <w:tbl>
      <w:tblPr>
        <w:tblW w:w="0" w:type="auto"/>
        <w:jc w:val="left"/>
        <w:tblInd w:w="653" w:type="dxa"/>
        <w:tblLayout w:type="fixed"/>
        <w:tblCellMar>
          <w:top w:w="0" w:type="dxa"/>
          <w:left w:w="0" w:type="dxa"/>
          <w:bottom w:w="0" w:type="dxa"/>
          <w:right w:w="0" w:type="dxa"/>
        </w:tblCellMar>
        <w:tblLook w:val="01E0"/>
      </w:tblPr>
      <w:tblGrid>
        <w:gridCol w:w="3036"/>
        <w:gridCol w:w="2921"/>
        <w:gridCol w:w="2009"/>
      </w:tblGrid>
      <w:tr>
        <w:trPr>
          <w:trHeight w:val="430" w:hRule="exact"/>
        </w:trPr>
        <w:tc>
          <w:tcPr>
            <w:tcW w:w="303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0" w:right="0"/>
              <w:jc w:val="center"/>
              <w:rPr>
                <w:rFonts w:ascii="宋体" w:hAnsi="宋体" w:cs="宋体" w:eastAsia="宋体" w:hint="default"/>
                <w:sz w:val="21"/>
                <w:szCs w:val="21"/>
              </w:rPr>
            </w:pPr>
            <w:r>
              <w:rPr>
                <w:rFonts w:ascii="宋体" w:hAnsi="宋体" w:cs="宋体" w:eastAsia="宋体" w:hint="default"/>
                <w:sz w:val="21"/>
                <w:szCs w:val="21"/>
              </w:rPr>
              <w:t>债权人名称</w:t>
            </w:r>
          </w:p>
        </w:tc>
        <w:tc>
          <w:tcPr>
            <w:tcW w:w="292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7"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009"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4" w:right="0"/>
              <w:jc w:val="center"/>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379" w:hRule="exact"/>
        </w:trPr>
        <w:tc>
          <w:tcPr>
            <w:tcW w:w="3036"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7" w:right="0"/>
              <w:jc w:val="center"/>
              <w:rPr>
                <w:rFonts w:ascii="宋体" w:hAnsi="宋体" w:cs="宋体" w:eastAsia="宋体" w:hint="default"/>
                <w:sz w:val="21"/>
                <w:szCs w:val="21"/>
              </w:rPr>
            </w:pPr>
            <w:r>
              <w:rPr>
                <w:rFonts w:ascii="宋体" w:hAnsi="宋体" w:cs="宋体" w:eastAsia="宋体" w:hint="default"/>
                <w:sz w:val="21"/>
                <w:szCs w:val="21"/>
              </w:rPr>
              <w:t>客户一</w:t>
            </w:r>
          </w:p>
        </w:tc>
        <w:tc>
          <w:tcPr>
            <w:tcW w:w="292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6"/>
              <w:jc w:val="right"/>
              <w:rPr>
                <w:rFonts w:ascii="宋体" w:hAnsi="宋体" w:cs="宋体" w:eastAsia="宋体" w:hint="default"/>
                <w:sz w:val="21"/>
                <w:szCs w:val="21"/>
              </w:rPr>
            </w:pPr>
            <w:r>
              <w:rPr>
                <w:rFonts w:ascii="宋体"/>
                <w:spacing w:val="-2"/>
                <w:sz w:val="21"/>
              </w:rPr>
              <w:t>39,608,592.98</w:t>
            </w:r>
          </w:p>
        </w:tc>
        <w:tc>
          <w:tcPr>
            <w:tcW w:w="2009"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left="14" w:right="0"/>
              <w:jc w:val="center"/>
              <w:rPr>
                <w:rFonts w:ascii="宋体" w:hAnsi="宋体" w:cs="宋体" w:eastAsia="宋体" w:hint="default"/>
                <w:sz w:val="21"/>
                <w:szCs w:val="21"/>
              </w:rPr>
            </w:pPr>
            <w:r>
              <w:rPr>
                <w:rFonts w:ascii="宋体" w:hAnsi="宋体" w:cs="宋体" w:eastAsia="宋体" w:hint="default"/>
                <w:sz w:val="21"/>
                <w:szCs w:val="21"/>
              </w:rPr>
              <w:t>暂时性欠款</w:t>
            </w:r>
          </w:p>
        </w:tc>
      </w:tr>
      <w:tr>
        <w:trPr>
          <w:trHeight w:val="344"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sz w:val="21"/>
                <w:szCs w:val="21"/>
              </w:rPr>
              <w:t>客户二</w:t>
            </w:r>
          </w:p>
        </w:tc>
        <w:tc>
          <w:tcPr>
            <w:tcW w:w="2921" w:type="dxa"/>
            <w:tcBorders>
              <w:top w:val="nil" w:sz="6" w:space="0" w:color="auto"/>
              <w:left w:val="nil" w:sz="6" w:space="0" w:color="auto"/>
              <w:bottom w:val="nil" w:sz="6" w:space="0" w:color="auto"/>
              <w:right w:val="nil" w:sz="6" w:space="0" w:color="auto"/>
            </w:tcBorders>
          </w:tcPr>
          <w:p>
            <w:pPr>
              <w:pStyle w:val="TableParagraph"/>
              <w:spacing w:line="270" w:lineRule="exact"/>
              <w:ind w:right="16"/>
              <w:jc w:val="right"/>
              <w:rPr>
                <w:rFonts w:ascii="宋体" w:hAnsi="宋体" w:cs="宋体" w:eastAsia="宋体" w:hint="default"/>
                <w:sz w:val="21"/>
                <w:szCs w:val="21"/>
              </w:rPr>
            </w:pPr>
            <w:r>
              <w:rPr>
                <w:rFonts w:ascii="宋体"/>
                <w:spacing w:val="-2"/>
                <w:sz w:val="21"/>
              </w:rPr>
              <w:t>20,518,970.91</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 w:right="0"/>
              <w:jc w:val="center"/>
              <w:rPr>
                <w:rFonts w:ascii="宋体" w:hAnsi="宋体" w:cs="宋体" w:eastAsia="宋体" w:hint="default"/>
                <w:sz w:val="21"/>
                <w:szCs w:val="21"/>
              </w:rPr>
            </w:pPr>
            <w:r>
              <w:rPr>
                <w:rFonts w:ascii="宋体" w:hAnsi="宋体" w:cs="宋体" w:eastAsia="宋体" w:hint="default"/>
                <w:sz w:val="21"/>
                <w:szCs w:val="21"/>
              </w:rPr>
              <w:t>暂时性欠款</w:t>
            </w:r>
          </w:p>
        </w:tc>
      </w:tr>
      <w:tr>
        <w:trPr>
          <w:trHeight w:val="344"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69" w:lineRule="exact"/>
              <w:ind w:left="7" w:right="0"/>
              <w:jc w:val="center"/>
              <w:rPr>
                <w:rFonts w:ascii="宋体" w:hAnsi="宋体" w:cs="宋体" w:eastAsia="宋体" w:hint="default"/>
                <w:sz w:val="21"/>
                <w:szCs w:val="21"/>
              </w:rPr>
            </w:pPr>
            <w:r>
              <w:rPr>
                <w:rFonts w:ascii="宋体" w:hAnsi="宋体" w:cs="宋体" w:eastAsia="宋体" w:hint="default"/>
                <w:sz w:val="21"/>
                <w:szCs w:val="21"/>
              </w:rPr>
              <w:t>客户三</w:t>
            </w:r>
          </w:p>
        </w:tc>
        <w:tc>
          <w:tcPr>
            <w:tcW w:w="2921" w:type="dxa"/>
            <w:tcBorders>
              <w:top w:val="nil" w:sz="6" w:space="0" w:color="auto"/>
              <w:left w:val="nil" w:sz="6" w:space="0" w:color="auto"/>
              <w:bottom w:val="nil" w:sz="6" w:space="0" w:color="auto"/>
              <w:right w:val="nil" w:sz="6" w:space="0" w:color="auto"/>
            </w:tcBorders>
          </w:tcPr>
          <w:p>
            <w:pPr>
              <w:pStyle w:val="TableParagraph"/>
              <w:spacing w:line="269" w:lineRule="exact"/>
              <w:ind w:right="16"/>
              <w:jc w:val="right"/>
              <w:rPr>
                <w:rFonts w:ascii="宋体" w:hAnsi="宋体" w:cs="宋体" w:eastAsia="宋体" w:hint="default"/>
                <w:sz w:val="21"/>
                <w:szCs w:val="21"/>
              </w:rPr>
            </w:pPr>
            <w:r>
              <w:rPr>
                <w:rFonts w:ascii="宋体"/>
                <w:spacing w:val="-2"/>
                <w:sz w:val="21"/>
              </w:rPr>
              <w:t>19,137,819.41</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center"/>
              <w:rPr>
                <w:rFonts w:ascii="宋体" w:hAnsi="宋体" w:cs="宋体" w:eastAsia="宋体" w:hint="default"/>
                <w:sz w:val="21"/>
                <w:szCs w:val="21"/>
              </w:rPr>
            </w:pPr>
            <w:r>
              <w:rPr>
                <w:rFonts w:ascii="宋体" w:hAnsi="宋体" w:cs="宋体" w:eastAsia="宋体" w:hint="default"/>
                <w:sz w:val="21"/>
                <w:szCs w:val="21"/>
              </w:rPr>
              <w:t>暂时性欠款</w:t>
            </w:r>
          </w:p>
        </w:tc>
      </w:tr>
      <w:tr>
        <w:trPr>
          <w:trHeight w:val="346"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sz w:val="21"/>
                <w:szCs w:val="21"/>
              </w:rPr>
              <w:t>客户四</w:t>
            </w:r>
          </w:p>
        </w:tc>
        <w:tc>
          <w:tcPr>
            <w:tcW w:w="2921" w:type="dxa"/>
            <w:tcBorders>
              <w:top w:val="nil" w:sz="6" w:space="0" w:color="auto"/>
              <w:left w:val="nil" w:sz="6" w:space="0" w:color="auto"/>
              <w:bottom w:val="nil" w:sz="6" w:space="0" w:color="auto"/>
              <w:right w:val="nil" w:sz="6" w:space="0" w:color="auto"/>
            </w:tcBorders>
          </w:tcPr>
          <w:p>
            <w:pPr>
              <w:pStyle w:val="TableParagraph"/>
              <w:spacing w:line="270" w:lineRule="exact"/>
              <w:ind w:right="16"/>
              <w:jc w:val="right"/>
              <w:rPr>
                <w:rFonts w:ascii="宋体" w:hAnsi="宋体" w:cs="宋体" w:eastAsia="宋体" w:hint="default"/>
                <w:sz w:val="21"/>
                <w:szCs w:val="21"/>
              </w:rPr>
            </w:pPr>
            <w:r>
              <w:rPr>
                <w:rFonts w:ascii="宋体"/>
                <w:spacing w:val="-2"/>
                <w:sz w:val="21"/>
              </w:rPr>
              <w:t>18,722,869.49</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 w:right="0"/>
              <w:jc w:val="center"/>
              <w:rPr>
                <w:rFonts w:ascii="宋体" w:hAnsi="宋体" w:cs="宋体" w:eastAsia="宋体" w:hint="default"/>
                <w:sz w:val="21"/>
                <w:szCs w:val="21"/>
              </w:rPr>
            </w:pPr>
            <w:r>
              <w:rPr>
                <w:rFonts w:ascii="宋体" w:hAnsi="宋体" w:cs="宋体" w:eastAsia="宋体" w:hint="default"/>
                <w:sz w:val="21"/>
                <w:szCs w:val="21"/>
              </w:rPr>
              <w:t>暂时性欠款</w:t>
            </w:r>
          </w:p>
        </w:tc>
      </w:tr>
      <w:tr>
        <w:trPr>
          <w:trHeight w:val="322"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sz w:val="21"/>
                <w:szCs w:val="21"/>
              </w:rPr>
              <w:t>客户五</w:t>
            </w:r>
          </w:p>
        </w:tc>
        <w:tc>
          <w:tcPr>
            <w:tcW w:w="2921" w:type="dxa"/>
            <w:tcBorders>
              <w:top w:val="nil" w:sz="6" w:space="0" w:color="auto"/>
              <w:left w:val="nil" w:sz="6" w:space="0" w:color="auto"/>
              <w:bottom w:val="single" w:sz="4" w:space="0" w:color="000000"/>
              <w:right w:val="nil" w:sz="6" w:space="0" w:color="auto"/>
            </w:tcBorders>
          </w:tcPr>
          <w:p>
            <w:pPr>
              <w:pStyle w:val="TableParagraph"/>
              <w:spacing w:line="270" w:lineRule="exact"/>
              <w:ind w:right="16"/>
              <w:jc w:val="right"/>
              <w:rPr>
                <w:rFonts w:ascii="宋体" w:hAnsi="宋体" w:cs="宋体" w:eastAsia="宋体" w:hint="default"/>
                <w:sz w:val="21"/>
                <w:szCs w:val="21"/>
              </w:rPr>
            </w:pPr>
            <w:r>
              <w:rPr>
                <w:rFonts w:ascii="宋体"/>
                <w:spacing w:val="-2"/>
                <w:sz w:val="21"/>
              </w:rPr>
              <w:t>17,000,000.00</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 w:right="0"/>
              <w:jc w:val="center"/>
              <w:rPr>
                <w:rFonts w:ascii="宋体" w:hAnsi="宋体" w:cs="宋体" w:eastAsia="宋体" w:hint="default"/>
                <w:sz w:val="21"/>
                <w:szCs w:val="21"/>
              </w:rPr>
            </w:pPr>
            <w:r>
              <w:rPr>
                <w:rFonts w:ascii="宋体" w:hAnsi="宋体" w:cs="宋体" w:eastAsia="宋体" w:hint="default"/>
                <w:sz w:val="21"/>
                <w:szCs w:val="21"/>
              </w:rPr>
              <w:t>暂时性欠款</w:t>
            </w:r>
          </w:p>
        </w:tc>
      </w:tr>
      <w:tr>
        <w:trPr>
          <w:trHeight w:val="365" w:hRule="exact"/>
        </w:trPr>
        <w:tc>
          <w:tcPr>
            <w:tcW w:w="3036" w:type="dxa"/>
            <w:tcBorders>
              <w:top w:val="nil" w:sz="6" w:space="0" w:color="auto"/>
              <w:left w:val="nil" w:sz="6" w:space="0" w:color="auto"/>
              <w:bottom w:val="nil" w:sz="6" w:space="0" w:color="auto"/>
              <w:right w:val="nil" w:sz="6" w:space="0" w:color="auto"/>
            </w:tcBorders>
          </w:tcPr>
          <w:p>
            <w:pPr>
              <w:pStyle w:val="TableParagraph"/>
              <w:tabs>
                <w:tab w:pos="746" w:val="left" w:leader="none"/>
              </w:tabs>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921" w:type="dxa"/>
            <w:tcBorders>
              <w:top w:val="single" w:sz="4" w:space="0" w:color="000000"/>
              <w:left w:val="nil" w:sz="6" w:space="0" w:color="auto"/>
              <w:bottom w:val="single" w:sz="12" w:space="0" w:color="000000"/>
              <w:right w:val="nil" w:sz="6" w:space="0" w:color="auto"/>
            </w:tcBorders>
          </w:tcPr>
          <w:p>
            <w:pPr>
              <w:pStyle w:val="TableParagraph"/>
              <w:spacing w:line="240" w:lineRule="auto" w:before="23"/>
              <w:ind w:right="16"/>
              <w:jc w:val="right"/>
              <w:rPr>
                <w:rFonts w:ascii="宋体" w:hAnsi="宋体" w:cs="宋体" w:eastAsia="宋体" w:hint="default"/>
                <w:sz w:val="21"/>
                <w:szCs w:val="21"/>
              </w:rPr>
            </w:pPr>
            <w:r>
              <w:rPr>
                <w:rFonts w:ascii="宋体"/>
                <w:spacing w:val="-2"/>
                <w:sz w:val="21"/>
              </w:rPr>
              <w:t>114,988,252.79</w:t>
            </w:r>
          </w:p>
        </w:tc>
        <w:tc>
          <w:tcPr>
            <w:tcW w:w="2009"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11"/>
          <w:szCs w:val="11"/>
        </w:rPr>
      </w:pPr>
    </w:p>
    <w:p>
      <w:pPr>
        <w:pStyle w:val="BodyText"/>
        <w:spacing w:line="240" w:lineRule="auto" w:before="36"/>
        <w:ind w:left="667" w:right="0"/>
        <w:jc w:val="left"/>
      </w:pPr>
      <w:r>
        <w:rPr/>
        <w:t>29、一年内到期的非流动负债</w:t>
      </w:r>
    </w:p>
    <w:p>
      <w:pPr>
        <w:spacing w:line="240" w:lineRule="auto" w:before="0"/>
        <w:rPr>
          <w:rFonts w:ascii="宋体" w:hAnsi="宋体" w:cs="宋体" w:eastAsia="宋体" w:hint="default"/>
          <w:sz w:val="25"/>
          <w:szCs w:val="25"/>
        </w:rPr>
      </w:pPr>
    </w:p>
    <w:p>
      <w:pPr>
        <w:pStyle w:val="BodyText"/>
        <w:spacing w:line="240" w:lineRule="auto"/>
        <w:ind w:left="562" w:right="0"/>
        <w:jc w:val="left"/>
      </w:pPr>
      <w:r>
        <w:rPr/>
        <w:t>（1）一年内到期的长期负债明细情况</w:t>
      </w:r>
    </w:p>
    <w:p>
      <w:pPr>
        <w:spacing w:line="240" w:lineRule="auto" w:before="6"/>
        <w:rPr>
          <w:rFonts w:ascii="宋体" w:hAnsi="宋体" w:cs="宋体" w:eastAsia="宋体" w:hint="default"/>
          <w:sz w:val="2"/>
          <w:szCs w:val="2"/>
        </w:rPr>
      </w:pPr>
    </w:p>
    <w:tbl>
      <w:tblPr>
        <w:tblW w:w="0" w:type="auto"/>
        <w:jc w:val="left"/>
        <w:tblInd w:w="543" w:type="dxa"/>
        <w:tblLayout w:type="fixed"/>
        <w:tblCellMar>
          <w:top w:w="0" w:type="dxa"/>
          <w:left w:w="0" w:type="dxa"/>
          <w:bottom w:w="0" w:type="dxa"/>
          <w:right w:w="0" w:type="dxa"/>
        </w:tblCellMar>
        <w:tblLook w:val="01E0"/>
      </w:tblPr>
      <w:tblGrid>
        <w:gridCol w:w="3857"/>
        <w:gridCol w:w="2420"/>
        <w:gridCol w:w="1911"/>
      </w:tblGrid>
      <w:tr>
        <w:trPr>
          <w:trHeight w:val="354" w:hRule="exact"/>
        </w:trPr>
        <w:tc>
          <w:tcPr>
            <w:tcW w:w="3857" w:type="dxa"/>
            <w:tcBorders>
              <w:top w:val="nil" w:sz="6" w:space="0" w:color="auto"/>
              <w:left w:val="nil" w:sz="6" w:space="0" w:color="auto"/>
              <w:bottom w:val="single" w:sz="4" w:space="0" w:color="000000"/>
              <w:right w:val="nil" w:sz="6" w:space="0" w:color="auto"/>
            </w:tcBorders>
          </w:tcPr>
          <w:p>
            <w:pPr>
              <w:pStyle w:val="TableParagraph"/>
              <w:tabs>
                <w:tab w:pos="525" w:val="left" w:leader="none"/>
              </w:tabs>
              <w:spacing w:line="240" w:lineRule="auto" w:before="36"/>
              <w:ind w:right="40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42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96"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1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47"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341" w:hRule="exact"/>
        </w:trPr>
        <w:tc>
          <w:tcPr>
            <w:tcW w:w="3857" w:type="dxa"/>
            <w:tcBorders>
              <w:top w:val="single" w:sz="4" w:space="0" w:color="000000"/>
              <w:left w:val="nil" w:sz="6" w:space="0" w:color="auto"/>
              <w:bottom w:val="single" w:sz="4" w:space="0" w:color="000000"/>
              <w:right w:val="nil" w:sz="6" w:space="0" w:color="auto"/>
            </w:tcBorders>
          </w:tcPr>
          <w:p>
            <w:pPr>
              <w:pStyle w:val="TableParagraph"/>
              <w:spacing w:line="240" w:lineRule="auto" w:before="16"/>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6"/>
                <w:sz w:val="21"/>
                <w:szCs w:val="21"/>
              </w:rPr>
              <w:t> </w:t>
            </w:r>
            <w:r>
              <w:rPr>
                <w:rFonts w:ascii="宋体" w:hAnsi="宋体" w:cs="宋体" w:eastAsia="宋体" w:hint="default"/>
                <w:spacing w:val="-3"/>
                <w:sz w:val="21"/>
                <w:szCs w:val="21"/>
              </w:rPr>
              <w:t>年内到期的长期借款（附注七、31）</w:t>
            </w:r>
          </w:p>
        </w:tc>
        <w:tc>
          <w:tcPr>
            <w:tcW w:w="2420" w:type="dxa"/>
            <w:tcBorders>
              <w:top w:val="single" w:sz="4" w:space="0" w:color="000000"/>
              <w:left w:val="nil" w:sz="6" w:space="0" w:color="auto"/>
              <w:bottom w:val="single" w:sz="4" w:space="0" w:color="000000"/>
              <w:right w:val="nil" w:sz="6" w:space="0" w:color="auto"/>
            </w:tcBorders>
          </w:tcPr>
          <w:p>
            <w:pPr>
              <w:pStyle w:val="TableParagraph"/>
              <w:spacing w:line="240" w:lineRule="auto" w:before="16"/>
              <w:ind w:left="321" w:right="0"/>
              <w:jc w:val="left"/>
              <w:rPr>
                <w:rFonts w:ascii="宋体" w:hAnsi="宋体" w:cs="宋体" w:eastAsia="宋体" w:hint="default"/>
                <w:sz w:val="21"/>
                <w:szCs w:val="21"/>
              </w:rPr>
            </w:pPr>
            <w:r>
              <w:rPr>
                <w:rFonts w:ascii="宋体"/>
                <w:sz w:val="21"/>
              </w:rPr>
              <w:t>1,432,841,463.15</w:t>
            </w:r>
          </w:p>
        </w:tc>
        <w:tc>
          <w:tcPr>
            <w:tcW w:w="1911" w:type="dxa"/>
            <w:tcBorders>
              <w:top w:val="single" w:sz="4" w:space="0" w:color="000000"/>
              <w:left w:val="nil" w:sz="6" w:space="0" w:color="auto"/>
              <w:bottom w:val="single" w:sz="4" w:space="0" w:color="000000"/>
              <w:right w:val="nil" w:sz="6" w:space="0" w:color="auto"/>
            </w:tcBorders>
          </w:tcPr>
          <w:p>
            <w:pPr>
              <w:pStyle w:val="TableParagraph"/>
              <w:spacing w:line="240" w:lineRule="auto" w:before="16"/>
              <w:ind w:left="416" w:right="0"/>
              <w:jc w:val="left"/>
              <w:rPr>
                <w:rFonts w:ascii="宋体" w:hAnsi="宋体" w:cs="宋体" w:eastAsia="宋体" w:hint="default"/>
                <w:sz w:val="21"/>
                <w:szCs w:val="21"/>
              </w:rPr>
            </w:pPr>
            <w:r>
              <w:rPr>
                <w:rFonts w:ascii="宋体"/>
                <w:sz w:val="21"/>
              </w:rPr>
              <w:t>345,353,527.87</w:t>
            </w:r>
          </w:p>
        </w:tc>
      </w:tr>
      <w:tr>
        <w:trPr>
          <w:trHeight w:val="358" w:hRule="exact"/>
        </w:trPr>
        <w:tc>
          <w:tcPr>
            <w:tcW w:w="3857" w:type="dxa"/>
            <w:tcBorders>
              <w:top w:val="single" w:sz="4" w:space="0" w:color="000000"/>
              <w:left w:val="nil" w:sz="6" w:space="0" w:color="auto"/>
              <w:bottom w:val="single" w:sz="17" w:space="0" w:color="000000"/>
              <w:right w:val="nil" w:sz="6" w:space="0" w:color="auto"/>
            </w:tcBorders>
          </w:tcPr>
          <w:p>
            <w:pPr>
              <w:pStyle w:val="TableParagraph"/>
              <w:tabs>
                <w:tab w:pos="525" w:val="left" w:leader="none"/>
              </w:tabs>
              <w:spacing w:line="240" w:lineRule="auto" w:before="16"/>
              <w:ind w:right="40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420" w:type="dxa"/>
            <w:tcBorders>
              <w:top w:val="single" w:sz="4" w:space="0" w:color="000000"/>
              <w:left w:val="nil" w:sz="6" w:space="0" w:color="auto"/>
              <w:bottom w:val="single" w:sz="17" w:space="0" w:color="000000"/>
              <w:right w:val="nil" w:sz="6" w:space="0" w:color="auto"/>
            </w:tcBorders>
          </w:tcPr>
          <w:p>
            <w:pPr>
              <w:pStyle w:val="TableParagraph"/>
              <w:spacing w:line="240" w:lineRule="auto" w:before="16"/>
              <w:ind w:left="321" w:right="0"/>
              <w:jc w:val="left"/>
              <w:rPr>
                <w:rFonts w:ascii="宋体" w:hAnsi="宋体" w:cs="宋体" w:eastAsia="宋体" w:hint="default"/>
                <w:sz w:val="21"/>
                <w:szCs w:val="21"/>
              </w:rPr>
            </w:pPr>
            <w:r>
              <w:rPr>
                <w:rFonts w:ascii="宋体"/>
                <w:sz w:val="21"/>
              </w:rPr>
              <w:t>1,432,841,463.15</w:t>
            </w:r>
          </w:p>
        </w:tc>
        <w:tc>
          <w:tcPr>
            <w:tcW w:w="1911" w:type="dxa"/>
            <w:tcBorders>
              <w:top w:val="single" w:sz="4" w:space="0" w:color="000000"/>
              <w:left w:val="nil" w:sz="6" w:space="0" w:color="auto"/>
              <w:bottom w:val="single" w:sz="17" w:space="0" w:color="000000"/>
              <w:right w:val="nil" w:sz="6" w:space="0" w:color="auto"/>
            </w:tcBorders>
          </w:tcPr>
          <w:p>
            <w:pPr>
              <w:pStyle w:val="TableParagraph"/>
              <w:spacing w:line="240" w:lineRule="auto" w:before="16"/>
              <w:ind w:left="416" w:right="0"/>
              <w:jc w:val="left"/>
              <w:rPr>
                <w:rFonts w:ascii="宋体" w:hAnsi="宋体" w:cs="宋体" w:eastAsia="宋体" w:hint="default"/>
                <w:sz w:val="21"/>
                <w:szCs w:val="21"/>
              </w:rPr>
            </w:pPr>
            <w:r>
              <w:rPr>
                <w:rFonts w:ascii="宋体"/>
                <w:sz w:val="21"/>
              </w:rPr>
              <w:t>345,353,527.87</w:t>
            </w:r>
          </w:p>
        </w:tc>
      </w:tr>
    </w:tbl>
    <w:p>
      <w:pPr>
        <w:pStyle w:val="BodyText"/>
        <w:spacing w:line="240" w:lineRule="auto" w:before="52"/>
        <w:ind w:left="562" w:right="0"/>
        <w:jc w:val="left"/>
      </w:pPr>
      <w:r>
        <w:rPr/>
        <w:t>①</w:t>
      </w:r>
      <w:r>
        <w:rPr>
          <w:spacing w:val="-1"/>
        </w:rPr>
        <w:t> </w:t>
      </w:r>
      <w:r>
        <w:rPr/>
        <w:t>一年内到期的长期借款明细情况</w:t>
      </w:r>
    </w:p>
    <w:p>
      <w:pPr>
        <w:spacing w:line="240" w:lineRule="auto" w:before="6"/>
        <w:rPr>
          <w:rFonts w:ascii="宋体" w:hAnsi="宋体" w:cs="宋体" w:eastAsia="宋体" w:hint="default"/>
          <w:sz w:val="2"/>
          <w:szCs w:val="2"/>
        </w:rPr>
      </w:pPr>
    </w:p>
    <w:tbl>
      <w:tblPr>
        <w:tblW w:w="0" w:type="auto"/>
        <w:jc w:val="left"/>
        <w:tblInd w:w="655" w:type="dxa"/>
        <w:tblLayout w:type="fixed"/>
        <w:tblCellMar>
          <w:top w:w="0" w:type="dxa"/>
          <w:left w:w="0" w:type="dxa"/>
          <w:bottom w:w="0" w:type="dxa"/>
          <w:right w:w="0" w:type="dxa"/>
        </w:tblCellMar>
        <w:tblLook w:val="01E0"/>
      </w:tblPr>
      <w:tblGrid>
        <w:gridCol w:w="1085"/>
        <w:gridCol w:w="533"/>
        <w:gridCol w:w="1615"/>
        <w:gridCol w:w="2730"/>
        <w:gridCol w:w="2000"/>
      </w:tblGrid>
      <w:tr>
        <w:trPr>
          <w:trHeight w:val="356" w:hRule="exact"/>
        </w:trPr>
        <w:tc>
          <w:tcPr>
            <w:tcW w:w="1085" w:type="dxa"/>
            <w:tcBorders>
              <w:top w:val="nil" w:sz="6" w:space="0" w:color="auto"/>
              <w:left w:val="nil" w:sz="6" w:space="0" w:color="auto"/>
              <w:bottom w:val="single" w:sz="4" w:space="0" w:color="000000"/>
              <w:right w:val="nil" w:sz="6" w:space="0" w:color="auto"/>
            </w:tcBorders>
          </w:tcPr>
          <w:p>
            <w:pPr/>
          </w:p>
        </w:tc>
        <w:tc>
          <w:tcPr>
            <w:tcW w:w="53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03"/>
              <w:jc w:val="right"/>
              <w:rPr>
                <w:rFonts w:ascii="宋体" w:hAnsi="宋体" w:cs="宋体" w:eastAsia="宋体" w:hint="default"/>
                <w:sz w:val="21"/>
                <w:szCs w:val="21"/>
              </w:rPr>
            </w:pPr>
            <w:r>
              <w:rPr>
                <w:rFonts w:ascii="宋体" w:hAnsi="宋体" w:cs="宋体" w:eastAsia="宋体" w:hint="default"/>
                <w:w w:val="100"/>
                <w:sz w:val="21"/>
                <w:szCs w:val="21"/>
              </w:rPr>
              <w:t>项</w:t>
            </w:r>
          </w:p>
        </w:tc>
        <w:tc>
          <w:tcPr>
            <w:tcW w:w="161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05"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273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83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00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66"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355" w:hRule="exact"/>
        </w:trPr>
        <w:tc>
          <w:tcPr>
            <w:tcW w:w="1085"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533" w:type="dxa"/>
            <w:tcBorders>
              <w:top w:val="single" w:sz="4" w:space="0" w:color="000000"/>
              <w:left w:val="nil" w:sz="6" w:space="0" w:color="auto"/>
              <w:bottom w:val="nil" w:sz="6" w:space="0" w:color="auto"/>
              <w:right w:val="nil" w:sz="6" w:space="0" w:color="auto"/>
            </w:tcBorders>
          </w:tcPr>
          <w:p>
            <w:pPr/>
          </w:p>
        </w:tc>
        <w:tc>
          <w:tcPr>
            <w:tcW w:w="1615" w:type="dxa"/>
            <w:tcBorders>
              <w:top w:val="single" w:sz="4" w:space="0" w:color="000000"/>
              <w:left w:val="nil" w:sz="6" w:space="0" w:color="auto"/>
              <w:bottom w:val="nil" w:sz="6" w:space="0" w:color="auto"/>
              <w:right w:val="nil" w:sz="6" w:space="0" w:color="auto"/>
            </w:tcBorders>
          </w:tcPr>
          <w:p>
            <w:pPr/>
          </w:p>
        </w:tc>
        <w:tc>
          <w:tcPr>
            <w:tcW w:w="2730"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464"/>
              <w:jc w:val="right"/>
              <w:rPr>
                <w:rFonts w:ascii="宋体" w:hAnsi="宋体" w:cs="宋体" w:eastAsia="宋体" w:hint="default"/>
                <w:sz w:val="21"/>
                <w:szCs w:val="21"/>
              </w:rPr>
            </w:pPr>
            <w:r>
              <w:rPr>
                <w:rFonts w:ascii="宋体"/>
                <w:spacing w:val="-2"/>
                <w:sz w:val="21"/>
              </w:rPr>
              <w:t>71,890,463.15</w:t>
            </w:r>
          </w:p>
        </w:tc>
        <w:tc>
          <w:tcPr>
            <w:tcW w:w="2000"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19"/>
              <w:jc w:val="right"/>
              <w:rPr>
                <w:rFonts w:ascii="宋体" w:hAnsi="宋体" w:cs="宋体" w:eastAsia="宋体" w:hint="default"/>
                <w:sz w:val="21"/>
                <w:szCs w:val="21"/>
              </w:rPr>
            </w:pPr>
            <w:r>
              <w:rPr>
                <w:rFonts w:ascii="宋体"/>
                <w:spacing w:val="-2"/>
                <w:sz w:val="21"/>
              </w:rPr>
              <w:t>91,223,477.87</w:t>
            </w:r>
          </w:p>
        </w:tc>
      </w:tr>
      <w:tr>
        <w:trPr>
          <w:trHeight w:val="330" w:hRule="exact"/>
        </w:trPr>
        <w:tc>
          <w:tcPr>
            <w:tcW w:w="1085" w:type="dxa"/>
            <w:tcBorders>
              <w:top w:val="nil" w:sz="6" w:space="0" w:color="auto"/>
              <w:left w:val="nil" w:sz="6" w:space="0" w:color="auto"/>
              <w:bottom w:val="nil" w:sz="6" w:space="0" w:color="auto"/>
              <w:right w:val="nil" w:sz="6" w:space="0" w:color="auto"/>
            </w:tcBorders>
          </w:tcPr>
          <w:p>
            <w:pPr>
              <w:pStyle w:val="TableParagraph"/>
              <w:spacing w:line="270"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533"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70" w:lineRule="exact"/>
              <w:ind w:right="19"/>
              <w:jc w:val="right"/>
              <w:rPr>
                <w:rFonts w:ascii="宋体" w:hAnsi="宋体" w:cs="宋体" w:eastAsia="宋体" w:hint="default"/>
                <w:sz w:val="21"/>
                <w:szCs w:val="21"/>
              </w:rPr>
            </w:pPr>
            <w:r>
              <w:rPr>
                <w:rFonts w:ascii="宋体"/>
                <w:spacing w:val="-2"/>
                <w:sz w:val="21"/>
              </w:rPr>
              <w:t>1,707,050.00</w:t>
            </w:r>
          </w:p>
        </w:tc>
      </w:tr>
      <w:tr>
        <w:trPr>
          <w:trHeight w:val="314" w:hRule="exact"/>
        </w:trPr>
        <w:tc>
          <w:tcPr>
            <w:tcW w:w="1085" w:type="dxa"/>
            <w:tcBorders>
              <w:top w:val="nil" w:sz="6" w:space="0" w:color="auto"/>
              <w:left w:val="nil" w:sz="6" w:space="0" w:color="auto"/>
              <w:bottom w:val="nil" w:sz="6" w:space="0" w:color="auto"/>
              <w:right w:val="nil" w:sz="6" w:space="0" w:color="auto"/>
            </w:tcBorders>
          </w:tcPr>
          <w:p>
            <w:pPr>
              <w:pStyle w:val="TableParagraph"/>
              <w:spacing w:line="27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533"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2730" w:type="dxa"/>
            <w:tcBorders>
              <w:top w:val="nil" w:sz="6" w:space="0" w:color="auto"/>
              <w:left w:val="nil" w:sz="6" w:space="0" w:color="auto"/>
              <w:bottom w:val="single" w:sz="4" w:space="0" w:color="000000"/>
              <w:right w:val="nil" w:sz="6" w:space="0" w:color="auto"/>
            </w:tcBorders>
          </w:tcPr>
          <w:p>
            <w:pPr>
              <w:pStyle w:val="TableParagraph"/>
              <w:spacing w:line="271" w:lineRule="exact"/>
              <w:ind w:right="464"/>
              <w:jc w:val="right"/>
              <w:rPr>
                <w:rFonts w:ascii="宋体" w:hAnsi="宋体" w:cs="宋体" w:eastAsia="宋体" w:hint="default"/>
                <w:sz w:val="21"/>
                <w:szCs w:val="21"/>
              </w:rPr>
            </w:pPr>
            <w:r>
              <w:rPr>
                <w:rFonts w:ascii="宋体"/>
                <w:spacing w:val="-2"/>
                <w:sz w:val="21"/>
              </w:rPr>
              <w:t>1,360,951,000.00</w:t>
            </w:r>
          </w:p>
        </w:tc>
        <w:tc>
          <w:tcPr>
            <w:tcW w:w="2000" w:type="dxa"/>
            <w:tcBorders>
              <w:top w:val="nil" w:sz="6" w:space="0" w:color="auto"/>
              <w:left w:val="nil" w:sz="6" w:space="0" w:color="auto"/>
              <w:bottom w:val="single" w:sz="4" w:space="0" w:color="000000"/>
              <w:right w:val="nil" w:sz="6" w:space="0" w:color="auto"/>
            </w:tcBorders>
          </w:tcPr>
          <w:p>
            <w:pPr>
              <w:pStyle w:val="TableParagraph"/>
              <w:spacing w:line="271" w:lineRule="exact"/>
              <w:ind w:right="19"/>
              <w:jc w:val="right"/>
              <w:rPr>
                <w:rFonts w:ascii="宋体" w:hAnsi="宋体" w:cs="宋体" w:eastAsia="宋体" w:hint="default"/>
                <w:sz w:val="21"/>
                <w:szCs w:val="21"/>
              </w:rPr>
            </w:pPr>
            <w:r>
              <w:rPr>
                <w:rFonts w:ascii="宋体"/>
                <w:spacing w:val="-2"/>
                <w:sz w:val="21"/>
              </w:rPr>
              <w:t>252,423,000.00</w:t>
            </w:r>
          </w:p>
        </w:tc>
      </w:tr>
      <w:tr>
        <w:trPr>
          <w:trHeight w:val="360" w:hRule="exact"/>
        </w:trPr>
        <w:tc>
          <w:tcPr>
            <w:tcW w:w="1085"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3"/>
              <w:jc w:val="right"/>
              <w:rPr>
                <w:rFonts w:ascii="宋体" w:hAnsi="宋体" w:cs="宋体" w:eastAsia="宋体" w:hint="default"/>
                <w:sz w:val="21"/>
                <w:szCs w:val="21"/>
              </w:rPr>
            </w:pPr>
            <w:r>
              <w:rPr>
                <w:rFonts w:ascii="宋体" w:hAnsi="宋体" w:cs="宋体" w:eastAsia="宋体" w:hint="default"/>
                <w:w w:val="100"/>
                <w:sz w:val="21"/>
                <w:szCs w:val="21"/>
              </w:rPr>
              <w:t>合</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2730" w:type="dxa"/>
            <w:tcBorders>
              <w:top w:val="single" w:sz="4" w:space="0" w:color="000000"/>
              <w:left w:val="nil" w:sz="6" w:space="0" w:color="auto"/>
              <w:bottom w:val="single" w:sz="17" w:space="0" w:color="000000"/>
              <w:right w:val="nil" w:sz="6" w:space="0" w:color="auto"/>
            </w:tcBorders>
          </w:tcPr>
          <w:p>
            <w:pPr>
              <w:pStyle w:val="TableParagraph"/>
              <w:spacing w:line="240" w:lineRule="auto" w:before="16"/>
              <w:ind w:right="464"/>
              <w:jc w:val="right"/>
              <w:rPr>
                <w:rFonts w:ascii="宋体" w:hAnsi="宋体" w:cs="宋体" w:eastAsia="宋体" w:hint="default"/>
                <w:sz w:val="21"/>
                <w:szCs w:val="21"/>
              </w:rPr>
            </w:pPr>
            <w:r>
              <w:rPr>
                <w:rFonts w:ascii="宋体"/>
                <w:spacing w:val="-2"/>
                <w:sz w:val="21"/>
              </w:rPr>
              <w:t>1,432,841,463.15</w:t>
            </w:r>
          </w:p>
        </w:tc>
        <w:tc>
          <w:tcPr>
            <w:tcW w:w="2000" w:type="dxa"/>
            <w:tcBorders>
              <w:top w:val="single" w:sz="4" w:space="0" w:color="000000"/>
              <w:left w:val="nil" w:sz="6" w:space="0" w:color="auto"/>
              <w:bottom w:val="single" w:sz="17" w:space="0" w:color="000000"/>
              <w:right w:val="nil" w:sz="6" w:space="0" w:color="auto"/>
            </w:tcBorders>
          </w:tcPr>
          <w:p>
            <w:pPr>
              <w:pStyle w:val="TableParagraph"/>
              <w:spacing w:line="240" w:lineRule="auto" w:before="16"/>
              <w:ind w:right="19"/>
              <w:jc w:val="right"/>
              <w:rPr>
                <w:rFonts w:ascii="宋体" w:hAnsi="宋体" w:cs="宋体" w:eastAsia="宋体" w:hint="default"/>
                <w:sz w:val="21"/>
                <w:szCs w:val="21"/>
              </w:rPr>
            </w:pPr>
            <w:r>
              <w:rPr>
                <w:rFonts w:ascii="宋体"/>
                <w:spacing w:val="-2"/>
                <w:sz w:val="21"/>
              </w:rPr>
              <w:t>345,353,527.87</w:t>
            </w:r>
          </w:p>
        </w:tc>
      </w:tr>
    </w:tbl>
    <w:p>
      <w:pPr>
        <w:spacing w:after="0" w:line="240" w:lineRule="auto"/>
        <w:jc w:val="right"/>
        <w:rPr>
          <w:rFonts w:ascii="宋体" w:hAnsi="宋体" w:cs="宋体" w:eastAsia="宋体" w:hint="default"/>
          <w:sz w:val="21"/>
          <w:szCs w:val="21"/>
        </w:rPr>
        <w:sectPr>
          <w:type w:val="continuous"/>
          <w:pgSz w:w="11900" w:h="16840"/>
          <w:pgMar w:top="1600" w:bottom="560" w:left="1480" w:right="1140"/>
        </w:sectPr>
      </w:pPr>
    </w:p>
    <w:p>
      <w:pPr>
        <w:pStyle w:val="BodyText"/>
        <w:spacing w:line="240" w:lineRule="auto" w:before="52"/>
        <w:ind w:left="562" w:right="-15"/>
        <w:jc w:val="left"/>
      </w:pPr>
      <w:r>
        <w:rPr/>
        <w:t>②</w:t>
      </w:r>
      <w:r>
        <w:rPr>
          <w:spacing w:val="-2"/>
        </w:rPr>
        <w:t> </w:t>
      </w:r>
      <w:r>
        <w:rPr/>
        <w:t>金额前五名的一年内到期的长期借款</w:t>
      </w:r>
    </w:p>
    <w:p>
      <w:pPr>
        <w:spacing w:line="240" w:lineRule="auto" w:before="2"/>
        <w:rPr>
          <w:rFonts w:ascii="宋体" w:hAnsi="宋体" w:cs="宋体" w:eastAsia="宋体" w:hint="default"/>
          <w:sz w:val="24"/>
          <w:szCs w:val="24"/>
        </w:rPr>
      </w:pPr>
    </w:p>
    <w:p>
      <w:pPr>
        <w:pStyle w:val="BodyText"/>
        <w:tabs>
          <w:tab w:pos="1471" w:val="left" w:leader="none"/>
          <w:tab w:pos="2811" w:val="left" w:leader="none"/>
          <w:tab w:pos="5083" w:val="left" w:leader="none"/>
        </w:tabs>
        <w:spacing w:line="240" w:lineRule="auto"/>
        <w:ind w:left="334" w:right="-15"/>
        <w:jc w:val="left"/>
      </w:pPr>
      <w:r>
        <w:rPr>
          <w:spacing w:val="-2"/>
        </w:rPr>
        <w:t>贷款单位</w:t>
        <w:tab/>
        <w:t>借款起始日</w:t>
        <w:tab/>
        <w:t>借款终止日</w:t>
      </w:r>
      <w:r>
        <w:rPr>
          <w:spacing w:val="-12"/>
        </w:rPr>
        <w:t> </w:t>
      </w:r>
      <w:r>
        <w:rPr>
          <w:spacing w:val="-2"/>
        </w:rPr>
        <w:t>利率（%）</w:t>
        <w:tab/>
      </w:r>
      <w:r>
        <w:rPr>
          <w:spacing w:val="-1"/>
        </w:rPr>
        <w:t>币种</w:t>
      </w:r>
    </w:p>
    <w:p>
      <w:pPr>
        <w:spacing w:line="240" w:lineRule="auto" w:before="4"/>
        <w:rPr>
          <w:rFonts w:ascii="宋体" w:hAnsi="宋体" w:cs="宋体" w:eastAsia="宋体" w:hint="default"/>
          <w:sz w:val="29"/>
          <w:szCs w:val="29"/>
        </w:rPr>
      </w:pPr>
      <w:r>
        <w:rPr/>
        <w:br w:type="column"/>
      </w:r>
      <w:r>
        <w:rPr>
          <w:rFonts w:ascii="宋体"/>
          <w:sz w:val="29"/>
        </w:rPr>
      </w:r>
    </w:p>
    <w:p>
      <w:pPr>
        <w:pStyle w:val="BodyText"/>
        <w:spacing w:line="240" w:lineRule="auto"/>
        <w:ind w:left="0" w:right="292"/>
        <w:jc w:val="center"/>
      </w:pPr>
      <w:r>
        <w:rPr/>
        <w:t>期末数</w:t>
      </w:r>
    </w:p>
    <w:p>
      <w:pPr>
        <w:spacing w:line="240" w:lineRule="auto" w:before="4"/>
        <w:rPr>
          <w:rFonts w:ascii="宋体" w:hAnsi="宋体" w:cs="宋体" w:eastAsia="宋体" w:hint="default"/>
          <w:sz w:val="2"/>
          <w:szCs w:val="2"/>
        </w:rPr>
      </w:pPr>
    </w:p>
    <w:p>
      <w:pPr>
        <w:spacing w:line="20" w:lineRule="exact"/>
        <w:ind w:left="3" w:right="0" w:firstLine="0"/>
        <w:rPr>
          <w:rFonts w:ascii="宋体" w:hAnsi="宋体" w:cs="宋体" w:eastAsia="宋体" w:hint="default"/>
          <w:sz w:val="2"/>
          <w:szCs w:val="2"/>
        </w:rPr>
      </w:pPr>
      <w:r>
        <w:rPr>
          <w:rFonts w:ascii="宋体" w:hAnsi="宋体" w:cs="宋体" w:eastAsia="宋体" w:hint="default"/>
          <w:sz w:val="2"/>
          <w:szCs w:val="2"/>
        </w:rPr>
        <w:pict>
          <v:group style="width:164.4pt;height:.5pt;mso-position-horizontal-relative:char;mso-position-vertical-relative:line" coordorigin="0,0" coordsize="3288,10">
            <v:group style="position:absolute;left:5;top:5;width:1486;height:2" coordorigin="5,5" coordsize="1486,2">
              <v:shape style="position:absolute;left:5;top:5;width:1486;height:2" coordorigin="5,5" coordsize="1486,0" path="m5,5l1490,5e" filled="false" stroked="true" strokeweight=".48pt" strokecolor="#000000">
                <v:path arrowok="t"/>
              </v:shape>
            </v:group>
            <v:group style="position:absolute;left:1490;top:5;width:10;height:2" coordorigin="1490,5" coordsize="10,2">
              <v:shape style="position:absolute;left:1490;top:5;width:10;height:2" coordorigin="1490,5" coordsize="10,0" path="m1490,5l1500,5e" filled="false" stroked="true" strokeweight=".48pt" strokecolor="#000000">
                <v:path arrowok="t"/>
              </v:shape>
            </v:group>
            <v:group style="position:absolute;left:1500;top:5;width:1772;height:2" coordorigin="1500,5" coordsize="1772,2">
              <v:shape style="position:absolute;left:1500;top:5;width:1772;height:2" coordorigin="1500,5" coordsize="1772,0" path="m1500,5l3271,5e" filled="false" stroked="true" strokeweight=".48pt" strokecolor="#000000">
                <v:path arrowok="t"/>
              </v:shape>
            </v:group>
            <v:group style="position:absolute;left:3271;top:5;width:10;height:2" coordorigin="3271,5" coordsize="10,2">
              <v:shape style="position:absolute;left:3271;top:5;width:10;height:2" coordorigin="3271,5" coordsize="10,0" path="m3271,5l3281,5e" filled="false" stroked="true" strokeweight=".48pt" strokecolor="#000000">
                <v:path arrowok="t"/>
              </v:shape>
            </v:group>
            <v:group style="position:absolute;left:3281;top:5;width:3;height:2" coordorigin="3281,5" coordsize="3,2">
              <v:shape style="position:absolute;left:3281;top:5;width:3;height:2" coordorigin="3281,5" coordsize="3,0" path="m3281,5l3283,5e" filled="false" stroked="true" strokeweight=".48pt" strokecolor="#000000">
                <v:path arrowok="t"/>
              </v:shape>
            </v:group>
          </v:group>
        </w:pict>
      </w:r>
      <w:r>
        <w:rPr>
          <w:rFonts w:ascii="宋体" w:hAnsi="宋体" w:cs="宋体" w:eastAsia="宋体" w:hint="default"/>
          <w:sz w:val="2"/>
          <w:szCs w:val="2"/>
        </w:rPr>
      </w:r>
    </w:p>
    <w:p>
      <w:pPr>
        <w:pStyle w:val="BodyText"/>
        <w:tabs>
          <w:tab w:pos="1634" w:val="left" w:leader="none"/>
        </w:tabs>
        <w:spacing w:line="240" w:lineRule="auto" w:before="94"/>
        <w:ind w:left="0" w:right="451"/>
        <w:jc w:val="center"/>
      </w:pPr>
      <w:r>
        <w:rPr/>
        <w:pict>
          <v:group style="position:absolute;margin-left:89.39904pt;margin-top:25.003803pt;width:432.6pt;height:.5pt;mso-position-horizontal-relative:page;mso-position-vertical-relative:paragraph;z-index:-892912" coordorigin="1788,500" coordsize="8652,10">
            <v:group style="position:absolute;left:1793;top:505;width:1032;height:2" coordorigin="1793,505" coordsize="1032,2">
              <v:shape style="position:absolute;left:1793;top:505;width:1032;height:2" coordorigin="1793,505" coordsize="1032,0" path="m1793,505l2825,505e" filled="false" stroked="true" strokeweight=".48pt" strokecolor="#000000">
                <v:path arrowok="t"/>
              </v:shape>
            </v:group>
            <v:group style="position:absolute;left:2825;top:505;width:10;height:2" coordorigin="2825,505" coordsize="10,2">
              <v:shape style="position:absolute;left:2825;top:505;width:10;height:2" coordorigin="2825,505" coordsize="10,0" path="m2825,505l2834,505e" filled="false" stroked="true" strokeweight=".48pt" strokecolor="#000000">
                <v:path arrowok="t"/>
              </v:shape>
            </v:group>
            <v:group style="position:absolute;left:2834;top:505;width:10;height:2" coordorigin="2834,505" coordsize="10,2">
              <v:shape style="position:absolute;left:2834;top:505;width:10;height:2" coordorigin="2834,505" coordsize="10,0" path="m2834,505l2844,505e" filled="false" stroked="true" strokeweight=".48pt" strokecolor="#000000">
                <v:path arrowok="t"/>
              </v:shape>
            </v:group>
            <v:group style="position:absolute;left:2844;top:505;width:1253;height:2" coordorigin="2844,505" coordsize="1253,2">
              <v:shape style="position:absolute;left:2844;top:505;width:1253;height:2" coordorigin="2844,505" coordsize="1253,0" path="m2844,505l4097,505e" filled="false" stroked="true" strokeweight=".48pt" strokecolor="#000000">
                <v:path arrowok="t"/>
              </v:shape>
            </v:group>
            <v:group style="position:absolute;left:4097;top:505;width:10;height:2" coordorigin="4097,505" coordsize="10,2">
              <v:shape style="position:absolute;left:4097;top:505;width:10;height:2" coordorigin="4097,505" coordsize="10,0" path="m4097,505l4106,505e" filled="false" stroked="true" strokeweight=".48pt" strokecolor="#000000">
                <v:path arrowok="t"/>
              </v:shape>
            </v:group>
            <v:group style="position:absolute;left:4106;top:505;width:10;height:2" coordorigin="4106,505" coordsize="10,2">
              <v:shape style="position:absolute;left:4106;top:505;width:10;height:2" coordorigin="4106,505" coordsize="10,0" path="m4106,505l4116,505e" filled="false" stroked="true" strokeweight=".48pt" strokecolor="#000000">
                <v:path arrowok="t"/>
              </v:shape>
            </v:group>
            <v:group style="position:absolute;left:4116;top:505;width:1253;height:2" coordorigin="4116,505" coordsize="1253,2">
              <v:shape style="position:absolute;left:4116;top:505;width:1253;height:2" coordorigin="4116,505" coordsize="1253,0" path="m4116,505l5369,505e" filled="false" stroked="true" strokeweight=".48pt" strokecolor="#000000">
                <v:path arrowok="t"/>
              </v:shape>
            </v:group>
            <v:group style="position:absolute;left:5369;top:505;width:10;height:2" coordorigin="5369,505" coordsize="10,2">
              <v:shape style="position:absolute;left:5369;top:505;width:10;height:2" coordorigin="5369,505" coordsize="10,0" path="m5369,505l5378,505e" filled="false" stroked="true" strokeweight=".48pt" strokecolor="#000000">
                <v:path arrowok="t"/>
              </v:shape>
            </v:group>
            <v:group style="position:absolute;left:5378;top:505;width:10;height:2" coordorigin="5378,505" coordsize="10,2">
              <v:shape style="position:absolute;left:5378;top:505;width:10;height:2" coordorigin="5378,505" coordsize="10,0" path="m5378,505l5388,505e" filled="false" stroked="true" strokeweight=".48pt" strokecolor="#000000">
                <v:path arrowok="t"/>
              </v:shape>
            </v:group>
            <v:group style="position:absolute;left:5388;top:505;width:972;height:2" coordorigin="5388,505" coordsize="972,2">
              <v:shape style="position:absolute;left:5388;top:505;width:972;height:2" coordorigin="5388,505" coordsize="972,0" path="m5388,505l6360,505e" filled="false" stroked="true" strokeweight=".48pt" strokecolor="#000000">
                <v:path arrowok="t"/>
              </v:shape>
            </v:group>
            <v:group style="position:absolute;left:6360;top:505;width:10;height:2" coordorigin="6360,505" coordsize="10,2">
              <v:shape style="position:absolute;left:6360;top:505;width:10;height:2" coordorigin="6360,505" coordsize="10,0" path="m6360,505l6370,505e" filled="false" stroked="true" strokeweight=".48pt" strokecolor="#000000">
                <v:path arrowok="t"/>
              </v:shape>
            </v:group>
            <v:group style="position:absolute;left:6370;top:505;width:10;height:2" coordorigin="6370,505" coordsize="10,2">
              <v:shape style="position:absolute;left:6370;top:505;width:10;height:2" coordorigin="6370,505" coordsize="10,0" path="m6370,505l6379,505e" filled="false" stroked="true" strokeweight=".48pt" strokecolor="#000000">
                <v:path arrowok="t"/>
              </v:shape>
            </v:group>
            <v:group style="position:absolute;left:6379;top:505;width:790;height:2" coordorigin="6379,505" coordsize="790,2">
              <v:shape style="position:absolute;left:6379;top:505;width:790;height:2" coordorigin="6379,505" coordsize="790,0" path="m6379,505l7169,505e" filled="false" stroked="true" strokeweight=".48pt" strokecolor="#000000">
                <v:path arrowok="t"/>
              </v:shape>
            </v:group>
            <v:group style="position:absolute;left:7169;top:505;width:10;height:2" coordorigin="7169,505" coordsize="10,2">
              <v:shape style="position:absolute;left:7169;top:505;width:10;height:2" coordorigin="7169,505" coordsize="10,0" path="m7169,505l7178,505e" filled="false" stroked="true" strokeweight=".48pt" strokecolor="#000000">
                <v:path arrowok="t"/>
              </v:shape>
            </v:group>
            <v:group style="position:absolute;left:7178;top:505;width:1476;height:2" coordorigin="7178,505" coordsize="1476,2">
              <v:shape style="position:absolute;left:7178;top:505;width:1476;height:2" coordorigin="7178,505" coordsize="1476,0" path="m7178,505l8654,505e" filled="false" stroked="true" strokeweight=".48pt" strokecolor="#000000">
                <v:path arrowok="t"/>
              </v:shape>
            </v:group>
            <v:group style="position:absolute;left:8654;top:505;width:10;height:2" coordorigin="8654,505" coordsize="10,2">
              <v:shape style="position:absolute;left:8654;top:505;width:10;height:2" coordorigin="8654,505" coordsize="10,0" path="m8654,505l8664,505e" filled="false" stroked="true" strokeweight=".48pt" strokecolor="#000000">
                <v:path arrowok="t"/>
              </v:shape>
            </v:group>
            <v:group style="position:absolute;left:8664;top:505;width:1772;height:2" coordorigin="8664,505" coordsize="1772,2">
              <v:shape style="position:absolute;left:8664;top:505;width:1772;height:2" coordorigin="8664,505" coordsize="1772,0" path="m8664,505l10435,505e" filled="false" stroked="true" strokeweight=".48pt" strokecolor="#000000">
                <v:path arrowok="t"/>
              </v:shape>
            </v:group>
            <w10:wrap type="none"/>
          </v:group>
        </w:pict>
      </w:r>
      <w:r>
        <w:rPr>
          <w:spacing w:val="-2"/>
        </w:rPr>
        <w:t>外币金额</w:t>
        <w:tab/>
        <w:t>本币金额</w:t>
      </w:r>
    </w:p>
    <w:p>
      <w:pPr>
        <w:spacing w:after="0" w:line="240" w:lineRule="auto"/>
        <w:jc w:val="center"/>
        <w:sectPr>
          <w:type w:val="continuous"/>
          <w:pgSz w:w="11900" w:h="16840"/>
          <w:pgMar w:top="1600" w:bottom="560" w:left="1480" w:right="1140"/>
          <w:cols w:num="2" w:equalWidth="0">
            <w:col w:w="5507" w:space="173"/>
            <w:col w:w="3600"/>
          </w:cols>
        </w:sectPr>
      </w:pPr>
    </w:p>
    <w:p>
      <w:pPr>
        <w:spacing w:line="240" w:lineRule="auto" w:before="5"/>
        <w:rPr>
          <w:rFonts w:ascii="宋体" w:hAnsi="宋体" w:cs="宋体" w:eastAsia="宋体" w:hint="default"/>
          <w:sz w:val="10"/>
          <w:szCs w:val="10"/>
        </w:rPr>
      </w:pPr>
    </w:p>
    <w:tbl>
      <w:tblPr>
        <w:tblW w:w="0" w:type="auto"/>
        <w:jc w:val="left"/>
        <w:tblInd w:w="476" w:type="dxa"/>
        <w:tblLayout w:type="fixed"/>
        <w:tblCellMar>
          <w:top w:w="0" w:type="dxa"/>
          <w:left w:w="0" w:type="dxa"/>
          <w:bottom w:w="0" w:type="dxa"/>
          <w:right w:w="0" w:type="dxa"/>
        </w:tblCellMar>
        <w:tblLook w:val="01E0"/>
      </w:tblPr>
      <w:tblGrid>
        <w:gridCol w:w="879"/>
        <w:gridCol w:w="1267"/>
        <w:gridCol w:w="1254"/>
        <w:gridCol w:w="994"/>
        <w:gridCol w:w="856"/>
        <w:gridCol w:w="1587"/>
        <w:gridCol w:w="1670"/>
      </w:tblGrid>
      <w:tr>
        <w:trPr>
          <w:trHeight w:val="386" w:hRule="exact"/>
        </w:trPr>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银行一</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2"/>
              <w:jc w:val="right"/>
              <w:rPr>
                <w:rFonts w:ascii="宋体" w:hAnsi="宋体" w:cs="宋体" w:eastAsia="宋体" w:hint="default"/>
                <w:sz w:val="21"/>
                <w:szCs w:val="21"/>
              </w:rPr>
            </w:pPr>
            <w:r>
              <w:rPr>
                <w:rFonts w:ascii="宋体"/>
                <w:spacing w:val="-2"/>
                <w:sz w:val="21"/>
              </w:rPr>
              <w:t>20081223</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4"/>
              <w:jc w:val="right"/>
              <w:rPr>
                <w:rFonts w:ascii="宋体" w:hAnsi="宋体" w:cs="宋体" w:eastAsia="宋体" w:hint="default"/>
                <w:sz w:val="21"/>
                <w:szCs w:val="21"/>
              </w:rPr>
            </w:pPr>
            <w:r>
              <w:rPr>
                <w:rFonts w:ascii="宋体"/>
                <w:spacing w:val="-2"/>
                <w:sz w:val="21"/>
              </w:rPr>
              <w:t>20111222</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3" w:right="0"/>
              <w:jc w:val="center"/>
              <w:rPr>
                <w:rFonts w:ascii="宋体" w:hAnsi="宋体" w:cs="宋体" w:eastAsia="宋体" w:hint="default"/>
                <w:sz w:val="21"/>
                <w:szCs w:val="21"/>
              </w:rPr>
            </w:pPr>
            <w:r>
              <w:rPr>
                <w:rFonts w:ascii="宋体"/>
                <w:sz w:val="21"/>
              </w:rPr>
              <w:t>4.8600</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宋体" w:hAnsi="宋体" w:cs="宋体" w:eastAsia="宋体" w:hint="default"/>
                <w:sz w:val="21"/>
                <w:szCs w:val="21"/>
              </w:rPr>
            </w:pPr>
            <w:r>
              <w:rPr>
                <w:rFonts w:ascii="宋体" w:hAnsi="宋体" w:cs="宋体" w:eastAsia="宋体" w:hint="default"/>
                <w:spacing w:val="-1"/>
                <w:sz w:val="21"/>
                <w:szCs w:val="21"/>
              </w:rPr>
              <w:t>人民币</w:t>
            </w:r>
          </w:p>
        </w:tc>
        <w:tc>
          <w:tcPr>
            <w:tcW w:w="1587" w:type="dxa"/>
            <w:tcBorders>
              <w:top w:val="nil" w:sz="6" w:space="0" w:color="auto"/>
              <w:left w:val="nil" w:sz="6" w:space="0" w:color="auto"/>
              <w:bottom w:val="nil" w:sz="6" w:space="0" w:color="auto"/>
              <w:right w:val="nil" w:sz="6" w:space="0" w:color="auto"/>
            </w:tcBorders>
          </w:tcPr>
          <w:p>
            <w:pP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1"/>
                <w:szCs w:val="21"/>
              </w:rPr>
            </w:pPr>
            <w:r>
              <w:rPr>
                <w:rFonts w:ascii="宋体"/>
                <w:spacing w:val="-2"/>
                <w:sz w:val="21"/>
              </w:rPr>
              <w:t>400,000,000.00</w:t>
            </w:r>
          </w:p>
        </w:tc>
      </w:tr>
      <w:tr>
        <w:trPr>
          <w:trHeight w:val="360" w:hRule="exact"/>
        </w:trPr>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银行二</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12"/>
              <w:jc w:val="right"/>
              <w:rPr>
                <w:rFonts w:ascii="宋体" w:hAnsi="宋体" w:cs="宋体" w:eastAsia="宋体" w:hint="default"/>
                <w:sz w:val="21"/>
                <w:szCs w:val="21"/>
              </w:rPr>
            </w:pPr>
            <w:r>
              <w:rPr>
                <w:rFonts w:ascii="宋体"/>
                <w:spacing w:val="-2"/>
                <w:sz w:val="21"/>
              </w:rPr>
              <w:t>20091020</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4"/>
              <w:jc w:val="right"/>
              <w:rPr>
                <w:rFonts w:ascii="宋体" w:hAnsi="宋体" w:cs="宋体" w:eastAsia="宋体" w:hint="default"/>
                <w:sz w:val="21"/>
                <w:szCs w:val="21"/>
              </w:rPr>
            </w:pPr>
            <w:r>
              <w:rPr>
                <w:rFonts w:ascii="宋体"/>
                <w:spacing w:val="-2"/>
                <w:sz w:val="21"/>
              </w:rPr>
              <w:t>20111019</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3" w:right="0"/>
              <w:jc w:val="center"/>
              <w:rPr>
                <w:rFonts w:ascii="宋体" w:hAnsi="宋体" w:cs="宋体" w:eastAsia="宋体" w:hint="default"/>
                <w:sz w:val="21"/>
                <w:szCs w:val="21"/>
              </w:rPr>
            </w:pPr>
            <w:r>
              <w:rPr>
                <w:rFonts w:ascii="宋体"/>
                <w:sz w:val="21"/>
              </w:rPr>
              <w:t>1.4178</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6"/>
              <w:jc w:val="right"/>
              <w:rPr>
                <w:rFonts w:ascii="宋体" w:hAnsi="宋体" w:cs="宋体" w:eastAsia="宋体" w:hint="default"/>
                <w:sz w:val="21"/>
                <w:szCs w:val="21"/>
              </w:rPr>
            </w:pPr>
            <w:r>
              <w:rPr>
                <w:rFonts w:ascii="宋体" w:hAnsi="宋体" w:cs="宋体" w:eastAsia="宋体" w:hint="default"/>
                <w:spacing w:val="-1"/>
                <w:sz w:val="21"/>
                <w:szCs w:val="21"/>
              </w:rPr>
              <w:t>美元</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8" w:right="0"/>
              <w:jc w:val="left"/>
              <w:rPr>
                <w:rFonts w:ascii="宋体" w:hAnsi="宋体" w:cs="宋体" w:eastAsia="宋体" w:hint="default"/>
                <w:sz w:val="21"/>
                <w:szCs w:val="21"/>
              </w:rPr>
            </w:pPr>
            <w:r>
              <w:rPr>
                <w:rFonts w:ascii="宋体"/>
                <w:sz w:val="21"/>
              </w:rPr>
              <w:t>30,000,000.00</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21"/>
                <w:szCs w:val="21"/>
              </w:rPr>
            </w:pPr>
            <w:r>
              <w:rPr>
                <w:rFonts w:ascii="宋体"/>
                <w:spacing w:val="-2"/>
                <w:sz w:val="21"/>
              </w:rPr>
              <w:t>198,681,000.00</w:t>
            </w:r>
          </w:p>
        </w:tc>
      </w:tr>
      <w:tr>
        <w:trPr>
          <w:trHeight w:val="360" w:hRule="exact"/>
        </w:trPr>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银行三</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12"/>
              <w:jc w:val="right"/>
              <w:rPr>
                <w:rFonts w:ascii="宋体" w:hAnsi="宋体" w:cs="宋体" w:eastAsia="宋体" w:hint="default"/>
                <w:sz w:val="21"/>
                <w:szCs w:val="21"/>
              </w:rPr>
            </w:pPr>
            <w:r>
              <w:rPr>
                <w:rFonts w:ascii="宋体"/>
                <w:spacing w:val="-2"/>
                <w:sz w:val="21"/>
              </w:rPr>
              <w:t>20091228</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4"/>
              <w:jc w:val="right"/>
              <w:rPr>
                <w:rFonts w:ascii="宋体" w:hAnsi="宋体" w:cs="宋体" w:eastAsia="宋体" w:hint="default"/>
                <w:sz w:val="21"/>
                <w:szCs w:val="21"/>
              </w:rPr>
            </w:pPr>
            <w:r>
              <w:rPr>
                <w:rFonts w:ascii="宋体"/>
                <w:spacing w:val="-2"/>
                <w:sz w:val="21"/>
              </w:rPr>
              <w:t>20111228</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3" w:right="0"/>
              <w:jc w:val="center"/>
              <w:rPr>
                <w:rFonts w:ascii="宋体" w:hAnsi="宋体" w:cs="宋体" w:eastAsia="宋体" w:hint="default"/>
                <w:sz w:val="21"/>
                <w:szCs w:val="21"/>
              </w:rPr>
            </w:pPr>
            <w:r>
              <w:rPr>
                <w:rFonts w:ascii="宋体"/>
                <w:sz w:val="21"/>
              </w:rPr>
              <w:t>1.6943</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6"/>
              <w:jc w:val="right"/>
              <w:rPr>
                <w:rFonts w:ascii="宋体" w:hAnsi="宋体" w:cs="宋体" w:eastAsia="宋体" w:hint="default"/>
                <w:sz w:val="21"/>
                <w:szCs w:val="21"/>
              </w:rPr>
            </w:pPr>
            <w:r>
              <w:rPr>
                <w:rFonts w:ascii="宋体" w:hAnsi="宋体" w:cs="宋体" w:eastAsia="宋体" w:hint="default"/>
                <w:spacing w:val="-1"/>
                <w:sz w:val="21"/>
                <w:szCs w:val="21"/>
              </w:rPr>
              <w:t>美元</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8" w:right="0"/>
              <w:jc w:val="left"/>
              <w:rPr>
                <w:rFonts w:ascii="宋体" w:hAnsi="宋体" w:cs="宋体" w:eastAsia="宋体" w:hint="default"/>
                <w:sz w:val="21"/>
                <w:szCs w:val="21"/>
              </w:rPr>
            </w:pPr>
            <w:r>
              <w:rPr>
                <w:rFonts w:ascii="宋体"/>
                <w:sz w:val="21"/>
              </w:rPr>
              <w:t>30,000,000.00</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21"/>
                <w:szCs w:val="21"/>
              </w:rPr>
            </w:pPr>
            <w:r>
              <w:rPr>
                <w:rFonts w:ascii="宋体"/>
                <w:spacing w:val="-2"/>
                <w:sz w:val="21"/>
              </w:rPr>
              <w:t>198,681,000.00</w:t>
            </w:r>
          </w:p>
        </w:tc>
      </w:tr>
      <w:tr>
        <w:trPr>
          <w:trHeight w:val="360" w:hRule="exact"/>
        </w:trPr>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银行四</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12"/>
              <w:jc w:val="right"/>
              <w:rPr>
                <w:rFonts w:ascii="宋体" w:hAnsi="宋体" w:cs="宋体" w:eastAsia="宋体" w:hint="default"/>
                <w:sz w:val="21"/>
                <w:szCs w:val="21"/>
              </w:rPr>
            </w:pPr>
            <w:r>
              <w:rPr>
                <w:rFonts w:ascii="宋体"/>
                <w:spacing w:val="-2"/>
                <w:sz w:val="21"/>
              </w:rPr>
              <w:t>20090520</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4"/>
              <w:jc w:val="right"/>
              <w:rPr>
                <w:rFonts w:ascii="宋体" w:hAnsi="宋体" w:cs="宋体" w:eastAsia="宋体" w:hint="default"/>
                <w:sz w:val="21"/>
                <w:szCs w:val="21"/>
              </w:rPr>
            </w:pPr>
            <w:r>
              <w:rPr>
                <w:rFonts w:ascii="宋体"/>
                <w:spacing w:val="-2"/>
                <w:sz w:val="21"/>
              </w:rPr>
              <w:t>20110509</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3" w:right="0"/>
              <w:jc w:val="center"/>
              <w:rPr>
                <w:rFonts w:ascii="宋体" w:hAnsi="宋体" w:cs="宋体" w:eastAsia="宋体" w:hint="default"/>
                <w:sz w:val="21"/>
                <w:szCs w:val="21"/>
              </w:rPr>
            </w:pPr>
            <w:r>
              <w:rPr>
                <w:rFonts w:ascii="宋体"/>
                <w:sz w:val="21"/>
              </w:rPr>
              <w:t>1.3291</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6"/>
              <w:jc w:val="right"/>
              <w:rPr>
                <w:rFonts w:ascii="宋体" w:hAnsi="宋体" w:cs="宋体" w:eastAsia="宋体" w:hint="default"/>
                <w:sz w:val="21"/>
                <w:szCs w:val="21"/>
              </w:rPr>
            </w:pPr>
            <w:r>
              <w:rPr>
                <w:rFonts w:ascii="宋体" w:hAnsi="宋体" w:cs="宋体" w:eastAsia="宋体" w:hint="default"/>
                <w:spacing w:val="-1"/>
                <w:sz w:val="21"/>
                <w:szCs w:val="21"/>
              </w:rPr>
              <w:t>美元</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8" w:right="0"/>
              <w:jc w:val="left"/>
              <w:rPr>
                <w:rFonts w:ascii="宋体" w:hAnsi="宋体" w:cs="宋体" w:eastAsia="宋体" w:hint="default"/>
                <w:sz w:val="21"/>
                <w:szCs w:val="21"/>
              </w:rPr>
            </w:pPr>
            <w:r>
              <w:rPr>
                <w:rFonts w:ascii="宋体"/>
                <w:sz w:val="21"/>
              </w:rPr>
              <w:t>25,000,000.00</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21"/>
                <w:szCs w:val="21"/>
              </w:rPr>
            </w:pPr>
            <w:r>
              <w:rPr>
                <w:rFonts w:ascii="宋体"/>
                <w:spacing w:val="-2"/>
                <w:sz w:val="21"/>
              </w:rPr>
              <w:t>165,567,500.00</w:t>
            </w:r>
          </w:p>
        </w:tc>
      </w:tr>
      <w:tr>
        <w:trPr>
          <w:trHeight w:val="386" w:hRule="exact"/>
        </w:trPr>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银行五</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12"/>
              <w:jc w:val="right"/>
              <w:rPr>
                <w:rFonts w:ascii="宋体" w:hAnsi="宋体" w:cs="宋体" w:eastAsia="宋体" w:hint="default"/>
                <w:sz w:val="21"/>
                <w:szCs w:val="21"/>
              </w:rPr>
            </w:pPr>
            <w:r>
              <w:rPr>
                <w:rFonts w:ascii="宋体"/>
                <w:spacing w:val="-2"/>
                <w:sz w:val="21"/>
              </w:rPr>
              <w:t>20091106</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4"/>
              <w:jc w:val="right"/>
              <w:rPr>
                <w:rFonts w:ascii="宋体" w:hAnsi="宋体" w:cs="宋体" w:eastAsia="宋体" w:hint="default"/>
                <w:sz w:val="21"/>
                <w:szCs w:val="21"/>
              </w:rPr>
            </w:pPr>
            <w:r>
              <w:rPr>
                <w:rFonts w:ascii="宋体"/>
                <w:spacing w:val="-2"/>
                <w:sz w:val="21"/>
              </w:rPr>
              <w:t>20111105</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3" w:right="0"/>
              <w:jc w:val="center"/>
              <w:rPr>
                <w:rFonts w:ascii="宋体" w:hAnsi="宋体" w:cs="宋体" w:eastAsia="宋体" w:hint="default"/>
                <w:sz w:val="21"/>
                <w:szCs w:val="21"/>
              </w:rPr>
            </w:pPr>
            <w:r>
              <w:rPr>
                <w:rFonts w:ascii="宋体"/>
                <w:sz w:val="21"/>
              </w:rPr>
              <w:t>1.4629</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6"/>
              <w:jc w:val="right"/>
              <w:rPr>
                <w:rFonts w:ascii="宋体" w:hAnsi="宋体" w:cs="宋体" w:eastAsia="宋体" w:hint="default"/>
                <w:sz w:val="21"/>
                <w:szCs w:val="21"/>
              </w:rPr>
            </w:pPr>
            <w:r>
              <w:rPr>
                <w:rFonts w:ascii="宋体" w:hAnsi="宋体" w:cs="宋体" w:eastAsia="宋体" w:hint="default"/>
                <w:spacing w:val="-1"/>
                <w:sz w:val="21"/>
                <w:szCs w:val="21"/>
              </w:rPr>
              <w:t>美元</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8" w:right="0"/>
              <w:jc w:val="left"/>
              <w:rPr>
                <w:rFonts w:ascii="宋体" w:hAnsi="宋体" w:cs="宋体" w:eastAsia="宋体" w:hint="default"/>
                <w:sz w:val="21"/>
                <w:szCs w:val="21"/>
              </w:rPr>
            </w:pPr>
            <w:r>
              <w:rPr>
                <w:rFonts w:ascii="宋体"/>
                <w:sz w:val="21"/>
              </w:rPr>
              <w:t>25,000,000.00</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21"/>
                <w:szCs w:val="21"/>
              </w:rPr>
            </w:pPr>
            <w:r>
              <w:rPr>
                <w:rFonts w:ascii="宋体"/>
                <w:spacing w:val="-2"/>
                <w:sz w:val="21"/>
              </w:rPr>
              <w:t>165,567,500.00</w:t>
            </w:r>
          </w:p>
        </w:tc>
      </w:tr>
    </w:tbl>
    <w:p>
      <w:pPr>
        <w:spacing w:after="0" w:line="240" w:lineRule="auto"/>
        <w:jc w:val="right"/>
        <w:rPr>
          <w:rFonts w:ascii="宋体" w:hAnsi="宋体" w:cs="宋体" w:eastAsia="宋体" w:hint="default"/>
          <w:sz w:val="21"/>
          <w:szCs w:val="21"/>
        </w:rPr>
        <w:sectPr>
          <w:type w:val="continuous"/>
          <w:pgSz w:w="11900" w:h="16840"/>
          <w:pgMar w:top="1600" w:bottom="560" w:left="1480" w:right="1140"/>
        </w:sectPr>
      </w:pPr>
    </w:p>
    <w:p>
      <w:pPr>
        <w:spacing w:line="240" w:lineRule="auto" w:before="4"/>
        <w:rPr>
          <w:rFonts w:ascii="宋体" w:hAnsi="宋体" w:cs="宋体" w:eastAsia="宋体" w:hint="default"/>
          <w:sz w:val="25"/>
          <w:szCs w:val="25"/>
        </w:rPr>
      </w:pPr>
    </w:p>
    <w:p>
      <w:pPr>
        <w:spacing w:line="24"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3.5pt;height:1.2pt;mso-position-horizontal-relative:char;mso-position-vertical-relative:line" coordorigin="0,0" coordsize="9070,24">
            <v:group style="position:absolute;left:7;top:7;width:9056;height:2" coordorigin="7,7" coordsize="9056,2">
              <v:shape style="position:absolute;left:7;top:7;width:9056;height:2" coordorigin="7,7" coordsize="9056,0" path="m7,7l9062,7e" filled="false" stroked="true" strokeweight=".72pt" strokecolor="#000000">
                <v:path arrowok="t"/>
              </v:shape>
            </v:group>
            <v:group style="position:absolute;left:7068;top:19;width:1793;height:2" coordorigin="7068,19" coordsize="1793,2">
              <v:shape style="position:absolute;left:7068;top:19;width:1793;height:2" coordorigin="7068,19" coordsize="1793,0" path="m7068,19l8861,19e" filled="false" stroked="true" strokeweight=".48pt" strokecolor="#000000">
                <v:path arrowok="t"/>
              </v:shape>
            </v:group>
          </v:group>
        </w:pict>
      </w:r>
      <w:r>
        <w:rPr>
          <w:rFonts w:ascii="宋体" w:hAnsi="宋体" w:cs="宋体" w:eastAsia="宋体" w:hint="default"/>
          <w:sz w:val="2"/>
          <w:szCs w:val="2"/>
        </w:rPr>
      </w:r>
    </w:p>
    <w:p>
      <w:pPr>
        <w:pStyle w:val="BodyText"/>
        <w:tabs>
          <w:tab w:pos="7265" w:val="left" w:leader="none"/>
        </w:tabs>
        <w:spacing w:line="240" w:lineRule="auto" w:before="30"/>
        <w:ind w:left="564" w:right="0"/>
        <w:jc w:val="left"/>
      </w:pPr>
      <w:r>
        <w:rPr/>
        <w:t>合</w:t>
      </w:r>
      <w:r>
        <w:rPr>
          <w:spacing w:val="3"/>
        </w:rPr>
        <w:t> </w:t>
      </w:r>
      <w:r>
        <w:rPr/>
        <w:t>计</w:t>
        <w:tab/>
        <w:t>1,128,497,000.00</w:t>
      </w:r>
    </w:p>
    <w:p>
      <w:pPr>
        <w:spacing w:line="240" w:lineRule="auto" w:before="5"/>
        <w:rPr>
          <w:rFonts w:ascii="宋体" w:hAnsi="宋体" w:cs="宋体" w:eastAsia="宋体" w:hint="default"/>
          <w:sz w:val="4"/>
          <w:szCs w:val="4"/>
        </w:rPr>
      </w:pPr>
    </w:p>
    <w:p>
      <w:pPr>
        <w:spacing w:line="43" w:lineRule="exact"/>
        <w:ind w:left="7159" w:right="0" w:firstLine="0"/>
        <w:rPr>
          <w:rFonts w:ascii="宋体" w:hAnsi="宋体" w:cs="宋体" w:eastAsia="宋体" w:hint="default"/>
          <w:sz w:val="4"/>
          <w:szCs w:val="4"/>
        </w:rPr>
      </w:pPr>
      <w:r>
        <w:rPr>
          <w:rFonts w:ascii="宋体" w:hAnsi="宋体" w:cs="宋体" w:eastAsia="宋体" w:hint="default"/>
          <w:position w:val="0"/>
          <w:sz w:val="4"/>
          <w:szCs w:val="4"/>
        </w:rPr>
        <w:pict>
          <v:group style="width:91.1pt;height:2.2pt;mso-position-horizontal-relative:char;mso-position-vertical-relative:line" coordorigin="0,0" coordsize="1822,44">
            <v:group style="position:absolute;left:7;top:36;width:1808;height:2" coordorigin="7,36" coordsize="1808,2">
              <v:shape style="position:absolute;left:7;top:36;width:1808;height:2" coordorigin="7,36" coordsize="1808,0" path="m7,36l1814,36e" filled="false" stroked="true" strokeweight=".72pt" strokecolor="#000000">
                <v:path arrowok="t"/>
              </v:shape>
            </v:group>
            <v:group style="position:absolute;left:7;top:7;width:1808;height:2" coordorigin="7,7" coordsize="1808,2">
              <v:shape style="position:absolute;left:7;top:7;width:1808;height:2" coordorigin="7,7" coordsize="1808,0" path="m7,7l1814,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5"/>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00" w:h="16840"/>
          <w:pgMar w:header="872" w:footer="1000" w:top="1080" w:bottom="1180" w:left="1480" w:right="1140"/>
        </w:sectPr>
      </w:pPr>
    </w:p>
    <w:p>
      <w:pPr>
        <w:spacing w:line="240" w:lineRule="auto" w:before="8"/>
        <w:rPr>
          <w:rFonts w:ascii="宋体" w:hAnsi="宋体" w:cs="宋体" w:eastAsia="宋体" w:hint="default"/>
          <w:sz w:val="22"/>
          <w:szCs w:val="22"/>
        </w:rPr>
      </w:pPr>
    </w:p>
    <w:p>
      <w:pPr>
        <w:pStyle w:val="BodyText"/>
        <w:tabs>
          <w:tab w:pos="1495" w:val="left" w:leader="none"/>
          <w:tab w:pos="2835" w:val="left" w:leader="none"/>
          <w:tab w:pos="5107" w:val="left" w:leader="none"/>
        </w:tabs>
        <w:spacing w:line="240" w:lineRule="auto"/>
        <w:ind w:left="358" w:right="-15"/>
        <w:jc w:val="left"/>
      </w:pPr>
      <w:r>
        <w:rPr>
          <w:spacing w:val="-2"/>
        </w:rPr>
        <w:t>贷款单位</w:t>
        <w:tab/>
        <w:t>借款起始日</w:t>
        <w:tab/>
        <w:t>借款终止日</w:t>
      </w:r>
      <w:r>
        <w:rPr>
          <w:spacing w:val="-12"/>
        </w:rPr>
        <w:t> </w:t>
      </w:r>
      <w:r>
        <w:rPr>
          <w:spacing w:val="-2"/>
        </w:rPr>
        <w:t>利率（%）</w:t>
        <w:tab/>
      </w:r>
      <w:r>
        <w:rPr>
          <w:spacing w:val="-1"/>
        </w:rPr>
        <w:t>币种</w:t>
      </w:r>
    </w:p>
    <w:p>
      <w:pPr>
        <w:spacing w:before="36"/>
        <w:ind w:left="0" w:right="311"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期初数</w:t>
      </w:r>
    </w:p>
    <w:p>
      <w:pPr>
        <w:spacing w:line="240" w:lineRule="auto" w:before="4"/>
        <w:rPr>
          <w:rFonts w:ascii="宋体" w:hAnsi="宋体" w:cs="宋体" w:eastAsia="宋体" w:hint="default"/>
          <w:sz w:val="2"/>
          <w:szCs w:val="2"/>
        </w:rPr>
      </w:pPr>
    </w:p>
    <w:p>
      <w:pPr>
        <w:spacing w:line="20" w:lineRule="exact"/>
        <w:ind w:left="27" w:right="0" w:firstLine="0"/>
        <w:rPr>
          <w:rFonts w:ascii="宋体" w:hAnsi="宋体" w:cs="宋体" w:eastAsia="宋体" w:hint="default"/>
          <w:sz w:val="2"/>
          <w:szCs w:val="2"/>
        </w:rPr>
      </w:pPr>
      <w:r>
        <w:rPr>
          <w:rFonts w:ascii="宋体" w:hAnsi="宋体" w:cs="宋体" w:eastAsia="宋体" w:hint="default"/>
          <w:sz w:val="2"/>
          <w:szCs w:val="2"/>
        </w:rPr>
        <w:pict>
          <v:group style="width:160.950pt;height:.5pt;mso-position-horizontal-relative:char;mso-position-vertical-relative:line" coordorigin="0,0" coordsize="3219,10">
            <v:group style="position:absolute;left:5;top:5;width:1486;height:2" coordorigin="5,5" coordsize="1486,2">
              <v:shape style="position:absolute;left:5;top:5;width:1486;height:2" coordorigin="5,5" coordsize="1486,0" path="m5,5l1490,5e" filled="false" stroked="true" strokeweight=".48pt" strokecolor="#000000">
                <v:path arrowok="t"/>
              </v:shape>
            </v:group>
            <v:group style="position:absolute;left:1490;top:5;width:10;height:2" coordorigin="1490,5" coordsize="10,2">
              <v:shape style="position:absolute;left:1490;top:5;width:10;height:2" coordorigin="1490,5" coordsize="10,0" path="m1490,5l1500,5e" filled="false" stroked="true" strokeweight=".48pt" strokecolor="#000000">
                <v:path arrowok="t"/>
              </v:shape>
            </v:group>
            <v:group style="position:absolute;left:1500;top:5;width:1714;height:2" coordorigin="1500,5" coordsize="1714,2">
              <v:shape style="position:absolute;left:1500;top:5;width:1714;height:2" coordorigin="1500,5" coordsize="1714,0" path="m1500,5l3214,5e" filled="false" stroked="true" strokeweight=".48pt" strokecolor="#000000">
                <v:path arrowok="t"/>
              </v:shape>
            </v:group>
          </v:group>
        </w:pict>
      </w:r>
      <w:r>
        <w:rPr>
          <w:rFonts w:ascii="宋体" w:hAnsi="宋体" w:cs="宋体" w:eastAsia="宋体" w:hint="default"/>
          <w:sz w:val="2"/>
          <w:szCs w:val="2"/>
        </w:rPr>
      </w:r>
    </w:p>
    <w:p>
      <w:pPr>
        <w:pStyle w:val="BodyText"/>
        <w:tabs>
          <w:tab w:pos="1617" w:val="left" w:leader="none"/>
        </w:tabs>
        <w:spacing w:line="240" w:lineRule="auto" w:before="94"/>
        <w:ind w:left="0" w:right="419"/>
        <w:jc w:val="center"/>
      </w:pPr>
      <w:r>
        <w:rPr/>
        <w:pict>
          <v:group style="position:absolute;margin-left:90.599037pt;margin-top:24.883617pt;width:430.8pt;height:.5pt;mso-position-horizontal-relative:page;mso-position-vertical-relative:paragraph;z-index:-892792" coordorigin="1812,498" coordsize="8616,10">
            <v:group style="position:absolute;left:1817;top:502;width:5;height:2" coordorigin="1817,502" coordsize="5,2">
              <v:shape style="position:absolute;left:1817;top:502;width:5;height:2" coordorigin="1817,502" coordsize="5,0" path="m1817,502l1822,502e" filled="false" stroked="true" strokeweight=".48pt" strokecolor="#000000">
                <v:path arrowok="t"/>
              </v:shape>
            </v:group>
            <v:group style="position:absolute;left:1822;top:502;width:10;height:2" coordorigin="1822,502" coordsize="10,2">
              <v:shape style="position:absolute;left:1822;top:502;width:10;height:2" coordorigin="1822,502" coordsize="10,0" path="m1822,502l1831,502e" filled="false" stroked="true" strokeweight=".48pt" strokecolor="#000000">
                <v:path arrowok="t"/>
              </v:shape>
            </v:group>
            <v:group style="position:absolute;left:1831;top:502;width:1028;height:2" coordorigin="1831,502" coordsize="1028,2">
              <v:shape style="position:absolute;left:1831;top:502;width:1028;height:2" coordorigin="1831,502" coordsize="1028,0" path="m1831,502l2858,502e" filled="false" stroked="true" strokeweight=".48pt" strokecolor="#000000">
                <v:path arrowok="t"/>
              </v:shape>
            </v:group>
            <v:group style="position:absolute;left:2858;top:502;width:10;height:2" coordorigin="2858,502" coordsize="10,2">
              <v:shape style="position:absolute;left:2858;top:502;width:10;height:2" coordorigin="2858,502" coordsize="10,0" path="m2858,502l2868,502e" filled="false" stroked="true" strokeweight=".48pt" strokecolor="#000000">
                <v:path arrowok="t"/>
              </v:shape>
            </v:group>
            <v:group style="position:absolute;left:2868;top:502;width:1263;height:2" coordorigin="2868,502" coordsize="1263,2">
              <v:shape style="position:absolute;left:2868;top:502;width:1263;height:2" coordorigin="2868,502" coordsize="1263,0" path="m2868,502l4130,502e" filled="false" stroked="true" strokeweight=".48pt" strokecolor="#000000">
                <v:path arrowok="t"/>
              </v:shape>
            </v:group>
            <v:group style="position:absolute;left:4130;top:502;width:10;height:2" coordorigin="4130,502" coordsize="10,2">
              <v:shape style="position:absolute;left:4130;top:502;width:10;height:2" coordorigin="4130,502" coordsize="10,0" path="m4130,502l4140,502e" filled="false" stroked="true" strokeweight=".48pt" strokecolor="#000000">
                <v:path arrowok="t"/>
              </v:shape>
            </v:group>
            <v:group style="position:absolute;left:4140;top:502;width:1263;height:2" coordorigin="4140,502" coordsize="1263,2">
              <v:shape style="position:absolute;left:4140;top:502;width:1263;height:2" coordorigin="4140,502" coordsize="1263,0" path="m4140,502l5402,502e" filled="false" stroked="true" strokeweight=".48pt" strokecolor="#000000">
                <v:path arrowok="t"/>
              </v:shape>
            </v:group>
            <v:group style="position:absolute;left:5402;top:502;width:10;height:2" coordorigin="5402,502" coordsize="10,2">
              <v:shape style="position:absolute;left:5402;top:502;width:10;height:2" coordorigin="5402,502" coordsize="10,0" path="m5402,502l5412,502e" filled="false" stroked="true" strokeweight=".48pt" strokecolor="#000000">
                <v:path arrowok="t"/>
              </v:shape>
            </v:group>
            <v:group style="position:absolute;left:5412;top:502;width:982;height:2" coordorigin="5412,502" coordsize="982,2">
              <v:shape style="position:absolute;left:5412;top:502;width:982;height:2" coordorigin="5412,502" coordsize="982,0" path="m5412,502l6394,502e" filled="false" stroked="true" strokeweight=".48pt" strokecolor="#000000">
                <v:path arrowok="t"/>
              </v:shape>
            </v:group>
            <v:group style="position:absolute;left:6394;top:502;width:10;height:2" coordorigin="6394,502" coordsize="10,2">
              <v:shape style="position:absolute;left:6394;top:502;width:10;height:2" coordorigin="6394,502" coordsize="10,0" path="m6394,502l6403,502e" filled="false" stroked="true" strokeweight=".48pt" strokecolor="#000000">
                <v:path arrowok="t"/>
              </v:shape>
            </v:group>
            <v:group style="position:absolute;left:6403;top:502;width:790;height:2" coordorigin="6403,502" coordsize="790,2">
              <v:shape style="position:absolute;left:6403;top:502;width:790;height:2" coordorigin="6403,502" coordsize="790,0" path="m6403,502l7193,502e" filled="false" stroked="true" strokeweight=".48pt" strokecolor="#000000">
                <v:path arrowok="t"/>
              </v:shape>
            </v:group>
            <v:group style="position:absolute;left:7193;top:502;width:10;height:2" coordorigin="7193,502" coordsize="10,2">
              <v:shape style="position:absolute;left:7193;top:502;width:10;height:2" coordorigin="7193,502" coordsize="10,0" path="m7193,502l7202,502e" filled="false" stroked="true" strokeweight=".48pt" strokecolor="#000000">
                <v:path arrowok="t"/>
              </v:shape>
            </v:group>
            <v:group style="position:absolute;left:7202;top:502;width:10;height:2" coordorigin="7202,502" coordsize="10,2">
              <v:shape style="position:absolute;left:7202;top:502;width:10;height:2" coordorigin="7202,502" coordsize="10,0" path="m7202,502l7212,502e" filled="false" stroked="true" strokeweight=".48pt" strokecolor="#000000">
                <v:path arrowok="t"/>
              </v:shape>
            </v:group>
            <v:group style="position:absolute;left:7212;top:502;width:1467;height:2" coordorigin="7212,502" coordsize="1467,2">
              <v:shape style="position:absolute;left:7212;top:502;width:1467;height:2" coordorigin="7212,502" coordsize="1467,0" path="m7212,502l8678,502e" filled="false" stroked="true" strokeweight=".48pt" strokecolor="#000000">
                <v:path arrowok="t"/>
              </v:shape>
            </v:group>
            <v:group style="position:absolute;left:8678;top:502;width:10;height:2" coordorigin="8678,502" coordsize="10,2">
              <v:shape style="position:absolute;left:8678;top:502;width:10;height:2" coordorigin="8678,502" coordsize="10,0" path="m8678,502l8688,502e" filled="false" stroked="true" strokeweight=".48pt" strokecolor="#000000">
                <v:path arrowok="t"/>
              </v:shape>
            </v:group>
            <v:group style="position:absolute;left:8688;top:502;width:3;height:2" coordorigin="8688,502" coordsize="3,2">
              <v:shape style="position:absolute;left:8688;top:502;width:3;height:2" coordorigin="8688,502" coordsize="3,0" path="m8688,502l8690,502e" filled="false" stroked="true" strokeweight=".48pt" strokecolor="#000000">
                <v:path arrowok="t"/>
              </v:shape>
            </v:group>
            <v:group style="position:absolute;left:8690;top:502;width:10;height:2" coordorigin="8690,502" coordsize="10,2">
              <v:shape style="position:absolute;left:8690;top:502;width:10;height:2" coordorigin="8690,502" coordsize="10,0" path="m8690,502l8700,502e" filled="false" stroked="true" strokeweight=".48pt" strokecolor="#000000">
                <v:path arrowok="t"/>
              </v:shape>
            </v:group>
            <v:group style="position:absolute;left:8700;top:502;width:1714;height:2" coordorigin="8700,502" coordsize="1714,2">
              <v:shape style="position:absolute;left:8700;top:502;width:1714;height:2" coordorigin="8700,502" coordsize="1714,0" path="m8700,502l10414,502e" filled="false" stroked="true" strokeweight=".48pt" strokecolor="#000000">
                <v:path arrowok="t"/>
              </v:shape>
            </v:group>
            <v:group style="position:absolute;left:10414;top:502;width:10;height:2" coordorigin="10414,502" coordsize="10,2">
              <v:shape style="position:absolute;left:10414;top:502;width:10;height:2" coordorigin="10414,502" coordsize="10,0" path="m10414,502l10423,502e" filled="false" stroked="true" strokeweight=".48pt" strokecolor="#000000">
                <v:path arrowok="t"/>
              </v:shape>
            </v:group>
            <w10:wrap type="none"/>
          </v:group>
        </w:pict>
      </w:r>
      <w:r>
        <w:rPr>
          <w:spacing w:val="-2"/>
        </w:rPr>
        <w:t>外币金额</w:t>
        <w:tab/>
        <w:t>本币金额</w:t>
      </w:r>
    </w:p>
    <w:p>
      <w:pPr>
        <w:spacing w:after="0" w:line="240" w:lineRule="auto"/>
        <w:jc w:val="center"/>
        <w:sectPr>
          <w:type w:val="continuous"/>
          <w:pgSz w:w="11900" w:h="16840"/>
          <w:pgMar w:top="1600" w:bottom="560" w:left="1480" w:right="1140"/>
          <w:cols w:num="2" w:equalWidth="0">
            <w:col w:w="5531" w:space="149"/>
            <w:col w:w="3600"/>
          </w:cols>
        </w:sectPr>
      </w:pPr>
    </w:p>
    <w:p>
      <w:pPr>
        <w:spacing w:line="240" w:lineRule="auto" w:before="2"/>
        <w:rPr>
          <w:rFonts w:ascii="宋体" w:hAnsi="宋体" w:cs="宋体" w:eastAsia="宋体" w:hint="default"/>
          <w:sz w:val="10"/>
          <w:szCs w:val="10"/>
        </w:rPr>
      </w:pPr>
    </w:p>
    <w:tbl>
      <w:tblPr>
        <w:tblW w:w="0" w:type="auto"/>
        <w:jc w:val="left"/>
        <w:tblInd w:w="510" w:type="dxa"/>
        <w:tblLayout w:type="fixed"/>
        <w:tblCellMar>
          <w:top w:w="0" w:type="dxa"/>
          <w:left w:w="0" w:type="dxa"/>
          <w:bottom w:w="0" w:type="dxa"/>
          <w:right w:w="0" w:type="dxa"/>
        </w:tblCellMar>
        <w:tblLook w:val="01E0"/>
      </w:tblPr>
      <w:tblGrid>
        <w:gridCol w:w="880"/>
        <w:gridCol w:w="1268"/>
        <w:gridCol w:w="1254"/>
        <w:gridCol w:w="994"/>
        <w:gridCol w:w="856"/>
        <w:gridCol w:w="1448"/>
        <w:gridCol w:w="1723"/>
      </w:tblGrid>
      <w:tr>
        <w:trPr>
          <w:trHeight w:val="386" w:hRule="exact"/>
        </w:trPr>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银行一</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
              <w:jc w:val="center"/>
              <w:rPr>
                <w:rFonts w:ascii="宋体" w:hAnsi="宋体" w:cs="宋体" w:eastAsia="宋体" w:hint="default"/>
                <w:sz w:val="21"/>
                <w:szCs w:val="21"/>
              </w:rPr>
            </w:pPr>
            <w:r>
              <w:rPr>
                <w:rFonts w:ascii="宋体"/>
                <w:sz w:val="21"/>
              </w:rPr>
              <w:t>20080227</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7" w:right="0"/>
              <w:jc w:val="center"/>
              <w:rPr>
                <w:rFonts w:ascii="宋体" w:hAnsi="宋体" w:cs="宋体" w:eastAsia="宋体" w:hint="default"/>
                <w:sz w:val="21"/>
                <w:szCs w:val="21"/>
              </w:rPr>
            </w:pPr>
            <w:r>
              <w:rPr>
                <w:rFonts w:ascii="宋体"/>
                <w:sz w:val="21"/>
              </w:rPr>
              <w:t>20101227</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1"/>
              <w:jc w:val="right"/>
              <w:rPr>
                <w:rFonts w:ascii="宋体" w:hAnsi="宋体" w:cs="宋体" w:eastAsia="宋体" w:hint="default"/>
                <w:sz w:val="21"/>
                <w:szCs w:val="21"/>
              </w:rPr>
            </w:pPr>
            <w:r>
              <w:rPr>
                <w:rFonts w:ascii="宋体"/>
                <w:spacing w:val="-1"/>
                <w:sz w:val="21"/>
              </w:rPr>
              <w:t>4.8600</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宋体" w:hAnsi="宋体" w:cs="宋体" w:eastAsia="宋体" w:hint="default"/>
                <w:sz w:val="21"/>
                <w:szCs w:val="21"/>
              </w:rPr>
            </w:pPr>
            <w:r>
              <w:rPr>
                <w:rFonts w:ascii="宋体" w:hAnsi="宋体" w:cs="宋体" w:eastAsia="宋体" w:hint="default"/>
                <w:spacing w:val="-1"/>
                <w:sz w:val="21"/>
                <w:szCs w:val="21"/>
              </w:rPr>
              <w:t>人民币</w:t>
            </w:r>
          </w:p>
        </w:tc>
        <w:tc>
          <w:tcPr>
            <w:tcW w:w="1448"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
              <w:jc w:val="right"/>
              <w:rPr>
                <w:rFonts w:ascii="宋体" w:hAnsi="宋体" w:cs="宋体" w:eastAsia="宋体" w:hint="default"/>
                <w:sz w:val="21"/>
                <w:szCs w:val="21"/>
              </w:rPr>
            </w:pPr>
            <w:r>
              <w:rPr>
                <w:rFonts w:ascii="宋体"/>
                <w:spacing w:val="-2"/>
                <w:sz w:val="21"/>
              </w:rPr>
              <w:t>150,000,000.00</w:t>
            </w:r>
          </w:p>
        </w:tc>
      </w:tr>
      <w:tr>
        <w:trPr>
          <w:trHeight w:val="360" w:hRule="exact"/>
        </w:trPr>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银行二</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20090511</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 w:right="0"/>
              <w:jc w:val="center"/>
              <w:rPr>
                <w:rFonts w:ascii="宋体" w:hAnsi="宋体" w:cs="宋体" w:eastAsia="宋体" w:hint="default"/>
                <w:sz w:val="21"/>
                <w:szCs w:val="21"/>
              </w:rPr>
            </w:pPr>
            <w:r>
              <w:rPr>
                <w:rFonts w:ascii="宋体"/>
                <w:sz w:val="21"/>
              </w:rPr>
              <w:t>20101010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1"/>
              <w:jc w:val="right"/>
              <w:rPr>
                <w:rFonts w:ascii="宋体" w:hAnsi="宋体" w:cs="宋体" w:eastAsia="宋体" w:hint="default"/>
                <w:sz w:val="21"/>
                <w:szCs w:val="21"/>
              </w:rPr>
            </w:pPr>
            <w:r>
              <w:rPr>
                <w:rFonts w:ascii="宋体"/>
                <w:spacing w:val="-1"/>
                <w:sz w:val="21"/>
              </w:rPr>
              <w:t>1.1500</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6"/>
              <w:jc w:val="right"/>
              <w:rPr>
                <w:rFonts w:ascii="宋体" w:hAnsi="宋体" w:cs="宋体" w:eastAsia="宋体" w:hint="default"/>
                <w:sz w:val="21"/>
                <w:szCs w:val="21"/>
              </w:rPr>
            </w:pPr>
            <w:r>
              <w:rPr>
                <w:rFonts w:ascii="宋体" w:hAnsi="宋体" w:cs="宋体" w:eastAsia="宋体" w:hint="default"/>
                <w:spacing w:val="-1"/>
                <w:sz w:val="21"/>
                <w:szCs w:val="21"/>
              </w:rPr>
              <w:t>美元</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
              <w:jc w:val="right"/>
              <w:rPr>
                <w:rFonts w:ascii="宋体" w:hAnsi="宋体" w:cs="宋体" w:eastAsia="宋体" w:hint="default"/>
                <w:sz w:val="21"/>
                <w:szCs w:val="21"/>
              </w:rPr>
            </w:pPr>
            <w:r>
              <w:rPr>
                <w:rFonts w:ascii="宋体"/>
                <w:spacing w:val="-2"/>
                <w:sz w:val="21"/>
              </w:rPr>
              <w:t>10,000,000.00</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
              <w:jc w:val="right"/>
              <w:rPr>
                <w:rFonts w:ascii="宋体" w:hAnsi="宋体" w:cs="宋体" w:eastAsia="宋体" w:hint="default"/>
                <w:sz w:val="21"/>
                <w:szCs w:val="21"/>
              </w:rPr>
            </w:pPr>
            <w:r>
              <w:rPr>
                <w:rFonts w:ascii="宋体"/>
                <w:spacing w:val="-2"/>
                <w:sz w:val="21"/>
              </w:rPr>
              <w:t>68,282,000.00</w:t>
            </w:r>
          </w:p>
        </w:tc>
      </w:tr>
      <w:tr>
        <w:trPr>
          <w:trHeight w:val="360" w:hRule="exact"/>
        </w:trPr>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银行三</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20061129</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 w:right="0"/>
              <w:jc w:val="center"/>
              <w:rPr>
                <w:rFonts w:ascii="宋体" w:hAnsi="宋体" w:cs="宋体" w:eastAsia="宋体" w:hint="default"/>
                <w:sz w:val="21"/>
                <w:szCs w:val="21"/>
              </w:rPr>
            </w:pPr>
            <w:r>
              <w:rPr>
                <w:rFonts w:ascii="宋体"/>
                <w:sz w:val="21"/>
              </w:rPr>
              <w:t>20101215</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1"/>
              <w:jc w:val="right"/>
              <w:rPr>
                <w:rFonts w:ascii="宋体" w:hAnsi="宋体" w:cs="宋体" w:eastAsia="宋体" w:hint="default"/>
                <w:sz w:val="21"/>
                <w:szCs w:val="21"/>
              </w:rPr>
            </w:pPr>
            <w:r>
              <w:rPr>
                <w:rFonts w:ascii="宋体"/>
                <w:spacing w:val="-1"/>
                <w:sz w:val="21"/>
              </w:rPr>
              <w:t>1.4500</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6"/>
              <w:jc w:val="right"/>
              <w:rPr>
                <w:rFonts w:ascii="宋体" w:hAnsi="宋体" w:cs="宋体" w:eastAsia="宋体" w:hint="default"/>
                <w:sz w:val="21"/>
                <w:szCs w:val="21"/>
              </w:rPr>
            </w:pPr>
            <w:r>
              <w:rPr>
                <w:rFonts w:ascii="宋体" w:hAnsi="宋体" w:cs="宋体" w:eastAsia="宋体" w:hint="default"/>
                <w:spacing w:val="-1"/>
                <w:sz w:val="21"/>
                <w:szCs w:val="21"/>
              </w:rPr>
              <w:t>美元</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
              <w:jc w:val="right"/>
              <w:rPr>
                <w:rFonts w:ascii="宋体" w:hAnsi="宋体" w:cs="宋体" w:eastAsia="宋体" w:hint="default"/>
                <w:sz w:val="21"/>
                <w:szCs w:val="21"/>
              </w:rPr>
            </w:pPr>
            <w:r>
              <w:rPr>
                <w:rFonts w:ascii="宋体"/>
                <w:spacing w:val="-2"/>
                <w:sz w:val="21"/>
              </w:rPr>
              <w:t>7,000,000.00</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
              <w:jc w:val="right"/>
              <w:rPr>
                <w:rFonts w:ascii="宋体" w:hAnsi="宋体" w:cs="宋体" w:eastAsia="宋体" w:hint="default"/>
                <w:sz w:val="21"/>
                <w:szCs w:val="21"/>
              </w:rPr>
            </w:pPr>
            <w:r>
              <w:rPr>
                <w:rFonts w:ascii="宋体"/>
                <w:spacing w:val="-2"/>
                <w:sz w:val="21"/>
              </w:rPr>
              <w:t>47,797,400.00</w:t>
            </w:r>
          </w:p>
        </w:tc>
      </w:tr>
      <w:tr>
        <w:trPr>
          <w:trHeight w:val="360" w:hRule="exact"/>
        </w:trPr>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银行四</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20050228</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 w:right="0"/>
              <w:jc w:val="center"/>
              <w:rPr>
                <w:rFonts w:ascii="宋体" w:hAnsi="宋体" w:cs="宋体" w:eastAsia="宋体" w:hint="default"/>
                <w:sz w:val="21"/>
                <w:szCs w:val="21"/>
              </w:rPr>
            </w:pPr>
            <w:r>
              <w:rPr>
                <w:rFonts w:ascii="宋体"/>
                <w:sz w:val="21"/>
              </w:rPr>
              <w:t>20101215</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1"/>
              <w:jc w:val="right"/>
              <w:rPr>
                <w:rFonts w:ascii="宋体" w:hAnsi="宋体" w:cs="宋体" w:eastAsia="宋体" w:hint="default"/>
                <w:sz w:val="21"/>
                <w:szCs w:val="21"/>
              </w:rPr>
            </w:pPr>
            <w:r>
              <w:rPr>
                <w:rFonts w:ascii="宋体"/>
                <w:spacing w:val="-1"/>
                <w:sz w:val="21"/>
              </w:rPr>
              <w:t>2.2000</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6"/>
              <w:jc w:val="right"/>
              <w:rPr>
                <w:rFonts w:ascii="宋体" w:hAnsi="宋体" w:cs="宋体" w:eastAsia="宋体" w:hint="default"/>
                <w:sz w:val="21"/>
                <w:szCs w:val="21"/>
              </w:rPr>
            </w:pPr>
            <w:r>
              <w:rPr>
                <w:rFonts w:ascii="宋体" w:hAnsi="宋体" w:cs="宋体" w:eastAsia="宋体" w:hint="default"/>
                <w:spacing w:val="-1"/>
                <w:sz w:val="21"/>
                <w:szCs w:val="21"/>
              </w:rPr>
              <w:t>美元</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
              <w:jc w:val="right"/>
              <w:rPr>
                <w:rFonts w:ascii="宋体" w:hAnsi="宋体" w:cs="宋体" w:eastAsia="宋体" w:hint="default"/>
                <w:sz w:val="21"/>
                <w:szCs w:val="21"/>
              </w:rPr>
            </w:pPr>
            <w:r>
              <w:rPr>
                <w:rFonts w:ascii="宋体"/>
                <w:spacing w:val="-2"/>
                <w:sz w:val="21"/>
              </w:rPr>
              <w:t>5,333,334.00</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
              <w:jc w:val="right"/>
              <w:rPr>
                <w:rFonts w:ascii="宋体" w:hAnsi="宋体" w:cs="宋体" w:eastAsia="宋体" w:hint="default"/>
                <w:sz w:val="21"/>
                <w:szCs w:val="21"/>
              </w:rPr>
            </w:pPr>
            <w:r>
              <w:rPr>
                <w:rFonts w:ascii="宋体"/>
                <w:spacing w:val="-2"/>
                <w:sz w:val="21"/>
              </w:rPr>
              <w:t>36,417,071.22</w:t>
            </w:r>
          </w:p>
        </w:tc>
      </w:tr>
      <w:tr>
        <w:trPr>
          <w:trHeight w:val="345" w:hRule="exact"/>
        </w:trPr>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银行五</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20090319</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 w:right="0"/>
              <w:jc w:val="center"/>
              <w:rPr>
                <w:rFonts w:ascii="宋体" w:hAnsi="宋体" w:cs="宋体" w:eastAsia="宋体" w:hint="default"/>
                <w:sz w:val="21"/>
                <w:szCs w:val="21"/>
              </w:rPr>
            </w:pPr>
            <w:r>
              <w:rPr>
                <w:rFonts w:ascii="宋体"/>
                <w:sz w:val="21"/>
              </w:rPr>
              <w:t>20090918</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1"/>
              <w:jc w:val="right"/>
              <w:rPr>
                <w:rFonts w:ascii="宋体" w:hAnsi="宋体" w:cs="宋体" w:eastAsia="宋体" w:hint="default"/>
                <w:sz w:val="21"/>
                <w:szCs w:val="21"/>
              </w:rPr>
            </w:pPr>
            <w:r>
              <w:rPr>
                <w:rFonts w:ascii="宋体"/>
                <w:spacing w:val="-1"/>
                <w:sz w:val="21"/>
              </w:rPr>
              <w:t>1.1500</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6"/>
              <w:jc w:val="right"/>
              <w:rPr>
                <w:rFonts w:ascii="宋体" w:hAnsi="宋体" w:cs="宋体" w:eastAsia="宋体" w:hint="default"/>
                <w:sz w:val="21"/>
                <w:szCs w:val="21"/>
              </w:rPr>
            </w:pPr>
            <w:r>
              <w:rPr>
                <w:rFonts w:ascii="宋体" w:hAnsi="宋体" w:cs="宋体" w:eastAsia="宋体" w:hint="default"/>
                <w:spacing w:val="-1"/>
                <w:sz w:val="21"/>
                <w:szCs w:val="21"/>
              </w:rPr>
              <w:t>美元</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
              <w:jc w:val="right"/>
              <w:rPr>
                <w:rFonts w:ascii="宋体" w:hAnsi="宋体" w:cs="宋体" w:eastAsia="宋体" w:hint="default"/>
                <w:sz w:val="21"/>
                <w:szCs w:val="21"/>
              </w:rPr>
            </w:pPr>
            <w:r>
              <w:rPr>
                <w:rFonts w:ascii="宋体"/>
                <w:spacing w:val="-2"/>
                <w:sz w:val="21"/>
              </w:rPr>
              <w:t>5,000,000.00</w:t>
            </w:r>
          </w:p>
        </w:tc>
        <w:tc>
          <w:tcPr>
            <w:tcW w:w="172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6"/>
              <w:jc w:val="right"/>
              <w:rPr>
                <w:rFonts w:ascii="宋体" w:hAnsi="宋体" w:cs="宋体" w:eastAsia="宋体" w:hint="default"/>
                <w:sz w:val="21"/>
                <w:szCs w:val="21"/>
              </w:rPr>
            </w:pPr>
            <w:r>
              <w:rPr>
                <w:rFonts w:ascii="宋体"/>
                <w:spacing w:val="-2"/>
                <w:sz w:val="21"/>
              </w:rPr>
              <w:t>34,141,000.00</w:t>
            </w:r>
          </w:p>
        </w:tc>
      </w:tr>
      <w:tr>
        <w:trPr>
          <w:trHeight w:val="389" w:hRule="exact"/>
        </w:trPr>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7"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3"/>
                <w:sz w:val="21"/>
                <w:szCs w:val="21"/>
              </w:rPr>
              <w:t> </w:t>
            </w:r>
            <w:r>
              <w:rPr>
                <w:rFonts w:ascii="宋体" w:hAnsi="宋体" w:cs="宋体" w:eastAsia="宋体" w:hint="default"/>
                <w:sz w:val="21"/>
                <w:szCs w:val="21"/>
              </w:rPr>
              <w:t>计</w:t>
            </w:r>
          </w:p>
        </w:tc>
        <w:tc>
          <w:tcPr>
            <w:tcW w:w="1268" w:type="dxa"/>
            <w:tcBorders>
              <w:top w:val="nil" w:sz="6" w:space="0" w:color="auto"/>
              <w:left w:val="nil" w:sz="6" w:space="0" w:color="auto"/>
              <w:bottom w:val="nil" w:sz="6" w:space="0" w:color="auto"/>
              <w:right w:val="nil" w:sz="6" w:space="0" w:color="auto"/>
            </w:tcBorders>
          </w:tcPr>
          <w:p>
            <w:pPr/>
          </w:p>
        </w:tc>
        <w:tc>
          <w:tcPr>
            <w:tcW w:w="1254"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c>
          <w:tcPr>
            <w:tcW w:w="1723" w:type="dxa"/>
            <w:tcBorders>
              <w:top w:val="single" w:sz="4" w:space="0" w:color="000000"/>
              <w:left w:val="nil" w:sz="6" w:space="0" w:color="auto"/>
              <w:bottom w:val="single" w:sz="17" w:space="0" w:color="000000"/>
              <w:right w:val="nil" w:sz="6" w:space="0" w:color="auto"/>
            </w:tcBorders>
          </w:tcPr>
          <w:p>
            <w:pPr>
              <w:pStyle w:val="TableParagraph"/>
              <w:spacing w:line="240" w:lineRule="auto" w:before="30"/>
              <w:ind w:right="16"/>
              <w:jc w:val="right"/>
              <w:rPr>
                <w:rFonts w:ascii="宋体" w:hAnsi="宋体" w:cs="宋体" w:eastAsia="宋体" w:hint="default"/>
                <w:sz w:val="21"/>
                <w:szCs w:val="21"/>
              </w:rPr>
            </w:pPr>
            <w:r>
              <w:rPr>
                <w:rFonts w:ascii="宋体"/>
                <w:spacing w:val="-2"/>
                <w:sz w:val="21"/>
              </w:rPr>
              <w:t>336,637,471.22</w:t>
            </w:r>
          </w:p>
        </w:tc>
      </w:tr>
    </w:tbl>
    <w:p>
      <w:pPr>
        <w:spacing w:line="240" w:lineRule="auto" w:before="8"/>
        <w:rPr>
          <w:rFonts w:ascii="宋体" w:hAnsi="宋体" w:cs="宋体" w:eastAsia="宋体" w:hint="default"/>
          <w:sz w:val="10"/>
          <w:szCs w:val="10"/>
        </w:rPr>
      </w:pPr>
    </w:p>
    <w:p>
      <w:pPr>
        <w:pStyle w:val="BodyText"/>
        <w:spacing w:line="240" w:lineRule="auto" w:before="36"/>
        <w:ind w:left="562" w:right="0"/>
        <w:jc w:val="left"/>
      </w:pPr>
      <w:r>
        <w:rPr/>
        <w:t>30、其他流动负债/其他非流动负债</w:t>
      </w:r>
    </w:p>
    <w:p>
      <w:pPr>
        <w:spacing w:line="240" w:lineRule="auto" w:before="3"/>
        <w:rPr>
          <w:rFonts w:ascii="宋体" w:hAnsi="宋体" w:cs="宋体" w:eastAsia="宋体" w:hint="default"/>
          <w:sz w:val="22"/>
          <w:szCs w:val="22"/>
        </w:rPr>
      </w:pPr>
    </w:p>
    <w:tbl>
      <w:tblPr>
        <w:tblW w:w="0" w:type="auto"/>
        <w:jc w:val="left"/>
        <w:tblInd w:w="527" w:type="dxa"/>
        <w:tblLayout w:type="fixed"/>
        <w:tblCellMar>
          <w:top w:w="0" w:type="dxa"/>
          <w:left w:w="0" w:type="dxa"/>
          <w:bottom w:w="0" w:type="dxa"/>
          <w:right w:w="0" w:type="dxa"/>
        </w:tblCellMar>
        <w:tblLook w:val="01E0"/>
      </w:tblPr>
      <w:tblGrid>
        <w:gridCol w:w="2429"/>
        <w:gridCol w:w="1415"/>
        <w:gridCol w:w="115"/>
        <w:gridCol w:w="2101"/>
        <w:gridCol w:w="1842"/>
        <w:gridCol w:w="96"/>
      </w:tblGrid>
      <w:tr>
        <w:trPr>
          <w:trHeight w:val="699" w:hRule="exact"/>
        </w:trPr>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(1)其他流动负债</w:t>
            </w:r>
          </w:p>
          <w:p>
            <w:pPr>
              <w:pStyle w:val="TableParagraph"/>
              <w:tabs>
                <w:tab w:pos="425" w:val="left" w:leader="none"/>
              </w:tabs>
              <w:spacing w:line="240" w:lineRule="auto" w:before="68"/>
              <w:ind w:left="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415"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left="392" w:right="0"/>
              <w:jc w:val="left"/>
              <w:rPr>
                <w:rFonts w:ascii="宋体" w:hAnsi="宋体" w:cs="宋体" w:eastAsia="宋体" w:hint="default"/>
                <w:sz w:val="21"/>
                <w:szCs w:val="21"/>
              </w:rPr>
            </w:pPr>
            <w:r>
              <w:rPr>
                <w:rFonts w:ascii="宋体" w:hAnsi="宋体" w:cs="宋体" w:eastAsia="宋体" w:hint="default"/>
                <w:sz w:val="21"/>
                <w:szCs w:val="21"/>
              </w:rPr>
              <w:t>内容</w:t>
            </w:r>
          </w:p>
        </w:tc>
        <w:tc>
          <w:tcPr>
            <w:tcW w:w="221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left="715"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3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left="574"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355" w:hRule="exact"/>
        </w:trPr>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6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415" w:type="dxa"/>
            <w:tcBorders>
              <w:top w:val="single" w:sz="4" w:space="0" w:color="000000"/>
              <w:left w:val="nil" w:sz="6" w:space="0" w:color="auto"/>
              <w:bottom w:val="nil" w:sz="6" w:space="0" w:color="auto"/>
              <w:right w:val="nil" w:sz="6" w:space="0" w:color="auto"/>
            </w:tcBorders>
          </w:tcPr>
          <w:p>
            <w:pPr/>
          </w:p>
        </w:tc>
        <w:tc>
          <w:tcPr>
            <w:tcW w:w="2217"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6"/>
              <w:ind w:left="767" w:right="0"/>
              <w:jc w:val="left"/>
              <w:rPr>
                <w:rFonts w:ascii="宋体" w:hAnsi="宋体" w:cs="宋体" w:eastAsia="宋体" w:hint="default"/>
                <w:sz w:val="21"/>
                <w:szCs w:val="21"/>
              </w:rPr>
            </w:pPr>
            <w:r>
              <w:rPr>
                <w:rFonts w:ascii="宋体"/>
                <w:sz w:val="21"/>
              </w:rPr>
              <w:t>7,609,415.89</w:t>
            </w:r>
          </w:p>
        </w:tc>
        <w:tc>
          <w:tcPr>
            <w:tcW w:w="1938" w:type="dxa"/>
            <w:gridSpan w:val="2"/>
            <w:tcBorders>
              <w:top w:val="single" w:sz="4" w:space="0" w:color="000000"/>
              <w:left w:val="nil" w:sz="6" w:space="0" w:color="auto"/>
              <w:bottom w:val="nil" w:sz="6" w:space="0" w:color="auto"/>
              <w:right w:val="nil" w:sz="6" w:space="0" w:color="auto"/>
            </w:tcBorders>
          </w:tcPr>
          <w:p>
            <w:pPr/>
          </w:p>
        </w:tc>
      </w:tr>
      <w:tr>
        <w:trPr>
          <w:trHeight w:val="330" w:hRule="exact"/>
        </w:trPr>
        <w:tc>
          <w:tcPr>
            <w:tcW w:w="2429" w:type="dxa"/>
            <w:tcBorders>
              <w:top w:val="nil" w:sz="6" w:space="0" w:color="auto"/>
              <w:left w:val="nil" w:sz="6" w:space="0" w:color="auto"/>
              <w:bottom w:val="nil" w:sz="6" w:space="0" w:color="auto"/>
              <w:right w:val="nil" w:sz="6" w:space="0" w:color="auto"/>
            </w:tcBorders>
          </w:tcPr>
          <w:p>
            <w:pPr>
              <w:pStyle w:val="TableParagraph"/>
              <w:spacing w:line="270" w:lineRule="exact"/>
              <w:ind w:left="563" w:right="0"/>
              <w:jc w:val="left"/>
              <w:rPr>
                <w:rFonts w:ascii="宋体" w:hAnsi="宋体" w:cs="宋体" w:eastAsia="宋体" w:hint="default"/>
                <w:sz w:val="21"/>
                <w:szCs w:val="21"/>
              </w:rPr>
            </w:pPr>
            <w:r>
              <w:rPr>
                <w:rFonts w:ascii="宋体" w:hAnsi="宋体" w:cs="宋体" w:eastAsia="宋体" w:hint="default"/>
                <w:sz w:val="21"/>
                <w:szCs w:val="21"/>
              </w:rPr>
              <w:t>中期票据利息</w:t>
            </w:r>
          </w:p>
        </w:tc>
        <w:tc>
          <w:tcPr>
            <w:tcW w:w="1415" w:type="dxa"/>
            <w:tcBorders>
              <w:top w:val="nil" w:sz="6" w:space="0" w:color="auto"/>
              <w:left w:val="nil" w:sz="6" w:space="0" w:color="auto"/>
              <w:bottom w:val="nil" w:sz="6" w:space="0" w:color="auto"/>
              <w:right w:val="nil" w:sz="6" w:space="0" w:color="auto"/>
            </w:tcBorders>
          </w:tcPr>
          <w:p>
            <w:pPr/>
          </w:p>
        </w:tc>
        <w:tc>
          <w:tcPr>
            <w:tcW w:w="2217" w:type="dxa"/>
            <w:gridSpan w:val="2"/>
            <w:tcBorders>
              <w:top w:val="nil" w:sz="6" w:space="0" w:color="auto"/>
              <w:left w:val="nil" w:sz="6" w:space="0" w:color="auto"/>
              <w:bottom w:val="nil" w:sz="6" w:space="0" w:color="auto"/>
              <w:right w:val="nil" w:sz="6" w:space="0" w:color="auto"/>
            </w:tcBorders>
          </w:tcPr>
          <w:p>
            <w:pPr>
              <w:pStyle w:val="TableParagraph"/>
              <w:spacing w:line="270" w:lineRule="exact"/>
              <w:ind w:left="662" w:right="0"/>
              <w:jc w:val="left"/>
              <w:rPr>
                <w:rFonts w:ascii="宋体" w:hAnsi="宋体" w:cs="宋体" w:eastAsia="宋体" w:hint="default"/>
                <w:sz w:val="21"/>
                <w:szCs w:val="21"/>
              </w:rPr>
            </w:pPr>
            <w:r>
              <w:rPr>
                <w:rFonts w:ascii="宋体"/>
                <w:sz w:val="21"/>
              </w:rPr>
              <w:t>46,115,333.31</w:t>
            </w:r>
          </w:p>
        </w:tc>
        <w:tc>
          <w:tcPr>
            <w:tcW w:w="1938" w:type="dxa"/>
            <w:gridSpan w:val="2"/>
            <w:tcBorders>
              <w:top w:val="nil" w:sz="6" w:space="0" w:color="auto"/>
              <w:left w:val="nil" w:sz="6" w:space="0" w:color="auto"/>
              <w:bottom w:val="nil" w:sz="6" w:space="0" w:color="auto"/>
              <w:right w:val="nil" w:sz="6" w:space="0" w:color="auto"/>
            </w:tcBorders>
          </w:tcPr>
          <w:p>
            <w:pPr/>
          </w:p>
        </w:tc>
      </w:tr>
      <w:tr>
        <w:trPr>
          <w:trHeight w:val="314" w:hRule="exact"/>
        </w:trPr>
        <w:tc>
          <w:tcPr>
            <w:tcW w:w="2429" w:type="dxa"/>
            <w:tcBorders>
              <w:top w:val="nil" w:sz="6" w:space="0" w:color="auto"/>
              <w:left w:val="nil" w:sz="6" w:space="0" w:color="auto"/>
              <w:bottom w:val="nil" w:sz="6" w:space="0" w:color="auto"/>
              <w:right w:val="nil" w:sz="6" w:space="0" w:color="auto"/>
            </w:tcBorders>
          </w:tcPr>
          <w:p>
            <w:pPr>
              <w:pStyle w:val="TableParagraph"/>
              <w:spacing w:line="271" w:lineRule="exact"/>
              <w:ind w:left="563" w:right="0"/>
              <w:jc w:val="left"/>
              <w:rPr>
                <w:rFonts w:ascii="宋体" w:hAnsi="宋体" w:cs="宋体" w:eastAsia="宋体" w:hint="default"/>
                <w:sz w:val="21"/>
                <w:szCs w:val="21"/>
              </w:rPr>
            </w:pPr>
            <w:r>
              <w:rPr>
                <w:rFonts w:ascii="宋体" w:hAnsi="宋体" w:cs="宋体" w:eastAsia="宋体" w:hint="default"/>
                <w:sz w:val="21"/>
                <w:szCs w:val="21"/>
              </w:rPr>
              <w:t>应付短期融资券</w:t>
            </w:r>
          </w:p>
        </w:tc>
        <w:tc>
          <w:tcPr>
            <w:tcW w:w="1415" w:type="dxa"/>
            <w:tcBorders>
              <w:top w:val="nil" w:sz="6" w:space="0" w:color="auto"/>
              <w:left w:val="nil" w:sz="6" w:space="0" w:color="auto"/>
              <w:bottom w:val="nil" w:sz="6" w:space="0" w:color="auto"/>
              <w:right w:val="nil" w:sz="6" w:space="0" w:color="auto"/>
            </w:tcBorders>
          </w:tcPr>
          <w:p>
            <w:pPr/>
          </w:p>
        </w:tc>
        <w:tc>
          <w:tcPr>
            <w:tcW w:w="2217" w:type="dxa"/>
            <w:gridSpan w:val="2"/>
            <w:tcBorders>
              <w:top w:val="nil" w:sz="6" w:space="0" w:color="auto"/>
              <w:left w:val="nil" w:sz="6" w:space="0" w:color="auto"/>
              <w:bottom w:val="single" w:sz="4" w:space="0" w:color="000000"/>
              <w:right w:val="nil" w:sz="6" w:space="0" w:color="auto"/>
            </w:tcBorders>
          </w:tcPr>
          <w:p>
            <w:pPr>
              <w:pStyle w:val="TableParagraph"/>
              <w:spacing w:line="271" w:lineRule="exact"/>
              <w:ind w:left="347" w:right="0"/>
              <w:jc w:val="left"/>
              <w:rPr>
                <w:rFonts w:ascii="宋体" w:hAnsi="宋体" w:cs="宋体" w:eastAsia="宋体" w:hint="default"/>
                <w:sz w:val="21"/>
                <w:szCs w:val="21"/>
              </w:rPr>
            </w:pPr>
            <w:r>
              <w:rPr>
                <w:rFonts w:ascii="宋体"/>
                <w:sz w:val="21"/>
              </w:rPr>
              <w:t>3,358,769,166.68</w:t>
            </w:r>
          </w:p>
        </w:tc>
        <w:tc>
          <w:tcPr>
            <w:tcW w:w="1938" w:type="dxa"/>
            <w:gridSpan w:val="2"/>
            <w:tcBorders>
              <w:top w:val="nil" w:sz="6" w:space="0" w:color="auto"/>
              <w:left w:val="nil" w:sz="6" w:space="0" w:color="auto"/>
              <w:bottom w:val="single" w:sz="4" w:space="0" w:color="000000"/>
              <w:right w:val="nil" w:sz="6" w:space="0" w:color="auto"/>
            </w:tcBorders>
          </w:tcPr>
          <w:p>
            <w:pPr/>
          </w:p>
        </w:tc>
      </w:tr>
      <w:tr>
        <w:trPr>
          <w:trHeight w:val="360" w:hRule="exact"/>
        </w:trPr>
        <w:tc>
          <w:tcPr>
            <w:tcW w:w="2429" w:type="dxa"/>
            <w:tcBorders>
              <w:top w:val="nil" w:sz="6" w:space="0" w:color="auto"/>
              <w:left w:val="nil" w:sz="6" w:space="0" w:color="auto"/>
              <w:bottom w:val="nil" w:sz="6" w:space="0" w:color="auto"/>
              <w:right w:val="nil" w:sz="6" w:space="0" w:color="auto"/>
            </w:tcBorders>
          </w:tcPr>
          <w:p>
            <w:pPr>
              <w:pStyle w:val="TableParagraph"/>
              <w:tabs>
                <w:tab w:pos="425" w:val="left" w:leader="none"/>
              </w:tabs>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15" w:type="dxa"/>
            <w:tcBorders>
              <w:top w:val="nil" w:sz="6" w:space="0" w:color="auto"/>
              <w:left w:val="nil" w:sz="6" w:space="0" w:color="auto"/>
              <w:bottom w:val="nil" w:sz="6" w:space="0" w:color="auto"/>
              <w:right w:val="nil" w:sz="6" w:space="0" w:color="auto"/>
            </w:tcBorders>
          </w:tcPr>
          <w:p>
            <w:pPr/>
          </w:p>
        </w:tc>
        <w:tc>
          <w:tcPr>
            <w:tcW w:w="2217"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16"/>
              <w:ind w:left="347" w:right="0"/>
              <w:jc w:val="left"/>
              <w:rPr>
                <w:rFonts w:ascii="宋体" w:hAnsi="宋体" w:cs="宋体" w:eastAsia="宋体" w:hint="default"/>
                <w:sz w:val="21"/>
                <w:szCs w:val="21"/>
              </w:rPr>
            </w:pPr>
            <w:r>
              <w:rPr>
                <w:rFonts w:ascii="宋体"/>
                <w:sz w:val="21"/>
              </w:rPr>
              <w:t>3,412,493,915.88</w:t>
            </w:r>
          </w:p>
        </w:tc>
        <w:tc>
          <w:tcPr>
            <w:tcW w:w="1938" w:type="dxa"/>
            <w:gridSpan w:val="2"/>
            <w:tcBorders>
              <w:top w:val="single" w:sz="4" w:space="0" w:color="000000"/>
              <w:left w:val="nil" w:sz="6" w:space="0" w:color="auto"/>
              <w:bottom w:val="single" w:sz="17" w:space="0" w:color="000000"/>
              <w:right w:val="nil" w:sz="6" w:space="0" w:color="auto"/>
            </w:tcBorders>
          </w:tcPr>
          <w:p>
            <w:pPr/>
          </w:p>
        </w:tc>
      </w:tr>
      <w:tr>
        <w:trPr>
          <w:trHeight w:val="435" w:hRule="exact"/>
        </w:trPr>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40" w:right="0"/>
              <w:jc w:val="left"/>
              <w:rPr>
                <w:rFonts w:ascii="宋体" w:hAnsi="宋体" w:cs="宋体" w:eastAsia="宋体" w:hint="default"/>
                <w:sz w:val="21"/>
                <w:szCs w:val="21"/>
              </w:rPr>
            </w:pPr>
            <w:r>
              <w:rPr>
                <w:rFonts w:ascii="宋体" w:hAnsi="宋体" w:cs="宋体" w:eastAsia="宋体" w:hint="default"/>
                <w:sz w:val="21"/>
                <w:szCs w:val="21"/>
              </w:rPr>
              <w:t>(2)其他非流动负债</w:t>
            </w:r>
          </w:p>
        </w:tc>
        <w:tc>
          <w:tcPr>
            <w:tcW w:w="1415" w:type="dxa"/>
            <w:tcBorders>
              <w:top w:val="nil" w:sz="6" w:space="0" w:color="auto"/>
              <w:left w:val="nil" w:sz="6" w:space="0" w:color="auto"/>
              <w:bottom w:val="nil" w:sz="6" w:space="0" w:color="auto"/>
              <w:right w:val="nil" w:sz="6" w:space="0" w:color="auto"/>
            </w:tcBorders>
          </w:tcPr>
          <w:p>
            <w:pPr/>
          </w:p>
        </w:tc>
        <w:tc>
          <w:tcPr>
            <w:tcW w:w="2217" w:type="dxa"/>
            <w:gridSpan w:val="2"/>
            <w:tcBorders>
              <w:top w:val="nil" w:sz="6" w:space="0" w:color="auto"/>
              <w:left w:val="nil" w:sz="6" w:space="0" w:color="auto"/>
              <w:bottom w:val="nil" w:sz="6" w:space="0" w:color="auto"/>
              <w:right w:val="nil" w:sz="6" w:space="0" w:color="auto"/>
            </w:tcBorders>
          </w:tcPr>
          <w:p>
            <w:pPr/>
          </w:p>
        </w:tc>
        <w:tc>
          <w:tcPr>
            <w:tcW w:w="1938" w:type="dxa"/>
            <w:gridSpan w:val="2"/>
            <w:tcBorders>
              <w:top w:val="nil" w:sz="6" w:space="0" w:color="auto"/>
              <w:left w:val="nil" w:sz="6" w:space="0" w:color="auto"/>
              <w:bottom w:val="nil" w:sz="6" w:space="0" w:color="auto"/>
              <w:right w:val="nil" w:sz="6" w:space="0" w:color="auto"/>
            </w:tcBorders>
          </w:tcPr>
          <w:p>
            <w:pPr/>
          </w:p>
        </w:tc>
      </w:tr>
      <w:tr>
        <w:trPr>
          <w:trHeight w:val="321" w:hRule="exact"/>
        </w:trPr>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1"/>
              <w:jc w:val="center"/>
              <w:rPr>
                <w:rFonts w:ascii="宋体" w:hAnsi="宋体" w:cs="宋体" w:eastAsia="宋体" w:hint="default"/>
                <w:sz w:val="21"/>
                <w:szCs w:val="21"/>
              </w:rPr>
            </w:pPr>
            <w:r>
              <w:rPr>
                <w:rFonts w:ascii="宋体" w:hAnsi="宋体" w:cs="宋体" w:eastAsia="宋体" w:hint="default"/>
                <w:w w:val="100"/>
                <w:sz w:val="21"/>
                <w:szCs w:val="21"/>
              </w:rPr>
              <w:t>项</w:t>
            </w:r>
          </w:p>
        </w:tc>
        <w:tc>
          <w:tcPr>
            <w:tcW w:w="1415"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05"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115"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871"/>
              <w:jc w:val="right"/>
              <w:rPr>
                <w:rFonts w:ascii="宋体" w:hAnsi="宋体" w:cs="宋体" w:eastAsia="宋体" w:hint="default"/>
                <w:sz w:val="21"/>
                <w:szCs w:val="21"/>
              </w:rPr>
            </w:pPr>
            <w:r>
              <w:rPr>
                <w:rFonts w:ascii="宋体" w:hAnsi="宋体" w:cs="宋体" w:eastAsia="宋体" w:hint="default"/>
                <w:spacing w:val="-1"/>
                <w:sz w:val="21"/>
                <w:szCs w:val="21"/>
              </w:rPr>
              <w:t>内容</w:t>
            </w:r>
          </w:p>
        </w:tc>
        <w:tc>
          <w:tcPr>
            <w:tcW w:w="210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681"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42"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55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96" w:type="dxa"/>
            <w:tcBorders>
              <w:top w:val="nil" w:sz="6" w:space="0" w:color="auto"/>
              <w:left w:val="nil" w:sz="6" w:space="0" w:color="auto"/>
              <w:bottom w:val="nil" w:sz="6" w:space="0" w:color="auto"/>
              <w:right w:val="nil" w:sz="6" w:space="0" w:color="auto"/>
            </w:tcBorders>
          </w:tcPr>
          <w:p>
            <w:pPr/>
          </w:p>
        </w:tc>
      </w:tr>
      <w:tr>
        <w:trPr>
          <w:trHeight w:val="356" w:hRule="exact"/>
        </w:trPr>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4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415" w:type="dxa"/>
            <w:tcBorders>
              <w:top w:val="single" w:sz="4" w:space="0" w:color="000000"/>
              <w:left w:val="nil" w:sz="6" w:space="0" w:color="auto"/>
              <w:bottom w:val="nil" w:sz="6" w:space="0" w:color="auto"/>
              <w:right w:val="nil" w:sz="6" w:space="0" w:color="auto"/>
            </w:tcBorders>
          </w:tcPr>
          <w:p>
            <w:pPr/>
          </w:p>
        </w:tc>
        <w:tc>
          <w:tcPr>
            <w:tcW w:w="115" w:type="dxa"/>
            <w:tcBorders>
              <w:top w:val="single" w:sz="4" w:space="0" w:color="000000"/>
              <w:left w:val="nil" w:sz="6" w:space="0" w:color="auto"/>
              <w:bottom w:val="nil" w:sz="6" w:space="0" w:color="auto"/>
              <w:right w:val="nil" w:sz="6" w:space="0" w:color="auto"/>
            </w:tcBorders>
          </w:tcPr>
          <w:p>
            <w:pPr/>
          </w:p>
        </w:tc>
        <w:tc>
          <w:tcPr>
            <w:tcW w:w="2101"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135"/>
              <w:jc w:val="right"/>
              <w:rPr>
                <w:rFonts w:ascii="宋体" w:hAnsi="宋体" w:cs="宋体" w:eastAsia="宋体" w:hint="default"/>
                <w:sz w:val="21"/>
                <w:szCs w:val="21"/>
              </w:rPr>
            </w:pPr>
            <w:r>
              <w:rPr>
                <w:rFonts w:ascii="宋体"/>
                <w:spacing w:val="-2"/>
                <w:sz w:val="21"/>
              </w:rPr>
              <w:t>142,414,214.19</w:t>
            </w:r>
          </w:p>
        </w:tc>
        <w:tc>
          <w:tcPr>
            <w:tcW w:w="1842"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19"/>
              <w:jc w:val="right"/>
              <w:rPr>
                <w:rFonts w:ascii="宋体" w:hAnsi="宋体" w:cs="宋体" w:eastAsia="宋体" w:hint="default"/>
                <w:sz w:val="21"/>
                <w:szCs w:val="21"/>
              </w:rPr>
            </w:pPr>
            <w:r>
              <w:rPr>
                <w:rFonts w:ascii="宋体"/>
                <w:spacing w:val="-2"/>
                <w:sz w:val="21"/>
              </w:rPr>
              <w:t>121,890,615.92</w:t>
            </w:r>
          </w:p>
        </w:tc>
        <w:tc>
          <w:tcPr>
            <w:tcW w:w="96" w:type="dxa"/>
            <w:tcBorders>
              <w:top w:val="nil" w:sz="6" w:space="0" w:color="auto"/>
              <w:left w:val="nil" w:sz="6" w:space="0" w:color="auto"/>
              <w:bottom w:val="nil" w:sz="6" w:space="0" w:color="auto"/>
              <w:right w:val="nil" w:sz="6" w:space="0" w:color="auto"/>
            </w:tcBorders>
          </w:tcPr>
          <w:p>
            <w:pPr/>
          </w:p>
        </w:tc>
      </w:tr>
      <w:tr>
        <w:trPr>
          <w:trHeight w:val="314" w:hRule="exact"/>
        </w:trPr>
        <w:tc>
          <w:tcPr>
            <w:tcW w:w="2429" w:type="dxa"/>
            <w:tcBorders>
              <w:top w:val="nil" w:sz="6" w:space="0" w:color="auto"/>
              <w:left w:val="nil" w:sz="6" w:space="0" w:color="auto"/>
              <w:bottom w:val="nil" w:sz="6" w:space="0" w:color="auto"/>
              <w:right w:val="nil" w:sz="6" w:space="0" w:color="auto"/>
            </w:tcBorders>
          </w:tcPr>
          <w:p>
            <w:pPr>
              <w:pStyle w:val="TableParagraph"/>
              <w:spacing w:line="271" w:lineRule="exact"/>
              <w:ind w:left="344" w:right="0"/>
              <w:jc w:val="left"/>
              <w:rPr>
                <w:rFonts w:ascii="宋体" w:hAnsi="宋体" w:cs="宋体" w:eastAsia="宋体" w:hint="default"/>
                <w:sz w:val="21"/>
                <w:szCs w:val="21"/>
              </w:rPr>
            </w:pPr>
            <w:r>
              <w:rPr>
                <w:rFonts w:ascii="宋体" w:hAnsi="宋体" w:cs="宋体" w:eastAsia="宋体" w:hint="default"/>
                <w:sz w:val="21"/>
                <w:szCs w:val="21"/>
              </w:rPr>
              <w:t>中期票据</w:t>
            </w:r>
          </w:p>
        </w:tc>
        <w:tc>
          <w:tcPr>
            <w:tcW w:w="1415"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single" w:sz="4" w:space="0" w:color="000000"/>
              <w:right w:val="nil" w:sz="6" w:space="0" w:color="auto"/>
            </w:tcBorders>
          </w:tcPr>
          <w:p>
            <w:pPr>
              <w:pStyle w:val="TableParagraph"/>
              <w:spacing w:line="271" w:lineRule="exact"/>
              <w:ind w:right="135"/>
              <w:jc w:val="right"/>
              <w:rPr>
                <w:rFonts w:ascii="宋体" w:hAnsi="宋体" w:cs="宋体" w:eastAsia="宋体" w:hint="default"/>
                <w:sz w:val="21"/>
                <w:szCs w:val="21"/>
              </w:rPr>
            </w:pPr>
            <w:r>
              <w:rPr>
                <w:rFonts w:ascii="宋体"/>
                <w:spacing w:val="-2"/>
                <w:sz w:val="21"/>
              </w:rPr>
              <w:t>2,285,483,331.48</w:t>
            </w:r>
          </w:p>
        </w:tc>
        <w:tc>
          <w:tcPr>
            <w:tcW w:w="1842" w:type="dxa"/>
            <w:tcBorders>
              <w:top w:val="nil" w:sz="6" w:space="0" w:color="auto"/>
              <w:left w:val="nil" w:sz="6" w:space="0" w:color="auto"/>
              <w:bottom w:val="single" w:sz="4" w:space="0" w:color="000000"/>
              <w:right w:val="nil" w:sz="6" w:space="0" w:color="auto"/>
            </w:tcBorders>
          </w:tcPr>
          <w:p>
            <w:pPr>
              <w:pStyle w:val="TableParagraph"/>
              <w:spacing w:line="271" w:lineRule="exact"/>
              <w:ind w:right="19"/>
              <w:jc w:val="right"/>
              <w:rPr>
                <w:rFonts w:ascii="宋体" w:hAnsi="宋体" w:cs="宋体" w:eastAsia="宋体" w:hint="default"/>
                <w:sz w:val="21"/>
                <w:szCs w:val="21"/>
              </w:rPr>
            </w:pPr>
            <w:r>
              <w:rPr>
                <w:rFonts w:ascii="宋体"/>
                <w:spacing w:val="-2"/>
                <w:sz w:val="21"/>
              </w:rPr>
              <w:t>1,189,484,415.60</w:t>
            </w:r>
          </w:p>
        </w:tc>
        <w:tc>
          <w:tcPr>
            <w:tcW w:w="96" w:type="dxa"/>
            <w:tcBorders>
              <w:top w:val="nil" w:sz="6" w:space="0" w:color="auto"/>
              <w:left w:val="nil" w:sz="6" w:space="0" w:color="auto"/>
              <w:bottom w:val="nil" w:sz="6" w:space="0" w:color="auto"/>
              <w:right w:val="nil" w:sz="6" w:space="0" w:color="auto"/>
            </w:tcBorders>
          </w:tcPr>
          <w:p>
            <w:pPr/>
          </w:p>
        </w:tc>
      </w:tr>
      <w:tr>
        <w:trPr>
          <w:trHeight w:val="358" w:hRule="exact"/>
        </w:trPr>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1"/>
              <w:jc w:val="center"/>
              <w:rPr>
                <w:rFonts w:ascii="宋体" w:hAnsi="宋体" w:cs="宋体" w:eastAsia="宋体" w:hint="default"/>
                <w:sz w:val="21"/>
                <w:szCs w:val="21"/>
              </w:rPr>
            </w:pPr>
            <w:r>
              <w:rPr>
                <w:rFonts w:ascii="宋体" w:hAnsi="宋体" w:cs="宋体" w:eastAsia="宋体" w:hint="default"/>
                <w:w w:val="100"/>
                <w:sz w:val="21"/>
                <w:szCs w:val="21"/>
              </w:rPr>
              <w:t>合</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15" w:type="dxa"/>
            <w:tcBorders>
              <w:top w:val="nil" w:sz="6" w:space="0" w:color="auto"/>
              <w:left w:val="nil" w:sz="6" w:space="0" w:color="auto"/>
              <w:bottom w:val="nil" w:sz="6" w:space="0" w:color="auto"/>
              <w:right w:val="nil" w:sz="6" w:space="0" w:color="auto"/>
            </w:tcBorders>
          </w:tcPr>
          <w:p>
            <w:pPr/>
          </w:p>
        </w:tc>
        <w:tc>
          <w:tcPr>
            <w:tcW w:w="2101" w:type="dxa"/>
            <w:tcBorders>
              <w:top w:val="single" w:sz="4" w:space="0" w:color="000000"/>
              <w:left w:val="nil" w:sz="6" w:space="0" w:color="auto"/>
              <w:bottom w:val="single" w:sz="17" w:space="0" w:color="000000"/>
              <w:right w:val="nil" w:sz="6" w:space="0" w:color="auto"/>
            </w:tcBorders>
          </w:tcPr>
          <w:p>
            <w:pPr>
              <w:pStyle w:val="TableParagraph"/>
              <w:spacing w:line="240" w:lineRule="auto" w:before="16"/>
              <w:ind w:right="135"/>
              <w:jc w:val="right"/>
              <w:rPr>
                <w:rFonts w:ascii="宋体" w:hAnsi="宋体" w:cs="宋体" w:eastAsia="宋体" w:hint="default"/>
                <w:sz w:val="21"/>
                <w:szCs w:val="21"/>
              </w:rPr>
            </w:pPr>
            <w:r>
              <w:rPr>
                <w:rFonts w:ascii="宋体"/>
                <w:spacing w:val="-2"/>
                <w:sz w:val="21"/>
              </w:rPr>
              <w:t>2,427,897,545.67</w:t>
            </w:r>
          </w:p>
        </w:tc>
        <w:tc>
          <w:tcPr>
            <w:tcW w:w="1842" w:type="dxa"/>
            <w:tcBorders>
              <w:top w:val="single" w:sz="4" w:space="0" w:color="000000"/>
              <w:left w:val="nil" w:sz="6" w:space="0" w:color="auto"/>
              <w:bottom w:val="single" w:sz="17" w:space="0" w:color="000000"/>
              <w:right w:val="nil" w:sz="6" w:space="0" w:color="auto"/>
            </w:tcBorders>
          </w:tcPr>
          <w:p>
            <w:pPr>
              <w:pStyle w:val="TableParagraph"/>
              <w:spacing w:line="240" w:lineRule="auto" w:before="16"/>
              <w:ind w:right="19"/>
              <w:jc w:val="right"/>
              <w:rPr>
                <w:rFonts w:ascii="宋体" w:hAnsi="宋体" w:cs="宋体" w:eastAsia="宋体" w:hint="default"/>
                <w:sz w:val="21"/>
                <w:szCs w:val="21"/>
              </w:rPr>
            </w:pPr>
            <w:r>
              <w:rPr>
                <w:rFonts w:ascii="宋体"/>
                <w:spacing w:val="-2"/>
                <w:sz w:val="21"/>
              </w:rPr>
              <w:t>1,311,375,031.52</w:t>
            </w:r>
          </w:p>
        </w:tc>
        <w:tc>
          <w:tcPr>
            <w:tcW w:w="96"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30"/>
        <w:ind w:left="562" w:right="0"/>
        <w:jc w:val="left"/>
      </w:pPr>
      <w:r>
        <w:rPr/>
        <w:t>其中：①递延收益明细如下：</w:t>
      </w:r>
    </w:p>
    <w:p>
      <w:pPr>
        <w:spacing w:line="240" w:lineRule="auto" w:before="5"/>
        <w:rPr>
          <w:rFonts w:ascii="宋体" w:hAnsi="宋体" w:cs="宋体" w:eastAsia="宋体" w:hint="default"/>
          <w:sz w:val="3"/>
          <w:szCs w:val="3"/>
        </w:rPr>
      </w:pPr>
    </w:p>
    <w:tbl>
      <w:tblPr>
        <w:tblW w:w="0" w:type="auto"/>
        <w:jc w:val="left"/>
        <w:tblInd w:w="562" w:type="dxa"/>
        <w:tblLayout w:type="fixed"/>
        <w:tblCellMar>
          <w:top w:w="0" w:type="dxa"/>
          <w:left w:w="0" w:type="dxa"/>
          <w:bottom w:w="0" w:type="dxa"/>
          <w:right w:w="0" w:type="dxa"/>
        </w:tblCellMar>
        <w:tblLook w:val="01E0"/>
      </w:tblPr>
      <w:tblGrid>
        <w:gridCol w:w="3238"/>
        <w:gridCol w:w="2839"/>
        <w:gridCol w:w="2071"/>
      </w:tblGrid>
      <w:tr>
        <w:trPr>
          <w:trHeight w:val="346" w:hRule="exact"/>
        </w:trPr>
        <w:tc>
          <w:tcPr>
            <w:tcW w:w="3238"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9"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875"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07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89"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337" w:hRule="exact"/>
        </w:trPr>
        <w:tc>
          <w:tcPr>
            <w:tcW w:w="323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1"/>
                <w:szCs w:val="21"/>
              </w:rPr>
            </w:pPr>
            <w:r>
              <w:rPr>
                <w:rFonts w:ascii="宋体" w:hAnsi="宋体" w:cs="宋体" w:eastAsia="宋体" w:hint="default"/>
                <w:sz w:val="21"/>
                <w:szCs w:val="21"/>
              </w:rPr>
              <w:t>财政局科技三项费用</w:t>
            </w:r>
          </w:p>
        </w:tc>
        <w:tc>
          <w:tcPr>
            <w:tcW w:w="2839" w:type="dxa"/>
            <w:tcBorders>
              <w:top w:val="single" w:sz="4" w:space="0" w:color="000000"/>
              <w:left w:val="nil" w:sz="6" w:space="0" w:color="auto"/>
              <w:bottom w:val="nil" w:sz="6" w:space="0" w:color="auto"/>
              <w:right w:val="nil" w:sz="6" w:space="0" w:color="auto"/>
            </w:tcBorders>
          </w:tcPr>
          <w:p>
            <w:pPr/>
          </w:p>
        </w:tc>
        <w:tc>
          <w:tcPr>
            <w:tcW w:w="207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19"/>
              <w:jc w:val="right"/>
              <w:rPr>
                <w:rFonts w:ascii="宋体" w:hAnsi="宋体" w:cs="宋体" w:eastAsia="宋体" w:hint="default"/>
                <w:sz w:val="21"/>
                <w:szCs w:val="21"/>
              </w:rPr>
            </w:pPr>
            <w:r>
              <w:rPr>
                <w:rFonts w:ascii="宋体"/>
                <w:spacing w:val="-2"/>
                <w:sz w:val="21"/>
              </w:rPr>
              <w:t>80,000.00</w:t>
            </w:r>
          </w:p>
        </w:tc>
      </w:tr>
      <w:tr>
        <w:trPr>
          <w:trHeight w:val="312"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环境保护专项资金补助</w:t>
            </w:r>
          </w:p>
        </w:tc>
        <w:tc>
          <w:tcPr>
            <w:tcW w:w="2839" w:type="dxa"/>
            <w:tcBorders>
              <w:top w:val="nil" w:sz="6" w:space="0" w:color="auto"/>
              <w:left w:val="nil" w:sz="6" w:space="0" w:color="auto"/>
              <w:bottom w:val="nil" w:sz="6" w:space="0" w:color="auto"/>
              <w:right w:val="nil" w:sz="6" w:space="0" w:color="auto"/>
            </w:tcBorders>
          </w:tcPr>
          <w:p>
            <w:pPr>
              <w:pStyle w:val="TableParagraph"/>
              <w:spacing w:line="261" w:lineRule="exact"/>
              <w:ind w:right="487"/>
              <w:jc w:val="right"/>
              <w:rPr>
                <w:rFonts w:ascii="宋体" w:hAnsi="宋体" w:cs="宋体" w:eastAsia="宋体" w:hint="default"/>
                <w:sz w:val="21"/>
                <w:szCs w:val="21"/>
              </w:rPr>
            </w:pPr>
            <w:r>
              <w:rPr>
                <w:rFonts w:ascii="宋体"/>
                <w:spacing w:val="-2"/>
                <w:sz w:val="21"/>
              </w:rPr>
              <w:t>49,868,423.92</w:t>
            </w:r>
          </w:p>
        </w:tc>
        <w:tc>
          <w:tcPr>
            <w:tcW w:w="2071" w:type="dxa"/>
            <w:tcBorders>
              <w:top w:val="nil" w:sz="6" w:space="0" w:color="auto"/>
              <w:left w:val="nil" w:sz="6" w:space="0" w:color="auto"/>
              <w:bottom w:val="nil" w:sz="6" w:space="0" w:color="auto"/>
              <w:right w:val="nil" w:sz="6" w:space="0" w:color="auto"/>
            </w:tcBorders>
          </w:tcPr>
          <w:p>
            <w:pPr>
              <w:pStyle w:val="TableParagraph"/>
              <w:spacing w:line="261" w:lineRule="exact"/>
              <w:ind w:right="19"/>
              <w:jc w:val="right"/>
              <w:rPr>
                <w:rFonts w:ascii="宋体" w:hAnsi="宋体" w:cs="宋体" w:eastAsia="宋体" w:hint="default"/>
                <w:sz w:val="21"/>
                <w:szCs w:val="21"/>
              </w:rPr>
            </w:pPr>
            <w:r>
              <w:rPr>
                <w:rFonts w:ascii="宋体"/>
                <w:spacing w:val="-2"/>
                <w:sz w:val="21"/>
              </w:rPr>
              <w:t>38,777,543.10</w:t>
            </w:r>
          </w:p>
        </w:tc>
      </w:tr>
      <w:tr>
        <w:trPr>
          <w:trHeight w:val="312"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国家科技支撑计划课题经费</w:t>
            </w:r>
          </w:p>
        </w:tc>
        <w:tc>
          <w:tcPr>
            <w:tcW w:w="2839" w:type="dxa"/>
            <w:tcBorders>
              <w:top w:val="nil" w:sz="6" w:space="0" w:color="auto"/>
              <w:left w:val="nil" w:sz="6" w:space="0" w:color="auto"/>
              <w:bottom w:val="nil" w:sz="6" w:space="0" w:color="auto"/>
              <w:right w:val="nil" w:sz="6" w:space="0" w:color="auto"/>
            </w:tcBorders>
          </w:tcPr>
          <w:p>
            <w:pPr>
              <w:pStyle w:val="TableParagraph"/>
              <w:spacing w:line="261" w:lineRule="exact"/>
              <w:ind w:right="487"/>
              <w:jc w:val="right"/>
              <w:rPr>
                <w:rFonts w:ascii="宋体" w:hAnsi="宋体" w:cs="宋体" w:eastAsia="宋体" w:hint="default"/>
                <w:sz w:val="21"/>
                <w:szCs w:val="21"/>
              </w:rPr>
            </w:pPr>
            <w:r>
              <w:rPr>
                <w:rFonts w:ascii="宋体"/>
                <w:spacing w:val="-2"/>
                <w:sz w:val="21"/>
              </w:rPr>
              <w:t>4,660,575.00</w:t>
            </w:r>
          </w:p>
        </w:tc>
        <w:tc>
          <w:tcPr>
            <w:tcW w:w="2071" w:type="dxa"/>
            <w:tcBorders>
              <w:top w:val="nil" w:sz="6" w:space="0" w:color="auto"/>
              <w:left w:val="nil" w:sz="6" w:space="0" w:color="auto"/>
              <w:bottom w:val="nil" w:sz="6" w:space="0" w:color="auto"/>
              <w:right w:val="nil" w:sz="6" w:space="0" w:color="auto"/>
            </w:tcBorders>
          </w:tcPr>
          <w:p>
            <w:pPr>
              <w:pStyle w:val="TableParagraph"/>
              <w:spacing w:line="261" w:lineRule="exact"/>
              <w:ind w:right="19"/>
              <w:jc w:val="right"/>
              <w:rPr>
                <w:rFonts w:ascii="宋体" w:hAnsi="宋体" w:cs="宋体" w:eastAsia="宋体" w:hint="default"/>
                <w:sz w:val="21"/>
                <w:szCs w:val="21"/>
              </w:rPr>
            </w:pPr>
            <w:r>
              <w:rPr>
                <w:rFonts w:ascii="宋体"/>
                <w:spacing w:val="-2"/>
                <w:sz w:val="21"/>
              </w:rPr>
              <w:t>3,196,628.91</w:t>
            </w:r>
          </w:p>
        </w:tc>
      </w:tr>
      <w:tr>
        <w:trPr>
          <w:trHeight w:val="312"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松花江环保项目专项经费</w:t>
            </w:r>
          </w:p>
        </w:tc>
        <w:tc>
          <w:tcPr>
            <w:tcW w:w="2839" w:type="dxa"/>
            <w:tcBorders>
              <w:top w:val="nil" w:sz="6" w:space="0" w:color="auto"/>
              <w:left w:val="nil" w:sz="6" w:space="0" w:color="auto"/>
              <w:bottom w:val="nil" w:sz="6" w:space="0" w:color="auto"/>
              <w:right w:val="nil" w:sz="6" w:space="0" w:color="auto"/>
            </w:tcBorders>
          </w:tcPr>
          <w:p>
            <w:pPr>
              <w:pStyle w:val="TableParagraph"/>
              <w:spacing w:line="261" w:lineRule="exact"/>
              <w:ind w:right="487"/>
              <w:jc w:val="right"/>
              <w:rPr>
                <w:rFonts w:ascii="宋体" w:hAnsi="宋体" w:cs="宋体" w:eastAsia="宋体" w:hint="default"/>
                <w:sz w:val="21"/>
                <w:szCs w:val="21"/>
              </w:rPr>
            </w:pPr>
            <w:r>
              <w:rPr>
                <w:rFonts w:ascii="宋体"/>
                <w:spacing w:val="-2"/>
                <w:sz w:val="21"/>
              </w:rPr>
              <w:t>23,060,833.12</w:t>
            </w:r>
          </w:p>
        </w:tc>
        <w:tc>
          <w:tcPr>
            <w:tcW w:w="2071" w:type="dxa"/>
            <w:tcBorders>
              <w:top w:val="nil" w:sz="6" w:space="0" w:color="auto"/>
              <w:left w:val="nil" w:sz="6" w:space="0" w:color="auto"/>
              <w:bottom w:val="nil" w:sz="6" w:space="0" w:color="auto"/>
              <w:right w:val="nil" w:sz="6" w:space="0" w:color="auto"/>
            </w:tcBorders>
          </w:tcPr>
          <w:p>
            <w:pPr>
              <w:pStyle w:val="TableParagraph"/>
              <w:spacing w:line="261" w:lineRule="exact"/>
              <w:ind w:right="19"/>
              <w:jc w:val="right"/>
              <w:rPr>
                <w:rFonts w:ascii="宋体" w:hAnsi="宋体" w:cs="宋体" w:eastAsia="宋体" w:hint="default"/>
                <w:sz w:val="21"/>
                <w:szCs w:val="21"/>
              </w:rPr>
            </w:pPr>
            <w:r>
              <w:rPr>
                <w:rFonts w:ascii="宋体"/>
                <w:spacing w:val="-2"/>
                <w:sz w:val="21"/>
              </w:rPr>
              <w:t>31,698,333.15</w:t>
            </w:r>
          </w:p>
        </w:tc>
      </w:tr>
      <w:tr>
        <w:trPr>
          <w:trHeight w:val="312"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碱回收系统改造</w:t>
            </w:r>
          </w:p>
        </w:tc>
        <w:tc>
          <w:tcPr>
            <w:tcW w:w="2839" w:type="dxa"/>
            <w:tcBorders>
              <w:top w:val="nil" w:sz="6" w:space="0" w:color="auto"/>
              <w:left w:val="nil" w:sz="6" w:space="0" w:color="auto"/>
              <w:bottom w:val="nil" w:sz="6" w:space="0" w:color="auto"/>
              <w:right w:val="nil" w:sz="6" w:space="0" w:color="auto"/>
            </w:tcBorders>
          </w:tcPr>
          <w:p>
            <w:pPr>
              <w:pStyle w:val="TableParagraph"/>
              <w:spacing w:line="261" w:lineRule="exact"/>
              <w:ind w:right="487"/>
              <w:jc w:val="right"/>
              <w:rPr>
                <w:rFonts w:ascii="宋体" w:hAnsi="宋体" w:cs="宋体" w:eastAsia="宋体" w:hint="default"/>
                <w:sz w:val="21"/>
                <w:szCs w:val="21"/>
              </w:rPr>
            </w:pPr>
            <w:r>
              <w:rPr>
                <w:rFonts w:ascii="宋体"/>
                <w:spacing w:val="-2"/>
                <w:sz w:val="21"/>
              </w:rPr>
              <w:t>5,350,416.65</w:t>
            </w:r>
          </w:p>
        </w:tc>
        <w:tc>
          <w:tcPr>
            <w:tcW w:w="2071" w:type="dxa"/>
            <w:tcBorders>
              <w:top w:val="nil" w:sz="6" w:space="0" w:color="auto"/>
              <w:left w:val="nil" w:sz="6" w:space="0" w:color="auto"/>
              <w:bottom w:val="nil" w:sz="6" w:space="0" w:color="auto"/>
              <w:right w:val="nil" w:sz="6" w:space="0" w:color="auto"/>
            </w:tcBorders>
          </w:tcPr>
          <w:p>
            <w:pPr>
              <w:pStyle w:val="TableParagraph"/>
              <w:spacing w:line="261" w:lineRule="exact"/>
              <w:ind w:right="19"/>
              <w:jc w:val="right"/>
              <w:rPr>
                <w:rFonts w:ascii="宋体" w:hAnsi="宋体" w:cs="宋体" w:eastAsia="宋体" w:hint="default"/>
                <w:sz w:val="21"/>
                <w:szCs w:val="21"/>
              </w:rPr>
            </w:pPr>
            <w:r>
              <w:rPr>
                <w:rFonts w:ascii="宋体"/>
                <w:spacing w:val="-2"/>
                <w:sz w:val="21"/>
              </w:rPr>
              <w:t>1,381,250.00</w:t>
            </w:r>
          </w:p>
        </w:tc>
      </w:tr>
      <w:tr>
        <w:trPr>
          <w:trHeight w:val="312"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大气污染防治补助资金</w:t>
            </w:r>
          </w:p>
        </w:tc>
        <w:tc>
          <w:tcPr>
            <w:tcW w:w="2839" w:type="dxa"/>
            <w:tcBorders>
              <w:top w:val="nil" w:sz="6" w:space="0" w:color="auto"/>
              <w:left w:val="nil" w:sz="6" w:space="0" w:color="auto"/>
              <w:bottom w:val="nil" w:sz="6" w:space="0" w:color="auto"/>
              <w:right w:val="nil" w:sz="6" w:space="0" w:color="auto"/>
            </w:tcBorders>
          </w:tcPr>
          <w:p>
            <w:pPr>
              <w:pStyle w:val="TableParagraph"/>
              <w:spacing w:line="261" w:lineRule="exact"/>
              <w:ind w:right="487"/>
              <w:jc w:val="right"/>
              <w:rPr>
                <w:rFonts w:ascii="宋体" w:hAnsi="宋体" w:cs="宋体" w:eastAsia="宋体" w:hint="default"/>
                <w:sz w:val="21"/>
                <w:szCs w:val="21"/>
              </w:rPr>
            </w:pPr>
            <w:r>
              <w:rPr>
                <w:rFonts w:ascii="宋体"/>
                <w:spacing w:val="-2"/>
                <w:sz w:val="21"/>
              </w:rPr>
              <w:t>993,785.71</w:t>
            </w:r>
          </w:p>
        </w:tc>
        <w:tc>
          <w:tcPr>
            <w:tcW w:w="2071" w:type="dxa"/>
            <w:tcBorders>
              <w:top w:val="nil" w:sz="6" w:space="0" w:color="auto"/>
              <w:left w:val="nil" w:sz="6" w:space="0" w:color="auto"/>
              <w:bottom w:val="nil" w:sz="6" w:space="0" w:color="auto"/>
              <w:right w:val="nil" w:sz="6" w:space="0" w:color="auto"/>
            </w:tcBorders>
          </w:tcPr>
          <w:p>
            <w:pPr>
              <w:pStyle w:val="TableParagraph"/>
              <w:spacing w:line="261" w:lineRule="exact"/>
              <w:ind w:right="19"/>
              <w:jc w:val="right"/>
              <w:rPr>
                <w:rFonts w:ascii="宋体" w:hAnsi="宋体" w:cs="宋体" w:eastAsia="宋体" w:hint="default"/>
                <w:sz w:val="21"/>
                <w:szCs w:val="21"/>
              </w:rPr>
            </w:pPr>
            <w:r>
              <w:rPr>
                <w:rFonts w:ascii="宋体"/>
                <w:spacing w:val="-2"/>
                <w:sz w:val="21"/>
              </w:rPr>
              <w:t>1,000,000.00</w:t>
            </w:r>
          </w:p>
        </w:tc>
      </w:tr>
      <w:tr>
        <w:trPr>
          <w:trHeight w:val="312"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污水处理及节水改造项目</w:t>
            </w:r>
          </w:p>
        </w:tc>
        <w:tc>
          <w:tcPr>
            <w:tcW w:w="2839" w:type="dxa"/>
            <w:tcBorders>
              <w:top w:val="nil" w:sz="6" w:space="0" w:color="auto"/>
              <w:left w:val="nil" w:sz="6" w:space="0" w:color="auto"/>
              <w:bottom w:val="nil" w:sz="6" w:space="0" w:color="auto"/>
              <w:right w:val="nil" w:sz="6" w:space="0" w:color="auto"/>
            </w:tcBorders>
          </w:tcPr>
          <w:p>
            <w:pPr>
              <w:pStyle w:val="TableParagraph"/>
              <w:spacing w:line="261" w:lineRule="exact"/>
              <w:ind w:right="487"/>
              <w:jc w:val="right"/>
              <w:rPr>
                <w:rFonts w:ascii="宋体" w:hAnsi="宋体" w:cs="宋体" w:eastAsia="宋体" w:hint="default"/>
                <w:sz w:val="21"/>
                <w:szCs w:val="21"/>
              </w:rPr>
            </w:pPr>
            <w:r>
              <w:rPr>
                <w:rFonts w:ascii="宋体" w:hAnsi="宋体" w:cs="宋体" w:eastAsia="宋体" w:hint="default"/>
                <w:spacing w:val="-2"/>
                <w:sz w:val="21"/>
                <w:szCs w:val="21"/>
              </w:rPr>
              <w:t>21，892,797.56</w:t>
            </w:r>
          </w:p>
        </w:tc>
        <w:tc>
          <w:tcPr>
            <w:tcW w:w="2071" w:type="dxa"/>
            <w:tcBorders>
              <w:top w:val="nil" w:sz="6" w:space="0" w:color="auto"/>
              <w:left w:val="nil" w:sz="6" w:space="0" w:color="auto"/>
              <w:bottom w:val="nil" w:sz="6" w:space="0" w:color="auto"/>
              <w:right w:val="nil" w:sz="6" w:space="0" w:color="auto"/>
            </w:tcBorders>
          </w:tcPr>
          <w:p>
            <w:pPr>
              <w:pStyle w:val="TableParagraph"/>
              <w:spacing w:line="261" w:lineRule="exact"/>
              <w:ind w:right="19"/>
              <w:jc w:val="right"/>
              <w:rPr>
                <w:rFonts w:ascii="宋体" w:hAnsi="宋体" w:cs="宋体" w:eastAsia="宋体" w:hint="default"/>
                <w:sz w:val="21"/>
                <w:szCs w:val="21"/>
              </w:rPr>
            </w:pPr>
            <w:r>
              <w:rPr>
                <w:rFonts w:ascii="宋体"/>
                <w:spacing w:val="-2"/>
                <w:sz w:val="21"/>
              </w:rPr>
              <w:t>4,364,285.71</w:t>
            </w:r>
          </w:p>
        </w:tc>
      </w:tr>
      <w:tr>
        <w:trPr>
          <w:trHeight w:val="312"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技改项目财政补助</w:t>
            </w:r>
          </w:p>
        </w:tc>
        <w:tc>
          <w:tcPr>
            <w:tcW w:w="2839" w:type="dxa"/>
            <w:tcBorders>
              <w:top w:val="nil" w:sz="6" w:space="0" w:color="auto"/>
              <w:left w:val="nil" w:sz="6" w:space="0" w:color="auto"/>
              <w:bottom w:val="nil" w:sz="6" w:space="0" w:color="auto"/>
              <w:right w:val="nil" w:sz="6" w:space="0" w:color="auto"/>
            </w:tcBorders>
          </w:tcPr>
          <w:p>
            <w:pPr>
              <w:pStyle w:val="TableParagraph"/>
              <w:spacing w:line="261" w:lineRule="exact"/>
              <w:ind w:right="487"/>
              <w:jc w:val="right"/>
              <w:rPr>
                <w:rFonts w:ascii="宋体" w:hAnsi="宋体" w:cs="宋体" w:eastAsia="宋体" w:hint="default"/>
                <w:sz w:val="21"/>
                <w:szCs w:val="21"/>
              </w:rPr>
            </w:pPr>
            <w:r>
              <w:rPr>
                <w:rFonts w:ascii="宋体"/>
                <w:spacing w:val="-2"/>
                <w:sz w:val="21"/>
              </w:rPr>
              <w:t>2,164,285.79</w:t>
            </w:r>
          </w:p>
        </w:tc>
        <w:tc>
          <w:tcPr>
            <w:tcW w:w="2071" w:type="dxa"/>
            <w:tcBorders>
              <w:top w:val="nil" w:sz="6" w:space="0" w:color="auto"/>
              <w:left w:val="nil" w:sz="6" w:space="0" w:color="auto"/>
              <w:bottom w:val="nil" w:sz="6" w:space="0" w:color="auto"/>
              <w:right w:val="nil" w:sz="6" w:space="0" w:color="auto"/>
            </w:tcBorders>
          </w:tcPr>
          <w:p>
            <w:pPr>
              <w:pStyle w:val="TableParagraph"/>
              <w:spacing w:line="261" w:lineRule="exact"/>
              <w:ind w:right="19"/>
              <w:jc w:val="right"/>
              <w:rPr>
                <w:rFonts w:ascii="宋体" w:hAnsi="宋体" w:cs="宋体" w:eastAsia="宋体" w:hint="default"/>
                <w:sz w:val="21"/>
                <w:szCs w:val="21"/>
              </w:rPr>
            </w:pPr>
            <w:r>
              <w:rPr>
                <w:rFonts w:ascii="宋体"/>
                <w:spacing w:val="-2"/>
                <w:sz w:val="21"/>
              </w:rPr>
              <w:t>2,332,142.89</w:t>
            </w:r>
          </w:p>
        </w:tc>
      </w:tr>
      <w:tr>
        <w:trPr>
          <w:trHeight w:val="312"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湛江木浆项目好桉树林建设项目</w:t>
            </w:r>
          </w:p>
        </w:tc>
        <w:tc>
          <w:tcPr>
            <w:tcW w:w="2839" w:type="dxa"/>
            <w:tcBorders>
              <w:top w:val="nil" w:sz="6" w:space="0" w:color="auto"/>
              <w:left w:val="nil" w:sz="6" w:space="0" w:color="auto"/>
              <w:bottom w:val="nil" w:sz="6" w:space="0" w:color="auto"/>
              <w:right w:val="nil" w:sz="6" w:space="0" w:color="auto"/>
            </w:tcBorders>
          </w:tcPr>
          <w:p>
            <w:pPr>
              <w:pStyle w:val="TableParagraph"/>
              <w:spacing w:line="261" w:lineRule="exact"/>
              <w:ind w:right="487"/>
              <w:jc w:val="right"/>
              <w:rPr>
                <w:rFonts w:ascii="宋体" w:hAnsi="宋体" w:cs="宋体" w:eastAsia="宋体" w:hint="default"/>
                <w:sz w:val="21"/>
                <w:szCs w:val="21"/>
              </w:rPr>
            </w:pPr>
            <w:r>
              <w:rPr>
                <w:rFonts w:ascii="宋体"/>
                <w:spacing w:val="-2"/>
                <w:sz w:val="21"/>
              </w:rPr>
              <w:t>40,992,000.00</w:t>
            </w:r>
          </w:p>
        </w:tc>
        <w:tc>
          <w:tcPr>
            <w:tcW w:w="2071" w:type="dxa"/>
            <w:tcBorders>
              <w:top w:val="nil" w:sz="6" w:space="0" w:color="auto"/>
              <w:left w:val="nil" w:sz="6" w:space="0" w:color="auto"/>
              <w:bottom w:val="nil" w:sz="6" w:space="0" w:color="auto"/>
              <w:right w:val="nil" w:sz="6" w:space="0" w:color="auto"/>
            </w:tcBorders>
          </w:tcPr>
          <w:p>
            <w:pPr>
              <w:pStyle w:val="TableParagraph"/>
              <w:spacing w:line="261" w:lineRule="exact"/>
              <w:ind w:right="19"/>
              <w:jc w:val="right"/>
              <w:rPr>
                <w:rFonts w:ascii="宋体" w:hAnsi="宋体" w:cs="宋体" w:eastAsia="宋体" w:hint="default"/>
                <w:sz w:val="21"/>
                <w:szCs w:val="21"/>
              </w:rPr>
            </w:pPr>
            <w:r>
              <w:rPr>
                <w:rFonts w:ascii="宋体"/>
                <w:spacing w:val="-2"/>
                <w:sz w:val="21"/>
              </w:rPr>
              <w:t>37,996,000.00</w:t>
            </w:r>
          </w:p>
        </w:tc>
      </w:tr>
      <w:tr>
        <w:trPr>
          <w:trHeight w:val="297"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9" w:type="dxa"/>
            <w:tcBorders>
              <w:top w:val="nil" w:sz="6" w:space="0" w:color="auto"/>
              <w:left w:val="nil" w:sz="6" w:space="0" w:color="auto"/>
              <w:bottom w:val="single" w:sz="4" w:space="0" w:color="000000"/>
              <w:right w:val="nil" w:sz="6" w:space="0" w:color="auto"/>
            </w:tcBorders>
          </w:tcPr>
          <w:p>
            <w:pPr>
              <w:pStyle w:val="TableParagraph"/>
              <w:spacing w:line="261" w:lineRule="exact"/>
              <w:ind w:right="487"/>
              <w:jc w:val="right"/>
              <w:rPr>
                <w:rFonts w:ascii="宋体" w:hAnsi="宋体" w:cs="宋体" w:eastAsia="宋体" w:hint="default"/>
                <w:sz w:val="21"/>
                <w:szCs w:val="21"/>
              </w:rPr>
            </w:pPr>
            <w:r>
              <w:rPr>
                <w:rFonts w:ascii="宋体"/>
                <w:spacing w:val="-2"/>
                <w:sz w:val="21"/>
              </w:rPr>
              <w:t>1,040,512.33</w:t>
            </w:r>
          </w:p>
        </w:tc>
        <w:tc>
          <w:tcPr>
            <w:tcW w:w="2071" w:type="dxa"/>
            <w:tcBorders>
              <w:top w:val="nil" w:sz="6" w:space="0" w:color="auto"/>
              <w:left w:val="nil" w:sz="6" w:space="0" w:color="auto"/>
              <w:bottom w:val="single" w:sz="4" w:space="0" w:color="000000"/>
              <w:right w:val="nil" w:sz="6" w:space="0" w:color="auto"/>
            </w:tcBorders>
          </w:tcPr>
          <w:p>
            <w:pPr>
              <w:pStyle w:val="TableParagraph"/>
              <w:spacing w:line="261" w:lineRule="exact"/>
              <w:ind w:right="19"/>
              <w:jc w:val="right"/>
              <w:rPr>
                <w:rFonts w:ascii="宋体" w:hAnsi="宋体" w:cs="宋体" w:eastAsia="宋体" w:hint="default"/>
                <w:sz w:val="21"/>
                <w:szCs w:val="21"/>
              </w:rPr>
            </w:pPr>
            <w:r>
              <w:rPr>
                <w:rFonts w:ascii="宋体"/>
                <w:spacing w:val="-2"/>
                <w:sz w:val="21"/>
              </w:rPr>
              <w:t>1,064,432.16</w:t>
            </w:r>
          </w:p>
        </w:tc>
      </w:tr>
      <w:tr>
        <w:trPr>
          <w:trHeight w:val="334"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9" w:type="dxa"/>
            <w:tcBorders>
              <w:top w:val="single" w:sz="4" w:space="0" w:color="000000"/>
              <w:left w:val="nil" w:sz="6" w:space="0" w:color="auto"/>
              <w:bottom w:val="single" w:sz="12" w:space="0" w:color="000000"/>
              <w:right w:val="nil" w:sz="6" w:space="0" w:color="auto"/>
            </w:tcBorders>
          </w:tcPr>
          <w:p>
            <w:pPr>
              <w:pStyle w:val="TableParagraph"/>
              <w:spacing w:line="240" w:lineRule="auto" w:before="6"/>
              <w:ind w:right="487"/>
              <w:jc w:val="right"/>
              <w:rPr>
                <w:rFonts w:ascii="宋体" w:hAnsi="宋体" w:cs="宋体" w:eastAsia="宋体" w:hint="default"/>
                <w:sz w:val="21"/>
                <w:szCs w:val="21"/>
              </w:rPr>
            </w:pPr>
            <w:r>
              <w:rPr>
                <w:rFonts w:ascii="宋体"/>
                <w:spacing w:val="-2"/>
                <w:sz w:val="21"/>
              </w:rPr>
              <w:t>150,023,630.08</w:t>
            </w:r>
          </w:p>
        </w:tc>
        <w:tc>
          <w:tcPr>
            <w:tcW w:w="2071" w:type="dxa"/>
            <w:tcBorders>
              <w:top w:val="single" w:sz="4" w:space="0" w:color="000000"/>
              <w:left w:val="nil" w:sz="6" w:space="0" w:color="auto"/>
              <w:bottom w:val="single" w:sz="12" w:space="0" w:color="000000"/>
              <w:right w:val="nil" w:sz="6" w:space="0" w:color="auto"/>
            </w:tcBorders>
          </w:tcPr>
          <w:p>
            <w:pPr>
              <w:pStyle w:val="TableParagraph"/>
              <w:spacing w:line="240" w:lineRule="auto" w:before="6"/>
              <w:ind w:right="19"/>
              <w:jc w:val="right"/>
              <w:rPr>
                <w:rFonts w:ascii="宋体" w:hAnsi="宋体" w:cs="宋体" w:eastAsia="宋体" w:hint="default"/>
                <w:sz w:val="21"/>
                <w:szCs w:val="21"/>
              </w:rPr>
            </w:pPr>
            <w:r>
              <w:rPr>
                <w:rFonts w:ascii="宋体"/>
                <w:spacing w:val="-2"/>
                <w:sz w:val="21"/>
              </w:rPr>
              <w:t>121,890,615.92</w:t>
            </w:r>
          </w:p>
        </w:tc>
      </w:tr>
    </w:tbl>
    <w:p>
      <w:pPr>
        <w:pStyle w:val="BodyText"/>
        <w:spacing w:line="240" w:lineRule="auto" w:before="35"/>
        <w:ind w:left="562" w:right="0"/>
        <w:jc w:val="left"/>
      </w:pPr>
      <w:r>
        <w:rPr/>
        <w:t>本期收到的递延收益为</w:t>
      </w:r>
      <w:r>
        <w:rPr>
          <w:spacing w:val="-57"/>
        </w:rPr>
        <w:t> </w:t>
      </w:r>
      <w:r>
        <w:rPr/>
        <w:t>35,337,000.00</w:t>
      </w:r>
      <w:r>
        <w:rPr>
          <w:spacing w:val="-57"/>
        </w:rPr>
        <w:t> </w:t>
      </w:r>
      <w:r>
        <w:rPr/>
        <w:t>元，本期计入损益的递延收益为</w:t>
      </w:r>
      <w:r>
        <w:rPr>
          <w:spacing w:val="-57"/>
        </w:rPr>
        <w:t> </w:t>
      </w:r>
      <w:r>
        <w:rPr/>
        <w:t>7,203,985.84</w:t>
      </w:r>
      <w:r>
        <w:rPr>
          <w:spacing w:val="-59"/>
        </w:rPr>
        <w:t> </w:t>
      </w:r>
      <w:r>
        <w:rPr/>
        <w:t>元。</w:t>
      </w:r>
    </w:p>
    <w:p>
      <w:pPr>
        <w:pStyle w:val="BodyText"/>
        <w:spacing w:line="240" w:lineRule="auto" w:before="159"/>
        <w:ind w:left="562" w:right="0"/>
        <w:jc w:val="left"/>
      </w:pPr>
      <w:r>
        <w:rPr/>
        <w:t>②应付短期融资券本金</w:t>
      </w:r>
      <w:r>
        <w:rPr>
          <w:spacing w:val="-57"/>
        </w:rPr>
        <w:t> </w:t>
      </w:r>
      <w:r>
        <w:rPr/>
        <w:t>3,300,000,000.00</w:t>
      </w:r>
      <w:r>
        <w:rPr>
          <w:spacing w:val="-57"/>
        </w:rPr>
        <w:t> </w:t>
      </w:r>
      <w:r>
        <w:rPr/>
        <w:t>元，应计利息</w:t>
      </w:r>
      <w:r>
        <w:rPr>
          <w:spacing w:val="-57"/>
        </w:rPr>
        <w:t> </w:t>
      </w:r>
      <w:r>
        <w:rPr/>
        <w:t>58,769,166.68</w:t>
      </w:r>
      <w:r>
        <w:rPr>
          <w:spacing w:val="-59"/>
        </w:rPr>
        <w:t> </w:t>
      </w:r>
      <w:r>
        <w:rPr/>
        <w:t>元。</w:t>
      </w:r>
    </w:p>
    <w:p>
      <w:pPr>
        <w:spacing w:after="0" w:line="240" w:lineRule="auto"/>
        <w:jc w:val="left"/>
        <w:sectPr>
          <w:type w:val="continuous"/>
          <w:pgSz w:w="11900" w:h="16840"/>
          <w:pgMar w:top="1600" w:bottom="560" w:left="1480" w:right="1140"/>
        </w:sectPr>
      </w:pPr>
    </w:p>
    <w:p>
      <w:pPr>
        <w:spacing w:line="240" w:lineRule="auto" w:before="4"/>
        <w:rPr>
          <w:rFonts w:ascii="宋体" w:hAnsi="宋体" w:cs="宋体" w:eastAsia="宋体" w:hint="default"/>
          <w:sz w:val="25"/>
          <w:szCs w:val="2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3.5pt;height:.75pt;mso-position-horizontal-relative:char;mso-position-vertical-relative:line" coordorigin="0,0" coordsize="9070,15">
            <v:group style="position:absolute;left:7;top:7;width:9056;height:2" coordorigin="7,7" coordsize="9056,2">
              <v:shape style="position:absolute;left:7;top:7;width:9056;height:2" coordorigin="7,7" coordsize="9056,0" path="m7,7l9062,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44"/>
        <w:ind w:left="562" w:right="0"/>
        <w:jc w:val="left"/>
      </w:pPr>
      <w:r>
        <w:rPr/>
        <w:t>③应付中期票据本金</w:t>
      </w:r>
      <w:r>
        <w:rPr>
          <w:spacing w:val="-40"/>
        </w:rPr>
        <w:t> </w:t>
      </w:r>
      <w:r>
        <w:rPr/>
        <w:t>2,300,000,000.00</w:t>
      </w:r>
      <w:r>
        <w:rPr>
          <w:spacing w:val="-40"/>
        </w:rPr>
        <w:t> </w:t>
      </w:r>
      <w:r>
        <w:rPr/>
        <w:t>元，将于一年内到期的利息</w:t>
      </w:r>
      <w:r>
        <w:rPr>
          <w:spacing w:val="-40"/>
        </w:rPr>
        <w:t> </w:t>
      </w:r>
      <w:r>
        <w:rPr/>
        <w:t>46,115,333.31</w:t>
      </w:r>
      <w:r>
        <w:rPr>
          <w:spacing w:val="-40"/>
        </w:rPr>
        <w:t> </w:t>
      </w:r>
      <w:r>
        <w:rPr/>
        <w:t>元，按实</w:t>
      </w:r>
    </w:p>
    <w:p>
      <w:pPr>
        <w:pStyle w:val="BodyText"/>
        <w:spacing w:line="240" w:lineRule="auto" w:before="159"/>
        <w:ind w:right="0"/>
        <w:jc w:val="left"/>
      </w:pPr>
      <w:r>
        <w:rPr/>
        <w:t>际利率未摊销完的手续费</w:t>
      </w:r>
      <w:r>
        <w:rPr>
          <w:spacing w:val="-58"/>
        </w:rPr>
        <w:t> </w:t>
      </w:r>
      <w:r>
        <w:rPr/>
        <w:t>14,516,668.52</w:t>
      </w:r>
      <w:r>
        <w:rPr>
          <w:spacing w:val="-57"/>
        </w:rPr>
        <w:t> </w:t>
      </w:r>
      <w:r>
        <w:rPr/>
        <w:t>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562" w:right="0"/>
        <w:jc w:val="left"/>
      </w:pPr>
      <w:r>
        <w:rPr/>
        <w:t>31、长期借款</w:t>
      </w:r>
    </w:p>
    <w:p>
      <w:pPr>
        <w:spacing w:line="240" w:lineRule="auto" w:before="0"/>
        <w:rPr>
          <w:rFonts w:ascii="宋体" w:hAnsi="宋体" w:cs="宋体" w:eastAsia="宋体" w:hint="default"/>
          <w:sz w:val="25"/>
          <w:szCs w:val="25"/>
        </w:rPr>
      </w:pPr>
    </w:p>
    <w:p>
      <w:pPr>
        <w:pStyle w:val="BodyText"/>
        <w:spacing w:line="240" w:lineRule="auto"/>
        <w:ind w:left="562" w:right="0"/>
        <w:jc w:val="left"/>
      </w:pPr>
      <w:r>
        <w:rPr/>
        <w:t>（1）长期借款分类</w:t>
      </w:r>
    </w:p>
    <w:p>
      <w:pPr>
        <w:pStyle w:val="BodyText"/>
        <w:spacing w:line="240" w:lineRule="auto" w:before="126"/>
        <w:ind w:left="126" w:right="6385"/>
        <w:jc w:val="center"/>
      </w:pPr>
      <w:r>
        <w:rPr/>
        <w:t>①长期借款的分类</w:t>
      </w:r>
    </w:p>
    <w:p>
      <w:pPr>
        <w:spacing w:line="240" w:lineRule="auto" w:before="4"/>
        <w:rPr>
          <w:rFonts w:ascii="宋体" w:hAnsi="宋体" w:cs="宋体" w:eastAsia="宋体" w:hint="default"/>
          <w:sz w:val="2"/>
          <w:szCs w:val="2"/>
        </w:rPr>
      </w:pPr>
    </w:p>
    <w:tbl>
      <w:tblPr>
        <w:tblW w:w="0" w:type="auto"/>
        <w:jc w:val="left"/>
        <w:tblInd w:w="838" w:type="dxa"/>
        <w:tblLayout w:type="fixed"/>
        <w:tblCellMar>
          <w:top w:w="0" w:type="dxa"/>
          <w:left w:w="0" w:type="dxa"/>
          <w:bottom w:w="0" w:type="dxa"/>
          <w:right w:w="0" w:type="dxa"/>
        </w:tblCellMar>
        <w:tblLook w:val="01E0"/>
      </w:tblPr>
      <w:tblGrid>
        <w:gridCol w:w="1129"/>
        <w:gridCol w:w="575"/>
        <w:gridCol w:w="1240"/>
        <w:gridCol w:w="2778"/>
        <w:gridCol w:w="1874"/>
      </w:tblGrid>
      <w:tr>
        <w:trPr>
          <w:trHeight w:val="356" w:hRule="exact"/>
        </w:trPr>
        <w:tc>
          <w:tcPr>
            <w:tcW w:w="1129" w:type="dxa"/>
            <w:tcBorders>
              <w:top w:val="nil" w:sz="6" w:space="0" w:color="auto"/>
              <w:left w:val="nil" w:sz="6" w:space="0" w:color="auto"/>
              <w:bottom w:val="single" w:sz="4" w:space="0" w:color="000000"/>
              <w:right w:val="nil" w:sz="6" w:space="0" w:color="auto"/>
            </w:tcBorders>
          </w:tcPr>
          <w:p>
            <w:pPr/>
          </w:p>
        </w:tc>
        <w:tc>
          <w:tcPr>
            <w:tcW w:w="57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57"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124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05"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2778"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123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74"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551"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356" w:hRule="exact"/>
        </w:trPr>
        <w:tc>
          <w:tcPr>
            <w:tcW w:w="1129"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28"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575" w:type="dxa"/>
            <w:tcBorders>
              <w:top w:val="single" w:sz="4" w:space="0" w:color="000000"/>
              <w:left w:val="nil" w:sz="6" w:space="0" w:color="auto"/>
              <w:bottom w:val="nil" w:sz="6" w:space="0" w:color="auto"/>
              <w:right w:val="nil" w:sz="6" w:space="0" w:color="auto"/>
            </w:tcBorders>
          </w:tcPr>
          <w:p>
            <w:pPr/>
          </w:p>
        </w:tc>
        <w:tc>
          <w:tcPr>
            <w:tcW w:w="1240" w:type="dxa"/>
            <w:tcBorders>
              <w:top w:val="single" w:sz="4" w:space="0" w:color="000000"/>
              <w:left w:val="nil" w:sz="6" w:space="0" w:color="auto"/>
              <w:bottom w:val="nil" w:sz="6" w:space="0" w:color="auto"/>
              <w:right w:val="nil" w:sz="6" w:space="0" w:color="auto"/>
            </w:tcBorders>
          </w:tcPr>
          <w:p>
            <w:pPr/>
          </w:p>
        </w:tc>
        <w:tc>
          <w:tcPr>
            <w:tcW w:w="2778"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170"/>
              <w:jc w:val="right"/>
              <w:rPr>
                <w:rFonts w:ascii="宋体" w:hAnsi="宋体" w:cs="宋体" w:eastAsia="宋体" w:hint="default"/>
                <w:sz w:val="21"/>
                <w:szCs w:val="21"/>
              </w:rPr>
            </w:pPr>
            <w:r>
              <w:rPr>
                <w:rFonts w:ascii="宋体"/>
                <w:spacing w:val="-2"/>
                <w:sz w:val="21"/>
              </w:rPr>
              <w:t>199,066,146.26</w:t>
            </w:r>
          </w:p>
        </w:tc>
        <w:tc>
          <w:tcPr>
            <w:tcW w:w="1874"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16"/>
              <w:jc w:val="right"/>
              <w:rPr>
                <w:rFonts w:ascii="宋体" w:hAnsi="宋体" w:cs="宋体" w:eastAsia="宋体" w:hint="default"/>
                <w:sz w:val="21"/>
                <w:szCs w:val="21"/>
              </w:rPr>
            </w:pPr>
            <w:r>
              <w:rPr>
                <w:rFonts w:ascii="宋体"/>
                <w:spacing w:val="-2"/>
                <w:sz w:val="21"/>
              </w:rPr>
              <w:t>296,565,433.03</w:t>
            </w:r>
          </w:p>
        </w:tc>
      </w:tr>
      <w:tr>
        <w:trPr>
          <w:trHeight w:val="330" w:hRule="exact"/>
        </w:trPr>
        <w:tc>
          <w:tcPr>
            <w:tcW w:w="1129" w:type="dxa"/>
            <w:tcBorders>
              <w:top w:val="nil" w:sz="6" w:space="0" w:color="auto"/>
              <w:left w:val="nil" w:sz="6" w:space="0" w:color="auto"/>
              <w:bottom w:val="nil" w:sz="6" w:space="0" w:color="auto"/>
              <w:right w:val="nil" w:sz="6" w:space="0" w:color="auto"/>
            </w:tcBorders>
          </w:tcPr>
          <w:p>
            <w:pPr>
              <w:pStyle w:val="TableParagraph"/>
              <w:spacing w:line="271" w:lineRule="exact"/>
              <w:ind w:left="28"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575"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
        </w:tc>
        <w:tc>
          <w:tcPr>
            <w:tcW w:w="2778" w:type="dxa"/>
            <w:tcBorders>
              <w:top w:val="nil" w:sz="6" w:space="0" w:color="auto"/>
              <w:left w:val="nil" w:sz="6" w:space="0" w:color="auto"/>
              <w:bottom w:val="nil" w:sz="6" w:space="0" w:color="auto"/>
              <w:right w:val="nil" w:sz="6" w:space="0" w:color="auto"/>
            </w:tcBorders>
          </w:tcPr>
          <w:p>
            <w:pPr>
              <w:pStyle w:val="TableParagraph"/>
              <w:spacing w:line="271" w:lineRule="exact"/>
              <w:ind w:right="170"/>
              <w:jc w:val="right"/>
              <w:rPr>
                <w:rFonts w:ascii="宋体" w:hAnsi="宋体" w:cs="宋体" w:eastAsia="宋体" w:hint="default"/>
                <w:sz w:val="21"/>
                <w:szCs w:val="21"/>
              </w:rPr>
            </w:pPr>
            <w:r>
              <w:rPr>
                <w:rFonts w:ascii="宋体"/>
                <w:spacing w:val="-2"/>
                <w:sz w:val="21"/>
              </w:rPr>
              <w:t>3,746,230,300.00</w:t>
            </w:r>
          </w:p>
        </w:tc>
        <w:tc>
          <w:tcPr>
            <w:tcW w:w="1874" w:type="dxa"/>
            <w:tcBorders>
              <w:top w:val="nil" w:sz="6" w:space="0" w:color="auto"/>
              <w:left w:val="nil" w:sz="6" w:space="0" w:color="auto"/>
              <w:bottom w:val="nil" w:sz="6" w:space="0" w:color="auto"/>
              <w:right w:val="nil" w:sz="6" w:space="0" w:color="auto"/>
            </w:tcBorders>
          </w:tcPr>
          <w:p>
            <w:pPr>
              <w:pStyle w:val="TableParagraph"/>
              <w:spacing w:line="271" w:lineRule="exact"/>
              <w:ind w:right="16"/>
              <w:jc w:val="right"/>
              <w:rPr>
                <w:rFonts w:ascii="宋体" w:hAnsi="宋体" w:cs="宋体" w:eastAsia="宋体" w:hint="default"/>
                <w:sz w:val="21"/>
                <w:szCs w:val="21"/>
              </w:rPr>
            </w:pPr>
            <w:r>
              <w:rPr>
                <w:rFonts w:ascii="宋体"/>
                <w:spacing w:val="-2"/>
                <w:sz w:val="21"/>
              </w:rPr>
              <w:t>1,454,064,350.00</w:t>
            </w:r>
          </w:p>
        </w:tc>
      </w:tr>
      <w:tr>
        <w:trPr>
          <w:trHeight w:val="358" w:hRule="exact"/>
        </w:trPr>
        <w:tc>
          <w:tcPr>
            <w:tcW w:w="1129" w:type="dxa"/>
            <w:tcBorders>
              <w:top w:val="nil" w:sz="6" w:space="0" w:color="auto"/>
              <w:left w:val="nil" w:sz="6" w:space="0" w:color="auto"/>
              <w:bottom w:val="nil" w:sz="6" w:space="0" w:color="auto"/>
              <w:right w:val="nil" w:sz="6" w:space="0" w:color="auto"/>
            </w:tcBorders>
          </w:tcPr>
          <w:p>
            <w:pPr>
              <w:pStyle w:val="TableParagraph"/>
              <w:spacing w:line="270" w:lineRule="exact"/>
              <w:ind w:left="28"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575"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
        </w:tc>
        <w:tc>
          <w:tcPr>
            <w:tcW w:w="2778" w:type="dxa"/>
            <w:tcBorders>
              <w:top w:val="nil" w:sz="6" w:space="0" w:color="auto"/>
              <w:left w:val="nil" w:sz="6" w:space="0" w:color="auto"/>
              <w:bottom w:val="nil" w:sz="6" w:space="0" w:color="auto"/>
              <w:right w:val="nil" w:sz="6" w:space="0" w:color="auto"/>
            </w:tcBorders>
          </w:tcPr>
          <w:p>
            <w:pPr>
              <w:pStyle w:val="TableParagraph"/>
              <w:spacing w:line="270" w:lineRule="exact"/>
              <w:ind w:right="170"/>
              <w:jc w:val="right"/>
              <w:rPr>
                <w:rFonts w:ascii="宋体" w:hAnsi="宋体" w:cs="宋体" w:eastAsia="宋体" w:hint="default"/>
                <w:sz w:val="21"/>
                <w:szCs w:val="21"/>
              </w:rPr>
            </w:pPr>
            <w:r>
              <w:rPr>
                <w:rFonts w:ascii="宋体"/>
                <w:spacing w:val="-2"/>
                <w:sz w:val="21"/>
              </w:rPr>
              <w:t>2,213,173,735.94</w:t>
            </w:r>
          </w:p>
        </w:tc>
        <w:tc>
          <w:tcPr>
            <w:tcW w:w="1874" w:type="dxa"/>
            <w:tcBorders>
              <w:top w:val="nil" w:sz="6" w:space="0" w:color="auto"/>
              <w:left w:val="nil" w:sz="6" w:space="0" w:color="auto"/>
              <w:bottom w:val="nil" w:sz="6" w:space="0" w:color="auto"/>
              <w:right w:val="nil" w:sz="6" w:space="0" w:color="auto"/>
            </w:tcBorders>
          </w:tcPr>
          <w:p>
            <w:pPr>
              <w:pStyle w:val="TableParagraph"/>
              <w:spacing w:line="270" w:lineRule="exact"/>
              <w:ind w:right="16"/>
              <w:jc w:val="right"/>
              <w:rPr>
                <w:rFonts w:ascii="宋体" w:hAnsi="宋体" w:cs="宋体" w:eastAsia="宋体" w:hint="default"/>
                <w:sz w:val="21"/>
                <w:szCs w:val="21"/>
              </w:rPr>
            </w:pPr>
            <w:r>
              <w:rPr>
                <w:rFonts w:ascii="宋体"/>
                <w:spacing w:val="-2"/>
                <w:sz w:val="21"/>
              </w:rPr>
              <w:t>3,682,147,927.10</w:t>
            </w:r>
          </w:p>
        </w:tc>
      </w:tr>
    </w:tbl>
    <w:p>
      <w:pPr>
        <w:spacing w:after="0" w:line="270" w:lineRule="exact"/>
        <w:jc w:val="right"/>
        <w:rPr>
          <w:rFonts w:ascii="宋体" w:hAnsi="宋体" w:cs="宋体" w:eastAsia="宋体" w:hint="default"/>
          <w:sz w:val="21"/>
          <w:szCs w:val="21"/>
        </w:rPr>
        <w:sectPr>
          <w:pgSz w:w="11900" w:h="16840"/>
          <w:pgMar w:header="872" w:footer="1000" w:top="1080" w:bottom="1180" w:left="1480" w:right="1140"/>
        </w:sectPr>
      </w:pPr>
    </w:p>
    <w:p>
      <w:pPr>
        <w:pStyle w:val="BodyText"/>
        <w:spacing w:line="233" w:lineRule="exact"/>
        <w:ind w:left="867" w:right="0"/>
        <w:jc w:val="left"/>
      </w:pPr>
      <w:r>
        <w:rPr>
          <w:spacing w:val="-9"/>
        </w:rPr>
        <w:t>减：一年内到期的长期借款（附注七、</w:t>
      </w:r>
    </w:p>
    <w:p>
      <w:pPr>
        <w:pStyle w:val="BodyText"/>
        <w:spacing w:line="240" w:lineRule="auto" w:before="37"/>
        <w:ind w:left="867" w:right="0"/>
        <w:jc w:val="left"/>
      </w:pPr>
      <w:r>
        <w:rPr/>
        <w:t>31）</w:t>
      </w:r>
    </w:p>
    <w:p>
      <w:pPr>
        <w:pStyle w:val="BodyText"/>
        <w:tabs>
          <w:tab w:pos="2572" w:val="left" w:leader="none"/>
        </w:tabs>
        <w:spacing w:line="240" w:lineRule="auto" w:before="114"/>
        <w:ind w:left="336" w:right="0"/>
        <w:jc w:val="left"/>
      </w:pPr>
      <w:r>
        <w:rPr>
          <w:spacing w:val="-2"/>
        </w:rPr>
        <w:br w:type="column"/>
      </w:r>
      <w:r>
        <w:rPr>
          <w:spacing w:val="-2"/>
        </w:rPr>
        <w:t>1,432,841,463.15</w:t>
        <w:tab/>
        <w:t>345,353,527.87</w:t>
      </w:r>
    </w:p>
    <w:p>
      <w:pPr>
        <w:spacing w:after="0" w:line="240" w:lineRule="auto"/>
        <w:jc w:val="left"/>
        <w:sectPr>
          <w:type w:val="continuous"/>
          <w:pgSz w:w="11900" w:h="16840"/>
          <w:pgMar w:top="1600" w:bottom="560" w:left="1480" w:right="1140"/>
          <w:cols w:num="2" w:equalWidth="0">
            <w:col w:w="4329" w:space="40"/>
            <w:col w:w="4911"/>
          </w:cols>
        </w:sectPr>
      </w:pPr>
    </w:p>
    <w:p>
      <w:pPr>
        <w:spacing w:line="240" w:lineRule="auto" w:before="4"/>
        <w:rPr>
          <w:rFonts w:ascii="宋体" w:hAnsi="宋体" w:cs="宋体" w:eastAsia="宋体" w:hint="default"/>
          <w:sz w:val="2"/>
          <w:szCs w:val="2"/>
        </w:rPr>
      </w:pPr>
    </w:p>
    <w:p>
      <w:pPr>
        <w:spacing w:line="20" w:lineRule="exact"/>
        <w:ind w:left="4234" w:right="0" w:firstLine="0"/>
        <w:rPr>
          <w:rFonts w:ascii="宋体" w:hAnsi="宋体" w:cs="宋体" w:eastAsia="宋体" w:hint="default"/>
          <w:sz w:val="2"/>
          <w:szCs w:val="2"/>
        </w:rPr>
      </w:pPr>
      <w:r>
        <w:rPr>
          <w:rFonts w:ascii="宋体" w:hAnsi="宋体" w:cs="宋体" w:eastAsia="宋体" w:hint="default"/>
          <w:sz w:val="2"/>
          <w:szCs w:val="2"/>
        </w:rPr>
        <w:pict>
          <v:group style="width:210.25pt;height:.5pt;mso-position-horizontal-relative:char;mso-position-vertical-relative:line" coordorigin="0,0" coordsize="4205,10">
            <v:group style="position:absolute;left:5;top:5;width:2168;height:2" coordorigin="5,5" coordsize="2168,2">
              <v:shape style="position:absolute;left:5;top:5;width:2168;height:2" coordorigin="5,5" coordsize="2168,0" path="m5,5l2172,5e" filled="false" stroked="true" strokeweight=".48pt" strokecolor="#000000">
                <v:path arrowok="t"/>
              </v:shape>
            </v:group>
            <v:group style="position:absolute;left:2172;top:5;width:10;height:2" coordorigin="2172,5" coordsize="10,2">
              <v:shape style="position:absolute;left:2172;top:5;width:10;height:2" coordorigin="2172,5" coordsize="10,0" path="m2172,5l2182,5e" filled="false" stroked="true" strokeweight=".48pt" strokecolor="#000000">
                <v:path arrowok="t"/>
              </v:shape>
            </v:group>
            <v:group style="position:absolute;left:2182;top:5;width:2019;height:2" coordorigin="2182,5" coordsize="2019,2">
              <v:shape style="position:absolute;left:2182;top:5;width:2019;height:2" coordorigin="2182,5" coordsize="2019,0" path="m2182,5l4200,5e" filled="false" stroked="true" strokeweight=".48pt" strokecolor="#000000">
                <v:path arrowok="t"/>
              </v:shape>
            </v:group>
          </v:group>
        </w:pict>
      </w:r>
      <w:r>
        <w:rPr>
          <w:rFonts w:ascii="宋体" w:hAnsi="宋体" w:cs="宋体" w:eastAsia="宋体" w:hint="default"/>
          <w:sz w:val="2"/>
          <w:szCs w:val="2"/>
        </w:rPr>
      </w:r>
    </w:p>
    <w:p>
      <w:pPr>
        <w:pStyle w:val="BodyText"/>
        <w:tabs>
          <w:tab w:pos="2647" w:val="left" w:leader="none"/>
          <w:tab w:pos="4704" w:val="left" w:leader="none"/>
          <w:tab w:pos="6732" w:val="left" w:leader="none"/>
        </w:tabs>
        <w:spacing w:line="240" w:lineRule="auto" w:before="6"/>
        <w:ind w:left="2225" w:right="0"/>
        <w:jc w:val="left"/>
      </w:pPr>
      <w:r>
        <w:rPr/>
        <w:t>合</w:t>
        <w:tab/>
        <w:t>计</w:t>
        <w:tab/>
      </w:r>
      <w:r>
        <w:rPr>
          <w:spacing w:val="-2"/>
        </w:rPr>
        <w:t>4,725,628,719.05</w:t>
        <w:tab/>
        <w:t>5,087,424,182.26</w:t>
      </w:r>
    </w:p>
    <w:p>
      <w:pPr>
        <w:spacing w:line="240" w:lineRule="auto" w:before="1"/>
        <w:rPr>
          <w:rFonts w:ascii="宋体" w:hAnsi="宋体" w:cs="宋体" w:eastAsia="宋体" w:hint="default"/>
          <w:sz w:val="3"/>
          <w:szCs w:val="3"/>
        </w:rPr>
      </w:pPr>
    </w:p>
    <w:p>
      <w:pPr>
        <w:spacing w:line="43" w:lineRule="exact"/>
        <w:ind w:left="4224" w:right="0" w:firstLine="0"/>
        <w:rPr>
          <w:rFonts w:ascii="宋体" w:hAnsi="宋体" w:cs="宋体" w:eastAsia="宋体" w:hint="default"/>
          <w:sz w:val="4"/>
          <w:szCs w:val="4"/>
        </w:rPr>
      </w:pPr>
      <w:r>
        <w:rPr>
          <w:rFonts w:ascii="宋体" w:hAnsi="宋体" w:cs="宋体" w:eastAsia="宋体" w:hint="default"/>
          <w:position w:val="0"/>
          <w:sz w:val="4"/>
          <w:szCs w:val="4"/>
        </w:rPr>
        <w:pict>
          <v:group style="width:211.2pt;height:2.2pt;mso-position-horizontal-relative:char;mso-position-vertical-relative:line" coordorigin="0,0" coordsize="4224,44">
            <v:group style="position:absolute;left:7;top:36;width:2182;height:2" coordorigin="7,36" coordsize="2182,2">
              <v:shape style="position:absolute;left:7;top:36;width:2182;height:2" coordorigin="7,36" coordsize="2182,0" path="m7,36l2189,36e" filled="false" stroked="true" strokeweight=".72pt" strokecolor="#000000">
                <v:path arrowok="t"/>
              </v:shape>
            </v:group>
            <v:group style="position:absolute;left:7;top:7;width:2182;height:2" coordorigin="7,7" coordsize="2182,2">
              <v:shape style="position:absolute;left:7;top:7;width:2182;height:2" coordorigin="7,7" coordsize="2182,0" path="m7,7l2189,7e" filled="false" stroked="true" strokeweight=".72pt" strokecolor="#000000">
                <v:path arrowok="t"/>
              </v:shape>
            </v:group>
            <v:group style="position:absolute;left:2174;top:7;width:44;height:2" coordorigin="2174,7" coordsize="44,2">
              <v:shape style="position:absolute;left:2174;top:7;width:44;height:2" coordorigin="2174,7" coordsize="44,0" path="m2174,7l2218,7e" filled="false" stroked="true" strokeweight=".72pt" strokecolor="#000000">
                <v:path arrowok="t"/>
              </v:shape>
            </v:group>
            <v:group style="position:absolute;left:2174;top:36;width:44;height:2" coordorigin="2174,36" coordsize="44,2">
              <v:shape style="position:absolute;left:2174;top:36;width:44;height:2" coordorigin="2174,36" coordsize="44,0" path="m2174,36l2218,36e" filled="false" stroked="true" strokeweight=".72pt" strokecolor="#000000">
                <v:path arrowok="t"/>
              </v:shape>
            </v:group>
            <v:group style="position:absolute;left:2218;top:36;width:2000;height:2" coordorigin="2218,36" coordsize="2000,2">
              <v:shape style="position:absolute;left:2218;top:36;width:2000;height:2" coordorigin="2218,36" coordsize="2000,0" path="m2218,36l4217,36e" filled="false" stroked="true" strokeweight=".72pt" strokecolor="#000000">
                <v:path arrowok="t"/>
              </v:shape>
            </v:group>
            <v:group style="position:absolute;left:2218;top:7;width:2000;height:2" coordorigin="2218,7" coordsize="2000,2">
              <v:shape style="position:absolute;left:2218;top:7;width:2000;height:2" coordorigin="2218,7" coordsize="2000,0" path="m2218,7l4217,7e" filled="false" stroked="true" strokeweight=".72pt" strokecolor="#000000">
                <v:path arrowok="t"/>
              </v:shape>
            </v:group>
          </v:group>
        </w:pict>
      </w:r>
      <w:r>
        <w:rPr>
          <w:rFonts w:ascii="宋体" w:hAnsi="宋体" w:cs="宋体" w:eastAsia="宋体" w:hint="default"/>
          <w:position w:val="0"/>
          <w:sz w:val="4"/>
          <w:szCs w:val="4"/>
        </w:rPr>
      </w:r>
    </w:p>
    <w:p>
      <w:pPr>
        <w:pStyle w:val="BodyText"/>
        <w:spacing w:line="240" w:lineRule="auto" w:before="74"/>
        <w:ind w:left="622" w:right="0"/>
        <w:jc w:val="left"/>
      </w:pPr>
      <w:r>
        <w:rPr/>
        <w:t>注： 抵押借款的抵押资产类别以及金额,参见附注七、11</w:t>
      </w:r>
      <w:r>
        <w:rPr>
          <w:spacing w:val="-62"/>
        </w:rPr>
        <w:t> </w:t>
      </w:r>
      <w:r>
        <w:rPr/>
        <w:t>及七、15。</w:t>
      </w:r>
    </w:p>
    <w:p>
      <w:pPr>
        <w:pStyle w:val="BodyText"/>
        <w:spacing w:line="240" w:lineRule="auto" w:before="126"/>
        <w:ind w:left="562" w:right="0"/>
        <w:jc w:val="left"/>
      </w:pPr>
      <w:r>
        <w:rPr/>
        <w:t>②金额前五名的长期借款</w:t>
      </w:r>
    </w:p>
    <w:p>
      <w:pPr>
        <w:spacing w:after="0" w:line="240" w:lineRule="auto"/>
        <w:jc w:val="left"/>
        <w:sectPr>
          <w:type w:val="continuous"/>
          <w:pgSz w:w="11900" w:h="16840"/>
          <w:pgMar w:top="1600" w:bottom="560" w:left="1480" w:right="1140"/>
        </w:sectPr>
      </w:pPr>
    </w:p>
    <w:p>
      <w:pPr>
        <w:spacing w:line="240" w:lineRule="auto" w:before="2"/>
        <w:rPr>
          <w:rFonts w:ascii="宋体" w:hAnsi="宋体" w:cs="宋体" w:eastAsia="宋体" w:hint="default"/>
          <w:sz w:val="24"/>
          <w:szCs w:val="24"/>
        </w:rPr>
      </w:pPr>
    </w:p>
    <w:p>
      <w:pPr>
        <w:pStyle w:val="BodyText"/>
        <w:tabs>
          <w:tab w:pos="1457" w:val="left" w:leader="none"/>
          <w:tab w:pos="2791" w:val="left" w:leader="none"/>
        </w:tabs>
        <w:spacing w:line="240" w:lineRule="auto"/>
        <w:ind w:left="351" w:right="-16"/>
        <w:jc w:val="left"/>
      </w:pPr>
      <w:r>
        <w:rPr>
          <w:spacing w:val="-2"/>
        </w:rPr>
        <w:t>贷款单位</w:t>
        <w:tab/>
        <w:t>借款起始日</w:t>
        <w:tab/>
        <w:t>借款终止日</w:t>
      </w:r>
      <w:r>
        <w:rPr/>
        <w:t> </w:t>
      </w:r>
      <w:r>
        <w:rPr>
          <w:spacing w:val="-2"/>
        </w:rPr>
        <w:t>利率（%）</w:t>
      </w:r>
      <w:r>
        <w:rPr>
          <w:spacing w:val="53"/>
        </w:rPr>
        <w:t> </w:t>
      </w:r>
      <w:r>
        <w:rPr>
          <w:spacing w:val="-1"/>
        </w:rPr>
        <w:t>币种</w:t>
      </w:r>
    </w:p>
    <w:p>
      <w:pPr>
        <w:spacing w:before="56"/>
        <w:ind w:left="0" w:right="338"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期末数</w:t>
      </w:r>
    </w:p>
    <w:p>
      <w:pPr>
        <w:spacing w:line="240" w:lineRule="auto" w:before="4"/>
        <w:rPr>
          <w:rFonts w:ascii="宋体" w:hAnsi="宋体" w:cs="宋体" w:eastAsia="宋体" w:hint="default"/>
          <w:sz w:val="2"/>
          <w:szCs w:val="2"/>
        </w:rPr>
      </w:pPr>
    </w:p>
    <w:p>
      <w:pPr>
        <w:spacing w:line="20" w:lineRule="exact"/>
        <w:ind w:left="-19" w:right="0" w:firstLine="0"/>
        <w:rPr>
          <w:rFonts w:ascii="宋体" w:hAnsi="宋体" w:cs="宋体" w:eastAsia="宋体" w:hint="default"/>
          <w:sz w:val="2"/>
          <w:szCs w:val="2"/>
        </w:rPr>
      </w:pPr>
      <w:r>
        <w:rPr>
          <w:rFonts w:ascii="宋体" w:hAnsi="宋体" w:cs="宋体" w:eastAsia="宋体" w:hint="default"/>
          <w:sz w:val="2"/>
          <w:szCs w:val="2"/>
        </w:rPr>
        <w:pict>
          <v:group style="width:168.5pt;height:.5pt;mso-position-horizontal-relative:char;mso-position-vertical-relative:line" coordorigin="0,0" coordsize="3370,10">
            <v:group style="position:absolute;left:5;top:5;width:1563;height:2" coordorigin="5,5" coordsize="1563,2">
              <v:shape style="position:absolute;left:5;top:5;width:1563;height:2" coordorigin="5,5" coordsize="1563,0" path="m5,5l1567,5e" filled="false" stroked="true" strokeweight=".48pt" strokecolor="#000000">
                <v:path arrowok="t"/>
              </v:shape>
            </v:group>
            <v:group style="position:absolute;left:1567;top:5;width:10;height:2" coordorigin="1567,5" coordsize="10,2">
              <v:shape style="position:absolute;left:1567;top:5;width:10;height:2" coordorigin="1567,5" coordsize="10,0" path="m1567,5l1577,5e" filled="false" stroked="true" strokeweight=".48pt" strokecolor="#000000">
                <v:path arrowok="t"/>
              </v:shape>
            </v:group>
            <v:group style="position:absolute;left:1577;top:5;width:1788;height:2" coordorigin="1577,5" coordsize="1788,2">
              <v:shape style="position:absolute;left:1577;top:5;width:1788;height:2" coordorigin="1577,5" coordsize="1788,0" path="m1577,5l3365,5e" filled="false" stroked="true" strokeweight=".48pt" strokecolor="#000000">
                <v:path arrowok="t"/>
              </v:shape>
            </v:group>
          </v:group>
        </w:pict>
      </w:r>
      <w:r>
        <w:rPr>
          <w:rFonts w:ascii="宋体" w:hAnsi="宋体" w:cs="宋体" w:eastAsia="宋体" w:hint="default"/>
          <w:sz w:val="2"/>
          <w:szCs w:val="2"/>
        </w:rPr>
      </w:r>
    </w:p>
    <w:p>
      <w:pPr>
        <w:pStyle w:val="BodyText"/>
        <w:tabs>
          <w:tab w:pos="1687" w:val="left" w:leader="none"/>
        </w:tabs>
        <w:spacing w:line="240" w:lineRule="auto" w:before="94"/>
        <w:ind w:left="0" w:right="448"/>
        <w:jc w:val="center"/>
      </w:pPr>
      <w:r>
        <w:rPr/>
        <w:pict>
          <v:group style="position:absolute;margin-left:90.239037pt;margin-top:25.003708pt;width:341.3pt;height:.5pt;mso-position-horizontal-relative:page;mso-position-vertical-relative:paragraph;z-index:-892648" coordorigin="1805,500" coordsize="6826,10">
            <v:group style="position:absolute;left:1810;top:505;width:8;height:2" coordorigin="1810,505" coordsize="8,2">
              <v:shape style="position:absolute;left:1810;top:505;width:8;height:2" coordorigin="1810,505" coordsize="8,0" path="m1810,505l1817,505e" filled="false" stroked="true" strokeweight=".48pt" strokecolor="#000000">
                <v:path arrowok="t"/>
              </v:shape>
            </v:group>
            <v:group style="position:absolute;left:1817;top:505;width:10;height:2" coordorigin="1817,505" coordsize="10,2">
              <v:shape style="position:absolute;left:1817;top:505;width:10;height:2" coordorigin="1817,505" coordsize="10,0" path="m1817,505l1826,505e" filled="false" stroked="true" strokeweight=".48pt" strokecolor="#000000">
                <v:path arrowok="t"/>
              </v:shape>
            </v:group>
            <v:group style="position:absolute;left:1826;top:505;width:1025;height:2" coordorigin="1826,505" coordsize="1025,2">
              <v:shape style="position:absolute;left:1826;top:505;width:1025;height:2" coordorigin="1826,505" coordsize="1025,0" path="m1826,505l2851,505e" filled="false" stroked="true" strokeweight=".48pt" strokecolor="#000000">
                <v:path arrowok="t"/>
              </v:shape>
            </v:group>
            <v:group style="position:absolute;left:2851;top:505;width:10;height:2" coordorigin="2851,505" coordsize="10,2">
              <v:shape style="position:absolute;left:2851;top:505;width:10;height:2" coordorigin="2851,505" coordsize="10,0" path="m2851,505l2861,505e" filled="false" stroked="true" strokeweight=".48pt" strokecolor="#000000">
                <v:path arrowok="t"/>
              </v:shape>
            </v:group>
            <v:group style="position:absolute;left:2856;top:505;width:10;height:2" coordorigin="2856,505" coordsize="10,2">
              <v:shape style="position:absolute;left:2856;top:505;width:10;height:2" coordorigin="2856,505" coordsize="10,0" path="m2856,505l2866,505e" filled="false" stroked="true" strokeweight=".48pt" strokecolor="#000000">
                <v:path arrowok="t"/>
              </v:shape>
            </v:group>
            <v:group style="position:absolute;left:2866;top:505;width:1198;height:2" coordorigin="2866,505" coordsize="1198,2">
              <v:shape style="position:absolute;left:2866;top:505;width:1198;height:2" coordorigin="2866,505" coordsize="1198,0" path="m2866,505l4063,505e" filled="false" stroked="true" strokeweight=".48pt" strokecolor="#000000">
                <v:path arrowok="t"/>
              </v:shape>
            </v:group>
            <v:group style="position:absolute;left:4063;top:505;width:10;height:2" coordorigin="4063,505" coordsize="10,2">
              <v:shape style="position:absolute;left:4063;top:505;width:10;height:2" coordorigin="4063,505" coordsize="10,0" path="m4063,505l4073,505e" filled="false" stroked="true" strokeweight=".48pt" strokecolor="#000000">
                <v:path arrowok="t"/>
              </v:shape>
            </v:group>
            <v:group style="position:absolute;left:4073;top:505;width:5;height:2" coordorigin="4073,505" coordsize="5,2">
              <v:shape style="position:absolute;left:4073;top:505;width:5;height:2" coordorigin="4073,505" coordsize="5,0" path="m4073,505l4078,505e" filled="false" stroked="true" strokeweight=".48pt" strokecolor="#000000">
                <v:path arrowok="t"/>
              </v:shape>
            </v:group>
            <v:group style="position:absolute;left:4078;top:505;width:10;height:2" coordorigin="4078,505" coordsize="10,2">
              <v:shape style="position:absolute;left:4078;top:505;width:10;height:2" coordorigin="4078,505" coordsize="10,0" path="m4078,505l4087,505e" filled="false" stroked="true" strokeweight=".48pt" strokecolor="#000000">
                <v:path arrowok="t"/>
              </v:shape>
            </v:group>
            <v:group style="position:absolute;left:4087;top:505;width:1296;height:2" coordorigin="4087,505" coordsize="1296,2">
              <v:shape style="position:absolute;left:4087;top:505;width:1296;height:2" coordorigin="4087,505" coordsize="1296,0" path="m4087,505l5383,505e" filled="false" stroked="true" strokeweight=".48pt" strokecolor="#000000">
                <v:path arrowok="t"/>
              </v:shape>
            </v:group>
            <v:group style="position:absolute;left:5383;top:505;width:10;height:2" coordorigin="5383,505" coordsize="10,2">
              <v:shape style="position:absolute;left:5383;top:505;width:10;height:2" coordorigin="5383,505" coordsize="10,0" path="m5383,505l5393,505e" filled="false" stroked="true" strokeweight=".48pt" strokecolor="#000000">
                <v:path arrowok="t"/>
              </v:shape>
            </v:group>
            <v:group style="position:absolute;left:5390;top:505;width:10;height:2" coordorigin="5390,505" coordsize="10,2">
              <v:shape style="position:absolute;left:5390;top:505;width:10;height:2" coordorigin="5390,505" coordsize="10,0" path="m5390,505l5400,505e" filled="false" stroked="true" strokeweight=".48pt" strokecolor="#000000">
                <v:path arrowok="t"/>
              </v:shape>
            </v:group>
            <v:group style="position:absolute;left:5400;top:505;width:958;height:2" coordorigin="5400,505" coordsize="958,2">
              <v:shape style="position:absolute;left:5400;top:505;width:958;height:2" coordorigin="5400,505" coordsize="958,0" path="m5400,505l6358,505e" filled="false" stroked="true" strokeweight=".48pt" strokecolor="#000000">
                <v:path arrowok="t"/>
              </v:shape>
            </v:group>
            <v:group style="position:absolute;left:6358;top:505;width:10;height:2" coordorigin="6358,505" coordsize="10,2">
              <v:shape style="position:absolute;left:6358;top:505;width:10;height:2" coordorigin="6358,505" coordsize="10,0" path="m6358,505l6367,505e" filled="false" stroked="true" strokeweight=".48pt" strokecolor="#000000">
                <v:path arrowok="t"/>
              </v:shape>
            </v:group>
            <v:group style="position:absolute;left:6362;top:505;width:10;height:2" coordorigin="6362,505" coordsize="10,2">
              <v:shape style="position:absolute;left:6362;top:505;width:10;height:2" coordorigin="6362,505" coordsize="10,0" path="m6362,505l6372,505e" filled="false" stroked="true" strokeweight=".48pt" strokecolor="#000000">
                <v:path arrowok="t"/>
              </v:shape>
            </v:group>
            <v:group style="position:absolute;left:6372;top:505;width:687;height:2" coordorigin="6372,505" coordsize="687,2">
              <v:shape style="position:absolute;left:6372;top:505;width:687;height:2" coordorigin="6372,505" coordsize="687,0" path="m6372,505l7058,505e" filled="false" stroked="true" strokeweight=".48pt" strokecolor="#000000">
                <v:path arrowok="t"/>
              </v:shape>
            </v:group>
            <v:group style="position:absolute;left:7058;top:505;width:10;height:2" coordorigin="7058,505" coordsize="10,2">
              <v:shape style="position:absolute;left:7058;top:505;width:10;height:2" coordorigin="7058,505" coordsize="10,0" path="m7058,505l7068,505e" filled="false" stroked="true" strokeweight=".48pt" strokecolor="#000000">
                <v:path arrowok="t"/>
              </v:shape>
            </v:group>
            <v:group style="position:absolute;left:7063;top:505;width:10;height:2" coordorigin="7063,505" coordsize="10,2">
              <v:shape style="position:absolute;left:7063;top:505;width:10;height:2" coordorigin="7063,505" coordsize="10,0" path="m7063,505l7073,505e" filled="false" stroked="true" strokeweight=".48pt" strokecolor="#000000">
                <v:path arrowok="t"/>
              </v:shape>
            </v:group>
            <v:group style="position:absolute;left:7073;top:505;width:1553;height:2" coordorigin="7073,505" coordsize="1553,2">
              <v:shape style="position:absolute;left:7073;top:505;width:1553;height:2" coordorigin="7073,505" coordsize="1553,0" path="m7073,505l8626,505e" filled="false" stroked="true" strokeweight=".48pt" strokecolor="#000000">
                <v:path arrowok="t"/>
              </v:shape>
            </v:group>
            <w10:wrap type="none"/>
          </v:group>
        </w:pict>
      </w:r>
      <w:r>
        <w:rPr>
          <w:spacing w:val="-2"/>
        </w:rPr>
        <w:t>外币金额</w:t>
        <w:tab/>
        <w:t>本币金额</w:t>
      </w:r>
    </w:p>
    <w:p>
      <w:pPr>
        <w:spacing w:after="0" w:line="240" w:lineRule="auto"/>
        <w:jc w:val="center"/>
        <w:sectPr>
          <w:type w:val="continuous"/>
          <w:pgSz w:w="11900" w:h="16840"/>
          <w:pgMar w:top="1600" w:bottom="560" w:left="1480" w:right="1140"/>
          <w:cols w:num="2" w:equalWidth="0">
            <w:col w:w="5452" w:space="145"/>
            <w:col w:w="3683"/>
          </w:cols>
        </w:sectPr>
      </w:pPr>
    </w:p>
    <w:p>
      <w:pPr>
        <w:spacing w:line="240" w:lineRule="auto" w:before="5"/>
        <w:rPr>
          <w:rFonts w:ascii="宋体" w:hAnsi="宋体" w:cs="宋体" w:eastAsia="宋体" w:hint="default"/>
          <w:sz w:val="10"/>
          <w:szCs w:val="10"/>
        </w:rPr>
      </w:pPr>
    </w:p>
    <w:tbl>
      <w:tblPr>
        <w:tblW w:w="0" w:type="auto"/>
        <w:jc w:val="left"/>
        <w:tblInd w:w="508" w:type="dxa"/>
        <w:tblLayout w:type="fixed"/>
        <w:tblCellMar>
          <w:top w:w="0" w:type="dxa"/>
          <w:left w:w="0" w:type="dxa"/>
          <w:bottom w:w="0" w:type="dxa"/>
          <w:right w:w="0" w:type="dxa"/>
        </w:tblCellMar>
        <w:tblLook w:val="01E0"/>
      </w:tblPr>
      <w:tblGrid>
        <w:gridCol w:w="866"/>
        <w:gridCol w:w="1253"/>
        <w:gridCol w:w="1309"/>
        <w:gridCol w:w="832"/>
        <w:gridCol w:w="844"/>
        <w:gridCol w:w="1575"/>
        <w:gridCol w:w="1766"/>
      </w:tblGrid>
      <w:tr>
        <w:trPr>
          <w:trHeight w:val="386" w:hRule="exact"/>
        </w:trPr>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银行一</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
              <w:jc w:val="center"/>
              <w:rPr>
                <w:rFonts w:ascii="宋体" w:hAnsi="宋体" w:cs="宋体" w:eastAsia="宋体" w:hint="default"/>
                <w:sz w:val="21"/>
                <w:szCs w:val="21"/>
              </w:rPr>
            </w:pPr>
            <w:r>
              <w:rPr>
                <w:rFonts w:ascii="宋体"/>
                <w:sz w:val="21"/>
              </w:rPr>
              <w:t>20080325</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7"/>
              <w:jc w:val="center"/>
              <w:rPr>
                <w:rFonts w:ascii="宋体" w:hAnsi="宋体" w:cs="宋体" w:eastAsia="宋体" w:hint="default"/>
                <w:sz w:val="21"/>
                <w:szCs w:val="21"/>
              </w:rPr>
            </w:pPr>
            <w:r>
              <w:rPr>
                <w:rFonts w:ascii="宋体"/>
                <w:sz w:val="21"/>
              </w:rPr>
              <w:t>20230324</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3"/>
              <w:jc w:val="right"/>
              <w:rPr>
                <w:rFonts w:ascii="宋体" w:hAnsi="宋体" w:cs="宋体" w:eastAsia="宋体" w:hint="default"/>
                <w:sz w:val="21"/>
                <w:szCs w:val="21"/>
              </w:rPr>
            </w:pPr>
            <w:r>
              <w:rPr>
                <w:rFonts w:ascii="宋体"/>
                <w:spacing w:val="-1"/>
                <w:sz w:val="21"/>
              </w:rPr>
              <w:t>2.96</w:t>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1"/>
              <w:jc w:val="right"/>
              <w:rPr>
                <w:rFonts w:ascii="宋体" w:hAnsi="宋体" w:cs="宋体" w:eastAsia="宋体" w:hint="default"/>
                <w:sz w:val="21"/>
                <w:szCs w:val="21"/>
              </w:rPr>
            </w:pPr>
            <w:r>
              <w:rPr>
                <w:rFonts w:ascii="宋体" w:hAnsi="宋体" w:cs="宋体" w:eastAsia="宋体" w:hint="default"/>
                <w:spacing w:val="-1"/>
                <w:sz w:val="21"/>
                <w:szCs w:val="21"/>
              </w:rPr>
              <w:t>美元</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 w:right="0"/>
              <w:jc w:val="center"/>
              <w:rPr>
                <w:rFonts w:ascii="宋体" w:hAnsi="宋体" w:cs="宋体" w:eastAsia="宋体" w:hint="default"/>
                <w:sz w:val="21"/>
                <w:szCs w:val="21"/>
              </w:rPr>
            </w:pPr>
            <w:r>
              <w:rPr>
                <w:rFonts w:ascii="宋体"/>
                <w:sz w:val="21"/>
              </w:rPr>
              <w:t>309,000,000.00</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1"/>
                <w:szCs w:val="21"/>
              </w:rPr>
            </w:pPr>
            <w:r>
              <w:rPr>
                <w:rFonts w:ascii="宋体"/>
                <w:spacing w:val="-2"/>
                <w:sz w:val="21"/>
              </w:rPr>
              <w:t>2,046,414,300.00</w:t>
            </w:r>
          </w:p>
        </w:tc>
      </w:tr>
      <w:tr>
        <w:trPr>
          <w:trHeight w:val="360" w:hRule="exact"/>
        </w:trPr>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银行二</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
              <w:jc w:val="center"/>
              <w:rPr>
                <w:rFonts w:ascii="宋体" w:hAnsi="宋体" w:cs="宋体" w:eastAsia="宋体" w:hint="default"/>
                <w:sz w:val="21"/>
                <w:szCs w:val="21"/>
              </w:rPr>
            </w:pPr>
            <w:r>
              <w:rPr>
                <w:rFonts w:ascii="宋体"/>
                <w:sz w:val="21"/>
              </w:rPr>
              <w:t>20090325</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center"/>
              <w:rPr>
                <w:rFonts w:ascii="宋体" w:hAnsi="宋体" w:cs="宋体" w:eastAsia="宋体" w:hint="default"/>
                <w:sz w:val="21"/>
                <w:szCs w:val="21"/>
              </w:rPr>
            </w:pPr>
            <w:r>
              <w:rPr>
                <w:rFonts w:ascii="宋体"/>
                <w:sz w:val="21"/>
              </w:rPr>
              <w:t>20230324</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3"/>
              <w:jc w:val="right"/>
              <w:rPr>
                <w:rFonts w:ascii="宋体" w:hAnsi="宋体" w:cs="宋体" w:eastAsia="宋体" w:hint="default"/>
                <w:sz w:val="21"/>
                <w:szCs w:val="21"/>
              </w:rPr>
            </w:pPr>
            <w:r>
              <w:rPr>
                <w:rFonts w:ascii="宋体"/>
                <w:spacing w:val="-1"/>
                <w:sz w:val="21"/>
              </w:rPr>
              <w:t>4.86</w:t>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1"/>
              <w:jc w:val="right"/>
              <w:rPr>
                <w:rFonts w:ascii="宋体" w:hAnsi="宋体" w:cs="宋体" w:eastAsia="宋体" w:hint="default"/>
                <w:sz w:val="21"/>
                <w:szCs w:val="21"/>
              </w:rPr>
            </w:pPr>
            <w:r>
              <w:rPr>
                <w:rFonts w:ascii="宋体" w:hAnsi="宋体" w:cs="宋体" w:eastAsia="宋体" w:hint="default"/>
                <w:spacing w:val="-1"/>
                <w:sz w:val="21"/>
                <w:szCs w:val="21"/>
              </w:rPr>
              <w:t>人民币</w:t>
            </w:r>
          </w:p>
        </w:tc>
        <w:tc>
          <w:tcPr>
            <w:tcW w:w="1575"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21"/>
                <w:szCs w:val="21"/>
              </w:rPr>
            </w:pPr>
            <w:r>
              <w:rPr>
                <w:rFonts w:ascii="宋体"/>
                <w:spacing w:val="-2"/>
                <w:sz w:val="21"/>
              </w:rPr>
              <w:t>540,000,000.00</w:t>
            </w:r>
          </w:p>
        </w:tc>
      </w:tr>
      <w:tr>
        <w:trPr>
          <w:trHeight w:val="360" w:hRule="exact"/>
        </w:trPr>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银行三</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
              <w:jc w:val="center"/>
              <w:rPr>
                <w:rFonts w:ascii="宋体" w:hAnsi="宋体" w:cs="宋体" w:eastAsia="宋体" w:hint="default"/>
                <w:sz w:val="21"/>
                <w:szCs w:val="21"/>
              </w:rPr>
            </w:pPr>
            <w:r>
              <w:rPr>
                <w:rFonts w:ascii="宋体"/>
                <w:sz w:val="21"/>
              </w:rPr>
              <w:t>20090910</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center"/>
              <w:rPr>
                <w:rFonts w:ascii="宋体" w:hAnsi="宋体" w:cs="宋体" w:eastAsia="宋体" w:hint="default"/>
                <w:sz w:val="21"/>
                <w:szCs w:val="21"/>
              </w:rPr>
            </w:pPr>
            <w:r>
              <w:rPr>
                <w:rFonts w:ascii="宋体"/>
                <w:sz w:val="21"/>
              </w:rPr>
              <w:t>20130910</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3"/>
              <w:jc w:val="right"/>
              <w:rPr>
                <w:rFonts w:ascii="宋体" w:hAnsi="宋体" w:cs="宋体" w:eastAsia="宋体" w:hint="default"/>
                <w:sz w:val="21"/>
                <w:szCs w:val="21"/>
              </w:rPr>
            </w:pPr>
            <w:r>
              <w:rPr>
                <w:rFonts w:ascii="宋体"/>
                <w:spacing w:val="-1"/>
                <w:sz w:val="21"/>
              </w:rPr>
              <w:t>3.60</w:t>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1"/>
              <w:jc w:val="right"/>
              <w:rPr>
                <w:rFonts w:ascii="宋体" w:hAnsi="宋体" w:cs="宋体" w:eastAsia="宋体" w:hint="default"/>
                <w:sz w:val="21"/>
                <w:szCs w:val="21"/>
              </w:rPr>
            </w:pPr>
            <w:r>
              <w:rPr>
                <w:rFonts w:ascii="宋体" w:hAnsi="宋体" w:cs="宋体" w:eastAsia="宋体" w:hint="default"/>
                <w:spacing w:val="-1"/>
                <w:sz w:val="21"/>
                <w:szCs w:val="21"/>
              </w:rPr>
              <w:t>美元</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1" w:right="0"/>
              <w:jc w:val="center"/>
              <w:rPr>
                <w:rFonts w:ascii="宋体" w:hAnsi="宋体" w:cs="宋体" w:eastAsia="宋体" w:hint="default"/>
                <w:sz w:val="21"/>
                <w:szCs w:val="21"/>
              </w:rPr>
            </w:pPr>
            <w:r>
              <w:rPr>
                <w:rFonts w:ascii="宋体"/>
                <w:sz w:val="21"/>
              </w:rPr>
              <w:t>80,000,000.00</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21"/>
                <w:szCs w:val="21"/>
              </w:rPr>
            </w:pPr>
            <w:r>
              <w:rPr>
                <w:rFonts w:ascii="宋体"/>
                <w:spacing w:val="-2"/>
                <w:sz w:val="21"/>
              </w:rPr>
              <w:t>529,816,000.00</w:t>
            </w:r>
          </w:p>
        </w:tc>
      </w:tr>
      <w:tr>
        <w:trPr>
          <w:trHeight w:val="360" w:hRule="exact"/>
        </w:trPr>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银行四</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
              <w:jc w:val="center"/>
              <w:rPr>
                <w:rFonts w:ascii="宋体" w:hAnsi="宋体" w:cs="宋体" w:eastAsia="宋体" w:hint="default"/>
                <w:sz w:val="21"/>
                <w:szCs w:val="21"/>
              </w:rPr>
            </w:pPr>
            <w:r>
              <w:rPr>
                <w:rFonts w:ascii="宋体"/>
                <w:sz w:val="21"/>
              </w:rPr>
              <w:t>20091210</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center"/>
              <w:rPr>
                <w:rFonts w:ascii="宋体" w:hAnsi="宋体" w:cs="宋体" w:eastAsia="宋体" w:hint="default"/>
                <w:sz w:val="21"/>
                <w:szCs w:val="21"/>
              </w:rPr>
            </w:pPr>
            <w:r>
              <w:rPr>
                <w:rFonts w:ascii="宋体"/>
                <w:sz w:val="21"/>
              </w:rPr>
              <w:t>20121210</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3"/>
              <w:jc w:val="right"/>
              <w:rPr>
                <w:rFonts w:ascii="宋体" w:hAnsi="宋体" w:cs="宋体" w:eastAsia="宋体" w:hint="default"/>
                <w:sz w:val="21"/>
                <w:szCs w:val="21"/>
              </w:rPr>
            </w:pPr>
            <w:r>
              <w:rPr>
                <w:rFonts w:ascii="宋体"/>
                <w:spacing w:val="-1"/>
                <w:sz w:val="21"/>
              </w:rPr>
              <w:t>4.06</w:t>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1"/>
              <w:jc w:val="right"/>
              <w:rPr>
                <w:rFonts w:ascii="宋体" w:hAnsi="宋体" w:cs="宋体" w:eastAsia="宋体" w:hint="default"/>
                <w:sz w:val="21"/>
                <w:szCs w:val="21"/>
              </w:rPr>
            </w:pPr>
            <w:r>
              <w:rPr>
                <w:rFonts w:ascii="宋体" w:hAnsi="宋体" w:cs="宋体" w:eastAsia="宋体" w:hint="default"/>
                <w:spacing w:val="-1"/>
                <w:sz w:val="21"/>
                <w:szCs w:val="21"/>
              </w:rPr>
              <w:t>人民币</w:t>
            </w:r>
          </w:p>
        </w:tc>
        <w:tc>
          <w:tcPr>
            <w:tcW w:w="1575"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21"/>
                <w:szCs w:val="21"/>
              </w:rPr>
            </w:pPr>
            <w:r>
              <w:rPr>
                <w:rFonts w:ascii="宋体"/>
                <w:spacing w:val="-2"/>
                <w:sz w:val="21"/>
              </w:rPr>
              <w:t>450,000,000.00</w:t>
            </w:r>
          </w:p>
        </w:tc>
      </w:tr>
      <w:tr>
        <w:trPr>
          <w:trHeight w:val="360" w:hRule="exact"/>
        </w:trPr>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银行五</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
              <w:jc w:val="center"/>
              <w:rPr>
                <w:rFonts w:ascii="宋体" w:hAnsi="宋体" w:cs="宋体" w:eastAsia="宋体" w:hint="default"/>
                <w:sz w:val="21"/>
                <w:szCs w:val="21"/>
              </w:rPr>
            </w:pPr>
            <w:r>
              <w:rPr>
                <w:rFonts w:ascii="宋体"/>
                <w:sz w:val="21"/>
              </w:rPr>
              <w:t>20081213</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center"/>
              <w:rPr>
                <w:rFonts w:ascii="宋体" w:hAnsi="宋体" w:cs="宋体" w:eastAsia="宋体" w:hint="default"/>
                <w:sz w:val="21"/>
                <w:szCs w:val="21"/>
              </w:rPr>
            </w:pPr>
            <w:r>
              <w:rPr>
                <w:rFonts w:ascii="宋体"/>
                <w:sz w:val="21"/>
              </w:rPr>
              <w:t>20111222</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3"/>
              <w:jc w:val="right"/>
              <w:rPr>
                <w:rFonts w:ascii="宋体" w:hAnsi="宋体" w:cs="宋体" w:eastAsia="宋体" w:hint="default"/>
                <w:sz w:val="21"/>
                <w:szCs w:val="21"/>
              </w:rPr>
            </w:pPr>
            <w:r>
              <w:rPr>
                <w:rFonts w:ascii="宋体"/>
                <w:spacing w:val="-1"/>
                <w:sz w:val="21"/>
              </w:rPr>
              <w:t>4.86</w:t>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1"/>
              <w:jc w:val="right"/>
              <w:rPr>
                <w:rFonts w:ascii="宋体" w:hAnsi="宋体" w:cs="宋体" w:eastAsia="宋体" w:hint="default"/>
                <w:sz w:val="21"/>
                <w:szCs w:val="21"/>
              </w:rPr>
            </w:pPr>
            <w:r>
              <w:rPr>
                <w:rFonts w:ascii="宋体" w:hAnsi="宋体" w:cs="宋体" w:eastAsia="宋体" w:hint="default"/>
                <w:spacing w:val="-1"/>
                <w:sz w:val="21"/>
                <w:szCs w:val="21"/>
              </w:rPr>
              <w:t>人民币</w:t>
            </w:r>
          </w:p>
        </w:tc>
        <w:tc>
          <w:tcPr>
            <w:tcW w:w="1575"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21"/>
                <w:szCs w:val="21"/>
              </w:rPr>
            </w:pPr>
            <w:r>
              <w:rPr>
                <w:rFonts w:ascii="宋体"/>
                <w:spacing w:val="-2"/>
                <w:sz w:val="21"/>
              </w:rPr>
              <w:t>400,000,000.00</w:t>
            </w:r>
          </w:p>
        </w:tc>
      </w:tr>
      <w:tr>
        <w:trPr>
          <w:trHeight w:val="386" w:hRule="exact"/>
        </w:trPr>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7"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3"/>
                <w:sz w:val="21"/>
                <w:szCs w:val="21"/>
              </w:rPr>
              <w:t> </w:t>
            </w:r>
            <w:r>
              <w:rPr>
                <w:rFonts w:ascii="宋体" w:hAnsi="宋体" w:cs="宋体" w:eastAsia="宋体" w:hint="default"/>
                <w:sz w:val="21"/>
                <w:szCs w:val="21"/>
              </w:rPr>
              <w:t>计</w:t>
            </w:r>
          </w:p>
        </w:tc>
        <w:tc>
          <w:tcPr>
            <w:tcW w:w="1253"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21"/>
                <w:szCs w:val="21"/>
              </w:rPr>
            </w:pPr>
            <w:r>
              <w:rPr>
                <w:rFonts w:ascii="宋体"/>
                <w:spacing w:val="-2"/>
                <w:sz w:val="21"/>
              </w:rPr>
              <w:t>3,966,230,300.00</w:t>
            </w:r>
          </w:p>
        </w:tc>
      </w:tr>
    </w:tbl>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00" w:h="16840"/>
          <w:pgMar w:top="1600" w:bottom="560" w:left="1480" w:right="1140"/>
        </w:sectPr>
      </w:pPr>
    </w:p>
    <w:p>
      <w:pPr>
        <w:spacing w:line="240" w:lineRule="auto" w:before="8"/>
        <w:rPr>
          <w:rFonts w:ascii="宋体" w:hAnsi="宋体" w:cs="宋体" w:eastAsia="宋体" w:hint="default"/>
          <w:sz w:val="22"/>
          <w:szCs w:val="22"/>
        </w:rPr>
      </w:pPr>
    </w:p>
    <w:p>
      <w:pPr>
        <w:pStyle w:val="BodyText"/>
        <w:tabs>
          <w:tab w:pos="1467" w:val="left" w:leader="none"/>
          <w:tab w:pos="2823" w:val="left" w:leader="none"/>
        </w:tabs>
        <w:spacing w:line="240" w:lineRule="auto"/>
        <w:ind w:left="351" w:right="-15"/>
        <w:jc w:val="left"/>
      </w:pPr>
      <w:r>
        <w:rPr>
          <w:spacing w:val="-2"/>
        </w:rPr>
        <w:t>贷款单位</w:t>
        <w:tab/>
        <w:t>借款起始日</w:t>
        <w:tab/>
        <w:t>借款终止日</w:t>
      </w:r>
      <w:r>
        <w:rPr/>
        <w:t> </w:t>
      </w:r>
      <w:r>
        <w:rPr>
          <w:spacing w:val="-2"/>
        </w:rPr>
        <w:t>利率（%）</w:t>
      </w:r>
      <w:r>
        <w:rPr>
          <w:spacing w:val="35"/>
        </w:rPr>
        <w:t> </w:t>
      </w:r>
      <w:r>
        <w:rPr>
          <w:spacing w:val="-1"/>
        </w:rPr>
        <w:t>币种</w:t>
      </w:r>
    </w:p>
    <w:p>
      <w:pPr>
        <w:spacing w:before="36"/>
        <w:ind w:left="0" w:right="326"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期初数</w:t>
      </w:r>
    </w:p>
    <w:p>
      <w:pPr>
        <w:spacing w:line="240" w:lineRule="auto" w:before="4"/>
        <w:rPr>
          <w:rFonts w:ascii="宋体" w:hAnsi="宋体" w:cs="宋体" w:eastAsia="宋体" w:hint="default"/>
          <w:sz w:val="2"/>
          <w:szCs w:val="2"/>
        </w:rPr>
      </w:pPr>
    </w:p>
    <w:p>
      <w:pPr>
        <w:spacing w:line="20" w:lineRule="exact"/>
        <w:ind w:left="-9" w:right="0" w:firstLine="0"/>
        <w:rPr>
          <w:rFonts w:ascii="宋体" w:hAnsi="宋体" w:cs="宋体" w:eastAsia="宋体" w:hint="default"/>
          <w:sz w:val="2"/>
          <w:szCs w:val="2"/>
        </w:rPr>
      </w:pPr>
      <w:r>
        <w:rPr>
          <w:rFonts w:ascii="宋体" w:hAnsi="宋体" w:cs="宋体" w:eastAsia="宋体" w:hint="default"/>
          <w:sz w:val="2"/>
          <w:szCs w:val="2"/>
        </w:rPr>
        <w:pict>
          <v:group style="width:167.9pt;height:.5pt;mso-position-horizontal-relative:char;mso-position-vertical-relative:line" coordorigin="0,0" coordsize="3358,10">
            <v:group style="position:absolute;left:5;top:5;width:1541;height:2" coordorigin="5,5" coordsize="1541,2">
              <v:shape style="position:absolute;left:5;top:5;width:1541;height:2" coordorigin="5,5" coordsize="1541,0" path="m5,5l1546,5e" filled="false" stroked="true" strokeweight=".48pt" strokecolor="#000000">
                <v:path arrowok="t"/>
              </v:shape>
            </v:group>
            <v:group style="position:absolute;left:1546;top:5;width:10;height:2" coordorigin="1546,5" coordsize="10,2">
              <v:shape style="position:absolute;left:1546;top:5;width:10;height:2" coordorigin="1546,5" coordsize="10,0" path="m1546,5l1555,5e" filled="false" stroked="true" strokeweight=".48pt" strokecolor="#000000">
                <v:path arrowok="t"/>
              </v:shape>
            </v:group>
            <v:group style="position:absolute;left:1555;top:5;width:1798;height:2" coordorigin="1555,5" coordsize="1798,2">
              <v:shape style="position:absolute;left:1555;top:5;width:1798;height:2" coordorigin="1555,5" coordsize="1798,0" path="m1555,5l3353,5e" filled="false" stroked="true" strokeweight=".48pt" strokecolor="#000000">
                <v:path arrowok="t"/>
              </v:shape>
            </v:group>
          </v:group>
        </w:pict>
      </w:r>
      <w:r>
        <w:rPr>
          <w:rFonts w:ascii="宋体" w:hAnsi="宋体" w:cs="宋体" w:eastAsia="宋体" w:hint="default"/>
          <w:sz w:val="2"/>
          <w:szCs w:val="2"/>
        </w:rPr>
      </w:r>
    </w:p>
    <w:p>
      <w:pPr>
        <w:pStyle w:val="BodyText"/>
        <w:tabs>
          <w:tab w:pos="1677" w:val="left" w:leader="none"/>
        </w:tabs>
        <w:spacing w:line="240" w:lineRule="auto" w:before="94"/>
        <w:ind w:left="0" w:right="455"/>
        <w:jc w:val="center"/>
      </w:pPr>
      <w:r>
        <w:rPr/>
        <w:pict>
          <v:group style="position:absolute;margin-left:90.239037pt;margin-top:24.883762pt;width:340.8pt;height:.5pt;mso-position-horizontal-relative:page;mso-position-vertical-relative:paragraph;z-index:-892624" coordorigin="1805,498" coordsize="6816,10">
            <v:group style="position:absolute;left:1810;top:502;width:8;height:2" coordorigin="1810,502" coordsize="8,2">
              <v:shape style="position:absolute;left:1810;top:502;width:8;height:2" coordorigin="1810,502" coordsize="8,0" path="m1810,502l1817,502e" filled="false" stroked="true" strokeweight=".48pt" strokecolor="#000000">
                <v:path arrowok="t"/>
              </v:shape>
            </v:group>
            <v:group style="position:absolute;left:1817;top:502;width:10;height:2" coordorigin="1817,502" coordsize="10,2">
              <v:shape style="position:absolute;left:1817;top:502;width:10;height:2" coordorigin="1817,502" coordsize="10,0" path="m1817,502l1826,502e" filled="false" stroked="true" strokeweight=".48pt" strokecolor="#000000">
                <v:path arrowok="t"/>
              </v:shape>
            </v:group>
            <v:group style="position:absolute;left:1826;top:502;width:984;height:2" coordorigin="1826,502" coordsize="984,2">
              <v:shape style="position:absolute;left:1826;top:502;width:984;height:2" coordorigin="1826,502" coordsize="984,0" path="m1826,502l2810,502e" filled="false" stroked="true" strokeweight=".48pt" strokecolor="#000000">
                <v:path arrowok="t"/>
              </v:shape>
            </v:group>
            <v:group style="position:absolute;left:2810;top:502;width:10;height:2" coordorigin="2810,502" coordsize="10,2">
              <v:shape style="position:absolute;left:2810;top:502;width:10;height:2" coordorigin="2810,502" coordsize="10,0" path="m2810,502l2820,502e" filled="false" stroked="true" strokeweight=".48pt" strokecolor="#000000">
                <v:path arrowok="t"/>
              </v:shape>
            </v:group>
            <v:group style="position:absolute;left:2820;top:502;width:5;height:2" coordorigin="2820,502" coordsize="5,2">
              <v:shape style="position:absolute;left:2820;top:502;width:5;height:2" coordorigin="2820,502" coordsize="5,0" path="m2820,502l2825,502e" filled="false" stroked="true" strokeweight=".48pt" strokecolor="#000000">
                <v:path arrowok="t"/>
              </v:shape>
            </v:group>
            <v:group style="position:absolute;left:2825;top:502;width:10;height:2" coordorigin="2825,502" coordsize="10,2">
              <v:shape style="position:absolute;left:2825;top:502;width:10;height:2" coordorigin="2825,502" coordsize="10,0" path="m2825,502l2834,502e" filled="false" stroked="true" strokeweight=".48pt" strokecolor="#000000">
                <v:path arrowok="t"/>
              </v:shape>
            </v:group>
            <v:group style="position:absolute;left:2834;top:502;width:1289;height:2" coordorigin="2834,502" coordsize="1289,2">
              <v:shape style="position:absolute;left:2834;top:502;width:1289;height:2" coordorigin="2834,502" coordsize="1289,0" path="m2834,502l4123,502e" filled="false" stroked="true" strokeweight=".48pt" strokecolor="#000000">
                <v:path arrowok="t"/>
              </v:shape>
            </v:group>
            <v:group style="position:absolute;left:4123;top:502;width:10;height:2" coordorigin="4123,502" coordsize="10,2">
              <v:shape style="position:absolute;left:4123;top:502;width:10;height:2" coordorigin="4123,502" coordsize="10,0" path="m4123,502l4133,502e" filled="false" stroked="true" strokeweight=".48pt" strokecolor="#000000">
                <v:path arrowok="t"/>
              </v:shape>
            </v:group>
            <v:group style="position:absolute;left:4130;top:502;width:10;height:2" coordorigin="4130,502" coordsize="10,2">
              <v:shape style="position:absolute;left:4130;top:502;width:10;height:2" coordorigin="4130,502" coordsize="10,0" path="m4130,502l4140,502e" filled="false" stroked="true" strokeweight=".48pt" strokecolor="#000000">
                <v:path arrowok="t"/>
              </v:shape>
            </v:group>
            <v:group style="position:absolute;left:4140;top:502;width:1251;height:2" coordorigin="4140,502" coordsize="1251,2">
              <v:shape style="position:absolute;left:4140;top:502;width:1251;height:2" coordorigin="4140,502" coordsize="1251,0" path="m4140,502l5390,502e" filled="false" stroked="true" strokeweight=".48pt" strokecolor="#000000">
                <v:path arrowok="t"/>
              </v:shape>
            </v:group>
            <v:group style="position:absolute;left:5390;top:502;width:10;height:2" coordorigin="5390,502" coordsize="10,2">
              <v:shape style="position:absolute;left:5390;top:502;width:10;height:2" coordorigin="5390,502" coordsize="10,0" path="m5390,502l5400,502e" filled="false" stroked="true" strokeweight=".48pt" strokecolor="#000000">
                <v:path arrowok="t"/>
              </v:shape>
            </v:group>
            <v:group style="position:absolute;left:5398;top:502;width:10;height:2" coordorigin="5398,502" coordsize="10,2">
              <v:shape style="position:absolute;left:5398;top:502;width:10;height:2" coordorigin="5398,502" coordsize="10,0" path="m5398,502l5407,502e" filled="false" stroked="true" strokeweight=".48pt" strokecolor="#000000">
                <v:path arrowok="t"/>
              </v:shape>
            </v:group>
            <v:group style="position:absolute;left:5407;top:502;width:972;height:2" coordorigin="5407,502" coordsize="972,2">
              <v:shape style="position:absolute;left:5407;top:502;width:972;height:2" coordorigin="5407,502" coordsize="972,0" path="m5407,502l6379,502e" filled="false" stroked="true" strokeweight=".48pt" strokecolor="#000000">
                <v:path arrowok="t"/>
              </v:shape>
            </v:group>
            <v:group style="position:absolute;left:6379;top:502;width:10;height:2" coordorigin="6379,502" coordsize="10,2">
              <v:shape style="position:absolute;left:6379;top:502;width:10;height:2" coordorigin="6379,502" coordsize="10,0" path="m6379,502l6389,502e" filled="false" stroked="true" strokeweight=".48pt" strokecolor="#000000">
                <v:path arrowok="t"/>
              </v:shape>
            </v:group>
            <v:group style="position:absolute;left:6386;top:502;width:10;height:2" coordorigin="6386,502" coordsize="10,2">
              <v:shape style="position:absolute;left:6386;top:502;width:10;height:2" coordorigin="6386,502" coordsize="10,0" path="m6386,502l6396,502e" filled="false" stroked="true" strokeweight=".48pt" strokecolor="#000000">
                <v:path arrowok="t"/>
              </v:shape>
            </v:group>
            <v:group style="position:absolute;left:6396;top:502;width:680;height:2" coordorigin="6396,502" coordsize="680,2">
              <v:shape style="position:absolute;left:6396;top:502;width:680;height:2" coordorigin="6396,502" coordsize="680,0" path="m6396,502l7075,502e" filled="false" stroked="true" strokeweight=".48pt" strokecolor="#000000">
                <v:path arrowok="t"/>
              </v:shape>
            </v:group>
            <v:group style="position:absolute;left:7075;top:502;width:10;height:2" coordorigin="7075,502" coordsize="10,2">
              <v:shape style="position:absolute;left:7075;top:502;width:10;height:2" coordorigin="7075,502" coordsize="10,0" path="m7075,502l7085,502e" filled="false" stroked="true" strokeweight=".48pt" strokecolor="#000000">
                <v:path arrowok="t"/>
              </v:shape>
            </v:group>
            <v:group style="position:absolute;left:7085;top:502;width:1532;height:2" coordorigin="7085,502" coordsize="1532,2">
              <v:shape style="position:absolute;left:7085;top:502;width:1532;height:2" coordorigin="7085,502" coordsize="1532,0" path="m7085,502l8616,502e" filled="false" stroked="true" strokeweight=".48pt" strokecolor="#000000">
                <v:path arrowok="t"/>
              </v:shape>
            </v:group>
            <w10:wrap type="none"/>
          </v:group>
        </w:pict>
      </w:r>
      <w:r>
        <w:rPr>
          <w:spacing w:val="-2"/>
        </w:rPr>
        <w:t>外币金额</w:t>
        <w:tab/>
        <w:t>本币金额</w:t>
      </w:r>
    </w:p>
    <w:p>
      <w:pPr>
        <w:spacing w:after="0" w:line="240" w:lineRule="auto"/>
        <w:jc w:val="center"/>
        <w:sectPr>
          <w:type w:val="continuous"/>
          <w:pgSz w:w="11900" w:h="16840"/>
          <w:pgMar w:top="1600" w:bottom="560" w:left="1480" w:right="1140"/>
          <w:cols w:num="2" w:equalWidth="0">
            <w:col w:w="5467" w:space="133"/>
            <w:col w:w="3680"/>
          </w:cols>
        </w:sectPr>
      </w:pPr>
    </w:p>
    <w:p>
      <w:pPr>
        <w:spacing w:line="240" w:lineRule="auto" w:before="2"/>
        <w:rPr>
          <w:rFonts w:ascii="宋体" w:hAnsi="宋体" w:cs="宋体" w:eastAsia="宋体" w:hint="default"/>
          <w:sz w:val="10"/>
          <w:szCs w:val="10"/>
        </w:rPr>
      </w:pPr>
    </w:p>
    <w:tbl>
      <w:tblPr>
        <w:tblW w:w="0" w:type="auto"/>
        <w:jc w:val="left"/>
        <w:tblInd w:w="491" w:type="dxa"/>
        <w:tblLayout w:type="fixed"/>
        <w:tblCellMar>
          <w:top w:w="0" w:type="dxa"/>
          <w:left w:w="0" w:type="dxa"/>
          <w:bottom w:w="0" w:type="dxa"/>
          <w:right w:w="0" w:type="dxa"/>
        </w:tblCellMar>
        <w:tblLook w:val="01E0"/>
      </w:tblPr>
      <w:tblGrid>
        <w:gridCol w:w="879"/>
        <w:gridCol w:w="1275"/>
        <w:gridCol w:w="1314"/>
        <w:gridCol w:w="827"/>
        <w:gridCol w:w="875"/>
        <w:gridCol w:w="1513"/>
        <w:gridCol w:w="1778"/>
      </w:tblGrid>
      <w:tr>
        <w:trPr>
          <w:trHeight w:val="387" w:hRule="exact"/>
        </w:trPr>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银行一</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09" w:right="0"/>
              <w:jc w:val="left"/>
              <w:rPr>
                <w:rFonts w:ascii="宋体" w:hAnsi="宋体" w:cs="宋体" w:eastAsia="宋体" w:hint="default"/>
                <w:sz w:val="21"/>
                <w:szCs w:val="21"/>
              </w:rPr>
            </w:pPr>
            <w:r>
              <w:rPr>
                <w:rFonts w:ascii="宋体"/>
                <w:sz w:val="21"/>
              </w:rPr>
              <w:t>20080325</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23" w:right="0"/>
              <w:jc w:val="left"/>
              <w:rPr>
                <w:rFonts w:ascii="宋体" w:hAnsi="宋体" w:cs="宋体" w:eastAsia="宋体" w:hint="default"/>
                <w:sz w:val="21"/>
                <w:szCs w:val="21"/>
              </w:rPr>
            </w:pPr>
            <w:r>
              <w:rPr>
                <w:rFonts w:ascii="宋体"/>
                <w:sz w:val="21"/>
              </w:rPr>
              <w:t>20230324</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3"/>
              <w:jc w:val="right"/>
              <w:rPr>
                <w:rFonts w:ascii="宋体" w:hAnsi="宋体" w:cs="宋体" w:eastAsia="宋体" w:hint="default"/>
                <w:sz w:val="21"/>
                <w:szCs w:val="21"/>
              </w:rPr>
            </w:pPr>
            <w:r>
              <w:rPr>
                <w:rFonts w:ascii="宋体"/>
                <w:spacing w:val="-1"/>
                <w:sz w:val="21"/>
              </w:rPr>
              <w:t>2.96</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6"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84" w:right="0"/>
              <w:jc w:val="left"/>
              <w:rPr>
                <w:rFonts w:ascii="宋体" w:hAnsi="宋体" w:cs="宋体" w:eastAsia="宋体" w:hint="default"/>
                <w:sz w:val="21"/>
                <w:szCs w:val="21"/>
              </w:rPr>
            </w:pPr>
            <w:r>
              <w:rPr>
                <w:rFonts w:ascii="宋体"/>
                <w:sz w:val="21"/>
              </w:rPr>
              <w:t>76,500,000.00</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1"/>
                <w:szCs w:val="21"/>
              </w:rPr>
            </w:pPr>
            <w:r>
              <w:rPr>
                <w:rFonts w:ascii="宋体"/>
                <w:spacing w:val="-2"/>
                <w:sz w:val="21"/>
              </w:rPr>
              <w:t>522,357,300.00</w:t>
            </w:r>
          </w:p>
        </w:tc>
      </w:tr>
      <w:tr>
        <w:trPr>
          <w:trHeight w:val="361" w:hRule="exact"/>
        </w:trPr>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1"/>
                <w:szCs w:val="21"/>
              </w:rPr>
            </w:pPr>
            <w:r>
              <w:rPr>
                <w:rFonts w:ascii="宋体" w:hAnsi="宋体" w:cs="宋体" w:eastAsia="宋体" w:hint="default"/>
                <w:sz w:val="21"/>
                <w:szCs w:val="21"/>
              </w:rPr>
              <w:t>银行二</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09" w:right="0"/>
              <w:jc w:val="left"/>
              <w:rPr>
                <w:rFonts w:ascii="宋体" w:hAnsi="宋体" w:cs="宋体" w:eastAsia="宋体" w:hint="default"/>
                <w:sz w:val="21"/>
                <w:szCs w:val="21"/>
              </w:rPr>
            </w:pPr>
            <w:r>
              <w:rPr>
                <w:rFonts w:ascii="宋体"/>
                <w:sz w:val="21"/>
              </w:rPr>
              <w:t>20091210</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23" w:right="0"/>
              <w:jc w:val="left"/>
              <w:rPr>
                <w:rFonts w:ascii="宋体" w:hAnsi="宋体" w:cs="宋体" w:eastAsia="宋体" w:hint="default"/>
                <w:sz w:val="21"/>
                <w:szCs w:val="21"/>
              </w:rPr>
            </w:pPr>
            <w:r>
              <w:rPr>
                <w:rFonts w:ascii="宋体"/>
                <w:sz w:val="21"/>
              </w:rPr>
              <w:t>20121210</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3"/>
              <w:jc w:val="right"/>
              <w:rPr>
                <w:rFonts w:ascii="宋体" w:hAnsi="宋体" w:cs="宋体" w:eastAsia="宋体" w:hint="default"/>
                <w:sz w:val="21"/>
                <w:szCs w:val="21"/>
              </w:rPr>
            </w:pPr>
            <w:r>
              <w:rPr>
                <w:rFonts w:ascii="宋体"/>
                <w:spacing w:val="-1"/>
                <w:sz w:val="21"/>
              </w:rPr>
              <w:t>3.81</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1513"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1"/>
                <w:szCs w:val="21"/>
              </w:rPr>
            </w:pPr>
            <w:r>
              <w:rPr>
                <w:rFonts w:ascii="宋体"/>
                <w:spacing w:val="-2"/>
                <w:sz w:val="21"/>
              </w:rPr>
              <w:t>450,000,000.00</w:t>
            </w:r>
          </w:p>
        </w:tc>
      </w:tr>
      <w:tr>
        <w:trPr>
          <w:trHeight w:val="360" w:hRule="exact"/>
        </w:trPr>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银行三</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09" w:right="0"/>
              <w:jc w:val="left"/>
              <w:rPr>
                <w:rFonts w:ascii="宋体" w:hAnsi="宋体" w:cs="宋体" w:eastAsia="宋体" w:hint="default"/>
                <w:sz w:val="21"/>
                <w:szCs w:val="21"/>
              </w:rPr>
            </w:pPr>
            <w:r>
              <w:rPr>
                <w:rFonts w:ascii="宋体"/>
                <w:sz w:val="21"/>
              </w:rPr>
              <w:t>20081223</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23" w:right="0"/>
              <w:jc w:val="left"/>
              <w:rPr>
                <w:rFonts w:ascii="宋体" w:hAnsi="宋体" w:cs="宋体" w:eastAsia="宋体" w:hint="default"/>
                <w:sz w:val="21"/>
                <w:szCs w:val="21"/>
              </w:rPr>
            </w:pPr>
            <w:r>
              <w:rPr>
                <w:rFonts w:ascii="宋体"/>
                <w:sz w:val="21"/>
              </w:rPr>
              <w:t>20111222</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3"/>
              <w:jc w:val="right"/>
              <w:rPr>
                <w:rFonts w:ascii="宋体" w:hAnsi="宋体" w:cs="宋体" w:eastAsia="宋体" w:hint="default"/>
                <w:sz w:val="21"/>
                <w:szCs w:val="21"/>
              </w:rPr>
            </w:pPr>
            <w:r>
              <w:rPr>
                <w:rFonts w:ascii="宋体"/>
                <w:spacing w:val="-1"/>
                <w:sz w:val="21"/>
              </w:rPr>
              <w:t>4.86</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0"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1513"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21"/>
                <w:szCs w:val="21"/>
              </w:rPr>
            </w:pPr>
            <w:r>
              <w:rPr>
                <w:rFonts w:ascii="宋体"/>
                <w:spacing w:val="-2"/>
                <w:sz w:val="21"/>
              </w:rPr>
              <w:t>400,000,000.00</w:t>
            </w:r>
          </w:p>
        </w:tc>
      </w:tr>
      <w:tr>
        <w:trPr>
          <w:trHeight w:val="360" w:hRule="exact"/>
        </w:trPr>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银行四</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09" w:right="0"/>
              <w:jc w:val="left"/>
              <w:rPr>
                <w:rFonts w:ascii="宋体" w:hAnsi="宋体" w:cs="宋体" w:eastAsia="宋体" w:hint="default"/>
                <w:sz w:val="21"/>
                <w:szCs w:val="21"/>
              </w:rPr>
            </w:pPr>
            <w:r>
              <w:rPr>
                <w:rFonts w:ascii="宋体"/>
                <w:sz w:val="21"/>
              </w:rPr>
              <w:t>20081223</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23" w:right="0"/>
              <w:jc w:val="left"/>
              <w:rPr>
                <w:rFonts w:ascii="宋体" w:hAnsi="宋体" w:cs="宋体" w:eastAsia="宋体" w:hint="default"/>
                <w:sz w:val="21"/>
                <w:szCs w:val="21"/>
              </w:rPr>
            </w:pPr>
            <w:r>
              <w:rPr>
                <w:rFonts w:ascii="宋体"/>
                <w:sz w:val="21"/>
              </w:rPr>
              <w:t>20111112</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3"/>
              <w:jc w:val="right"/>
              <w:rPr>
                <w:rFonts w:ascii="宋体" w:hAnsi="宋体" w:cs="宋体" w:eastAsia="宋体" w:hint="default"/>
                <w:sz w:val="21"/>
                <w:szCs w:val="21"/>
              </w:rPr>
            </w:pPr>
            <w:r>
              <w:rPr>
                <w:rFonts w:ascii="宋体"/>
                <w:spacing w:val="-1"/>
                <w:sz w:val="21"/>
              </w:rPr>
              <w:t>4.86</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0"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1513"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21"/>
                <w:szCs w:val="21"/>
              </w:rPr>
            </w:pPr>
            <w:r>
              <w:rPr>
                <w:rFonts w:ascii="宋体"/>
                <w:spacing w:val="-2"/>
                <w:sz w:val="21"/>
              </w:rPr>
              <w:t>300,000,000.00</w:t>
            </w:r>
          </w:p>
        </w:tc>
      </w:tr>
      <w:tr>
        <w:trPr>
          <w:trHeight w:val="360" w:hRule="exact"/>
        </w:trPr>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银行五</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09" w:right="0"/>
              <w:jc w:val="left"/>
              <w:rPr>
                <w:rFonts w:ascii="宋体" w:hAnsi="宋体" w:cs="宋体" w:eastAsia="宋体" w:hint="default"/>
                <w:sz w:val="21"/>
                <w:szCs w:val="21"/>
              </w:rPr>
            </w:pPr>
            <w:r>
              <w:rPr>
                <w:rFonts w:ascii="宋体"/>
                <w:sz w:val="21"/>
              </w:rPr>
              <w:t>20090928</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23" w:right="0"/>
              <w:jc w:val="left"/>
              <w:rPr>
                <w:rFonts w:ascii="宋体" w:hAnsi="宋体" w:cs="宋体" w:eastAsia="宋体" w:hint="default"/>
                <w:sz w:val="21"/>
                <w:szCs w:val="21"/>
              </w:rPr>
            </w:pPr>
            <w:r>
              <w:rPr>
                <w:rFonts w:ascii="宋体"/>
                <w:sz w:val="21"/>
              </w:rPr>
              <w:t>20120927</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3"/>
              <w:jc w:val="right"/>
              <w:rPr>
                <w:rFonts w:ascii="宋体" w:hAnsi="宋体" w:cs="宋体" w:eastAsia="宋体" w:hint="default"/>
                <w:sz w:val="21"/>
                <w:szCs w:val="21"/>
              </w:rPr>
            </w:pPr>
            <w:r>
              <w:rPr>
                <w:rFonts w:ascii="宋体"/>
                <w:spacing w:val="-1"/>
                <w:sz w:val="21"/>
              </w:rPr>
              <w:t>3.51</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0"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1513"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21"/>
                <w:szCs w:val="21"/>
              </w:rPr>
            </w:pPr>
            <w:r>
              <w:rPr>
                <w:rFonts w:ascii="宋体"/>
                <w:spacing w:val="-2"/>
                <w:sz w:val="21"/>
              </w:rPr>
              <w:t>280,000,000.00</w:t>
            </w:r>
          </w:p>
        </w:tc>
      </w:tr>
      <w:tr>
        <w:trPr>
          <w:trHeight w:val="386" w:hRule="exact"/>
        </w:trPr>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7"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3"/>
                <w:sz w:val="21"/>
                <w:szCs w:val="21"/>
              </w:rPr>
              <w:t> </w:t>
            </w:r>
            <w:r>
              <w:rPr>
                <w:rFonts w:ascii="宋体" w:hAnsi="宋体" w:cs="宋体" w:eastAsia="宋体" w:hint="default"/>
                <w:sz w:val="21"/>
                <w:szCs w:val="21"/>
              </w:rPr>
              <w:t>计</w:t>
            </w:r>
          </w:p>
        </w:tc>
        <w:tc>
          <w:tcPr>
            <w:tcW w:w="1275"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
        </w:tc>
        <w:tc>
          <w:tcPr>
            <w:tcW w:w="827"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21"/>
                <w:szCs w:val="21"/>
              </w:rPr>
            </w:pPr>
            <w:r>
              <w:rPr>
                <w:rFonts w:ascii="宋体"/>
                <w:spacing w:val="-2"/>
                <w:sz w:val="21"/>
              </w:rPr>
              <w:t>1,952,357,300.00</w:t>
            </w:r>
          </w:p>
        </w:tc>
      </w:tr>
    </w:tbl>
    <w:p>
      <w:pPr>
        <w:spacing w:after="0" w:line="240" w:lineRule="auto"/>
        <w:jc w:val="right"/>
        <w:rPr>
          <w:rFonts w:ascii="宋体" w:hAnsi="宋体" w:cs="宋体" w:eastAsia="宋体" w:hint="default"/>
          <w:sz w:val="21"/>
          <w:szCs w:val="21"/>
        </w:rPr>
        <w:sectPr>
          <w:type w:val="continuous"/>
          <w:pgSz w:w="11900" w:h="16840"/>
          <w:pgMar w:top="1600" w:bottom="560" w:left="1480" w:right="1140"/>
        </w:sectPr>
      </w:pPr>
    </w:p>
    <w:p>
      <w:pPr>
        <w:pStyle w:val="BodyText"/>
        <w:spacing w:line="240" w:lineRule="auto" w:before="107"/>
        <w:ind w:left="1422" w:right="-7"/>
        <w:jc w:val="left"/>
      </w:pPr>
      <w:r>
        <w:rPr>
          <w:spacing w:val="-2"/>
        </w:rPr>
        <w:t>32、股本</w:t>
      </w:r>
    </w:p>
    <w:p>
      <w:pPr>
        <w:spacing w:line="240" w:lineRule="auto" w:before="0"/>
        <w:rPr>
          <w:rFonts w:ascii="宋体" w:hAnsi="宋体" w:cs="宋体" w:eastAsia="宋体" w:hint="default"/>
          <w:sz w:val="20"/>
          <w:szCs w:val="20"/>
        </w:rPr>
      </w:pPr>
      <w:r>
        <w:rPr/>
        <w:br w:type="column"/>
      </w:r>
      <w:r>
        <w:rPr>
          <w:rFonts w:ascii="宋体"/>
          <w:sz w:val="20"/>
        </w:rPr>
      </w:r>
    </w:p>
    <w:p>
      <w:pPr>
        <w:pStyle w:val="BodyText"/>
        <w:tabs>
          <w:tab w:pos="3640" w:val="left" w:leader="none"/>
          <w:tab w:pos="7142" w:val="left" w:leader="none"/>
        </w:tabs>
        <w:spacing w:line="340" w:lineRule="atLeast" w:before="145"/>
        <w:ind w:left="3873" w:right="915" w:hanging="2830"/>
        <w:jc w:val="left"/>
      </w:pPr>
      <w:r>
        <w:rPr/>
        <w:pict>
          <v:group style="position:absolute;margin-left:128.998795pt;margin-top:27.093342pt;width:446.65pt;height:.5pt;mso-position-horizontal-relative:page;mso-position-vertical-relative:paragraph;z-index:-892600" coordorigin="2580,542" coordsize="8933,10">
            <v:group style="position:absolute;left:2585;top:547;width:1424;height:2" coordorigin="2585,547" coordsize="1424,2">
              <v:shape style="position:absolute;left:2585;top:547;width:1424;height:2" coordorigin="2585,547" coordsize="1424,0" path="m2585,547l4008,547e" filled="false" stroked="true" strokeweight=".48pt" strokecolor="#000000">
                <v:path arrowok="t"/>
              </v:shape>
            </v:group>
            <v:group style="position:absolute;left:4008;top:547;width:10;height:2" coordorigin="4008,547" coordsize="10,2">
              <v:shape style="position:absolute;left:4008;top:547;width:10;height:2" coordorigin="4008,547" coordsize="10,0" path="m4008,547l4018,547e" filled="false" stroked="true" strokeweight=".48pt" strokecolor="#000000">
                <v:path arrowok="t"/>
              </v:shape>
            </v:group>
            <v:group style="position:absolute;left:4018;top:547;width:1956;height:2" coordorigin="4018,547" coordsize="1956,2">
              <v:shape style="position:absolute;left:4018;top:547;width:1956;height:2" coordorigin="4018,547" coordsize="1956,0" path="m4018,547l5974,547e" filled="false" stroked="true" strokeweight=".48pt" strokecolor="#000000">
                <v:path arrowok="t"/>
              </v:shape>
            </v:group>
            <v:group style="position:absolute;left:5974;top:547;width:10;height:2" coordorigin="5974,547" coordsize="10,2">
              <v:shape style="position:absolute;left:5974;top:547;width:10;height:2" coordorigin="5974,547" coordsize="10,0" path="m5974,547l5983,547e" filled="false" stroked="true" strokeweight=".48pt" strokecolor="#000000">
                <v:path arrowok="t"/>
              </v:shape>
            </v:group>
            <v:group style="position:absolute;left:5983;top:547;width:392;height:2" coordorigin="5983,547" coordsize="392,2">
              <v:shape style="position:absolute;left:5983;top:547;width:392;height:2" coordorigin="5983,547" coordsize="392,0" path="m5983,547l6374,547e" filled="false" stroked="true" strokeweight=".48pt" strokecolor="#000000">
                <v:path arrowok="t"/>
              </v:shape>
            </v:group>
            <v:group style="position:absolute;left:6374;top:547;width:10;height:2" coordorigin="6374,547" coordsize="10,2">
              <v:shape style="position:absolute;left:6374;top:547;width:10;height:2" coordorigin="6374,547" coordsize="10,0" path="m6374,547l6384,547e" filled="false" stroked="true" strokeweight=".48pt" strokecolor="#000000">
                <v:path arrowok="t"/>
              </v:shape>
            </v:group>
            <v:group style="position:absolute;left:6384;top:547;width:380;height:2" coordorigin="6384,547" coordsize="380,2">
              <v:shape style="position:absolute;left:6384;top:547;width:380;height:2" coordorigin="6384,547" coordsize="380,0" path="m6384,547l6763,547e" filled="false" stroked="true" strokeweight=".48pt" strokecolor="#000000">
                <v:path arrowok="t"/>
              </v:shape>
            </v:group>
            <v:group style="position:absolute;left:6763;top:547;width:10;height:2" coordorigin="6763,547" coordsize="10,2">
              <v:shape style="position:absolute;left:6763;top:547;width:10;height:2" coordorigin="6763,547" coordsize="10,0" path="m6763,547l6773,547e" filled="false" stroked="true" strokeweight=".48pt" strokecolor="#000000">
                <v:path arrowok="t"/>
              </v:shape>
            </v:group>
            <v:group style="position:absolute;left:6773;top:547;width:257;height:2" coordorigin="6773,547" coordsize="257,2">
              <v:shape style="position:absolute;left:6773;top:547;width:257;height:2" coordorigin="6773,547" coordsize="257,0" path="m6773,547l7030,547e" filled="false" stroked="true" strokeweight=".48pt" strokecolor="#000000">
                <v:path arrowok="t"/>
              </v:shape>
            </v:group>
            <v:group style="position:absolute;left:7030;top:547;width:10;height:2" coordorigin="7030,547" coordsize="10,2">
              <v:shape style="position:absolute;left:7030;top:547;width:10;height:2" coordorigin="7030,547" coordsize="10,0" path="m7030,547l7039,547e" filled="false" stroked="true" strokeweight=".48pt" strokecolor="#000000">
                <v:path arrowok="t"/>
              </v:shape>
            </v:group>
            <v:group style="position:absolute;left:7039;top:547;width:1088;height:2" coordorigin="7039,547" coordsize="1088,2">
              <v:shape style="position:absolute;left:7039;top:547;width:1088;height:2" coordorigin="7039,547" coordsize="1088,0" path="m7039,547l8126,547e" filled="false" stroked="true" strokeweight=".48pt" strokecolor="#000000">
                <v:path arrowok="t"/>
              </v:shape>
            </v:group>
            <v:group style="position:absolute;left:8126;top:547;width:10;height:2" coordorigin="8126,547" coordsize="10,2">
              <v:shape style="position:absolute;left:8126;top:547;width:10;height:2" coordorigin="8126,547" coordsize="10,0" path="m8126,547l8136,547e" filled="false" stroked="true" strokeweight=".48pt" strokecolor="#000000">
                <v:path arrowok="t"/>
              </v:shape>
            </v:group>
            <v:group style="position:absolute;left:8136;top:547;width:1109;height:2" coordorigin="8136,547" coordsize="1109,2">
              <v:shape style="position:absolute;left:8136;top:547;width:1109;height:2" coordorigin="8136,547" coordsize="1109,0" path="m8136,547l9245,547e" filled="false" stroked="true" strokeweight=".48pt" strokecolor="#000000">
                <v:path arrowok="t"/>
              </v:shape>
            </v:group>
            <v:group style="position:absolute;left:9245;top:547;width:10;height:2" coordorigin="9245,547" coordsize="10,2">
              <v:shape style="position:absolute;left:9245;top:547;width:10;height:2" coordorigin="9245,547" coordsize="10,0" path="m9245,547l9254,547e" filled="false" stroked="true" strokeweight=".48pt" strokecolor="#000000">
                <v:path arrowok="t"/>
              </v:shape>
            </v:group>
            <v:group style="position:absolute;left:9254;top:547;width:1414;height:2" coordorigin="9254,547" coordsize="1414,2">
              <v:shape style="position:absolute;left:9254;top:547;width:1414;height:2" coordorigin="9254,547" coordsize="1414,0" path="m9254,547l10668,547e" filled="false" stroked="true" strokeweight=".48pt" strokecolor="#000000">
                <v:path arrowok="t"/>
              </v:shape>
            </v:group>
            <v:group style="position:absolute;left:10668;top:547;width:10;height:2" coordorigin="10668,547" coordsize="10,2">
              <v:shape style="position:absolute;left:10668;top:547;width:10;height:2" coordorigin="10668,547" coordsize="10,0" path="m10668,547l10678,547e" filled="false" stroked="true" strokeweight=".48pt" strokecolor="#000000">
                <v:path arrowok="t"/>
              </v:shape>
            </v:group>
            <v:group style="position:absolute;left:10678;top:547;width:831;height:2" coordorigin="10678,547" coordsize="831,2">
              <v:shape style="position:absolute;left:10678;top:547;width:831;height:2" coordorigin="10678,547" coordsize="831,0" path="m10678,547l11508,547e" filled="false" stroked="true" strokeweight=".48pt" strokecolor="#000000">
                <v:path arrowok="t"/>
              </v:shape>
            </v:group>
            <w10:wrap type="none"/>
          </v:group>
        </w:pict>
      </w:r>
      <w:r>
        <w:rPr>
          <w:spacing w:val="-1"/>
        </w:rPr>
        <w:t>期初数</w:t>
        <w:tab/>
      </w:r>
      <w:r>
        <w:rPr>
          <w:spacing w:val="-2"/>
        </w:rPr>
        <w:t>本期增减变动（+、-）</w:t>
        <w:tab/>
      </w:r>
      <w:r>
        <w:rPr>
          <w:spacing w:val="-1"/>
        </w:rPr>
        <w:t>期末数</w:t>
      </w:r>
      <w:r>
        <w:rPr>
          <w:spacing w:val="-99"/>
        </w:rPr>
        <w:t> </w:t>
      </w:r>
      <w:r>
        <w:rPr>
          <w:spacing w:val="-99"/>
        </w:rPr>
      </w:r>
      <w:r>
        <w:rPr/>
        <w:t>公</w:t>
      </w:r>
    </w:p>
    <w:p>
      <w:pPr>
        <w:spacing w:after="0" w:line="340" w:lineRule="atLeast"/>
        <w:jc w:val="left"/>
        <w:sectPr>
          <w:headerReference w:type="default" r:id="rId55"/>
          <w:pgSz w:w="11900" w:h="16840"/>
          <w:pgMar w:header="872" w:footer="1000" w:top="1440" w:bottom="1180" w:left="620" w:right="280"/>
          <w:cols w:num="2" w:equalWidth="0">
            <w:col w:w="2266" w:space="40"/>
            <w:col w:w="8694"/>
          </w:cols>
        </w:sectPr>
      </w:pPr>
    </w:p>
    <w:p>
      <w:pPr>
        <w:pStyle w:val="BodyText"/>
        <w:spacing w:line="231" w:lineRule="exact" w:before="162"/>
        <w:ind w:left="827" w:right="-15"/>
        <w:jc w:val="left"/>
      </w:pPr>
      <w:r>
        <w:rPr/>
        <w:t>项目</w:t>
      </w:r>
    </w:p>
    <w:p>
      <w:pPr>
        <w:pStyle w:val="BodyText"/>
        <w:tabs>
          <w:tab w:pos="4165" w:val="left" w:leader="none"/>
        </w:tabs>
        <w:spacing w:line="231" w:lineRule="exact"/>
        <w:ind w:left="2473" w:right="-15"/>
        <w:jc w:val="left"/>
      </w:pPr>
      <w:r>
        <w:rPr>
          <w:spacing w:val="-1"/>
        </w:rPr>
        <w:t>金额</w:t>
        <w:tab/>
        <w:t>比例</w:t>
      </w:r>
    </w:p>
    <w:p>
      <w:pPr>
        <w:spacing w:line="97" w:lineRule="exact" w:before="0"/>
        <w:ind w:left="827"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发</w:t>
      </w:r>
    </w:p>
    <w:p>
      <w:pPr>
        <w:pStyle w:val="BodyText"/>
        <w:spacing w:line="156" w:lineRule="exact"/>
        <w:ind w:left="1549" w:right="0"/>
        <w:jc w:val="left"/>
      </w:pPr>
      <w:r>
        <w:rPr>
          <w:w w:val="100"/>
        </w:rPr>
        <w:t>积</w:t>
      </w:r>
    </w:p>
    <w:p>
      <w:pPr>
        <w:pStyle w:val="BodyText"/>
        <w:spacing w:line="156" w:lineRule="exact"/>
        <w:ind w:left="827" w:right="0"/>
        <w:jc w:val="left"/>
      </w:pPr>
      <w:r>
        <w:rPr/>
        <w:t>行</w:t>
      </w:r>
      <w:r>
        <w:rPr>
          <w:spacing w:val="79"/>
        </w:rPr>
        <w:t> </w:t>
      </w:r>
      <w:r>
        <w:rPr/>
        <w:t>送</w:t>
      </w:r>
    </w:p>
    <w:p>
      <w:pPr>
        <w:pStyle w:val="BodyText"/>
        <w:tabs>
          <w:tab w:pos="2043" w:val="left" w:leader="none"/>
          <w:tab w:pos="3150" w:val="left" w:leader="none"/>
          <w:tab w:pos="4503" w:val="left" w:leader="none"/>
          <w:tab w:pos="5634" w:val="left" w:leader="none"/>
        </w:tabs>
        <w:spacing w:line="156" w:lineRule="exact"/>
        <w:ind w:left="1549" w:right="0"/>
        <w:jc w:val="left"/>
      </w:pPr>
      <w:r>
        <w:rPr/>
        <w:t>金</w:t>
        <w:tab/>
      </w:r>
      <w:r>
        <w:rPr>
          <w:spacing w:val="-1"/>
        </w:rPr>
        <w:t>其他</w:t>
        <w:tab/>
        <w:t>小计</w:t>
        <w:tab/>
        <w:t>金额</w:t>
        <w:tab/>
        <w:t>比例</w:t>
      </w:r>
    </w:p>
    <w:p>
      <w:pPr>
        <w:pStyle w:val="BodyText"/>
        <w:spacing w:line="156" w:lineRule="exact"/>
        <w:ind w:left="827" w:right="0"/>
        <w:jc w:val="left"/>
      </w:pPr>
      <w:r>
        <w:rPr/>
        <w:t>新</w:t>
      </w:r>
      <w:r>
        <w:rPr>
          <w:spacing w:val="79"/>
        </w:rPr>
        <w:t> </w:t>
      </w:r>
      <w:r>
        <w:rPr/>
        <w:t>股</w:t>
      </w:r>
    </w:p>
    <w:p>
      <w:pPr>
        <w:pStyle w:val="BodyText"/>
        <w:spacing w:line="156" w:lineRule="exact"/>
        <w:ind w:left="1549" w:right="0"/>
        <w:jc w:val="left"/>
      </w:pPr>
      <w:r>
        <w:rPr>
          <w:w w:val="100"/>
        </w:rPr>
        <w:t>转</w:t>
      </w:r>
    </w:p>
    <w:p>
      <w:pPr>
        <w:pStyle w:val="BodyText"/>
        <w:spacing w:line="215" w:lineRule="exact"/>
        <w:ind w:left="827" w:right="0"/>
        <w:jc w:val="left"/>
      </w:pPr>
      <w:r>
        <w:rPr/>
        <w:pict>
          <v:shape style="position:absolute;margin-left:36.359039pt;margin-top:8.018563pt;width:539.050pt;height:89.3pt;mso-position-horizontal-relative:page;mso-position-vertical-relative:paragraph;z-index:64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53"/>
                    <w:gridCol w:w="1669"/>
                    <w:gridCol w:w="853"/>
                    <w:gridCol w:w="1074"/>
                    <w:gridCol w:w="1148"/>
                    <w:gridCol w:w="1480"/>
                    <w:gridCol w:w="703"/>
                  </w:tblGrid>
                  <w:tr>
                    <w:trPr>
                      <w:trHeight w:val="249" w:hRule="exact"/>
                    </w:trPr>
                    <w:tc>
                      <w:tcPr>
                        <w:tcW w:w="5523" w:type="dxa"/>
                        <w:gridSpan w:val="2"/>
                        <w:tcBorders>
                          <w:top w:val="nil" w:sz="6" w:space="0" w:color="auto"/>
                          <w:left w:val="nil" w:sz="6" w:space="0" w:color="auto"/>
                          <w:bottom w:val="single" w:sz="4" w:space="0" w:color="000000"/>
                          <w:right w:val="nil" w:sz="6" w:space="0" w:color="auto"/>
                        </w:tcBorders>
                      </w:tcPr>
                      <w:p>
                        <w:pPr/>
                      </w:p>
                    </w:tc>
                    <w:tc>
                      <w:tcPr>
                        <w:tcW w:w="853" w:type="dxa"/>
                        <w:tcBorders>
                          <w:top w:val="nil" w:sz="6" w:space="0" w:color="auto"/>
                          <w:left w:val="nil" w:sz="6" w:space="0" w:color="auto"/>
                          <w:bottom w:val="single" w:sz="4" w:space="0" w:color="000000"/>
                          <w:right w:val="nil" w:sz="6" w:space="0" w:color="auto"/>
                        </w:tcBorders>
                      </w:tcPr>
                      <w:p>
                        <w:pPr>
                          <w:pStyle w:val="TableParagraph"/>
                          <w:spacing w:line="211" w:lineRule="exact"/>
                          <w:ind w:left="549"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4405" w:type="dxa"/>
                        <w:gridSpan w:val="4"/>
                        <w:tcBorders>
                          <w:top w:val="nil" w:sz="6" w:space="0" w:color="auto"/>
                          <w:left w:val="nil" w:sz="6" w:space="0" w:color="auto"/>
                          <w:bottom w:val="single" w:sz="4" w:space="0" w:color="000000"/>
                          <w:right w:val="nil" w:sz="6" w:space="0" w:color="auto"/>
                        </w:tcBorders>
                      </w:tcPr>
                      <w:p>
                        <w:pPr/>
                      </w:p>
                    </w:tc>
                  </w:tr>
                  <w:tr>
                    <w:trPr>
                      <w:trHeight w:val="755" w:hRule="exact"/>
                    </w:trPr>
                    <w:tc>
                      <w:tcPr>
                        <w:tcW w:w="3853" w:type="dxa"/>
                        <w:tcBorders>
                          <w:top w:val="single" w:sz="4" w:space="0" w:color="000000"/>
                          <w:left w:val="nil" w:sz="6" w:space="0" w:color="auto"/>
                          <w:bottom w:val="nil" w:sz="6" w:space="0" w:color="auto"/>
                          <w:right w:val="nil" w:sz="6" w:space="0" w:color="auto"/>
                        </w:tcBorders>
                      </w:tcPr>
                      <w:p>
                        <w:pPr>
                          <w:pStyle w:val="TableParagraph"/>
                          <w:tabs>
                            <w:tab w:pos="2104" w:val="left" w:leader="none"/>
                          </w:tabs>
                          <w:spacing w:line="319" w:lineRule="auto" w:before="33"/>
                          <w:ind w:left="26" w:right="589"/>
                          <w:jc w:val="left"/>
                          <w:rPr>
                            <w:rFonts w:ascii="宋体" w:hAnsi="宋体" w:cs="宋体" w:eastAsia="宋体" w:hint="default"/>
                            <w:sz w:val="21"/>
                            <w:szCs w:val="21"/>
                          </w:rPr>
                        </w:pPr>
                        <w:r>
                          <w:rPr>
                            <w:rFonts w:ascii="宋体" w:hAnsi="宋体" w:cs="宋体" w:eastAsia="宋体" w:hint="default"/>
                            <w:spacing w:val="-11"/>
                            <w:sz w:val="21"/>
                            <w:szCs w:val="21"/>
                          </w:rPr>
                          <w:t>一、有限售条件股份</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1.国有法人持股</w:t>
                          <w:tab/>
                          <w:t>293,003,657</w:t>
                        </w:r>
                      </w:p>
                    </w:tc>
                    <w:tc>
                      <w:tcPr>
                        <w:tcW w:w="166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547"/>
                          <w:jc w:val="right"/>
                          <w:rPr>
                            <w:rFonts w:ascii="宋体" w:hAnsi="宋体" w:cs="宋体" w:eastAsia="宋体" w:hint="default"/>
                            <w:sz w:val="21"/>
                            <w:szCs w:val="21"/>
                          </w:rPr>
                        </w:pPr>
                        <w:r>
                          <w:rPr>
                            <w:rFonts w:ascii="宋体"/>
                            <w:spacing w:val="-1"/>
                            <w:sz w:val="21"/>
                          </w:rPr>
                          <w:t>14.21</w:t>
                        </w:r>
                      </w:p>
                    </w:tc>
                    <w:tc>
                      <w:tcPr>
                        <w:tcW w:w="853" w:type="dxa"/>
                        <w:tcBorders>
                          <w:top w:val="single" w:sz="4" w:space="0" w:color="000000"/>
                          <w:left w:val="nil" w:sz="6" w:space="0" w:color="auto"/>
                          <w:bottom w:val="nil" w:sz="6" w:space="0" w:color="auto"/>
                          <w:right w:val="nil" w:sz="6" w:space="0" w:color="auto"/>
                        </w:tcBorders>
                      </w:tcPr>
                      <w:p>
                        <w:pPr/>
                      </w:p>
                    </w:tc>
                    <w:tc>
                      <w:tcPr>
                        <w:tcW w:w="1074" w:type="dxa"/>
                        <w:tcBorders>
                          <w:top w:val="single" w:sz="4" w:space="0" w:color="000000"/>
                          <w:left w:val="nil" w:sz="6" w:space="0" w:color="auto"/>
                          <w:bottom w:val="nil" w:sz="6" w:space="0" w:color="auto"/>
                          <w:right w:val="nil" w:sz="6" w:space="0" w:color="auto"/>
                        </w:tcBorders>
                      </w:tcPr>
                      <w:p>
                        <w:pPr/>
                      </w:p>
                    </w:tc>
                    <w:tc>
                      <w:tcPr>
                        <w:tcW w:w="1148" w:type="dxa"/>
                        <w:tcBorders>
                          <w:top w:val="single" w:sz="4" w:space="0" w:color="000000"/>
                          <w:left w:val="nil" w:sz="6" w:space="0" w:color="auto"/>
                          <w:bottom w:val="nil" w:sz="6" w:space="0" w:color="auto"/>
                          <w:right w:val="nil" w:sz="6" w:space="0" w:color="auto"/>
                        </w:tcBorders>
                      </w:tcPr>
                      <w:p>
                        <w:pPr/>
                      </w:p>
                    </w:tc>
                    <w:tc>
                      <w:tcPr>
                        <w:tcW w:w="148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53"/>
                          <w:jc w:val="right"/>
                          <w:rPr>
                            <w:rFonts w:ascii="宋体" w:hAnsi="宋体" w:cs="宋体" w:eastAsia="宋体" w:hint="default"/>
                            <w:sz w:val="21"/>
                            <w:szCs w:val="21"/>
                          </w:rPr>
                        </w:pPr>
                        <w:r>
                          <w:rPr>
                            <w:rFonts w:ascii="宋体"/>
                            <w:spacing w:val="-2"/>
                            <w:sz w:val="21"/>
                          </w:rPr>
                          <w:t>293,003,657</w:t>
                        </w:r>
                      </w:p>
                    </w:tc>
                    <w:tc>
                      <w:tcPr>
                        <w:tcW w:w="70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6"/>
                          <w:jc w:val="right"/>
                          <w:rPr>
                            <w:rFonts w:ascii="宋体" w:hAnsi="宋体" w:cs="宋体" w:eastAsia="宋体" w:hint="default"/>
                            <w:sz w:val="21"/>
                            <w:szCs w:val="21"/>
                          </w:rPr>
                        </w:pPr>
                        <w:r>
                          <w:rPr>
                            <w:rFonts w:ascii="宋体"/>
                            <w:spacing w:val="-1"/>
                            <w:sz w:val="21"/>
                          </w:rPr>
                          <w:t>14.21</w:t>
                        </w:r>
                      </w:p>
                    </w:tc>
                  </w:tr>
                  <w:tr>
                    <w:trPr>
                      <w:trHeight w:val="430" w:hRule="exact"/>
                    </w:trPr>
                    <w:tc>
                      <w:tcPr>
                        <w:tcW w:w="3853" w:type="dxa"/>
                        <w:tcBorders>
                          <w:top w:val="nil" w:sz="6" w:space="0" w:color="auto"/>
                          <w:left w:val="nil" w:sz="6" w:space="0" w:color="auto"/>
                          <w:bottom w:val="nil" w:sz="6" w:space="0" w:color="auto"/>
                          <w:right w:val="nil" w:sz="6" w:space="0" w:color="auto"/>
                        </w:tcBorders>
                      </w:tcPr>
                      <w:p>
                        <w:pPr>
                          <w:pStyle w:val="TableParagraph"/>
                          <w:tabs>
                            <w:tab w:pos="2207" w:val="left" w:leader="none"/>
                          </w:tabs>
                          <w:spacing w:line="240" w:lineRule="auto" w:before="13"/>
                          <w:ind w:left="26" w:right="0"/>
                          <w:jc w:val="left"/>
                          <w:rPr>
                            <w:rFonts w:ascii="宋体" w:hAnsi="宋体" w:cs="宋体" w:eastAsia="宋体" w:hint="default"/>
                            <w:sz w:val="21"/>
                            <w:szCs w:val="21"/>
                          </w:rPr>
                        </w:pPr>
                        <w:r>
                          <w:rPr>
                            <w:rFonts w:ascii="宋体" w:hAnsi="宋体" w:cs="宋体" w:eastAsia="宋体" w:hint="default"/>
                            <w:spacing w:val="-2"/>
                            <w:sz w:val="21"/>
                            <w:szCs w:val="21"/>
                          </w:rPr>
                          <w:t>2.其他内资持股</w:t>
                          <w:tab/>
                          <w:t>10,295,148</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47"/>
                          <w:jc w:val="right"/>
                          <w:rPr>
                            <w:rFonts w:ascii="宋体" w:hAnsi="宋体" w:cs="宋体" w:eastAsia="宋体" w:hint="default"/>
                            <w:sz w:val="21"/>
                            <w:szCs w:val="21"/>
                          </w:rPr>
                        </w:pPr>
                        <w:r>
                          <w:rPr>
                            <w:rFonts w:ascii="宋体"/>
                            <w:spacing w:val="-1"/>
                            <w:sz w:val="21"/>
                          </w:rPr>
                          <w:t>0.50</w:t>
                        </w:r>
                      </w:p>
                    </w:tc>
                    <w:tc>
                      <w:tcPr>
                        <w:tcW w:w="853"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2" w:right="0"/>
                          <w:jc w:val="left"/>
                          <w:rPr>
                            <w:rFonts w:ascii="宋体" w:hAnsi="宋体" w:cs="宋体" w:eastAsia="宋体" w:hint="default"/>
                            <w:sz w:val="21"/>
                            <w:szCs w:val="21"/>
                          </w:rPr>
                        </w:pPr>
                        <w:r>
                          <w:rPr>
                            <w:rFonts w:ascii="宋体"/>
                            <w:sz w:val="21"/>
                          </w:rPr>
                          <w:t>-286,833</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39" w:right="0"/>
                          <w:jc w:val="left"/>
                          <w:rPr>
                            <w:rFonts w:ascii="宋体" w:hAnsi="宋体" w:cs="宋体" w:eastAsia="宋体" w:hint="default"/>
                            <w:sz w:val="21"/>
                            <w:szCs w:val="21"/>
                          </w:rPr>
                        </w:pPr>
                        <w:r>
                          <w:rPr>
                            <w:rFonts w:ascii="宋体"/>
                            <w:sz w:val="21"/>
                          </w:rPr>
                          <w:t>-286,833</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53"/>
                          <w:jc w:val="right"/>
                          <w:rPr>
                            <w:rFonts w:ascii="宋体" w:hAnsi="宋体" w:cs="宋体" w:eastAsia="宋体" w:hint="default"/>
                            <w:sz w:val="21"/>
                            <w:szCs w:val="21"/>
                          </w:rPr>
                        </w:pPr>
                        <w:r>
                          <w:rPr>
                            <w:rFonts w:ascii="宋体"/>
                            <w:spacing w:val="-2"/>
                            <w:sz w:val="21"/>
                          </w:rPr>
                          <w:t>10,008,315</w:t>
                        </w:r>
                      </w:p>
                    </w:tc>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
                          <w:jc w:val="right"/>
                          <w:rPr>
                            <w:rFonts w:ascii="宋体" w:hAnsi="宋体" w:cs="宋体" w:eastAsia="宋体" w:hint="default"/>
                            <w:sz w:val="21"/>
                            <w:szCs w:val="21"/>
                          </w:rPr>
                        </w:pPr>
                        <w:r>
                          <w:rPr>
                            <w:rFonts w:ascii="宋体"/>
                            <w:spacing w:val="-1"/>
                            <w:sz w:val="21"/>
                          </w:rPr>
                          <w:t>0.48</w:t>
                        </w:r>
                      </w:p>
                    </w:tc>
                  </w:tr>
                  <w:tr>
                    <w:trPr>
                      <w:trHeight w:val="353" w:hRule="exact"/>
                    </w:trPr>
                    <w:tc>
                      <w:tcPr>
                        <w:tcW w:w="3853" w:type="dxa"/>
                        <w:tcBorders>
                          <w:top w:val="nil" w:sz="6" w:space="0" w:color="auto"/>
                          <w:left w:val="nil" w:sz="6" w:space="0" w:color="auto"/>
                          <w:bottom w:val="nil" w:sz="6" w:space="0" w:color="auto"/>
                          <w:right w:val="nil" w:sz="6" w:space="0" w:color="auto"/>
                        </w:tcBorders>
                      </w:tcPr>
                      <w:p>
                        <w:pPr>
                          <w:pStyle w:val="TableParagraph"/>
                          <w:spacing w:line="137"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有限售条件股份合</w:t>
                        </w:r>
                      </w:p>
                      <w:p>
                        <w:pPr>
                          <w:pStyle w:val="TableParagraph"/>
                          <w:spacing w:line="215" w:lineRule="exact"/>
                          <w:ind w:left="2102" w:right="0"/>
                          <w:jc w:val="left"/>
                          <w:rPr>
                            <w:rFonts w:ascii="宋体" w:hAnsi="宋体" w:cs="宋体" w:eastAsia="宋体" w:hint="default"/>
                            <w:sz w:val="21"/>
                            <w:szCs w:val="21"/>
                          </w:rPr>
                        </w:pPr>
                        <w:r>
                          <w:rPr>
                            <w:rFonts w:ascii="宋体"/>
                            <w:sz w:val="21"/>
                          </w:rPr>
                          <w:t>303,298,805</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47"/>
                          <w:jc w:val="right"/>
                          <w:rPr>
                            <w:rFonts w:ascii="宋体" w:hAnsi="宋体" w:cs="宋体" w:eastAsia="宋体" w:hint="default"/>
                            <w:sz w:val="21"/>
                            <w:szCs w:val="21"/>
                          </w:rPr>
                        </w:pPr>
                        <w:r>
                          <w:rPr>
                            <w:rFonts w:ascii="宋体"/>
                            <w:spacing w:val="-1"/>
                            <w:sz w:val="21"/>
                          </w:rPr>
                          <w:t>14.71</w:t>
                        </w:r>
                      </w:p>
                    </w:tc>
                    <w:tc>
                      <w:tcPr>
                        <w:tcW w:w="853"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92" w:right="0"/>
                          <w:jc w:val="left"/>
                          <w:rPr>
                            <w:rFonts w:ascii="宋体" w:hAnsi="宋体" w:cs="宋体" w:eastAsia="宋体" w:hint="default"/>
                            <w:sz w:val="21"/>
                            <w:szCs w:val="21"/>
                          </w:rPr>
                        </w:pPr>
                        <w:r>
                          <w:rPr>
                            <w:rFonts w:ascii="宋体"/>
                            <w:sz w:val="21"/>
                          </w:rPr>
                          <w:t>-286,833</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39" w:right="0"/>
                          <w:jc w:val="left"/>
                          <w:rPr>
                            <w:rFonts w:ascii="宋体" w:hAnsi="宋体" w:cs="宋体" w:eastAsia="宋体" w:hint="default"/>
                            <w:sz w:val="21"/>
                            <w:szCs w:val="21"/>
                          </w:rPr>
                        </w:pPr>
                        <w:r>
                          <w:rPr>
                            <w:rFonts w:ascii="宋体"/>
                            <w:sz w:val="21"/>
                          </w:rPr>
                          <w:t>-286,833</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53"/>
                          <w:jc w:val="right"/>
                          <w:rPr>
                            <w:rFonts w:ascii="宋体" w:hAnsi="宋体" w:cs="宋体" w:eastAsia="宋体" w:hint="default"/>
                            <w:sz w:val="21"/>
                            <w:szCs w:val="21"/>
                          </w:rPr>
                        </w:pPr>
                        <w:r>
                          <w:rPr>
                            <w:rFonts w:ascii="宋体"/>
                            <w:spacing w:val="-2"/>
                            <w:sz w:val="21"/>
                          </w:rPr>
                          <w:t>303,011,972</w:t>
                        </w:r>
                      </w:p>
                    </w:tc>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6"/>
                          <w:jc w:val="right"/>
                          <w:rPr>
                            <w:rFonts w:ascii="宋体" w:hAnsi="宋体" w:cs="宋体" w:eastAsia="宋体" w:hint="default"/>
                            <w:sz w:val="21"/>
                            <w:szCs w:val="21"/>
                          </w:rPr>
                        </w:pPr>
                        <w:r>
                          <w:rPr>
                            <w:rFonts w:ascii="宋体"/>
                            <w:spacing w:val="-1"/>
                            <w:sz w:val="21"/>
                          </w:rPr>
                          <w:t>14.69</w:t>
                        </w:r>
                      </w:p>
                    </w:tc>
                  </w:tr>
                </w:tbl>
                <w:p>
                  <w:pPr/>
                </w:p>
              </w:txbxContent>
            </v:textbox>
            <w10:wrap type="none"/>
          </v:shape>
        </w:pict>
      </w:r>
      <w:r>
        <w:rPr>
          <w:w w:val="100"/>
        </w:rPr>
        <w:t>股</w:t>
      </w:r>
    </w:p>
    <w:p>
      <w:pPr>
        <w:spacing w:after="0" w:line="215" w:lineRule="exact"/>
        <w:jc w:val="left"/>
        <w:sectPr>
          <w:type w:val="continuous"/>
          <w:pgSz w:w="11900" w:h="16840"/>
          <w:pgMar w:top="1600" w:bottom="560" w:left="620" w:right="280"/>
          <w:cols w:num="2" w:equalWidth="0">
            <w:col w:w="4589" w:space="41"/>
            <w:col w:w="637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304" w:lineRule="auto" w:before="36"/>
        <w:ind w:left="133" w:right="8886"/>
        <w:jc w:val="left"/>
      </w:pPr>
      <w:r>
        <w:rPr/>
        <w:pict>
          <v:group style="position:absolute;margin-left:128.998795pt;margin-top:17.063688pt;width:446.65pt;height:.5pt;mso-position-horizontal-relative:page;mso-position-vertical-relative:paragraph;z-index:6400" coordorigin="2580,341" coordsize="8933,10">
            <v:group style="position:absolute;left:2585;top:346;width:1424;height:2" coordorigin="2585,346" coordsize="1424,2">
              <v:shape style="position:absolute;left:2585;top:346;width:1424;height:2" coordorigin="2585,346" coordsize="1424,0" path="m2585,346l4008,346e" filled="false" stroked="true" strokeweight=".48pt" strokecolor="#000000">
                <v:path arrowok="t"/>
              </v:shape>
            </v:group>
            <v:group style="position:absolute;left:4008;top:346;width:10;height:2" coordorigin="4008,346" coordsize="10,2">
              <v:shape style="position:absolute;left:4008;top:346;width:10;height:2" coordorigin="4008,346" coordsize="10,0" path="m4008,346l4018,346e" filled="false" stroked="true" strokeweight=".48pt" strokecolor="#000000">
                <v:path arrowok="t"/>
              </v:shape>
            </v:group>
            <v:group style="position:absolute;left:4018;top:346;width:1956;height:2" coordorigin="4018,346" coordsize="1956,2">
              <v:shape style="position:absolute;left:4018;top:346;width:1956;height:2" coordorigin="4018,346" coordsize="1956,0" path="m4018,346l5974,346e" filled="false" stroked="true" strokeweight=".48pt" strokecolor="#000000">
                <v:path arrowok="t"/>
              </v:shape>
            </v:group>
            <v:group style="position:absolute;left:5974;top:346;width:10;height:2" coordorigin="5974,346" coordsize="10,2">
              <v:shape style="position:absolute;left:5974;top:346;width:10;height:2" coordorigin="5974,346" coordsize="10,0" path="m5974,346l5983,346e" filled="false" stroked="true" strokeweight=".48pt" strokecolor="#000000">
                <v:path arrowok="t"/>
              </v:shape>
            </v:group>
            <v:group style="position:absolute;left:5983;top:346;width:392;height:2" coordorigin="5983,346" coordsize="392,2">
              <v:shape style="position:absolute;left:5983;top:346;width:392;height:2" coordorigin="5983,346" coordsize="392,0" path="m5983,346l6374,346e" filled="false" stroked="true" strokeweight=".48pt" strokecolor="#000000">
                <v:path arrowok="t"/>
              </v:shape>
            </v:group>
            <v:group style="position:absolute;left:6374;top:346;width:10;height:2" coordorigin="6374,346" coordsize="10,2">
              <v:shape style="position:absolute;left:6374;top:346;width:10;height:2" coordorigin="6374,346" coordsize="10,0" path="m6374,346l6384,346e" filled="false" stroked="true" strokeweight=".48pt" strokecolor="#000000">
                <v:path arrowok="t"/>
              </v:shape>
            </v:group>
            <v:group style="position:absolute;left:6384;top:346;width:370;height:2" coordorigin="6384,346" coordsize="370,2">
              <v:shape style="position:absolute;left:6384;top:346;width:370;height:2" coordorigin="6384,346" coordsize="370,0" path="m6384,346l6754,346e" filled="false" stroked="true" strokeweight=".48pt" strokecolor="#000000">
                <v:path arrowok="t"/>
              </v:shape>
            </v:group>
            <v:group style="position:absolute;left:6754;top:346;width:10;height:2" coordorigin="6754,346" coordsize="10,2">
              <v:shape style="position:absolute;left:6754;top:346;width:10;height:2" coordorigin="6754,346" coordsize="10,0" path="m6754,346l6763,346e" filled="false" stroked="true" strokeweight=".48pt" strokecolor="#000000">
                <v:path arrowok="t"/>
              </v:shape>
            </v:group>
            <v:group style="position:absolute;left:6763;top:346;width:250;height:2" coordorigin="6763,346" coordsize="250,2">
              <v:shape style="position:absolute;left:6763;top:346;width:250;height:2" coordorigin="6763,346" coordsize="250,0" path="m6763,346l7013,346e" filled="false" stroked="true" strokeweight=".48pt" strokecolor="#000000">
                <v:path arrowok="t"/>
              </v:shape>
            </v:group>
            <v:group style="position:absolute;left:7013;top:346;width:10;height:2" coordorigin="7013,346" coordsize="10,2">
              <v:shape style="position:absolute;left:7013;top:346;width:10;height:2" coordorigin="7013,346" coordsize="10,0" path="m7013,346l7022,346e" filled="false" stroked="true" strokeweight=".48pt" strokecolor="#000000">
                <v:path arrowok="t"/>
              </v:shape>
            </v:group>
            <v:group style="position:absolute;left:7022;top:346;width:1104;height:2" coordorigin="7022,346" coordsize="1104,2">
              <v:shape style="position:absolute;left:7022;top:346;width:1104;height:2" coordorigin="7022,346" coordsize="1104,0" path="m7022,346l8126,346e" filled="false" stroked="true" strokeweight=".48pt" strokecolor="#000000">
                <v:path arrowok="t"/>
              </v:shape>
            </v:group>
            <v:group style="position:absolute;left:8126;top:346;width:10;height:2" coordorigin="8126,346" coordsize="10,2">
              <v:shape style="position:absolute;left:8126;top:346;width:10;height:2" coordorigin="8126,346" coordsize="10,0" path="m8126,346l8136,346e" filled="false" stroked="true" strokeweight=".48pt" strokecolor="#000000">
                <v:path arrowok="t"/>
              </v:shape>
            </v:group>
            <v:group style="position:absolute;left:8136;top:346;width:1109;height:2" coordorigin="8136,346" coordsize="1109,2">
              <v:shape style="position:absolute;left:8136;top:346;width:1109;height:2" coordorigin="8136,346" coordsize="1109,0" path="m8136,346l9245,346e" filled="false" stroked="true" strokeweight=".48pt" strokecolor="#000000">
                <v:path arrowok="t"/>
              </v:shape>
            </v:group>
            <v:group style="position:absolute;left:9245;top:346;width:10;height:2" coordorigin="9245,346" coordsize="10,2">
              <v:shape style="position:absolute;left:9245;top:346;width:10;height:2" coordorigin="9245,346" coordsize="10,0" path="m9245,346l9254,346e" filled="false" stroked="true" strokeweight=".48pt" strokecolor="#000000">
                <v:path arrowok="t"/>
              </v:shape>
            </v:group>
            <v:group style="position:absolute;left:9254;top:346;width:1414;height:2" coordorigin="9254,346" coordsize="1414,2">
              <v:shape style="position:absolute;left:9254;top:346;width:1414;height:2" coordorigin="9254,346" coordsize="1414,0" path="m9254,346l10668,346e" filled="false" stroked="true" strokeweight=".48pt" strokecolor="#000000">
                <v:path arrowok="t"/>
              </v:shape>
            </v:group>
            <v:group style="position:absolute;left:10668;top:346;width:10;height:2" coordorigin="10668,346" coordsize="10,2">
              <v:shape style="position:absolute;left:10668;top:346;width:10;height:2" coordorigin="10668,346" coordsize="10,0" path="m10668,346l10678,346e" filled="false" stroked="true" strokeweight=".48pt" strokecolor="#000000">
                <v:path arrowok="t"/>
              </v:shape>
            </v:group>
            <v:group style="position:absolute;left:10678;top:346;width:831;height:2" coordorigin="10678,346" coordsize="831,2">
              <v:shape style="position:absolute;left:10678;top:346;width:831;height:2" coordorigin="10678,346" coordsize="831,0" path="m10678,346l11508,346e" filled="false" stroked="true" strokeweight=".48pt" strokecolor="#000000">
                <v:path arrowok="t"/>
              </v:shape>
            </v:group>
            <w10:wrap type="none"/>
          </v:group>
        </w:pict>
      </w:r>
      <w:r>
        <w:rPr/>
        <w:t>计</w:t>
      </w:r>
      <w:r>
        <w:rPr>
          <w:w w:val="100"/>
        </w:rPr>
        <w:t> </w:t>
      </w:r>
      <w:r>
        <w:rPr>
          <w:spacing w:val="-11"/>
        </w:rPr>
        <w:t>二、无限售条件股份</w:t>
      </w:r>
    </w:p>
    <w:p>
      <w:pPr>
        <w:pStyle w:val="BodyText"/>
        <w:tabs>
          <w:tab w:pos="2209" w:val="left" w:leader="none"/>
          <w:tab w:pos="4158" w:val="left" w:leader="none"/>
          <w:tab w:pos="6733" w:val="left" w:leader="none"/>
          <w:tab w:pos="7854" w:val="left" w:leader="none"/>
          <w:tab w:pos="8869" w:val="left" w:leader="none"/>
          <w:tab w:pos="10340" w:val="left" w:leader="none"/>
        </w:tabs>
        <w:spacing w:line="240" w:lineRule="auto" w:before="33"/>
        <w:ind w:left="133" w:right="0"/>
        <w:jc w:val="left"/>
      </w:pPr>
      <w:r>
        <w:rPr>
          <w:spacing w:val="-2"/>
        </w:rPr>
        <w:t>1.人民币普通股</w:t>
        <w:tab/>
        <w:t>809,979,651</w:t>
        <w:tab/>
      </w:r>
      <w:r>
        <w:rPr>
          <w:spacing w:val="-1"/>
        </w:rPr>
        <w:t>39.28</w:t>
        <w:tab/>
      </w:r>
      <w:r>
        <w:rPr>
          <w:spacing w:val="-2"/>
        </w:rPr>
        <w:t>286,833</w:t>
        <w:tab/>
        <w:t>286,833</w:t>
        <w:tab/>
        <w:t>810,266,484</w:t>
        <w:tab/>
      </w:r>
      <w:r>
        <w:rPr>
          <w:spacing w:val="-1"/>
        </w:rPr>
        <w:t>39.30</w:t>
      </w:r>
    </w:p>
    <w:p>
      <w:pPr>
        <w:pStyle w:val="BodyText"/>
        <w:spacing w:line="220" w:lineRule="exact" w:before="63"/>
        <w:ind w:left="133" w:right="8886"/>
        <w:jc w:val="left"/>
      </w:pPr>
      <w:r>
        <w:rPr/>
        <w:t>2.境内上市的外资</w:t>
      </w:r>
    </w:p>
    <w:p>
      <w:pPr>
        <w:spacing w:after="0" w:line="220" w:lineRule="exact"/>
        <w:jc w:val="left"/>
        <w:sectPr>
          <w:type w:val="continuous"/>
          <w:pgSz w:w="11900" w:h="16840"/>
          <w:pgMar w:top="1600" w:bottom="560" w:left="620" w:right="280"/>
        </w:sectPr>
      </w:pPr>
    </w:p>
    <w:p>
      <w:pPr>
        <w:pStyle w:val="BodyText"/>
        <w:spacing w:line="273" w:lineRule="auto" w:before="92"/>
        <w:ind w:left="133" w:right="-1"/>
        <w:jc w:val="left"/>
      </w:pPr>
      <w:r>
        <w:rPr/>
        <w:t>股</w:t>
      </w:r>
      <w:r>
        <w:rPr>
          <w:w w:val="100"/>
        </w:rPr>
        <w:t> </w:t>
      </w:r>
      <w:r>
        <w:rPr>
          <w:spacing w:val="-2"/>
        </w:rPr>
        <w:t>3.境外上市的外资</w:t>
      </w:r>
      <w:r>
        <w:rPr>
          <w:spacing w:val="-88"/>
        </w:rPr>
        <w:t> </w:t>
      </w:r>
      <w:r>
        <w:rPr>
          <w:spacing w:val="-88"/>
        </w:rPr>
      </w:r>
      <w:r>
        <w:rPr/>
        <w:t>股</w:t>
      </w:r>
      <w:r>
        <w:rPr>
          <w:w w:val="100"/>
        </w:rPr>
        <w:t> </w:t>
      </w:r>
      <w:r>
        <w:rPr>
          <w:spacing w:val="-2"/>
        </w:rPr>
        <w:t>无限售条件股份合</w:t>
      </w:r>
      <w:r>
        <w:rPr>
          <w:spacing w:val="-89"/>
        </w:rPr>
        <w:t> </w:t>
      </w:r>
      <w:r>
        <w:rPr>
          <w:spacing w:val="-89"/>
        </w:rPr>
      </w:r>
      <w:r>
        <w:rPr/>
        <w:t>计</w:t>
      </w:r>
    </w:p>
    <w:p>
      <w:pPr>
        <w:pStyle w:val="BodyText"/>
        <w:spacing w:line="240" w:lineRule="auto" w:before="43"/>
        <w:ind w:left="133" w:right="-1"/>
        <w:jc w:val="left"/>
      </w:pPr>
      <w:r>
        <w:rPr/>
        <w:t>三、股份总数</w:t>
      </w:r>
    </w:p>
    <w:p>
      <w:pPr>
        <w:pStyle w:val="BodyText"/>
        <w:tabs>
          <w:tab w:pos="2749" w:val="left" w:leader="none"/>
          <w:tab w:pos="6793" w:val="left" w:leader="none"/>
          <w:tab w:pos="8262" w:val="left" w:leader="none"/>
        </w:tabs>
        <w:spacing w:line="211" w:lineRule="exact"/>
        <w:ind w:left="133" w:right="0"/>
        <w:jc w:val="left"/>
      </w:pPr>
      <w:r>
        <w:rPr>
          <w:spacing w:val="-2"/>
        </w:rPr>
        <w:br w:type="column"/>
      </w:r>
      <w:r>
        <w:rPr>
          <w:spacing w:val="-2"/>
        </w:rPr>
        <w:t>557,497,485</w:t>
        <w:tab/>
      </w:r>
      <w:r>
        <w:rPr>
          <w:spacing w:val="-1"/>
        </w:rPr>
        <w:t>27.04</w:t>
        <w:tab/>
      </w:r>
      <w:r>
        <w:rPr>
          <w:spacing w:val="-2"/>
        </w:rPr>
        <w:t>557,497,485</w:t>
        <w:tab/>
      </w:r>
      <w:r>
        <w:rPr>
          <w:spacing w:val="-1"/>
        </w:rPr>
        <w:t>27.04</w:t>
      </w:r>
    </w:p>
    <w:p>
      <w:pPr>
        <w:spacing w:after="0" w:line="211" w:lineRule="exact"/>
        <w:jc w:val="left"/>
        <w:sectPr>
          <w:type w:val="continuous"/>
          <w:pgSz w:w="11900" w:h="16840"/>
          <w:pgMar w:top="1600" w:bottom="560" w:left="620" w:right="280"/>
          <w:cols w:num="2" w:equalWidth="0">
            <w:col w:w="1817" w:space="261"/>
            <w:col w:w="8922"/>
          </w:cols>
        </w:sectPr>
      </w:pPr>
    </w:p>
    <w:p>
      <w:pPr>
        <w:pStyle w:val="BodyText"/>
        <w:spacing w:line="273" w:lineRule="auto" w:before="94"/>
        <w:ind w:left="1002" w:right="0" w:firstLine="525"/>
        <w:jc w:val="left"/>
      </w:pPr>
      <w:r>
        <w:rPr/>
        <w:pict>
          <v:shape style="position:absolute;margin-left:129.2388pt;margin-top:-71.991302pt;width:446.2pt;height:77.1pt;mso-position-horizontal-relative:page;mso-position-vertical-relative:paragraph;z-index:64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46"/>
                    <w:gridCol w:w="1345"/>
                    <w:gridCol w:w="1037"/>
                    <w:gridCol w:w="1270"/>
                    <w:gridCol w:w="2470"/>
                    <w:gridCol w:w="756"/>
                  </w:tblGrid>
                  <w:tr>
                    <w:trPr>
                      <w:trHeight w:val="518" w:hRule="exact"/>
                    </w:trPr>
                    <w:tc>
                      <w:tcPr>
                        <w:tcW w:w="20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39"/>
                          <w:jc w:val="right"/>
                          <w:rPr>
                            <w:rFonts w:ascii="宋体" w:hAnsi="宋体" w:cs="宋体" w:eastAsia="宋体" w:hint="default"/>
                            <w:sz w:val="21"/>
                            <w:szCs w:val="21"/>
                          </w:rPr>
                        </w:pPr>
                        <w:r>
                          <w:rPr>
                            <w:rFonts w:ascii="宋体"/>
                            <w:spacing w:val="-2"/>
                            <w:sz w:val="21"/>
                          </w:rPr>
                          <w:t>391,270,000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宋体" w:hAnsi="宋体" w:cs="宋体" w:eastAsia="宋体" w:hint="default"/>
                            <w:sz w:val="21"/>
                            <w:szCs w:val="21"/>
                          </w:rPr>
                        </w:pPr>
                        <w:r>
                          <w:rPr>
                            <w:rFonts w:ascii="宋体"/>
                            <w:spacing w:val="-1"/>
                            <w:sz w:val="21"/>
                          </w:rPr>
                          <w:t>18.97</w:t>
                        </w:r>
                      </w:p>
                    </w:tc>
                    <w:tc>
                      <w:tcPr>
                        <w:tcW w:w="1037"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1"/>
                          <w:jc w:val="right"/>
                          <w:rPr>
                            <w:rFonts w:ascii="宋体" w:hAnsi="宋体" w:cs="宋体" w:eastAsia="宋体" w:hint="default"/>
                            <w:sz w:val="21"/>
                            <w:szCs w:val="21"/>
                          </w:rPr>
                        </w:pPr>
                        <w:r>
                          <w:rPr>
                            <w:rFonts w:ascii="宋体"/>
                            <w:spacing w:val="-2"/>
                            <w:sz w:val="21"/>
                          </w:rPr>
                          <w:t>391,270,000</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
                          <w:jc w:val="right"/>
                          <w:rPr>
                            <w:rFonts w:ascii="宋体" w:hAnsi="宋体" w:cs="宋体" w:eastAsia="宋体" w:hint="default"/>
                            <w:sz w:val="21"/>
                            <w:szCs w:val="21"/>
                          </w:rPr>
                        </w:pPr>
                        <w:r>
                          <w:rPr>
                            <w:rFonts w:ascii="宋体"/>
                            <w:spacing w:val="-1"/>
                            <w:sz w:val="21"/>
                          </w:rPr>
                          <w:t>18.97</w:t>
                        </w:r>
                      </w:p>
                    </w:tc>
                  </w:tr>
                  <w:tr>
                    <w:trPr>
                      <w:trHeight w:val="609" w:hRule="exact"/>
                    </w:trPr>
                    <w:tc>
                      <w:tcPr>
                        <w:tcW w:w="2046"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right="639"/>
                          <w:jc w:val="right"/>
                          <w:rPr>
                            <w:rFonts w:ascii="宋体" w:hAnsi="宋体" w:cs="宋体" w:eastAsia="宋体" w:hint="default"/>
                            <w:sz w:val="21"/>
                            <w:szCs w:val="21"/>
                          </w:rPr>
                        </w:pPr>
                        <w:r>
                          <w:rPr>
                            <w:rFonts w:ascii="宋体"/>
                            <w:spacing w:val="-2"/>
                            <w:sz w:val="21"/>
                          </w:rPr>
                          <w:t>1,758,747,136</w:t>
                        </w:r>
                      </w:p>
                    </w:tc>
                    <w:tc>
                      <w:tcPr>
                        <w:tcW w:w="1345"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right="0"/>
                          <w:jc w:val="right"/>
                          <w:rPr>
                            <w:rFonts w:ascii="宋体" w:hAnsi="宋体" w:cs="宋体" w:eastAsia="宋体" w:hint="default"/>
                            <w:sz w:val="21"/>
                            <w:szCs w:val="21"/>
                          </w:rPr>
                        </w:pPr>
                        <w:r>
                          <w:rPr>
                            <w:rFonts w:ascii="宋体"/>
                            <w:spacing w:val="-1"/>
                            <w:sz w:val="21"/>
                          </w:rPr>
                          <w:t>85.29</w:t>
                        </w:r>
                      </w:p>
                    </w:tc>
                    <w:tc>
                      <w:tcPr>
                        <w:tcW w:w="1037"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left="340" w:right="0"/>
                          <w:jc w:val="left"/>
                          <w:rPr>
                            <w:rFonts w:ascii="宋体" w:hAnsi="宋体" w:cs="宋体" w:eastAsia="宋体" w:hint="default"/>
                            <w:sz w:val="21"/>
                            <w:szCs w:val="21"/>
                          </w:rPr>
                        </w:pPr>
                        <w:r>
                          <w:rPr>
                            <w:rFonts w:ascii="宋体"/>
                            <w:sz w:val="21"/>
                          </w:rPr>
                          <w:t>286,833</w:t>
                        </w:r>
                      </w:p>
                    </w:tc>
                    <w:tc>
                      <w:tcPr>
                        <w:tcW w:w="2470"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286,833</w:t>
                        </w:r>
                        <w:r>
                          <w:rPr>
                            <w:rFonts w:ascii="宋体"/>
                            <w:spacing w:val="-43"/>
                            <w:sz w:val="21"/>
                          </w:rPr>
                          <w:t> </w:t>
                        </w:r>
                        <w:r>
                          <w:rPr>
                            <w:rFonts w:ascii="宋体"/>
                            <w:sz w:val="21"/>
                          </w:rPr>
                          <w:t>1,759,033,969</w:t>
                        </w:r>
                      </w:p>
                    </w:tc>
                    <w:tc>
                      <w:tcPr>
                        <w:tcW w:w="756"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right="16"/>
                          <w:jc w:val="right"/>
                          <w:rPr>
                            <w:rFonts w:ascii="宋体" w:hAnsi="宋体" w:cs="宋体" w:eastAsia="宋体" w:hint="default"/>
                            <w:sz w:val="21"/>
                            <w:szCs w:val="21"/>
                          </w:rPr>
                        </w:pPr>
                        <w:r>
                          <w:rPr>
                            <w:rFonts w:ascii="宋体"/>
                            <w:spacing w:val="-1"/>
                            <w:sz w:val="21"/>
                          </w:rPr>
                          <w:t>85.31</w:t>
                        </w:r>
                      </w:p>
                    </w:tc>
                  </w:tr>
                  <w:tr>
                    <w:trPr>
                      <w:trHeight w:val="386" w:hRule="exact"/>
                    </w:trPr>
                    <w:tc>
                      <w:tcPr>
                        <w:tcW w:w="2046"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right="639"/>
                          <w:jc w:val="right"/>
                          <w:rPr>
                            <w:rFonts w:ascii="宋体" w:hAnsi="宋体" w:cs="宋体" w:eastAsia="宋体" w:hint="default"/>
                            <w:sz w:val="21"/>
                            <w:szCs w:val="21"/>
                          </w:rPr>
                        </w:pPr>
                        <w:r>
                          <w:rPr>
                            <w:rFonts w:ascii="宋体"/>
                            <w:spacing w:val="-2"/>
                            <w:sz w:val="21"/>
                          </w:rPr>
                          <w:t>2,062,045,941</w:t>
                        </w:r>
                      </w:p>
                    </w:tc>
                    <w:tc>
                      <w:tcPr>
                        <w:tcW w:w="1345"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right="67"/>
                          <w:jc w:val="right"/>
                          <w:rPr>
                            <w:rFonts w:ascii="宋体" w:hAnsi="宋体" w:cs="宋体" w:eastAsia="宋体" w:hint="default"/>
                            <w:sz w:val="21"/>
                            <w:szCs w:val="21"/>
                          </w:rPr>
                        </w:pPr>
                        <w:r>
                          <w:rPr>
                            <w:rFonts w:ascii="宋体"/>
                            <w:spacing w:val="-1"/>
                            <w:sz w:val="21"/>
                          </w:rPr>
                          <w:t>100.00</w:t>
                        </w:r>
                      </w:p>
                    </w:tc>
                    <w:tc>
                      <w:tcPr>
                        <w:tcW w:w="1037" w:type="dxa"/>
                        <w:tcBorders>
                          <w:top w:val="nil" w:sz="6" w:space="0" w:color="auto"/>
                          <w:left w:val="nil" w:sz="6" w:space="0" w:color="auto"/>
                          <w:bottom w:val="single" w:sz="12" w:space="0" w:color="000000"/>
                          <w:right w:val="nil" w:sz="6" w:space="0" w:color="auto"/>
                        </w:tcBorders>
                      </w:tcPr>
                      <w:p>
                        <w:pPr/>
                      </w:p>
                    </w:tc>
                    <w:tc>
                      <w:tcPr>
                        <w:tcW w:w="1270" w:type="dxa"/>
                        <w:tcBorders>
                          <w:top w:val="single" w:sz="4" w:space="0" w:color="000000"/>
                          <w:left w:val="nil" w:sz="6" w:space="0" w:color="auto"/>
                          <w:bottom w:val="single" w:sz="12" w:space="0" w:color="000000"/>
                          <w:right w:val="nil" w:sz="6" w:space="0" w:color="auto"/>
                        </w:tcBorders>
                      </w:tcPr>
                      <w:p>
                        <w:pPr/>
                      </w:p>
                    </w:tc>
                    <w:tc>
                      <w:tcPr>
                        <w:tcW w:w="2470"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right="101"/>
                          <w:jc w:val="right"/>
                          <w:rPr>
                            <w:rFonts w:ascii="宋体" w:hAnsi="宋体" w:cs="宋体" w:eastAsia="宋体" w:hint="default"/>
                            <w:sz w:val="21"/>
                            <w:szCs w:val="21"/>
                          </w:rPr>
                        </w:pPr>
                        <w:r>
                          <w:rPr>
                            <w:rFonts w:ascii="宋体"/>
                            <w:spacing w:val="-2"/>
                            <w:sz w:val="21"/>
                          </w:rPr>
                          <w:t>2,062,045,941</w:t>
                        </w:r>
                      </w:p>
                    </w:tc>
                    <w:tc>
                      <w:tcPr>
                        <w:tcW w:w="756"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right="16"/>
                          <w:jc w:val="right"/>
                          <w:rPr>
                            <w:rFonts w:ascii="宋体" w:hAnsi="宋体" w:cs="宋体" w:eastAsia="宋体" w:hint="default"/>
                            <w:sz w:val="21"/>
                            <w:szCs w:val="21"/>
                          </w:rPr>
                        </w:pPr>
                        <w:r>
                          <w:rPr>
                            <w:rFonts w:ascii="宋体"/>
                            <w:spacing w:val="-1"/>
                            <w:sz w:val="21"/>
                          </w:rPr>
                          <w:t>100.00</w:t>
                        </w:r>
                      </w:p>
                    </w:tc>
                  </w:tr>
                </w:tbl>
                <w:p>
                  <w:pPr/>
                </w:p>
              </w:txbxContent>
            </v:textbox>
            <w10:wrap type="none"/>
          </v:shape>
        </w:pict>
      </w:r>
      <w:r>
        <w:rPr>
          <w:spacing w:val="-3"/>
        </w:rPr>
        <w:t>上述股本已经中瑞岳华会计师事务所验证，并出具了编号为中瑞岳华验字【2008】第 </w:t>
      </w:r>
      <w:r>
        <w:rPr/>
        <w:t>2189</w:t>
      </w:r>
      <w:r>
        <w:rPr>
          <w:spacing w:val="-40"/>
        </w:rPr>
        <w:t> </w:t>
      </w:r>
      <w:r>
        <w:rPr/>
        <w:t>号</w:t>
      </w:r>
      <w:r>
        <w:rPr>
          <w:w w:val="100"/>
        </w:rPr>
        <w:t> </w:t>
      </w:r>
      <w:r>
        <w:rPr/>
        <w:t>的验资报告。</w:t>
      </w:r>
    </w:p>
    <w:p>
      <w:pPr>
        <w:spacing w:line="240" w:lineRule="auto" w:before="1"/>
        <w:rPr>
          <w:rFonts w:ascii="宋体" w:hAnsi="宋体" w:cs="宋体" w:eastAsia="宋体" w:hint="default"/>
          <w:sz w:val="15"/>
          <w:szCs w:val="15"/>
        </w:rPr>
      </w:pPr>
    </w:p>
    <w:p>
      <w:pPr>
        <w:pStyle w:val="BodyText"/>
        <w:spacing w:line="240" w:lineRule="auto"/>
        <w:ind w:left="1422" w:right="0"/>
        <w:jc w:val="left"/>
      </w:pPr>
      <w:r>
        <w:rPr/>
        <w:t>33、资本公积</w:t>
      </w:r>
    </w:p>
    <w:p>
      <w:pPr>
        <w:spacing w:line="240" w:lineRule="auto" w:before="11"/>
        <w:rPr>
          <w:rFonts w:ascii="宋体" w:hAnsi="宋体" w:cs="宋体" w:eastAsia="宋体" w:hint="default"/>
          <w:sz w:val="17"/>
          <w:szCs w:val="17"/>
        </w:rPr>
      </w:pPr>
    </w:p>
    <w:tbl>
      <w:tblPr>
        <w:tblW w:w="0" w:type="auto"/>
        <w:jc w:val="left"/>
        <w:tblInd w:w="1093" w:type="dxa"/>
        <w:tblLayout w:type="fixed"/>
        <w:tblCellMar>
          <w:top w:w="0" w:type="dxa"/>
          <w:left w:w="0" w:type="dxa"/>
          <w:bottom w:w="0" w:type="dxa"/>
          <w:right w:w="0" w:type="dxa"/>
        </w:tblCellMar>
        <w:tblLook w:val="01E0"/>
      </w:tblPr>
      <w:tblGrid>
        <w:gridCol w:w="3012"/>
        <w:gridCol w:w="1852"/>
        <w:gridCol w:w="1084"/>
        <w:gridCol w:w="1024"/>
        <w:gridCol w:w="1836"/>
      </w:tblGrid>
      <w:tr>
        <w:trPr>
          <w:trHeight w:val="356" w:hRule="exact"/>
        </w:trPr>
        <w:tc>
          <w:tcPr>
            <w:tcW w:w="3012" w:type="dxa"/>
            <w:tcBorders>
              <w:top w:val="nil" w:sz="6" w:space="0" w:color="auto"/>
              <w:left w:val="nil" w:sz="6" w:space="0" w:color="auto"/>
              <w:bottom w:val="single" w:sz="4" w:space="0" w:color="000000"/>
              <w:right w:val="nil" w:sz="6" w:space="0" w:color="auto"/>
            </w:tcBorders>
          </w:tcPr>
          <w:p>
            <w:pPr>
              <w:pStyle w:val="TableParagraph"/>
              <w:tabs>
                <w:tab w:pos="425" w:val="left" w:leader="none"/>
              </w:tabs>
              <w:spacing w:line="240" w:lineRule="auto" w:before="36"/>
              <w:ind w:left="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5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8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08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8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02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3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7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50" w:hRule="exact"/>
        </w:trPr>
        <w:tc>
          <w:tcPr>
            <w:tcW w:w="301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1"/>
                <w:szCs w:val="21"/>
              </w:rPr>
            </w:pPr>
            <w:r>
              <w:rPr>
                <w:rFonts w:ascii="宋体" w:hAnsi="宋体" w:cs="宋体" w:eastAsia="宋体" w:hint="default"/>
                <w:sz w:val="21"/>
                <w:szCs w:val="21"/>
              </w:rPr>
              <w:t>资本溢价</w:t>
            </w:r>
          </w:p>
        </w:tc>
        <w:tc>
          <w:tcPr>
            <w:tcW w:w="1852"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80"/>
              <w:jc w:val="right"/>
              <w:rPr>
                <w:rFonts w:ascii="宋体" w:hAnsi="宋体" w:cs="宋体" w:eastAsia="宋体" w:hint="default"/>
                <w:sz w:val="21"/>
                <w:szCs w:val="21"/>
              </w:rPr>
            </w:pPr>
            <w:r>
              <w:rPr>
                <w:rFonts w:ascii="宋体"/>
                <w:spacing w:val="-2"/>
                <w:sz w:val="21"/>
              </w:rPr>
              <w:t>5,391,471,967.47</w:t>
            </w:r>
          </w:p>
        </w:tc>
        <w:tc>
          <w:tcPr>
            <w:tcW w:w="1084" w:type="dxa"/>
            <w:tcBorders>
              <w:top w:val="single" w:sz="4" w:space="0" w:color="000000"/>
              <w:left w:val="nil" w:sz="6" w:space="0" w:color="auto"/>
              <w:bottom w:val="nil" w:sz="6" w:space="0" w:color="auto"/>
              <w:right w:val="nil" w:sz="6" w:space="0" w:color="auto"/>
            </w:tcBorders>
          </w:tcPr>
          <w:p>
            <w:pPr/>
          </w:p>
        </w:tc>
        <w:tc>
          <w:tcPr>
            <w:tcW w:w="1024" w:type="dxa"/>
            <w:tcBorders>
              <w:top w:val="single" w:sz="4" w:space="0" w:color="000000"/>
              <w:left w:val="nil" w:sz="6" w:space="0" w:color="auto"/>
              <w:bottom w:val="nil" w:sz="6" w:space="0" w:color="auto"/>
              <w:right w:val="nil" w:sz="6" w:space="0" w:color="auto"/>
            </w:tcBorders>
          </w:tcPr>
          <w:p>
            <w:pPr/>
          </w:p>
        </w:tc>
        <w:tc>
          <w:tcPr>
            <w:tcW w:w="1836"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19"/>
              <w:jc w:val="right"/>
              <w:rPr>
                <w:rFonts w:ascii="宋体" w:hAnsi="宋体" w:cs="宋体" w:eastAsia="宋体" w:hint="default"/>
                <w:sz w:val="21"/>
                <w:szCs w:val="21"/>
              </w:rPr>
            </w:pPr>
            <w:r>
              <w:rPr>
                <w:rFonts w:ascii="宋体"/>
                <w:spacing w:val="-2"/>
                <w:sz w:val="21"/>
              </w:rPr>
              <w:t>5,391,471,967.47</w:t>
            </w:r>
          </w:p>
        </w:tc>
      </w:tr>
      <w:tr>
        <w:trPr>
          <w:trHeight w:val="335"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其中：投资者投入的资本</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ind w:right="80"/>
              <w:jc w:val="right"/>
              <w:rPr>
                <w:rFonts w:ascii="宋体" w:hAnsi="宋体" w:cs="宋体" w:eastAsia="宋体" w:hint="default"/>
                <w:sz w:val="21"/>
                <w:szCs w:val="21"/>
              </w:rPr>
            </w:pPr>
            <w:r>
              <w:rPr>
                <w:rFonts w:ascii="宋体"/>
                <w:spacing w:val="-2"/>
                <w:sz w:val="21"/>
              </w:rPr>
              <w:t>3,373,256,665.49</w:t>
            </w:r>
          </w:p>
        </w:tc>
        <w:tc>
          <w:tcPr>
            <w:tcW w:w="1084"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ind w:right="19"/>
              <w:jc w:val="right"/>
              <w:rPr>
                <w:rFonts w:ascii="宋体" w:hAnsi="宋体" w:cs="宋体" w:eastAsia="宋体" w:hint="default"/>
                <w:sz w:val="21"/>
                <w:szCs w:val="21"/>
              </w:rPr>
            </w:pPr>
            <w:r>
              <w:rPr>
                <w:rFonts w:ascii="宋体"/>
                <w:spacing w:val="-2"/>
                <w:sz w:val="21"/>
              </w:rPr>
              <w:t>3,373,256,665.49</w:t>
            </w:r>
          </w:p>
        </w:tc>
      </w:tr>
      <w:tr>
        <w:trPr>
          <w:trHeight w:val="330"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71" w:lineRule="exact"/>
              <w:ind w:left="451" w:right="0"/>
              <w:jc w:val="left"/>
              <w:rPr>
                <w:rFonts w:ascii="宋体" w:hAnsi="宋体" w:cs="宋体" w:eastAsia="宋体" w:hint="default"/>
                <w:sz w:val="21"/>
                <w:szCs w:val="21"/>
              </w:rPr>
            </w:pPr>
            <w:r>
              <w:rPr>
                <w:rFonts w:ascii="宋体" w:hAnsi="宋体" w:cs="宋体" w:eastAsia="宋体" w:hint="default"/>
                <w:sz w:val="21"/>
                <w:szCs w:val="21"/>
              </w:rPr>
              <w:t>可转换公司债券行使转换权</w:t>
            </w:r>
          </w:p>
        </w:tc>
        <w:tc>
          <w:tcPr>
            <w:tcW w:w="1852" w:type="dxa"/>
            <w:tcBorders>
              <w:top w:val="nil" w:sz="6" w:space="0" w:color="auto"/>
              <w:left w:val="nil" w:sz="6" w:space="0" w:color="auto"/>
              <w:bottom w:val="nil" w:sz="6" w:space="0" w:color="auto"/>
              <w:right w:val="nil" w:sz="6" w:space="0" w:color="auto"/>
            </w:tcBorders>
          </w:tcPr>
          <w:p>
            <w:pPr>
              <w:pStyle w:val="TableParagraph"/>
              <w:spacing w:line="271" w:lineRule="exact"/>
              <w:ind w:right="80"/>
              <w:jc w:val="right"/>
              <w:rPr>
                <w:rFonts w:ascii="宋体" w:hAnsi="宋体" w:cs="宋体" w:eastAsia="宋体" w:hint="default"/>
                <w:sz w:val="21"/>
                <w:szCs w:val="21"/>
              </w:rPr>
            </w:pPr>
            <w:r>
              <w:rPr>
                <w:rFonts w:ascii="宋体"/>
                <w:spacing w:val="-2"/>
                <w:sz w:val="21"/>
              </w:rPr>
              <w:t>2,018,215,301.98</w:t>
            </w:r>
          </w:p>
        </w:tc>
        <w:tc>
          <w:tcPr>
            <w:tcW w:w="1084"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nil" w:sz="6" w:space="0" w:color="auto"/>
              <w:right w:val="nil" w:sz="6" w:space="0" w:color="auto"/>
            </w:tcBorders>
          </w:tcPr>
          <w:p>
            <w:pPr>
              <w:pStyle w:val="TableParagraph"/>
              <w:spacing w:line="271" w:lineRule="exact"/>
              <w:ind w:right="19"/>
              <w:jc w:val="right"/>
              <w:rPr>
                <w:rFonts w:ascii="宋体" w:hAnsi="宋体" w:cs="宋体" w:eastAsia="宋体" w:hint="default"/>
                <w:sz w:val="21"/>
                <w:szCs w:val="21"/>
              </w:rPr>
            </w:pPr>
            <w:r>
              <w:rPr>
                <w:rFonts w:ascii="宋体"/>
                <w:spacing w:val="-2"/>
                <w:sz w:val="21"/>
              </w:rPr>
              <w:t>2,018,215,301.98</w:t>
            </w:r>
          </w:p>
        </w:tc>
      </w:tr>
      <w:tr>
        <w:trPr>
          <w:trHeight w:val="326"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70" w:lineRule="exact"/>
              <w:ind w:left="446" w:right="0"/>
              <w:jc w:val="left"/>
              <w:rPr>
                <w:rFonts w:ascii="宋体" w:hAnsi="宋体" w:cs="宋体" w:eastAsia="宋体" w:hint="default"/>
                <w:sz w:val="21"/>
                <w:szCs w:val="21"/>
              </w:rPr>
            </w:pPr>
            <w:r>
              <w:rPr>
                <w:rFonts w:ascii="宋体" w:hAnsi="宋体" w:cs="宋体" w:eastAsia="宋体" w:hint="default"/>
                <w:sz w:val="21"/>
                <w:szCs w:val="21"/>
              </w:rPr>
              <w:t>收购少数股东股权</w:t>
            </w:r>
          </w:p>
        </w:tc>
        <w:tc>
          <w:tcPr>
            <w:tcW w:w="1852"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9"/>
              <w:ind w:left="233" w:right="0"/>
              <w:jc w:val="left"/>
              <w:rPr>
                <w:rFonts w:ascii="宋体" w:hAnsi="宋体" w:cs="宋体" w:eastAsia="宋体" w:hint="default"/>
                <w:sz w:val="20"/>
                <w:szCs w:val="20"/>
              </w:rPr>
            </w:pPr>
            <w:r>
              <w:rPr>
                <w:rFonts w:ascii="宋体"/>
                <w:sz w:val="20"/>
              </w:rPr>
              <w:t>9,202.79</w:t>
            </w:r>
          </w:p>
        </w:tc>
        <w:tc>
          <w:tcPr>
            <w:tcW w:w="1024"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
              <w:jc w:val="right"/>
              <w:rPr>
                <w:rFonts w:ascii="宋体" w:hAnsi="宋体" w:cs="宋体" w:eastAsia="宋体" w:hint="default"/>
                <w:sz w:val="20"/>
                <w:szCs w:val="20"/>
              </w:rPr>
            </w:pPr>
            <w:r>
              <w:rPr>
                <w:rFonts w:ascii="宋体"/>
                <w:spacing w:val="-1"/>
                <w:sz w:val="20"/>
              </w:rPr>
              <w:t>9,202.79</w:t>
            </w:r>
          </w:p>
        </w:tc>
      </w:tr>
      <w:tr>
        <w:trPr>
          <w:trHeight w:val="330"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66" w:lineRule="exact"/>
              <w:ind w:left="551"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ind w:right="80"/>
              <w:jc w:val="right"/>
              <w:rPr>
                <w:rFonts w:ascii="宋体" w:hAnsi="宋体" w:cs="宋体" w:eastAsia="宋体" w:hint="default"/>
                <w:sz w:val="21"/>
                <w:szCs w:val="21"/>
              </w:rPr>
            </w:pPr>
            <w:r>
              <w:rPr>
                <w:rFonts w:ascii="宋体"/>
                <w:spacing w:val="-2"/>
                <w:sz w:val="21"/>
              </w:rPr>
              <w:t>702,011,834.45</w:t>
            </w:r>
          </w:p>
        </w:tc>
        <w:tc>
          <w:tcPr>
            <w:tcW w:w="1084"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ind w:right="19"/>
              <w:jc w:val="right"/>
              <w:rPr>
                <w:rFonts w:ascii="宋体" w:hAnsi="宋体" w:cs="宋体" w:eastAsia="宋体" w:hint="default"/>
                <w:sz w:val="21"/>
                <w:szCs w:val="21"/>
              </w:rPr>
            </w:pPr>
            <w:r>
              <w:rPr>
                <w:rFonts w:ascii="宋体"/>
                <w:spacing w:val="-2"/>
                <w:sz w:val="21"/>
              </w:rPr>
              <w:t>702,011,834.45</w:t>
            </w:r>
          </w:p>
        </w:tc>
      </w:tr>
      <w:tr>
        <w:trPr>
          <w:trHeight w:val="320"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其中：原制度资本公积转入</w:t>
            </w:r>
          </w:p>
        </w:tc>
        <w:tc>
          <w:tcPr>
            <w:tcW w:w="1852" w:type="dxa"/>
            <w:tcBorders>
              <w:top w:val="nil" w:sz="6" w:space="0" w:color="auto"/>
              <w:left w:val="nil" w:sz="6" w:space="0" w:color="auto"/>
              <w:bottom w:val="single" w:sz="4" w:space="0" w:color="000000"/>
              <w:right w:val="nil" w:sz="6" w:space="0" w:color="auto"/>
            </w:tcBorders>
          </w:tcPr>
          <w:p>
            <w:pPr>
              <w:pStyle w:val="TableParagraph"/>
              <w:spacing w:line="240" w:lineRule="auto"/>
              <w:ind w:right="80"/>
              <w:jc w:val="right"/>
              <w:rPr>
                <w:rFonts w:ascii="宋体" w:hAnsi="宋体" w:cs="宋体" w:eastAsia="宋体" w:hint="default"/>
                <w:sz w:val="21"/>
                <w:szCs w:val="21"/>
              </w:rPr>
            </w:pPr>
            <w:r>
              <w:rPr>
                <w:rFonts w:ascii="宋体"/>
                <w:spacing w:val="-2"/>
                <w:sz w:val="21"/>
              </w:rPr>
              <w:t>702,011,834.45</w:t>
            </w:r>
          </w:p>
        </w:tc>
        <w:tc>
          <w:tcPr>
            <w:tcW w:w="1084" w:type="dxa"/>
            <w:tcBorders>
              <w:top w:val="nil" w:sz="6" w:space="0" w:color="auto"/>
              <w:left w:val="nil" w:sz="6" w:space="0" w:color="auto"/>
              <w:bottom w:val="single" w:sz="4" w:space="0" w:color="000000"/>
              <w:right w:val="nil" w:sz="6" w:space="0" w:color="auto"/>
            </w:tcBorders>
          </w:tcPr>
          <w:p>
            <w:pPr/>
          </w:p>
        </w:tc>
        <w:tc>
          <w:tcPr>
            <w:tcW w:w="1024" w:type="dxa"/>
            <w:tcBorders>
              <w:top w:val="nil" w:sz="6" w:space="0" w:color="auto"/>
              <w:left w:val="nil" w:sz="6" w:space="0" w:color="auto"/>
              <w:bottom w:val="single" w:sz="4" w:space="0" w:color="000000"/>
              <w:right w:val="nil" w:sz="6" w:space="0" w:color="auto"/>
            </w:tcBorders>
          </w:tcPr>
          <w:p>
            <w:pPr/>
          </w:p>
        </w:tc>
        <w:tc>
          <w:tcPr>
            <w:tcW w:w="1836" w:type="dxa"/>
            <w:tcBorders>
              <w:top w:val="nil" w:sz="6" w:space="0" w:color="auto"/>
              <w:left w:val="nil" w:sz="6" w:space="0" w:color="auto"/>
              <w:bottom w:val="single" w:sz="4" w:space="0" w:color="000000"/>
              <w:right w:val="nil" w:sz="6" w:space="0" w:color="auto"/>
            </w:tcBorders>
          </w:tcPr>
          <w:p>
            <w:pPr>
              <w:pStyle w:val="TableParagraph"/>
              <w:spacing w:line="240" w:lineRule="auto"/>
              <w:ind w:right="19"/>
              <w:jc w:val="right"/>
              <w:rPr>
                <w:rFonts w:ascii="宋体" w:hAnsi="宋体" w:cs="宋体" w:eastAsia="宋体" w:hint="default"/>
                <w:sz w:val="21"/>
                <w:szCs w:val="21"/>
              </w:rPr>
            </w:pPr>
            <w:r>
              <w:rPr>
                <w:rFonts w:ascii="宋体"/>
                <w:spacing w:val="-2"/>
                <w:sz w:val="21"/>
              </w:rPr>
              <w:t>702,011,834.45</w:t>
            </w:r>
          </w:p>
        </w:tc>
      </w:tr>
      <w:tr>
        <w:trPr>
          <w:trHeight w:val="358" w:hRule="exact"/>
        </w:trPr>
        <w:tc>
          <w:tcPr>
            <w:tcW w:w="3012" w:type="dxa"/>
            <w:tcBorders>
              <w:top w:val="nil" w:sz="6" w:space="0" w:color="auto"/>
              <w:left w:val="nil" w:sz="6" w:space="0" w:color="auto"/>
              <w:bottom w:val="nil" w:sz="6" w:space="0" w:color="auto"/>
              <w:right w:val="nil" w:sz="6" w:space="0" w:color="auto"/>
            </w:tcBorders>
          </w:tcPr>
          <w:p>
            <w:pPr>
              <w:pStyle w:val="TableParagraph"/>
              <w:tabs>
                <w:tab w:pos="425" w:val="left" w:leader="none"/>
              </w:tabs>
              <w:spacing w:line="240" w:lineRule="auto" w:before="21"/>
              <w:ind w:left="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52" w:type="dxa"/>
            <w:tcBorders>
              <w:top w:val="single" w:sz="4" w:space="0" w:color="000000"/>
              <w:left w:val="nil" w:sz="6" w:space="0" w:color="auto"/>
              <w:bottom w:val="single" w:sz="17" w:space="0" w:color="000000"/>
              <w:right w:val="nil" w:sz="6" w:space="0" w:color="auto"/>
            </w:tcBorders>
          </w:tcPr>
          <w:p>
            <w:pPr>
              <w:pStyle w:val="TableParagraph"/>
              <w:spacing w:line="240" w:lineRule="auto" w:before="16"/>
              <w:ind w:right="80"/>
              <w:jc w:val="right"/>
              <w:rPr>
                <w:rFonts w:ascii="宋体" w:hAnsi="宋体" w:cs="宋体" w:eastAsia="宋体" w:hint="default"/>
                <w:sz w:val="21"/>
                <w:szCs w:val="21"/>
              </w:rPr>
            </w:pPr>
            <w:r>
              <w:rPr>
                <w:rFonts w:ascii="宋体"/>
                <w:spacing w:val="-2"/>
                <w:sz w:val="21"/>
              </w:rPr>
              <w:t>6,093,483,801.92</w:t>
            </w:r>
          </w:p>
        </w:tc>
        <w:tc>
          <w:tcPr>
            <w:tcW w:w="1084" w:type="dxa"/>
            <w:tcBorders>
              <w:top w:val="single" w:sz="4" w:space="0" w:color="000000"/>
              <w:left w:val="nil" w:sz="6" w:space="0" w:color="auto"/>
              <w:bottom w:val="single" w:sz="17" w:space="0" w:color="000000"/>
              <w:right w:val="nil" w:sz="6" w:space="0" w:color="auto"/>
            </w:tcBorders>
          </w:tcPr>
          <w:p>
            <w:pPr/>
          </w:p>
        </w:tc>
        <w:tc>
          <w:tcPr>
            <w:tcW w:w="1024" w:type="dxa"/>
            <w:tcBorders>
              <w:top w:val="single" w:sz="4" w:space="0" w:color="000000"/>
              <w:left w:val="nil" w:sz="6" w:space="0" w:color="auto"/>
              <w:bottom w:val="single" w:sz="17" w:space="0" w:color="000000"/>
              <w:right w:val="nil" w:sz="6" w:space="0" w:color="auto"/>
            </w:tcBorders>
          </w:tcPr>
          <w:p>
            <w:pPr/>
          </w:p>
        </w:tc>
        <w:tc>
          <w:tcPr>
            <w:tcW w:w="1836" w:type="dxa"/>
            <w:tcBorders>
              <w:top w:val="single" w:sz="4" w:space="0" w:color="000000"/>
              <w:left w:val="nil" w:sz="6" w:space="0" w:color="auto"/>
              <w:bottom w:val="single" w:sz="17" w:space="0" w:color="000000"/>
              <w:right w:val="nil" w:sz="6" w:space="0" w:color="auto"/>
            </w:tcBorders>
          </w:tcPr>
          <w:p>
            <w:pPr>
              <w:pStyle w:val="TableParagraph"/>
              <w:spacing w:line="240" w:lineRule="auto" w:before="30"/>
              <w:ind w:right="20"/>
              <w:jc w:val="right"/>
              <w:rPr>
                <w:rFonts w:ascii="宋体" w:hAnsi="宋体" w:cs="宋体" w:eastAsia="宋体" w:hint="default"/>
                <w:sz w:val="20"/>
                <w:szCs w:val="20"/>
              </w:rPr>
            </w:pPr>
            <w:r>
              <w:rPr>
                <w:rFonts w:ascii="宋体"/>
                <w:spacing w:val="-1"/>
                <w:sz w:val="20"/>
              </w:rPr>
              <w:t>6,093,493,004.71</w:t>
            </w:r>
          </w:p>
        </w:tc>
      </w:tr>
    </w:tbl>
    <w:p>
      <w:pPr>
        <w:spacing w:line="240" w:lineRule="auto" w:before="8"/>
        <w:rPr>
          <w:rFonts w:ascii="宋体" w:hAnsi="宋体" w:cs="宋体" w:eastAsia="宋体" w:hint="default"/>
          <w:sz w:val="10"/>
          <w:szCs w:val="10"/>
        </w:rPr>
      </w:pPr>
    </w:p>
    <w:p>
      <w:pPr>
        <w:pStyle w:val="BodyText"/>
        <w:spacing w:line="240" w:lineRule="auto" w:before="36"/>
        <w:ind w:left="1422" w:right="0"/>
        <w:jc w:val="left"/>
      </w:pPr>
      <w:r>
        <w:rPr/>
        <w:t>34、盈余公积</w:t>
      </w:r>
    </w:p>
    <w:p>
      <w:pPr>
        <w:spacing w:line="240" w:lineRule="auto" w:before="5"/>
        <w:rPr>
          <w:rFonts w:ascii="宋体" w:hAnsi="宋体" w:cs="宋体" w:eastAsia="宋体" w:hint="default"/>
          <w:sz w:val="18"/>
          <w:szCs w:val="18"/>
        </w:rPr>
      </w:pPr>
    </w:p>
    <w:tbl>
      <w:tblPr>
        <w:tblW w:w="0" w:type="auto"/>
        <w:jc w:val="left"/>
        <w:tblInd w:w="1194" w:type="dxa"/>
        <w:tblLayout w:type="fixed"/>
        <w:tblCellMar>
          <w:top w:w="0" w:type="dxa"/>
          <w:left w:w="0" w:type="dxa"/>
          <w:bottom w:w="0" w:type="dxa"/>
          <w:right w:w="0" w:type="dxa"/>
        </w:tblCellMar>
        <w:tblLook w:val="01E0"/>
      </w:tblPr>
      <w:tblGrid>
        <w:gridCol w:w="2177"/>
        <w:gridCol w:w="1656"/>
        <w:gridCol w:w="1732"/>
        <w:gridCol w:w="1113"/>
        <w:gridCol w:w="1927"/>
      </w:tblGrid>
      <w:tr>
        <w:trPr>
          <w:trHeight w:val="363" w:hRule="exact"/>
        </w:trPr>
        <w:tc>
          <w:tcPr>
            <w:tcW w:w="2177" w:type="dxa"/>
            <w:tcBorders>
              <w:top w:val="nil" w:sz="6" w:space="0" w:color="auto"/>
              <w:left w:val="nil" w:sz="6" w:space="0" w:color="auto"/>
              <w:bottom w:val="single" w:sz="4" w:space="0" w:color="000000"/>
              <w:right w:val="nil" w:sz="6" w:space="0" w:color="auto"/>
            </w:tcBorders>
          </w:tcPr>
          <w:p>
            <w:pPr>
              <w:pStyle w:val="TableParagraph"/>
              <w:tabs>
                <w:tab w:pos="631" w:val="left" w:leader="none"/>
              </w:tabs>
              <w:spacing w:line="240" w:lineRule="auto" w:before="36"/>
              <w:ind w:right="659"/>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65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3"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73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8"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11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5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27"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65"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55" w:hRule="exact"/>
        </w:trPr>
        <w:tc>
          <w:tcPr>
            <w:tcW w:w="217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34"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656"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21"/>
              <w:jc w:val="center"/>
              <w:rPr>
                <w:rFonts w:ascii="宋体" w:hAnsi="宋体" w:cs="宋体" w:eastAsia="宋体" w:hint="default"/>
                <w:sz w:val="21"/>
                <w:szCs w:val="21"/>
              </w:rPr>
            </w:pPr>
            <w:r>
              <w:rPr>
                <w:rFonts w:ascii="宋体"/>
                <w:sz w:val="21"/>
              </w:rPr>
              <w:t>906,929,047.49</w:t>
            </w:r>
          </w:p>
        </w:tc>
        <w:tc>
          <w:tcPr>
            <w:tcW w:w="1732"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49"/>
              <w:jc w:val="center"/>
              <w:rPr>
                <w:rFonts w:ascii="宋体" w:hAnsi="宋体" w:cs="宋体" w:eastAsia="宋体" w:hint="default"/>
                <w:sz w:val="21"/>
                <w:szCs w:val="21"/>
              </w:rPr>
            </w:pPr>
            <w:r>
              <w:rPr>
                <w:rFonts w:ascii="宋体"/>
                <w:sz w:val="21"/>
              </w:rPr>
              <w:t>139,581,633.50</w:t>
            </w:r>
          </w:p>
        </w:tc>
        <w:tc>
          <w:tcPr>
            <w:tcW w:w="1113" w:type="dxa"/>
            <w:tcBorders>
              <w:top w:val="single" w:sz="4" w:space="0" w:color="000000"/>
              <w:left w:val="nil" w:sz="6" w:space="0" w:color="auto"/>
              <w:bottom w:val="single" w:sz="4" w:space="0" w:color="000000"/>
              <w:right w:val="nil" w:sz="6" w:space="0" w:color="auto"/>
            </w:tcBorders>
          </w:tcPr>
          <w:p>
            <w:pPr/>
          </w:p>
        </w:tc>
        <w:tc>
          <w:tcPr>
            <w:tcW w:w="1927"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12"/>
              <w:jc w:val="center"/>
              <w:rPr>
                <w:rFonts w:ascii="宋体" w:hAnsi="宋体" w:cs="宋体" w:eastAsia="宋体" w:hint="default"/>
                <w:sz w:val="21"/>
                <w:szCs w:val="21"/>
              </w:rPr>
            </w:pPr>
            <w:r>
              <w:rPr>
                <w:rFonts w:ascii="宋体"/>
                <w:sz w:val="21"/>
              </w:rPr>
              <w:t>1,046,510,680.99</w:t>
            </w:r>
          </w:p>
        </w:tc>
      </w:tr>
      <w:tr>
        <w:trPr>
          <w:trHeight w:val="374" w:hRule="exact"/>
        </w:trPr>
        <w:tc>
          <w:tcPr>
            <w:tcW w:w="2177" w:type="dxa"/>
            <w:tcBorders>
              <w:top w:val="nil" w:sz="6" w:space="0" w:color="auto"/>
              <w:left w:val="nil" w:sz="6" w:space="0" w:color="auto"/>
              <w:bottom w:val="nil" w:sz="6" w:space="0" w:color="auto"/>
              <w:right w:val="nil" w:sz="6" w:space="0" w:color="auto"/>
            </w:tcBorders>
          </w:tcPr>
          <w:p>
            <w:pPr>
              <w:pStyle w:val="TableParagraph"/>
              <w:tabs>
                <w:tab w:pos="631" w:val="left" w:leader="none"/>
              </w:tabs>
              <w:spacing w:line="240" w:lineRule="auto" w:before="28"/>
              <w:ind w:right="607"/>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656"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21"/>
              <w:jc w:val="center"/>
              <w:rPr>
                <w:rFonts w:ascii="宋体" w:hAnsi="宋体" w:cs="宋体" w:eastAsia="宋体" w:hint="default"/>
                <w:sz w:val="21"/>
                <w:szCs w:val="21"/>
              </w:rPr>
            </w:pPr>
            <w:r>
              <w:rPr>
                <w:rFonts w:ascii="宋体"/>
                <w:sz w:val="21"/>
              </w:rPr>
              <w:t>906,929,047.49</w:t>
            </w:r>
          </w:p>
        </w:tc>
        <w:tc>
          <w:tcPr>
            <w:tcW w:w="1732"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49"/>
              <w:jc w:val="center"/>
              <w:rPr>
                <w:rFonts w:ascii="宋体" w:hAnsi="宋体" w:cs="宋体" w:eastAsia="宋体" w:hint="default"/>
                <w:sz w:val="21"/>
                <w:szCs w:val="21"/>
              </w:rPr>
            </w:pPr>
            <w:r>
              <w:rPr>
                <w:rFonts w:ascii="宋体"/>
                <w:sz w:val="21"/>
              </w:rPr>
              <w:t>139,581,633.50</w:t>
            </w:r>
          </w:p>
        </w:tc>
        <w:tc>
          <w:tcPr>
            <w:tcW w:w="1113" w:type="dxa"/>
            <w:tcBorders>
              <w:top w:val="single" w:sz="4" w:space="0" w:color="000000"/>
              <w:left w:val="nil" w:sz="6" w:space="0" w:color="auto"/>
              <w:bottom w:val="single" w:sz="17" w:space="0" w:color="000000"/>
              <w:right w:val="nil" w:sz="6" w:space="0" w:color="auto"/>
            </w:tcBorders>
          </w:tcPr>
          <w:p>
            <w:pPr/>
          </w:p>
        </w:tc>
        <w:tc>
          <w:tcPr>
            <w:tcW w:w="1927"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2"/>
              <w:jc w:val="center"/>
              <w:rPr>
                <w:rFonts w:ascii="宋体" w:hAnsi="宋体" w:cs="宋体" w:eastAsia="宋体" w:hint="default"/>
                <w:sz w:val="21"/>
                <w:szCs w:val="21"/>
              </w:rPr>
            </w:pPr>
            <w:r>
              <w:rPr>
                <w:rFonts w:ascii="宋体"/>
                <w:sz w:val="21"/>
              </w:rPr>
              <w:t>1,046,510,680.99</w:t>
            </w:r>
          </w:p>
        </w:tc>
      </w:tr>
    </w:tbl>
    <w:p>
      <w:pPr>
        <w:spacing w:line="240" w:lineRule="auto" w:before="8"/>
        <w:rPr>
          <w:rFonts w:ascii="宋体" w:hAnsi="宋体" w:cs="宋体" w:eastAsia="宋体" w:hint="default"/>
          <w:sz w:val="10"/>
          <w:szCs w:val="10"/>
        </w:rPr>
      </w:pPr>
    </w:p>
    <w:p>
      <w:pPr>
        <w:pStyle w:val="BodyText"/>
        <w:spacing w:line="240" w:lineRule="auto" w:before="36"/>
        <w:ind w:left="1422" w:right="0"/>
        <w:jc w:val="left"/>
      </w:pPr>
      <w:r>
        <w:rPr/>
        <w:t>35、未分配利润</w:t>
      </w:r>
    </w:p>
    <w:p>
      <w:pPr>
        <w:spacing w:after="0" w:line="240" w:lineRule="auto"/>
        <w:jc w:val="left"/>
        <w:sectPr>
          <w:type w:val="continuous"/>
          <w:pgSz w:w="11900" w:h="16840"/>
          <w:pgMar w:top="1600" w:bottom="560" w:left="620" w:right="280"/>
        </w:sectPr>
      </w:pPr>
    </w:p>
    <w:p>
      <w:pPr>
        <w:pStyle w:val="BodyText"/>
        <w:spacing w:line="240" w:lineRule="auto" w:before="107"/>
        <w:ind w:left="842" w:right="0"/>
        <w:jc w:val="left"/>
      </w:pPr>
      <w:r>
        <w:rPr/>
        <w:t>（1）未分配利润变动情况</w:t>
      </w:r>
    </w:p>
    <w:p>
      <w:pPr>
        <w:spacing w:line="240" w:lineRule="auto" w:before="12"/>
        <w:rPr>
          <w:rFonts w:ascii="宋体" w:hAnsi="宋体" w:cs="宋体" w:eastAsia="宋体" w:hint="default"/>
          <w:sz w:val="3"/>
          <w:szCs w:val="3"/>
        </w:rPr>
      </w:pPr>
    </w:p>
    <w:tbl>
      <w:tblPr>
        <w:tblW w:w="0" w:type="auto"/>
        <w:jc w:val="left"/>
        <w:tblInd w:w="587" w:type="dxa"/>
        <w:tblLayout w:type="fixed"/>
        <w:tblCellMar>
          <w:top w:w="0" w:type="dxa"/>
          <w:left w:w="0" w:type="dxa"/>
          <w:bottom w:w="0" w:type="dxa"/>
          <w:right w:w="0" w:type="dxa"/>
        </w:tblCellMar>
        <w:tblLook w:val="01E0"/>
      </w:tblPr>
      <w:tblGrid>
        <w:gridCol w:w="2819"/>
        <w:gridCol w:w="2276"/>
        <w:gridCol w:w="3564"/>
      </w:tblGrid>
      <w:tr>
        <w:trPr>
          <w:trHeight w:val="370" w:hRule="exact"/>
        </w:trPr>
        <w:tc>
          <w:tcPr>
            <w:tcW w:w="2819" w:type="dxa"/>
            <w:tcBorders>
              <w:top w:val="nil" w:sz="6" w:space="0" w:color="auto"/>
              <w:left w:val="nil" w:sz="6" w:space="0" w:color="auto"/>
              <w:bottom w:val="single" w:sz="4" w:space="0" w:color="000000"/>
              <w:right w:val="nil" w:sz="6" w:space="0" w:color="auto"/>
            </w:tcBorders>
          </w:tcPr>
          <w:p>
            <w:pPr>
              <w:pStyle w:val="TableParagraph"/>
              <w:tabs>
                <w:tab w:pos="560" w:val="left" w:leader="none"/>
              </w:tabs>
              <w:spacing w:line="240" w:lineRule="auto" w:before="36"/>
              <w:ind w:left="3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27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68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3564" w:type="dxa"/>
            <w:tcBorders>
              <w:top w:val="nil" w:sz="6" w:space="0" w:color="auto"/>
              <w:left w:val="nil" w:sz="6" w:space="0" w:color="auto"/>
              <w:bottom w:val="single" w:sz="4" w:space="0" w:color="000000"/>
              <w:right w:val="nil" w:sz="6" w:space="0" w:color="auto"/>
            </w:tcBorders>
          </w:tcPr>
          <w:p>
            <w:pPr>
              <w:pStyle w:val="TableParagraph"/>
              <w:tabs>
                <w:tab w:pos="2066" w:val="left" w:leader="none"/>
              </w:tabs>
              <w:spacing w:line="240" w:lineRule="auto" w:before="36"/>
              <w:ind w:left="551" w:right="0"/>
              <w:jc w:val="left"/>
              <w:rPr>
                <w:rFonts w:ascii="宋体" w:hAnsi="宋体" w:cs="宋体" w:eastAsia="宋体" w:hint="default"/>
                <w:sz w:val="21"/>
                <w:szCs w:val="21"/>
              </w:rPr>
            </w:pPr>
            <w:r>
              <w:rPr>
                <w:rFonts w:ascii="宋体" w:hAnsi="宋体" w:cs="宋体" w:eastAsia="宋体" w:hint="default"/>
                <w:spacing w:val="-1"/>
                <w:sz w:val="21"/>
                <w:szCs w:val="21"/>
              </w:rPr>
              <w:t>上期数</w:t>
              <w:tab/>
            </w:r>
            <w:r>
              <w:rPr>
                <w:rFonts w:ascii="宋体" w:hAnsi="宋体" w:cs="宋体" w:eastAsia="宋体" w:hint="default"/>
                <w:spacing w:val="-2"/>
                <w:sz w:val="21"/>
                <w:szCs w:val="21"/>
              </w:rPr>
              <w:t>提取或分配比例</w:t>
            </w:r>
          </w:p>
        </w:tc>
      </w:tr>
      <w:tr>
        <w:trPr>
          <w:trHeight w:val="374" w:hRule="exact"/>
        </w:trPr>
        <w:tc>
          <w:tcPr>
            <w:tcW w:w="2819"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28" w:right="0"/>
              <w:jc w:val="left"/>
              <w:rPr>
                <w:rFonts w:ascii="宋体" w:hAnsi="宋体" w:cs="宋体" w:eastAsia="宋体" w:hint="default"/>
                <w:sz w:val="21"/>
                <w:szCs w:val="21"/>
              </w:rPr>
            </w:pPr>
            <w:r>
              <w:rPr>
                <w:rFonts w:ascii="宋体" w:hAnsi="宋体" w:cs="宋体" w:eastAsia="宋体" w:hint="default"/>
                <w:sz w:val="21"/>
                <w:szCs w:val="21"/>
              </w:rPr>
              <w:t>调整前上期未分配利润</w:t>
            </w:r>
          </w:p>
        </w:tc>
        <w:tc>
          <w:tcPr>
            <w:tcW w:w="2276"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267" w:right="0"/>
              <w:jc w:val="left"/>
              <w:rPr>
                <w:rFonts w:ascii="宋体" w:hAnsi="宋体" w:cs="宋体" w:eastAsia="宋体" w:hint="default"/>
                <w:sz w:val="21"/>
                <w:szCs w:val="21"/>
              </w:rPr>
            </w:pPr>
            <w:r>
              <w:rPr>
                <w:rFonts w:ascii="宋体"/>
                <w:sz w:val="21"/>
              </w:rPr>
              <w:t>3,928,586,297.55</w:t>
            </w:r>
          </w:p>
        </w:tc>
        <w:tc>
          <w:tcPr>
            <w:tcW w:w="3564"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326" w:right="0"/>
              <w:jc w:val="left"/>
              <w:rPr>
                <w:rFonts w:ascii="宋体" w:hAnsi="宋体" w:cs="宋体" w:eastAsia="宋体" w:hint="default"/>
                <w:sz w:val="21"/>
                <w:szCs w:val="21"/>
              </w:rPr>
            </w:pPr>
            <w:r>
              <w:rPr>
                <w:rFonts w:ascii="宋体"/>
                <w:sz w:val="21"/>
              </w:rPr>
              <w:t>3,277,192,810.40</w:t>
            </w:r>
          </w:p>
        </w:tc>
      </w:tr>
      <w:tr>
        <w:trPr>
          <w:trHeight w:val="649" w:hRule="exact"/>
        </w:trPr>
        <w:tc>
          <w:tcPr>
            <w:tcW w:w="2819" w:type="dxa"/>
            <w:tcBorders>
              <w:top w:val="nil" w:sz="6" w:space="0" w:color="auto"/>
              <w:left w:val="nil" w:sz="6" w:space="0" w:color="auto"/>
              <w:bottom w:val="nil" w:sz="6" w:space="0" w:color="auto"/>
              <w:right w:val="nil" w:sz="6" w:space="0" w:color="auto"/>
            </w:tcBorders>
          </w:tcPr>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期初未分配利润调整合计数</w:t>
            </w:r>
          </w:p>
          <w:p>
            <w:pPr>
              <w:pStyle w:val="TableParagraph"/>
              <w:spacing w:line="240" w:lineRule="auto" w:before="37"/>
              <w:ind w:left="28" w:right="0"/>
              <w:jc w:val="left"/>
              <w:rPr>
                <w:rFonts w:ascii="宋体" w:hAnsi="宋体" w:cs="宋体" w:eastAsia="宋体" w:hint="default"/>
                <w:sz w:val="21"/>
                <w:szCs w:val="21"/>
              </w:rPr>
            </w:pPr>
            <w:r>
              <w:rPr>
                <w:rFonts w:ascii="宋体" w:hAnsi="宋体" w:cs="宋体" w:eastAsia="宋体" w:hint="default"/>
                <w:sz w:val="21"/>
                <w:szCs w:val="21"/>
              </w:rPr>
              <w:t>（调增+，调减-）</w:t>
            </w:r>
          </w:p>
        </w:tc>
        <w:tc>
          <w:tcPr>
            <w:tcW w:w="2276" w:type="dxa"/>
            <w:tcBorders>
              <w:top w:val="nil" w:sz="6" w:space="0" w:color="auto"/>
              <w:left w:val="nil" w:sz="6" w:space="0" w:color="auto"/>
              <w:bottom w:val="nil" w:sz="6" w:space="0" w:color="auto"/>
              <w:right w:val="nil" w:sz="6" w:space="0" w:color="auto"/>
            </w:tcBorders>
          </w:tcPr>
          <w:p>
            <w:pPr/>
          </w:p>
        </w:tc>
        <w:tc>
          <w:tcPr>
            <w:tcW w:w="3564" w:type="dxa"/>
            <w:tcBorders>
              <w:top w:val="nil" w:sz="6" w:space="0" w:color="auto"/>
              <w:left w:val="nil" w:sz="6" w:space="0" w:color="auto"/>
              <w:bottom w:val="nil" w:sz="6" w:space="0" w:color="auto"/>
              <w:right w:val="nil" w:sz="6" w:space="0" w:color="auto"/>
            </w:tcBorders>
          </w:tcPr>
          <w:p>
            <w:pPr/>
          </w:p>
        </w:tc>
      </w:tr>
      <w:tr>
        <w:trPr>
          <w:trHeight w:val="374" w:hRule="exact"/>
        </w:trPr>
        <w:tc>
          <w:tcPr>
            <w:tcW w:w="2819" w:type="dxa"/>
            <w:tcBorders>
              <w:top w:val="nil" w:sz="6" w:space="0" w:color="auto"/>
              <w:left w:val="nil" w:sz="6" w:space="0" w:color="auto"/>
              <w:bottom w:val="nil" w:sz="6" w:space="0" w:color="auto"/>
              <w:right w:val="nil" w:sz="6" w:space="0" w:color="auto"/>
            </w:tcBorders>
          </w:tcPr>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276" w:type="dxa"/>
            <w:tcBorders>
              <w:top w:val="nil" w:sz="6" w:space="0" w:color="auto"/>
              <w:left w:val="nil" w:sz="6" w:space="0" w:color="auto"/>
              <w:bottom w:val="nil" w:sz="6" w:space="0" w:color="auto"/>
              <w:right w:val="nil" w:sz="6" w:space="0" w:color="auto"/>
            </w:tcBorders>
          </w:tcPr>
          <w:p>
            <w:pPr>
              <w:pStyle w:val="TableParagraph"/>
              <w:spacing w:line="273" w:lineRule="exact"/>
              <w:ind w:left="267" w:right="0"/>
              <w:jc w:val="left"/>
              <w:rPr>
                <w:rFonts w:ascii="宋体" w:hAnsi="宋体" w:cs="宋体" w:eastAsia="宋体" w:hint="default"/>
                <w:sz w:val="21"/>
                <w:szCs w:val="21"/>
              </w:rPr>
            </w:pPr>
            <w:r>
              <w:rPr>
                <w:rFonts w:ascii="宋体"/>
                <w:sz w:val="21"/>
              </w:rPr>
              <w:t>3,928,586,297.55</w:t>
            </w:r>
          </w:p>
        </w:tc>
        <w:tc>
          <w:tcPr>
            <w:tcW w:w="3564" w:type="dxa"/>
            <w:tcBorders>
              <w:top w:val="nil" w:sz="6" w:space="0" w:color="auto"/>
              <w:left w:val="nil" w:sz="6" w:space="0" w:color="auto"/>
              <w:bottom w:val="nil" w:sz="6" w:space="0" w:color="auto"/>
              <w:right w:val="nil" w:sz="6" w:space="0" w:color="auto"/>
            </w:tcBorders>
          </w:tcPr>
          <w:p>
            <w:pPr>
              <w:pStyle w:val="TableParagraph"/>
              <w:spacing w:line="273" w:lineRule="exact"/>
              <w:ind w:left="326" w:right="0"/>
              <w:jc w:val="left"/>
              <w:rPr>
                <w:rFonts w:ascii="宋体" w:hAnsi="宋体" w:cs="宋体" w:eastAsia="宋体" w:hint="default"/>
                <w:sz w:val="21"/>
                <w:szCs w:val="21"/>
              </w:rPr>
            </w:pPr>
            <w:r>
              <w:rPr>
                <w:rFonts w:ascii="宋体"/>
                <w:sz w:val="21"/>
              </w:rPr>
              <w:t>3,277,192,810.40</w:t>
            </w:r>
          </w:p>
        </w:tc>
      </w:tr>
    </w:tbl>
    <w:p>
      <w:pPr>
        <w:spacing w:after="0" w:line="273" w:lineRule="exact"/>
        <w:jc w:val="left"/>
        <w:rPr>
          <w:rFonts w:ascii="宋体" w:hAnsi="宋体" w:cs="宋体" w:eastAsia="宋体" w:hint="default"/>
          <w:sz w:val="21"/>
          <w:szCs w:val="21"/>
        </w:rPr>
        <w:sectPr>
          <w:pgSz w:w="11900" w:h="16840"/>
          <w:pgMar w:header="872" w:footer="1000" w:top="1440" w:bottom="1180" w:left="1200" w:right="860"/>
        </w:sectPr>
      </w:pPr>
    </w:p>
    <w:p>
      <w:pPr>
        <w:pStyle w:val="BodyText"/>
        <w:spacing w:line="236" w:lineRule="exact"/>
        <w:ind w:left="722" w:right="0"/>
        <w:jc w:val="left"/>
      </w:pPr>
      <w:r>
        <w:rPr>
          <w:spacing w:val="-5"/>
        </w:rPr>
        <w:t>加：本期归属于母公司所有者</w:t>
      </w:r>
    </w:p>
    <w:p>
      <w:pPr>
        <w:pStyle w:val="BodyText"/>
        <w:spacing w:line="240" w:lineRule="auto" w:before="37"/>
        <w:ind w:left="616" w:right="0"/>
        <w:jc w:val="left"/>
      </w:pPr>
      <w:r>
        <w:rPr/>
        <w:t>的净利润</w:t>
      </w:r>
    </w:p>
    <w:p>
      <w:pPr>
        <w:pStyle w:val="BodyText"/>
        <w:tabs>
          <w:tab w:pos="2764" w:val="left" w:leader="none"/>
        </w:tabs>
        <w:spacing w:line="240" w:lineRule="auto" w:before="117"/>
        <w:ind w:left="221" w:right="0"/>
        <w:jc w:val="left"/>
      </w:pPr>
      <w:r>
        <w:rPr>
          <w:spacing w:val="-2"/>
        </w:rPr>
        <w:br w:type="column"/>
      </w:r>
      <w:r>
        <w:rPr>
          <w:spacing w:val="-2"/>
        </w:rPr>
        <w:t>1,163,341,066.21</w:t>
        <w:tab/>
        <w:t>835,947,981.16</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9"/>
        <w:rPr>
          <w:rFonts w:ascii="宋体" w:hAnsi="宋体" w:cs="宋体" w:eastAsia="宋体" w:hint="default"/>
          <w:sz w:val="24"/>
          <w:szCs w:val="24"/>
        </w:rPr>
      </w:pPr>
    </w:p>
    <w:p>
      <w:pPr>
        <w:pStyle w:val="BodyText"/>
        <w:spacing w:line="220" w:lineRule="exact"/>
        <w:ind w:left="19" w:right="0"/>
        <w:jc w:val="left"/>
      </w:pPr>
      <w:r>
        <w:rPr/>
        <w:t>本公司净利润的</w:t>
      </w:r>
    </w:p>
    <w:p>
      <w:pPr>
        <w:spacing w:after="0" w:line="220" w:lineRule="exact"/>
        <w:jc w:val="left"/>
        <w:sectPr>
          <w:type w:val="continuous"/>
          <w:pgSz w:w="11900" w:h="16840"/>
          <w:pgMar w:top="1600" w:bottom="560" w:left="1200" w:right="860"/>
          <w:cols w:num="3" w:equalWidth="0">
            <w:col w:w="3414" w:space="40"/>
            <w:col w:w="4239" w:space="40"/>
            <w:col w:w="2107"/>
          </w:cols>
        </w:sectPr>
      </w:pPr>
    </w:p>
    <w:p>
      <w:pPr>
        <w:pStyle w:val="BodyText"/>
        <w:tabs>
          <w:tab w:pos="3782" w:val="left" w:leader="none"/>
          <w:tab w:pos="6323" w:val="left" w:leader="none"/>
        </w:tabs>
        <w:spacing w:line="211" w:lineRule="exact"/>
        <w:ind w:left="722" w:right="0"/>
        <w:jc w:val="left"/>
      </w:pPr>
      <w:r>
        <w:rPr>
          <w:spacing w:val="-2"/>
        </w:rPr>
        <w:t>减：提取法定盈余公积</w:t>
        <w:tab/>
        <w:t>139,581,633.50</w:t>
        <w:tab/>
        <w:t>81,452,196.96</w:t>
      </w:r>
    </w:p>
    <w:p>
      <w:pPr>
        <w:spacing w:before="92"/>
        <w:ind w:left="595" w:right="0" w:firstLine="0"/>
        <w:jc w:val="left"/>
        <w:rPr>
          <w:rFonts w:ascii="宋体" w:hAnsi="宋体" w:cs="宋体" w:eastAsia="宋体" w:hint="default"/>
          <w:sz w:val="21"/>
          <w:szCs w:val="21"/>
        </w:rPr>
      </w:pPr>
      <w:r>
        <w:rPr/>
        <w:br w:type="column"/>
      </w:r>
      <w:r>
        <w:rPr>
          <w:rFonts w:ascii="宋体"/>
          <w:sz w:val="21"/>
        </w:rPr>
        <w:t>10%</w:t>
      </w:r>
    </w:p>
    <w:p>
      <w:pPr>
        <w:spacing w:after="0"/>
        <w:jc w:val="left"/>
        <w:rPr>
          <w:rFonts w:ascii="宋体" w:hAnsi="宋体" w:cs="宋体" w:eastAsia="宋体" w:hint="default"/>
          <w:sz w:val="21"/>
          <w:szCs w:val="21"/>
        </w:rPr>
        <w:sectPr>
          <w:type w:val="continuous"/>
          <w:pgSz w:w="11900" w:h="16840"/>
          <w:pgMar w:top="1600" w:bottom="560" w:left="1200" w:right="860"/>
          <w:cols w:num="2" w:equalWidth="0">
            <w:col w:w="7693" w:space="40"/>
            <w:col w:w="2107"/>
          </w:cols>
        </w:sectPr>
      </w:pPr>
    </w:p>
    <w:p>
      <w:pPr>
        <w:pStyle w:val="BodyText"/>
        <w:tabs>
          <w:tab w:pos="3784" w:val="left" w:leader="none"/>
          <w:tab w:pos="6119" w:val="left" w:leader="none"/>
          <w:tab w:pos="8433" w:val="left" w:leader="none"/>
        </w:tabs>
        <w:spacing w:line="240" w:lineRule="auto" w:before="65"/>
        <w:ind w:left="1039" w:right="0"/>
        <w:jc w:val="left"/>
      </w:pPr>
      <w:r>
        <w:rPr>
          <w:spacing w:val="-2"/>
          <w:position w:val="2"/>
        </w:rPr>
        <w:t>应付普通股股利</w:t>
        <w:tab/>
      </w:r>
      <w:r>
        <w:rPr>
          <w:spacing w:val="-2"/>
        </w:rPr>
        <w:t>618,613,782.30</w:t>
        <w:tab/>
        <w:t>103,102,297.05</w:t>
        <w:tab/>
      </w:r>
      <w:r>
        <w:rPr>
          <w:position w:val="2"/>
        </w:rPr>
        <w:t>-</w:t>
      </w:r>
      <w:r>
        <w:rPr/>
      </w:r>
    </w:p>
    <w:p>
      <w:pPr>
        <w:spacing w:line="240" w:lineRule="auto" w:before="4"/>
        <w:rPr>
          <w:rFonts w:ascii="宋体" w:hAnsi="宋体" w:cs="宋体" w:eastAsia="宋体" w:hint="default"/>
          <w:sz w:val="2"/>
          <w:szCs w:val="2"/>
        </w:rPr>
      </w:pPr>
    </w:p>
    <w:p>
      <w:pPr>
        <w:spacing w:line="20" w:lineRule="exact"/>
        <w:ind w:left="3427" w:right="0" w:firstLine="0"/>
        <w:rPr>
          <w:rFonts w:ascii="宋体" w:hAnsi="宋体" w:cs="宋体" w:eastAsia="宋体" w:hint="default"/>
          <w:sz w:val="2"/>
          <w:szCs w:val="2"/>
        </w:rPr>
      </w:pPr>
      <w:r>
        <w:rPr>
          <w:rFonts w:ascii="宋体" w:hAnsi="宋体" w:cs="宋体" w:eastAsia="宋体" w:hint="default"/>
          <w:sz w:val="2"/>
          <w:szCs w:val="2"/>
        </w:rPr>
        <w:pict>
          <v:group style="width:214.6pt;height:.5pt;mso-position-horizontal-relative:char;mso-position-vertical-relative:line" coordorigin="0,0" coordsize="4292,10">
            <v:group style="position:absolute;left:5;top:5;width:1947;height:2" coordorigin="5,5" coordsize="1947,2">
              <v:shape style="position:absolute;left:5;top:5;width:1947;height:2" coordorigin="5,5" coordsize="1947,0" path="m5,5l1951,5e" filled="false" stroked="true" strokeweight=".48pt" strokecolor="#000000">
                <v:path arrowok="t"/>
              </v:shape>
            </v:group>
            <v:group style="position:absolute;left:1951;top:5;width:10;height:2" coordorigin="1951,5" coordsize="10,2">
              <v:shape style="position:absolute;left:1951;top:5;width:10;height:2" coordorigin="1951,5" coordsize="10,0" path="m1951,5l1961,5e" filled="false" stroked="true" strokeweight=".48pt" strokecolor="#000000">
                <v:path arrowok="t"/>
              </v:shape>
            </v:group>
            <v:group style="position:absolute;left:1961;top:5;width:2326;height:2" coordorigin="1961,5" coordsize="2326,2">
              <v:shape style="position:absolute;left:1961;top:5;width:2326;height:2" coordorigin="1961,5" coordsize="2326,0" path="m1961,5l4286,5e" filled="false" stroked="true" strokeweight=".48pt" strokecolor="#000000">
                <v:path arrowok="t"/>
              </v:shape>
            </v:group>
          </v:group>
        </w:pict>
      </w:r>
      <w:r>
        <w:rPr>
          <w:rFonts w:ascii="宋体" w:hAnsi="宋体" w:cs="宋体" w:eastAsia="宋体" w:hint="default"/>
          <w:sz w:val="2"/>
          <w:szCs w:val="2"/>
        </w:rPr>
      </w:r>
    </w:p>
    <w:p>
      <w:pPr>
        <w:pStyle w:val="BodyText"/>
        <w:tabs>
          <w:tab w:pos="3609" w:val="left" w:leader="none"/>
          <w:tab w:pos="5925" w:val="left" w:leader="none"/>
        </w:tabs>
        <w:spacing w:line="240" w:lineRule="auto" w:before="20"/>
        <w:ind w:left="722" w:right="0"/>
        <w:jc w:val="left"/>
      </w:pPr>
      <w:r>
        <w:rPr>
          <w:spacing w:val="-2"/>
        </w:rPr>
        <w:t>期末未分配利润</w:t>
        <w:tab/>
        <w:t>4,333,731,947.96</w:t>
        <w:tab/>
        <w:t>3,928,586,297.55</w:t>
      </w:r>
    </w:p>
    <w:p>
      <w:pPr>
        <w:spacing w:line="240" w:lineRule="auto" w:before="2"/>
        <w:rPr>
          <w:rFonts w:ascii="宋体" w:hAnsi="宋体" w:cs="宋体" w:eastAsia="宋体" w:hint="default"/>
          <w:sz w:val="4"/>
          <w:szCs w:val="4"/>
        </w:rPr>
      </w:pPr>
    </w:p>
    <w:p>
      <w:pPr>
        <w:spacing w:line="43" w:lineRule="exact"/>
        <w:ind w:left="3417" w:right="0" w:firstLine="0"/>
        <w:rPr>
          <w:rFonts w:ascii="宋体" w:hAnsi="宋体" w:cs="宋体" w:eastAsia="宋体" w:hint="default"/>
          <w:sz w:val="4"/>
          <w:szCs w:val="4"/>
        </w:rPr>
      </w:pPr>
      <w:r>
        <w:rPr>
          <w:rFonts w:ascii="宋体" w:hAnsi="宋体" w:cs="宋体" w:eastAsia="宋体" w:hint="default"/>
          <w:position w:val="0"/>
          <w:sz w:val="4"/>
          <w:szCs w:val="4"/>
        </w:rPr>
        <w:pict>
          <v:group style="width:215.55pt;height:2.2pt;mso-position-horizontal-relative:char;mso-position-vertical-relative:line" coordorigin="0,0" coordsize="4311,44">
            <v:group style="position:absolute;left:7;top:36;width:1961;height:2" coordorigin="7,36" coordsize="1961,2">
              <v:shape style="position:absolute;left:7;top:36;width:1961;height:2" coordorigin="7,36" coordsize="1961,0" path="m7,36l1968,36e" filled="false" stroked="true" strokeweight=".72pt" strokecolor="#000000">
                <v:path arrowok="t"/>
              </v:shape>
            </v:group>
            <v:group style="position:absolute;left:7;top:7;width:1961;height:2" coordorigin="7,7" coordsize="1961,2">
              <v:shape style="position:absolute;left:7;top:7;width:1961;height:2" coordorigin="7,7" coordsize="1961,0" path="m7,7l1968,7e" filled="false" stroked="true" strokeweight=".72pt" strokecolor="#000000">
                <v:path arrowok="t"/>
              </v:shape>
            </v:group>
            <v:group style="position:absolute;left:1954;top:7;width:44;height:2" coordorigin="1954,7" coordsize="44,2">
              <v:shape style="position:absolute;left:1954;top:7;width:44;height:2" coordorigin="1954,7" coordsize="44,0" path="m1954,7l1997,7e" filled="false" stroked="true" strokeweight=".72pt" strokecolor="#000000">
                <v:path arrowok="t"/>
              </v:shape>
            </v:group>
            <v:group style="position:absolute;left:1954;top:36;width:44;height:2" coordorigin="1954,36" coordsize="44,2">
              <v:shape style="position:absolute;left:1954;top:36;width:44;height:2" coordorigin="1954,36" coordsize="44,0" path="m1954,36l1997,36e" filled="false" stroked="true" strokeweight=".72pt" strokecolor="#000000">
                <v:path arrowok="t"/>
              </v:shape>
            </v:group>
            <v:group style="position:absolute;left:1997;top:36;width:2307;height:2" coordorigin="1997,36" coordsize="2307,2">
              <v:shape style="position:absolute;left:1997;top:36;width:2307;height:2" coordorigin="1997,36" coordsize="2307,0" path="m1997,36l4303,36e" filled="false" stroked="true" strokeweight=".72pt" strokecolor="#000000">
                <v:path arrowok="t"/>
              </v:shape>
            </v:group>
            <v:group style="position:absolute;left:1997;top:7;width:2307;height:2" coordorigin="1997,7" coordsize="2307,2">
              <v:shape style="position:absolute;left:1997;top:7;width:2307;height:2" coordorigin="1997,7" coordsize="2307,0" path="m1997,7l4303,7e" filled="false" stroked="true" strokeweight=".72pt" strokecolor="#000000">
                <v:path arrowok="t"/>
              </v:shape>
            </v:group>
          </v:group>
        </w:pict>
      </w:r>
      <w:r>
        <w:rPr>
          <w:rFonts w:ascii="宋体" w:hAnsi="宋体" w:cs="宋体" w:eastAsia="宋体" w:hint="default"/>
          <w:position w:val="0"/>
          <w:sz w:val="4"/>
          <w:szCs w:val="4"/>
        </w:rPr>
      </w:r>
    </w:p>
    <w:p>
      <w:pPr>
        <w:pStyle w:val="BodyText"/>
        <w:spacing w:line="240" w:lineRule="auto" w:before="74"/>
        <w:ind w:left="842" w:right="0"/>
        <w:jc w:val="left"/>
      </w:pPr>
      <w:r>
        <w:rPr/>
        <w:t>（2）利润分配情况的说明</w:t>
      </w:r>
    </w:p>
    <w:p>
      <w:pPr>
        <w:pStyle w:val="BodyText"/>
        <w:spacing w:line="240" w:lineRule="auto" w:before="126"/>
        <w:ind w:left="842" w:right="0"/>
        <w:jc w:val="left"/>
      </w:pPr>
      <w:r>
        <w:rPr/>
        <w:t>根据</w:t>
      </w:r>
      <w:r>
        <w:rPr>
          <w:spacing w:val="-53"/>
        </w:rPr>
        <w:t> </w:t>
      </w:r>
      <w:r>
        <w:rPr/>
        <w:t>2010</w:t>
      </w:r>
      <w:r>
        <w:rPr>
          <w:spacing w:val="-55"/>
        </w:rPr>
        <w:t> </w:t>
      </w:r>
      <w:r>
        <w:rPr/>
        <w:t>年</w:t>
      </w:r>
      <w:r>
        <w:rPr>
          <w:spacing w:val="-53"/>
        </w:rPr>
        <w:t> </w:t>
      </w:r>
      <w:r>
        <w:rPr/>
        <w:t>4</w:t>
      </w:r>
      <w:r>
        <w:rPr>
          <w:spacing w:val="-55"/>
        </w:rPr>
        <w:t> </w:t>
      </w:r>
      <w:r>
        <w:rPr/>
        <w:t>月</w:t>
      </w:r>
      <w:r>
        <w:rPr>
          <w:spacing w:val="-53"/>
        </w:rPr>
        <w:t> </w:t>
      </w:r>
      <w:r>
        <w:rPr/>
        <w:t>12</w:t>
      </w:r>
      <w:r>
        <w:rPr>
          <w:spacing w:val="-55"/>
        </w:rPr>
        <w:t> </w:t>
      </w:r>
      <w:r>
        <w:rPr/>
        <w:t>日经本公司</w:t>
      </w:r>
      <w:r>
        <w:rPr>
          <w:spacing w:val="-53"/>
        </w:rPr>
        <w:t> </w:t>
      </w:r>
      <w:r>
        <w:rPr/>
        <w:t>2010</w:t>
      </w:r>
      <w:r>
        <w:rPr>
          <w:spacing w:val="-53"/>
        </w:rPr>
        <w:t> </w:t>
      </w:r>
      <w:r>
        <w:rPr/>
        <w:t>年度股东大会批准的《公司</w:t>
      </w:r>
      <w:r>
        <w:rPr>
          <w:spacing w:val="-53"/>
        </w:rPr>
        <w:t> </w:t>
      </w:r>
      <w:r>
        <w:rPr/>
        <w:t>2009</w:t>
      </w:r>
      <w:r>
        <w:rPr>
          <w:spacing w:val="-55"/>
        </w:rPr>
        <w:t> </w:t>
      </w:r>
      <w:r>
        <w:rPr/>
        <w:t>年度利润分配方案》，</w:t>
      </w:r>
    </w:p>
    <w:p>
      <w:pPr>
        <w:pStyle w:val="BodyText"/>
        <w:spacing w:line="240" w:lineRule="auto" w:before="126"/>
        <w:ind w:left="422" w:right="0"/>
        <w:jc w:val="left"/>
      </w:pPr>
      <w:r>
        <w:rPr/>
        <w:t>本公司向全体股东派发现金股利，每股人民币</w:t>
      </w:r>
      <w:r>
        <w:rPr>
          <w:spacing w:val="-56"/>
        </w:rPr>
        <w:t> </w:t>
      </w:r>
      <w:r>
        <w:rPr/>
        <w:t>0.3</w:t>
      </w:r>
      <w:r>
        <w:rPr>
          <w:spacing w:val="-58"/>
        </w:rPr>
        <w:t> </w:t>
      </w:r>
      <w:r>
        <w:rPr/>
        <w:t>元，按照已发行股份数</w:t>
      </w:r>
      <w:r>
        <w:rPr>
          <w:spacing w:val="-56"/>
        </w:rPr>
        <w:t> </w:t>
      </w:r>
      <w:r>
        <w:rPr/>
        <w:t>2,062,045,941</w:t>
      </w:r>
      <w:r>
        <w:rPr>
          <w:spacing w:val="-56"/>
        </w:rPr>
        <w:t> </w:t>
      </w:r>
      <w:r>
        <w:rPr/>
        <w:t>股计算，</w:t>
      </w:r>
    </w:p>
    <w:p>
      <w:pPr>
        <w:pStyle w:val="BodyText"/>
        <w:spacing w:line="240" w:lineRule="auto" w:before="123"/>
        <w:ind w:left="422" w:right="0"/>
        <w:jc w:val="left"/>
      </w:pPr>
      <w:r>
        <w:rPr/>
        <w:t>共计</w:t>
      </w:r>
      <w:r>
        <w:rPr>
          <w:spacing w:val="-56"/>
        </w:rPr>
        <w:t> </w:t>
      </w:r>
      <w:r>
        <w:rPr/>
        <w:t>618,613,782.30</w:t>
      </w:r>
      <w:r>
        <w:rPr>
          <w:spacing w:val="-56"/>
        </w:rPr>
        <w:t> </w:t>
      </w:r>
      <w:r>
        <w:rPr/>
        <w:t>元。</w:t>
      </w:r>
    </w:p>
    <w:p>
      <w:pPr>
        <w:pStyle w:val="BodyText"/>
        <w:spacing w:line="240" w:lineRule="auto" w:before="126"/>
        <w:ind w:left="842" w:right="0"/>
        <w:jc w:val="left"/>
      </w:pPr>
      <w:r>
        <w:rPr/>
        <w:t>（3）子公司报告期内提取盈余公积的情况</w:t>
      </w:r>
    </w:p>
    <w:p>
      <w:pPr>
        <w:pStyle w:val="BodyText"/>
        <w:spacing w:line="338" w:lineRule="auto" w:before="126"/>
        <w:ind w:left="422" w:right="0" w:firstLine="525"/>
        <w:jc w:val="left"/>
        <w:rPr>
          <w:rFonts w:ascii="宋体" w:hAnsi="宋体" w:cs="宋体" w:eastAsia="宋体" w:hint="default"/>
          <w:sz w:val="22"/>
          <w:szCs w:val="22"/>
        </w:rPr>
      </w:pPr>
      <w:r>
        <w:rPr/>
        <w:t>子</w:t>
      </w:r>
      <w:r>
        <w:rPr>
          <w:spacing w:val="-76"/>
        </w:rPr>
        <w:t> </w:t>
      </w:r>
      <w:r>
        <w:rPr/>
        <w:t>公</w:t>
      </w:r>
      <w:r>
        <w:rPr>
          <w:spacing w:val="-76"/>
        </w:rPr>
        <w:t> </w:t>
      </w:r>
      <w:r>
        <w:rPr/>
        <w:t>司</w:t>
      </w:r>
      <w:r>
        <w:rPr>
          <w:spacing w:val="-76"/>
        </w:rPr>
        <w:t> </w:t>
      </w:r>
      <w:r>
        <w:rPr/>
        <w:t>于</w:t>
      </w:r>
      <w:r>
        <w:rPr>
          <w:spacing w:val="32"/>
        </w:rPr>
        <w:t> </w:t>
      </w:r>
      <w:r>
        <w:rPr/>
        <w:t>2010</w:t>
      </w:r>
      <w:r>
        <w:rPr>
          <w:spacing w:val="34"/>
        </w:rPr>
        <w:t> </w:t>
      </w:r>
      <w:r>
        <w:rPr/>
        <w:t>年</w:t>
      </w:r>
      <w:r>
        <w:rPr>
          <w:spacing w:val="-76"/>
        </w:rPr>
        <w:t> </w:t>
      </w:r>
      <w:r>
        <w:rPr>
          <w:spacing w:val="16"/>
        </w:rPr>
        <w:t>度提取</w:t>
      </w:r>
      <w:r>
        <w:rPr>
          <w:spacing w:val="-76"/>
        </w:rPr>
        <w:t> </w:t>
      </w:r>
      <w:r>
        <w:rPr/>
        <w:t>盈</w:t>
      </w:r>
      <w:r>
        <w:rPr>
          <w:spacing w:val="-76"/>
        </w:rPr>
        <w:t> </w:t>
      </w:r>
      <w:r>
        <w:rPr/>
        <w:t>余</w:t>
      </w:r>
      <w:r>
        <w:rPr>
          <w:spacing w:val="-76"/>
        </w:rPr>
        <w:t> </w:t>
      </w:r>
      <w:r>
        <w:rPr/>
        <w:t>公</w:t>
      </w:r>
      <w:r>
        <w:rPr>
          <w:spacing w:val="-76"/>
        </w:rPr>
        <w:t> </w:t>
      </w:r>
      <w:r>
        <w:rPr/>
        <w:t>积</w:t>
      </w:r>
      <w:r>
        <w:rPr>
          <w:spacing w:val="32"/>
        </w:rPr>
        <w:t> </w:t>
      </w:r>
      <w:r>
        <w:rPr/>
        <w:t>36,678,585.19</w:t>
      </w:r>
      <w:r>
        <w:rPr>
          <w:spacing w:val="34"/>
        </w:rPr>
        <w:t> </w:t>
      </w:r>
      <w:r>
        <w:rPr/>
        <w:t>元</w:t>
      </w:r>
      <w:r>
        <w:rPr>
          <w:spacing w:val="-76"/>
        </w:rPr>
        <w:t> </w:t>
      </w:r>
      <w:r>
        <w:rPr/>
        <w:t>，</w:t>
      </w:r>
      <w:r>
        <w:rPr>
          <w:spacing w:val="-76"/>
        </w:rPr>
        <w:t> </w:t>
      </w:r>
      <w:r>
        <w:rPr/>
        <w:t>其</w:t>
      </w:r>
      <w:r>
        <w:rPr>
          <w:spacing w:val="-76"/>
        </w:rPr>
        <w:t> </w:t>
      </w:r>
      <w:r>
        <w:rPr/>
        <w:t>中</w:t>
      </w:r>
      <w:r>
        <w:rPr>
          <w:spacing w:val="-76"/>
        </w:rPr>
        <w:t> </w:t>
      </w:r>
      <w:r>
        <w:rPr/>
        <w:t>归</w:t>
      </w:r>
      <w:r>
        <w:rPr>
          <w:spacing w:val="-76"/>
        </w:rPr>
        <w:t> </w:t>
      </w:r>
      <w:r>
        <w:rPr/>
        <w:t>属</w:t>
      </w:r>
      <w:r>
        <w:rPr>
          <w:spacing w:val="-76"/>
        </w:rPr>
        <w:t> </w:t>
      </w:r>
      <w:r>
        <w:rPr/>
        <w:t>于</w:t>
      </w:r>
      <w:r>
        <w:rPr>
          <w:spacing w:val="-76"/>
        </w:rPr>
        <w:t> </w:t>
      </w:r>
      <w:r>
        <w:rPr>
          <w:spacing w:val="12"/>
        </w:rPr>
        <w:t>母公</w:t>
      </w:r>
      <w:r>
        <w:rPr>
          <w:spacing w:val="-76"/>
        </w:rPr>
        <w:t> </w:t>
      </w:r>
      <w:r>
        <w:rPr/>
        <w:t>司</w:t>
      </w:r>
      <w:r>
        <w:rPr>
          <w:spacing w:val="-76"/>
        </w:rPr>
        <w:t> </w:t>
      </w:r>
      <w:r>
        <w:rPr/>
        <w:t>的</w:t>
      </w:r>
      <w:r>
        <w:rPr>
          <w:spacing w:val="-76"/>
        </w:rPr>
        <w:t> </w:t>
      </w:r>
      <w:r>
        <w:rPr/>
        <w:t>金</w:t>
      </w:r>
      <w:r>
        <w:rPr>
          <w:spacing w:val="-76"/>
        </w:rPr>
        <w:t> </w:t>
      </w:r>
      <w:r>
        <w:rPr/>
        <w:t>额</w:t>
      </w:r>
      <w:r>
        <w:rPr>
          <w:spacing w:val="-76"/>
        </w:rPr>
        <w:t> </w:t>
      </w:r>
      <w:r>
        <w:rPr/>
        <w:t>为</w:t>
      </w:r>
      <w:r>
        <w:rPr>
          <w:w w:val="100"/>
        </w:rPr>
        <w:t> </w:t>
      </w:r>
      <w:r>
        <w:rPr/>
        <w:t>22,137,235.52</w:t>
      </w:r>
      <w:r>
        <w:rPr>
          <w:spacing w:val="-68"/>
        </w:rPr>
        <w:t> </w:t>
      </w:r>
      <w:r>
        <w:rPr/>
        <w:t>元</w:t>
      </w:r>
      <w:r>
        <w:rPr>
          <w:rFonts w:ascii="宋体" w:hAnsi="宋体" w:cs="宋体" w:eastAsia="宋体" w:hint="default"/>
          <w:sz w:val="22"/>
          <w:szCs w:val="22"/>
        </w:rPr>
        <w:t>。</w:t>
      </w:r>
    </w:p>
    <w:p>
      <w:pPr>
        <w:pStyle w:val="BodyText"/>
        <w:spacing w:line="240" w:lineRule="auto" w:before="156"/>
        <w:ind w:left="842" w:right="0"/>
        <w:jc w:val="left"/>
      </w:pPr>
      <w:r>
        <w:rPr/>
        <w:t>36、营业收入和营业成本</w:t>
      </w:r>
    </w:p>
    <w:p>
      <w:pPr>
        <w:spacing w:line="240" w:lineRule="auto" w:before="8"/>
        <w:rPr>
          <w:rFonts w:ascii="宋体" w:hAnsi="宋体" w:cs="宋体" w:eastAsia="宋体" w:hint="default"/>
          <w:sz w:val="27"/>
          <w:szCs w:val="27"/>
        </w:rPr>
      </w:pPr>
    </w:p>
    <w:p>
      <w:pPr>
        <w:pStyle w:val="BodyText"/>
        <w:spacing w:line="240" w:lineRule="auto"/>
        <w:ind w:left="842" w:right="0"/>
        <w:jc w:val="left"/>
      </w:pPr>
      <w:r>
        <w:rPr/>
        <w:t>（1）营业收入及营业成本</w:t>
      </w:r>
    </w:p>
    <w:p>
      <w:pPr>
        <w:spacing w:line="240" w:lineRule="auto" w:before="7"/>
        <w:rPr>
          <w:rFonts w:ascii="宋体" w:hAnsi="宋体" w:cs="宋体" w:eastAsia="宋体" w:hint="default"/>
          <w:sz w:val="3"/>
          <w:szCs w:val="3"/>
        </w:rPr>
      </w:pPr>
    </w:p>
    <w:tbl>
      <w:tblPr>
        <w:tblW w:w="0" w:type="auto"/>
        <w:jc w:val="left"/>
        <w:tblInd w:w="818" w:type="dxa"/>
        <w:tblLayout w:type="fixed"/>
        <w:tblCellMar>
          <w:top w:w="0" w:type="dxa"/>
          <w:left w:w="0" w:type="dxa"/>
          <w:bottom w:w="0" w:type="dxa"/>
          <w:right w:w="0" w:type="dxa"/>
        </w:tblCellMar>
        <w:tblLook w:val="01E0"/>
      </w:tblPr>
      <w:tblGrid>
        <w:gridCol w:w="3516"/>
        <w:gridCol w:w="2542"/>
        <w:gridCol w:w="2141"/>
      </w:tblGrid>
      <w:tr>
        <w:trPr>
          <w:trHeight w:val="361" w:hRule="exact"/>
        </w:trPr>
        <w:tc>
          <w:tcPr>
            <w:tcW w:w="3516" w:type="dxa"/>
            <w:tcBorders>
              <w:top w:val="nil" w:sz="6" w:space="0" w:color="auto"/>
              <w:left w:val="nil" w:sz="6" w:space="0" w:color="auto"/>
              <w:bottom w:val="single" w:sz="4" w:space="0" w:color="000000"/>
              <w:right w:val="nil" w:sz="6" w:space="0" w:color="auto"/>
            </w:tcBorders>
          </w:tcPr>
          <w:p>
            <w:pPr>
              <w:pStyle w:val="TableParagraph"/>
              <w:tabs>
                <w:tab w:pos="636" w:val="left" w:leader="none"/>
              </w:tabs>
              <w:spacing w:line="240" w:lineRule="auto" w:before="36"/>
              <w:ind w:left="5"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4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712"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214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11"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70" w:hRule="exact"/>
        </w:trPr>
        <w:tc>
          <w:tcPr>
            <w:tcW w:w="3516"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6"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542"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11"/>
              <w:jc w:val="right"/>
              <w:rPr>
                <w:rFonts w:ascii="宋体" w:hAnsi="宋体" w:cs="宋体" w:eastAsia="宋体" w:hint="default"/>
                <w:sz w:val="21"/>
                <w:szCs w:val="21"/>
              </w:rPr>
            </w:pPr>
            <w:r>
              <w:rPr>
                <w:rFonts w:ascii="宋体"/>
                <w:spacing w:val="-2"/>
                <w:sz w:val="21"/>
              </w:rPr>
              <w:t>17,129,820,871.55</w:t>
            </w:r>
          </w:p>
        </w:tc>
        <w:tc>
          <w:tcPr>
            <w:tcW w:w="214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36"/>
              <w:jc w:val="right"/>
              <w:rPr>
                <w:rFonts w:ascii="宋体" w:hAnsi="宋体" w:cs="宋体" w:eastAsia="宋体" w:hint="default"/>
                <w:sz w:val="21"/>
                <w:szCs w:val="21"/>
              </w:rPr>
            </w:pPr>
            <w:r>
              <w:rPr>
                <w:rFonts w:ascii="宋体"/>
                <w:spacing w:val="-2"/>
                <w:sz w:val="21"/>
              </w:rPr>
              <w:t>14,754,119,019.01</w:t>
            </w:r>
          </w:p>
        </w:tc>
      </w:tr>
      <w:tr>
        <w:trPr>
          <w:trHeight w:val="330"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542"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211"/>
              <w:jc w:val="right"/>
              <w:rPr>
                <w:rFonts w:ascii="宋体" w:hAnsi="宋体" w:cs="宋体" w:eastAsia="宋体" w:hint="default"/>
                <w:sz w:val="21"/>
                <w:szCs w:val="21"/>
              </w:rPr>
            </w:pPr>
            <w:r>
              <w:rPr>
                <w:rFonts w:ascii="宋体"/>
                <w:spacing w:val="-2"/>
                <w:sz w:val="21"/>
              </w:rPr>
              <w:t>73,302,157.94</w:t>
            </w:r>
          </w:p>
        </w:tc>
        <w:tc>
          <w:tcPr>
            <w:tcW w:w="2141"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17"/>
              <w:jc w:val="right"/>
              <w:rPr>
                <w:rFonts w:ascii="宋体" w:hAnsi="宋体" w:cs="宋体" w:eastAsia="宋体" w:hint="default"/>
                <w:sz w:val="21"/>
                <w:szCs w:val="21"/>
              </w:rPr>
            </w:pPr>
            <w:r>
              <w:rPr>
                <w:rFonts w:ascii="宋体"/>
                <w:spacing w:val="-2"/>
                <w:sz w:val="21"/>
              </w:rPr>
              <w:t>130,510,330.49</w:t>
            </w:r>
          </w:p>
        </w:tc>
      </w:tr>
      <w:tr>
        <w:trPr>
          <w:trHeight w:val="372"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23"/>
              <w:jc w:val="right"/>
              <w:rPr>
                <w:rFonts w:ascii="宋体" w:hAnsi="宋体" w:cs="宋体" w:eastAsia="宋体" w:hint="default"/>
                <w:sz w:val="21"/>
                <w:szCs w:val="21"/>
              </w:rPr>
            </w:pPr>
            <w:r>
              <w:rPr>
                <w:rFonts w:ascii="宋体" w:hAnsi="宋体" w:cs="宋体" w:eastAsia="宋体" w:hint="default"/>
                <w:spacing w:val="-2"/>
                <w:sz w:val="21"/>
                <w:szCs w:val="21"/>
              </w:rPr>
              <w:t>营业收入合计</w:t>
            </w:r>
          </w:p>
        </w:tc>
        <w:tc>
          <w:tcPr>
            <w:tcW w:w="2542"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211"/>
              <w:jc w:val="right"/>
              <w:rPr>
                <w:rFonts w:ascii="宋体" w:hAnsi="宋体" w:cs="宋体" w:eastAsia="宋体" w:hint="default"/>
                <w:sz w:val="21"/>
                <w:szCs w:val="21"/>
              </w:rPr>
            </w:pPr>
            <w:r>
              <w:rPr>
                <w:rFonts w:ascii="宋体"/>
                <w:spacing w:val="-2"/>
                <w:sz w:val="21"/>
              </w:rPr>
              <w:t>17,203,123,029.49</w:t>
            </w:r>
          </w:p>
        </w:tc>
        <w:tc>
          <w:tcPr>
            <w:tcW w:w="2141"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36"/>
              <w:jc w:val="right"/>
              <w:rPr>
                <w:rFonts w:ascii="宋体" w:hAnsi="宋体" w:cs="宋体" w:eastAsia="宋体" w:hint="default"/>
                <w:sz w:val="21"/>
                <w:szCs w:val="21"/>
              </w:rPr>
            </w:pPr>
            <w:r>
              <w:rPr>
                <w:rFonts w:ascii="宋体"/>
                <w:spacing w:val="-2"/>
                <w:sz w:val="21"/>
              </w:rPr>
              <w:t>14,884,629,349.50</w:t>
            </w:r>
          </w:p>
        </w:tc>
      </w:tr>
      <w:tr>
        <w:trPr>
          <w:trHeight w:val="388"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542" w:type="dxa"/>
            <w:tcBorders>
              <w:top w:val="single" w:sz="17" w:space="0" w:color="000000"/>
              <w:left w:val="nil" w:sz="6" w:space="0" w:color="auto"/>
              <w:bottom w:val="nil" w:sz="6" w:space="0" w:color="auto"/>
              <w:right w:val="nil" w:sz="6" w:space="0" w:color="auto"/>
            </w:tcBorders>
          </w:tcPr>
          <w:p>
            <w:pPr>
              <w:pStyle w:val="TableParagraph"/>
              <w:spacing w:line="240" w:lineRule="auto" w:before="26"/>
              <w:ind w:right="211"/>
              <w:jc w:val="right"/>
              <w:rPr>
                <w:rFonts w:ascii="宋体" w:hAnsi="宋体" w:cs="宋体" w:eastAsia="宋体" w:hint="default"/>
                <w:sz w:val="21"/>
                <w:szCs w:val="21"/>
              </w:rPr>
            </w:pPr>
            <w:r>
              <w:rPr>
                <w:rFonts w:ascii="宋体"/>
                <w:spacing w:val="-2"/>
                <w:sz w:val="21"/>
              </w:rPr>
              <w:t>13,651,586,236.61</w:t>
            </w:r>
          </w:p>
        </w:tc>
        <w:tc>
          <w:tcPr>
            <w:tcW w:w="2141" w:type="dxa"/>
            <w:tcBorders>
              <w:top w:val="single" w:sz="17" w:space="0" w:color="000000"/>
              <w:left w:val="nil" w:sz="6" w:space="0" w:color="auto"/>
              <w:bottom w:val="nil" w:sz="6" w:space="0" w:color="auto"/>
              <w:right w:val="nil" w:sz="6" w:space="0" w:color="auto"/>
            </w:tcBorders>
          </w:tcPr>
          <w:p>
            <w:pPr>
              <w:pStyle w:val="TableParagraph"/>
              <w:spacing w:line="240" w:lineRule="auto" w:before="26"/>
              <w:ind w:right="136"/>
              <w:jc w:val="right"/>
              <w:rPr>
                <w:rFonts w:ascii="宋体" w:hAnsi="宋体" w:cs="宋体" w:eastAsia="宋体" w:hint="default"/>
                <w:sz w:val="21"/>
                <w:szCs w:val="21"/>
              </w:rPr>
            </w:pPr>
            <w:r>
              <w:rPr>
                <w:rFonts w:ascii="宋体"/>
                <w:spacing w:val="-2"/>
                <w:sz w:val="21"/>
              </w:rPr>
              <w:t>11,989,510,699.92</w:t>
            </w:r>
          </w:p>
        </w:tc>
      </w:tr>
      <w:tr>
        <w:trPr>
          <w:trHeight w:val="329"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54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211"/>
              <w:jc w:val="right"/>
              <w:rPr>
                <w:rFonts w:ascii="宋体" w:hAnsi="宋体" w:cs="宋体" w:eastAsia="宋体" w:hint="default"/>
                <w:sz w:val="21"/>
                <w:szCs w:val="21"/>
              </w:rPr>
            </w:pPr>
            <w:r>
              <w:rPr>
                <w:rFonts w:ascii="宋体"/>
                <w:spacing w:val="-2"/>
                <w:sz w:val="21"/>
              </w:rPr>
              <w:t>31,415,223.71</w:t>
            </w:r>
          </w:p>
        </w:tc>
        <w:tc>
          <w:tcPr>
            <w:tcW w:w="214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36"/>
              <w:jc w:val="right"/>
              <w:rPr>
                <w:rFonts w:ascii="宋体" w:hAnsi="宋体" w:cs="宋体" w:eastAsia="宋体" w:hint="default"/>
                <w:sz w:val="21"/>
                <w:szCs w:val="21"/>
              </w:rPr>
            </w:pPr>
            <w:r>
              <w:rPr>
                <w:rFonts w:ascii="宋体"/>
                <w:spacing w:val="-2"/>
                <w:sz w:val="21"/>
              </w:rPr>
              <w:t>67,905,161.50</w:t>
            </w:r>
          </w:p>
        </w:tc>
      </w:tr>
      <w:tr>
        <w:trPr>
          <w:trHeight w:val="374"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23"/>
              <w:jc w:val="right"/>
              <w:rPr>
                <w:rFonts w:ascii="宋体" w:hAnsi="宋体" w:cs="宋体" w:eastAsia="宋体" w:hint="default"/>
                <w:sz w:val="21"/>
                <w:szCs w:val="21"/>
              </w:rPr>
            </w:pPr>
            <w:r>
              <w:rPr>
                <w:rFonts w:ascii="宋体" w:hAnsi="宋体" w:cs="宋体" w:eastAsia="宋体" w:hint="default"/>
                <w:spacing w:val="-2"/>
                <w:sz w:val="21"/>
                <w:szCs w:val="21"/>
              </w:rPr>
              <w:t>营业成本合计</w:t>
            </w:r>
          </w:p>
        </w:tc>
        <w:tc>
          <w:tcPr>
            <w:tcW w:w="2542"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211"/>
              <w:jc w:val="right"/>
              <w:rPr>
                <w:rFonts w:ascii="宋体" w:hAnsi="宋体" w:cs="宋体" w:eastAsia="宋体" w:hint="default"/>
                <w:sz w:val="21"/>
                <w:szCs w:val="21"/>
              </w:rPr>
            </w:pPr>
            <w:r>
              <w:rPr>
                <w:rFonts w:ascii="宋体"/>
                <w:spacing w:val="-2"/>
                <w:sz w:val="21"/>
              </w:rPr>
              <w:t>13,683,001,460.32</w:t>
            </w:r>
          </w:p>
        </w:tc>
        <w:tc>
          <w:tcPr>
            <w:tcW w:w="2141"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36"/>
              <w:jc w:val="right"/>
              <w:rPr>
                <w:rFonts w:ascii="宋体" w:hAnsi="宋体" w:cs="宋体" w:eastAsia="宋体" w:hint="default"/>
                <w:sz w:val="21"/>
                <w:szCs w:val="21"/>
              </w:rPr>
            </w:pPr>
            <w:r>
              <w:rPr>
                <w:rFonts w:ascii="宋体"/>
                <w:spacing w:val="-2"/>
                <w:sz w:val="21"/>
              </w:rPr>
              <w:t>12,057,415,861.42</w:t>
            </w:r>
          </w:p>
        </w:tc>
      </w:tr>
    </w:tbl>
    <w:p>
      <w:pPr>
        <w:pStyle w:val="BodyText"/>
        <w:spacing w:line="267" w:lineRule="exact"/>
        <w:ind w:left="962" w:right="0"/>
        <w:jc w:val="left"/>
      </w:pPr>
      <w:r>
        <w:rPr/>
        <w:t>（2）主营业务（分产品）</w:t>
      </w:r>
    </w:p>
    <w:p>
      <w:pPr>
        <w:pStyle w:val="BodyText"/>
        <w:tabs>
          <w:tab w:pos="3309" w:val="left" w:leader="none"/>
          <w:tab w:pos="7233" w:val="left" w:leader="none"/>
        </w:tabs>
        <w:spacing w:line="240" w:lineRule="auto" w:before="104"/>
        <w:ind w:left="573" w:right="0"/>
        <w:jc w:val="left"/>
      </w:pPr>
      <w:r>
        <w:rPr/>
        <w:pict>
          <v:group style="position:absolute;margin-left:65.519035pt;margin-top:21.663795pt;width:480.75pt;height:.5pt;mso-position-horizontal-relative:page;mso-position-vertical-relative:paragraph;z-index:-892456" coordorigin="1310,433" coordsize="9615,10">
            <v:group style="position:absolute;left:1315;top:438;width:1755;height:2" coordorigin="1315,438" coordsize="1755,2">
              <v:shape style="position:absolute;left:1315;top:438;width:1755;height:2" coordorigin="1315,438" coordsize="1755,0" path="m1315,438l3070,438e" filled="false" stroked="true" strokeweight=".48pt" strokecolor="#000000">
                <v:path arrowok="t"/>
              </v:shape>
            </v:group>
            <v:group style="position:absolute;left:3070;top:438;width:10;height:2" coordorigin="3070,438" coordsize="10,2">
              <v:shape style="position:absolute;left:3070;top:438;width:10;height:2" coordorigin="3070,438" coordsize="10,0" path="m3070,438l3079,438e" filled="false" stroked="true" strokeweight=".48pt" strokecolor="#000000">
                <v:path arrowok="t"/>
              </v:shape>
            </v:group>
            <v:group style="position:absolute;left:3079;top:438;width:1848;height:2" coordorigin="3079,438" coordsize="1848,2">
              <v:shape style="position:absolute;left:3079;top:438;width:1848;height:2" coordorigin="3079,438" coordsize="1848,0" path="m3079,438l4927,438e" filled="false" stroked="true" strokeweight=".48pt" strokecolor="#000000">
                <v:path arrowok="t"/>
              </v:shape>
            </v:group>
            <v:group style="position:absolute;left:4927;top:438;width:10;height:2" coordorigin="4927,438" coordsize="10,2">
              <v:shape style="position:absolute;left:4927;top:438;width:10;height:2" coordorigin="4927,438" coordsize="10,0" path="m4927,438l4937,438e" filled="false" stroked="true" strokeweight=".48pt" strokecolor="#000000">
                <v:path arrowok="t"/>
              </v:shape>
            </v:group>
            <v:group style="position:absolute;left:4937;top:438;width:2055;height:2" coordorigin="4937,438" coordsize="2055,2">
              <v:shape style="position:absolute;left:4937;top:438;width:2055;height:2" coordorigin="4937,438" coordsize="2055,0" path="m4937,438l6991,438e" filled="false" stroked="true" strokeweight=".48pt" strokecolor="#000000">
                <v:path arrowok="t"/>
              </v:shape>
            </v:group>
            <v:group style="position:absolute;left:6991;top:438;width:10;height:2" coordorigin="6991,438" coordsize="10,2">
              <v:shape style="position:absolute;left:6991;top:438;width:10;height:2" coordorigin="6991,438" coordsize="10,0" path="m6991,438l7001,438e" filled="false" stroked="true" strokeweight=".48pt" strokecolor="#000000">
                <v:path arrowok="t"/>
              </v:shape>
            </v:group>
            <v:group style="position:absolute;left:7001;top:438;width:1949;height:2" coordorigin="7001,438" coordsize="1949,2">
              <v:shape style="position:absolute;left:7001;top:438;width:1949;height:2" coordorigin="7001,438" coordsize="1949,0" path="m7001,438l8950,438e" filled="false" stroked="true" strokeweight=".48pt" strokecolor="#000000">
                <v:path arrowok="t"/>
              </v:shape>
            </v:group>
            <v:group style="position:absolute;left:8950;top:438;width:10;height:2" coordorigin="8950,438" coordsize="10,2">
              <v:shape style="position:absolute;left:8950;top:438;width:10;height:2" coordorigin="8950,438" coordsize="10,0" path="m8950,438l8959,438e" filled="false" stroked="true" strokeweight=".48pt" strokecolor="#000000">
                <v:path arrowok="t"/>
              </v:shape>
            </v:group>
            <v:group style="position:absolute;left:8959;top:438;width:1961;height:2" coordorigin="8959,438" coordsize="1961,2">
              <v:shape style="position:absolute;left:8959;top:438;width:1961;height:2" coordorigin="8959,438" coordsize="1961,0" path="m8959,438l10920,438e" filled="false" stroked="true" strokeweight=".48pt" strokecolor="#000000">
                <v:path arrowok="t"/>
              </v:shape>
            </v:group>
            <w10:wrap type="none"/>
          </v:group>
        </w:pict>
      </w:r>
      <w:r>
        <w:rPr>
          <w:spacing w:val="-2"/>
        </w:rPr>
        <w:t>产品名称</w:t>
        <w:tab/>
        <w:t>本期发生数</w:t>
        <w:tab/>
        <w:t>上期发生数</w:t>
      </w:r>
    </w:p>
    <w:p>
      <w:pPr>
        <w:spacing w:line="240" w:lineRule="auto" w:before="6"/>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1757"/>
        <w:gridCol w:w="1914"/>
        <w:gridCol w:w="2010"/>
        <w:gridCol w:w="1964"/>
        <w:gridCol w:w="1959"/>
      </w:tblGrid>
      <w:tr>
        <w:trPr>
          <w:trHeight w:val="370" w:hRule="exact"/>
        </w:trPr>
        <w:tc>
          <w:tcPr>
            <w:tcW w:w="1757" w:type="dxa"/>
            <w:tcBorders>
              <w:top w:val="nil" w:sz="6" w:space="0" w:color="auto"/>
              <w:left w:val="nil" w:sz="6" w:space="0" w:color="auto"/>
              <w:bottom w:val="single" w:sz="4" w:space="0" w:color="000000"/>
              <w:right w:val="nil" w:sz="6" w:space="0" w:color="auto"/>
            </w:tcBorders>
          </w:tcPr>
          <w:p>
            <w:pPr/>
          </w:p>
        </w:tc>
        <w:tc>
          <w:tcPr>
            <w:tcW w:w="191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1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1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5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6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5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59"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6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85" w:hRule="exact"/>
        </w:trPr>
        <w:tc>
          <w:tcPr>
            <w:tcW w:w="1757"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26" w:right="0"/>
              <w:jc w:val="left"/>
              <w:rPr>
                <w:rFonts w:ascii="宋体" w:hAnsi="宋体" w:cs="宋体" w:eastAsia="宋体" w:hint="default"/>
                <w:sz w:val="21"/>
                <w:szCs w:val="21"/>
              </w:rPr>
            </w:pPr>
            <w:r>
              <w:rPr>
                <w:rFonts w:ascii="宋体" w:hAnsi="宋体" w:cs="宋体" w:eastAsia="宋体" w:hint="default"/>
                <w:sz w:val="21"/>
                <w:szCs w:val="21"/>
              </w:rPr>
              <w:t>一、机制纸</w:t>
            </w:r>
          </w:p>
        </w:tc>
        <w:tc>
          <w:tcPr>
            <w:tcW w:w="1914"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75"/>
              <w:jc w:val="right"/>
              <w:rPr>
                <w:rFonts w:ascii="宋体" w:hAnsi="宋体" w:cs="宋体" w:eastAsia="宋体" w:hint="default"/>
                <w:sz w:val="21"/>
                <w:szCs w:val="21"/>
              </w:rPr>
            </w:pPr>
            <w:r>
              <w:rPr>
                <w:rFonts w:ascii="宋体"/>
                <w:spacing w:val="-2"/>
                <w:sz w:val="21"/>
              </w:rPr>
              <w:t>16,163,909,140.60</w:t>
            </w:r>
          </w:p>
        </w:tc>
        <w:tc>
          <w:tcPr>
            <w:tcW w:w="2010"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141"/>
              <w:jc w:val="right"/>
              <w:rPr>
                <w:rFonts w:ascii="宋体" w:hAnsi="宋体" w:cs="宋体" w:eastAsia="宋体" w:hint="default"/>
                <w:sz w:val="21"/>
                <w:szCs w:val="21"/>
              </w:rPr>
            </w:pPr>
            <w:r>
              <w:rPr>
                <w:rFonts w:ascii="宋体"/>
                <w:spacing w:val="-2"/>
                <w:sz w:val="21"/>
              </w:rPr>
              <w:t>12,886,896,603.15</w:t>
            </w:r>
          </w:p>
        </w:tc>
        <w:tc>
          <w:tcPr>
            <w:tcW w:w="1964"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30"/>
              <w:jc w:val="right"/>
              <w:rPr>
                <w:rFonts w:ascii="宋体" w:hAnsi="宋体" w:cs="宋体" w:eastAsia="宋体" w:hint="default"/>
                <w:sz w:val="21"/>
                <w:szCs w:val="21"/>
              </w:rPr>
            </w:pPr>
            <w:r>
              <w:rPr>
                <w:rFonts w:ascii="宋体"/>
                <w:spacing w:val="-2"/>
                <w:sz w:val="21"/>
              </w:rPr>
              <w:t>14,083,887,907.78</w:t>
            </w:r>
          </w:p>
        </w:tc>
        <w:tc>
          <w:tcPr>
            <w:tcW w:w="1959"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136"/>
              <w:jc w:val="right"/>
              <w:rPr>
                <w:rFonts w:ascii="宋体" w:hAnsi="宋体" w:cs="宋体" w:eastAsia="宋体" w:hint="default"/>
                <w:sz w:val="21"/>
                <w:szCs w:val="21"/>
              </w:rPr>
            </w:pPr>
            <w:r>
              <w:rPr>
                <w:rFonts w:ascii="宋体"/>
                <w:spacing w:val="-2"/>
                <w:sz w:val="21"/>
              </w:rPr>
              <w:t>11,545,540,911.31</w:t>
            </w:r>
          </w:p>
        </w:tc>
      </w:tr>
      <w:tr>
        <w:trPr>
          <w:trHeight w:val="360" w:hRule="exact"/>
        </w:trPr>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6" w:right="0"/>
              <w:jc w:val="left"/>
              <w:rPr>
                <w:rFonts w:ascii="宋体" w:hAnsi="宋体" w:cs="宋体" w:eastAsia="宋体" w:hint="default"/>
                <w:sz w:val="21"/>
                <w:szCs w:val="21"/>
              </w:rPr>
            </w:pPr>
            <w:r>
              <w:rPr>
                <w:rFonts w:ascii="宋体" w:hAnsi="宋体" w:cs="宋体" w:eastAsia="宋体" w:hint="default"/>
                <w:sz w:val="21"/>
                <w:szCs w:val="21"/>
              </w:rPr>
              <w:t>二、电力及热力</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5"/>
              <w:jc w:val="right"/>
              <w:rPr>
                <w:rFonts w:ascii="宋体" w:hAnsi="宋体" w:cs="宋体" w:eastAsia="宋体" w:hint="default"/>
                <w:sz w:val="21"/>
                <w:szCs w:val="21"/>
              </w:rPr>
            </w:pPr>
            <w:r>
              <w:rPr>
                <w:rFonts w:ascii="宋体"/>
                <w:spacing w:val="-2"/>
                <w:sz w:val="21"/>
              </w:rPr>
              <w:t>444,972,993.46</w:t>
            </w: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1"/>
              <w:jc w:val="right"/>
              <w:rPr>
                <w:rFonts w:ascii="宋体" w:hAnsi="宋体" w:cs="宋体" w:eastAsia="宋体" w:hint="default"/>
                <w:sz w:val="21"/>
                <w:szCs w:val="21"/>
              </w:rPr>
            </w:pPr>
            <w:r>
              <w:rPr>
                <w:rFonts w:ascii="宋体"/>
                <w:spacing w:val="-2"/>
                <w:sz w:val="21"/>
              </w:rPr>
              <w:t>392,235,364.46</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0"/>
              <w:jc w:val="right"/>
              <w:rPr>
                <w:rFonts w:ascii="宋体" w:hAnsi="宋体" w:cs="宋体" w:eastAsia="宋体" w:hint="default"/>
                <w:sz w:val="21"/>
                <w:szCs w:val="21"/>
              </w:rPr>
            </w:pPr>
            <w:r>
              <w:rPr>
                <w:rFonts w:ascii="宋体"/>
                <w:spacing w:val="-2"/>
                <w:sz w:val="21"/>
              </w:rPr>
              <w:t>238,892,641.07</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6"/>
              <w:jc w:val="right"/>
              <w:rPr>
                <w:rFonts w:ascii="宋体" w:hAnsi="宋体" w:cs="宋体" w:eastAsia="宋体" w:hint="default"/>
                <w:sz w:val="21"/>
                <w:szCs w:val="21"/>
              </w:rPr>
            </w:pPr>
            <w:r>
              <w:rPr>
                <w:rFonts w:ascii="宋体"/>
                <w:spacing w:val="-2"/>
                <w:sz w:val="21"/>
              </w:rPr>
              <w:t>144,143,760.11</w:t>
            </w:r>
          </w:p>
        </w:tc>
      </w:tr>
      <w:tr>
        <w:trPr>
          <w:trHeight w:val="360" w:hRule="exact"/>
        </w:trPr>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6" w:right="0"/>
              <w:jc w:val="left"/>
              <w:rPr>
                <w:rFonts w:ascii="宋体" w:hAnsi="宋体" w:cs="宋体" w:eastAsia="宋体" w:hint="default"/>
                <w:sz w:val="21"/>
                <w:szCs w:val="21"/>
              </w:rPr>
            </w:pPr>
            <w:r>
              <w:rPr>
                <w:rFonts w:ascii="宋体" w:hAnsi="宋体" w:cs="宋体" w:eastAsia="宋体" w:hint="default"/>
                <w:sz w:val="21"/>
                <w:szCs w:val="21"/>
              </w:rPr>
              <w:t>三、建筑材料</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5"/>
              <w:jc w:val="right"/>
              <w:rPr>
                <w:rFonts w:ascii="宋体" w:hAnsi="宋体" w:cs="宋体" w:eastAsia="宋体" w:hint="default"/>
                <w:sz w:val="21"/>
                <w:szCs w:val="21"/>
              </w:rPr>
            </w:pPr>
            <w:r>
              <w:rPr>
                <w:rFonts w:ascii="宋体"/>
                <w:spacing w:val="-2"/>
                <w:sz w:val="21"/>
              </w:rPr>
              <w:t>388,957,755.02</w:t>
            </w: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1"/>
              <w:jc w:val="right"/>
              <w:rPr>
                <w:rFonts w:ascii="宋体" w:hAnsi="宋体" w:cs="宋体" w:eastAsia="宋体" w:hint="default"/>
                <w:sz w:val="21"/>
                <w:szCs w:val="21"/>
              </w:rPr>
            </w:pPr>
            <w:r>
              <w:rPr>
                <w:rFonts w:ascii="宋体"/>
                <w:spacing w:val="-2"/>
                <w:sz w:val="21"/>
              </w:rPr>
              <w:t>306,730,154.46</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0"/>
              <w:jc w:val="right"/>
              <w:rPr>
                <w:rFonts w:ascii="宋体" w:hAnsi="宋体" w:cs="宋体" w:eastAsia="宋体" w:hint="default"/>
                <w:sz w:val="21"/>
                <w:szCs w:val="21"/>
              </w:rPr>
            </w:pPr>
            <w:r>
              <w:rPr>
                <w:rFonts w:ascii="宋体"/>
                <w:spacing w:val="-2"/>
                <w:sz w:val="21"/>
              </w:rPr>
              <w:t>340,100,005.22</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6"/>
              <w:jc w:val="right"/>
              <w:rPr>
                <w:rFonts w:ascii="宋体" w:hAnsi="宋体" w:cs="宋体" w:eastAsia="宋体" w:hint="default"/>
                <w:sz w:val="21"/>
                <w:szCs w:val="21"/>
              </w:rPr>
            </w:pPr>
            <w:r>
              <w:rPr>
                <w:rFonts w:ascii="宋体"/>
                <w:spacing w:val="-2"/>
                <w:sz w:val="21"/>
              </w:rPr>
              <w:t>267,499,944.43</w:t>
            </w:r>
          </w:p>
        </w:tc>
      </w:tr>
      <w:tr>
        <w:trPr>
          <w:trHeight w:val="360" w:hRule="exact"/>
        </w:trPr>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6" w:right="0"/>
              <w:jc w:val="left"/>
              <w:rPr>
                <w:rFonts w:ascii="宋体" w:hAnsi="宋体" w:cs="宋体" w:eastAsia="宋体" w:hint="default"/>
                <w:sz w:val="21"/>
                <w:szCs w:val="21"/>
              </w:rPr>
            </w:pPr>
            <w:r>
              <w:rPr>
                <w:rFonts w:ascii="宋体" w:hAnsi="宋体" w:cs="宋体" w:eastAsia="宋体" w:hint="default"/>
                <w:sz w:val="21"/>
                <w:szCs w:val="21"/>
              </w:rPr>
              <w:t>四、造纸化工用品</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5"/>
              <w:jc w:val="right"/>
              <w:rPr>
                <w:rFonts w:ascii="宋体" w:hAnsi="宋体" w:cs="宋体" w:eastAsia="宋体" w:hint="default"/>
                <w:sz w:val="21"/>
                <w:szCs w:val="21"/>
              </w:rPr>
            </w:pPr>
            <w:r>
              <w:rPr>
                <w:rFonts w:ascii="宋体"/>
                <w:spacing w:val="-2"/>
                <w:sz w:val="21"/>
              </w:rPr>
              <w:t>74,269,212.30</w:t>
            </w: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1"/>
              <w:jc w:val="right"/>
              <w:rPr>
                <w:rFonts w:ascii="宋体" w:hAnsi="宋体" w:cs="宋体" w:eastAsia="宋体" w:hint="default"/>
                <w:sz w:val="21"/>
                <w:szCs w:val="21"/>
              </w:rPr>
            </w:pPr>
            <w:r>
              <w:rPr>
                <w:rFonts w:ascii="宋体"/>
                <w:spacing w:val="-2"/>
                <w:sz w:val="21"/>
              </w:rPr>
              <w:t>50,859,132.91</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0"/>
              <w:jc w:val="right"/>
              <w:rPr>
                <w:rFonts w:ascii="宋体" w:hAnsi="宋体" w:cs="宋体" w:eastAsia="宋体" w:hint="default"/>
                <w:sz w:val="21"/>
                <w:szCs w:val="21"/>
              </w:rPr>
            </w:pPr>
            <w:r>
              <w:rPr>
                <w:rFonts w:ascii="宋体"/>
                <w:spacing w:val="-2"/>
                <w:sz w:val="21"/>
              </w:rPr>
              <w:t>31,390,145.44</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6"/>
              <w:jc w:val="right"/>
              <w:rPr>
                <w:rFonts w:ascii="宋体" w:hAnsi="宋体" w:cs="宋体" w:eastAsia="宋体" w:hint="default"/>
                <w:sz w:val="21"/>
                <w:szCs w:val="21"/>
              </w:rPr>
            </w:pPr>
            <w:r>
              <w:rPr>
                <w:rFonts w:ascii="宋体"/>
                <w:spacing w:val="-2"/>
                <w:sz w:val="21"/>
              </w:rPr>
              <w:t>15,027,019.84</w:t>
            </w:r>
          </w:p>
        </w:tc>
      </w:tr>
      <w:tr>
        <w:trPr>
          <w:trHeight w:val="360" w:hRule="exact"/>
        </w:trPr>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6" w:right="0"/>
              <w:jc w:val="left"/>
              <w:rPr>
                <w:rFonts w:ascii="宋体" w:hAnsi="宋体" w:cs="宋体" w:eastAsia="宋体" w:hint="default"/>
                <w:sz w:val="21"/>
                <w:szCs w:val="21"/>
              </w:rPr>
            </w:pPr>
            <w:r>
              <w:rPr>
                <w:rFonts w:ascii="宋体" w:hAnsi="宋体" w:cs="宋体" w:eastAsia="宋体" w:hint="default"/>
                <w:sz w:val="21"/>
                <w:szCs w:val="21"/>
              </w:rPr>
              <w:t>五、酒店</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5"/>
              <w:jc w:val="right"/>
              <w:rPr>
                <w:rFonts w:ascii="宋体" w:hAnsi="宋体" w:cs="宋体" w:eastAsia="宋体" w:hint="default"/>
                <w:sz w:val="21"/>
                <w:szCs w:val="21"/>
              </w:rPr>
            </w:pPr>
            <w:r>
              <w:rPr>
                <w:rFonts w:ascii="宋体"/>
                <w:spacing w:val="-2"/>
                <w:sz w:val="21"/>
              </w:rPr>
              <w:t>47,197,701.30</w:t>
            </w: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1"/>
              <w:jc w:val="right"/>
              <w:rPr>
                <w:rFonts w:ascii="宋体" w:hAnsi="宋体" w:cs="宋体" w:eastAsia="宋体" w:hint="default"/>
                <w:sz w:val="21"/>
                <w:szCs w:val="21"/>
              </w:rPr>
            </w:pPr>
            <w:r>
              <w:rPr>
                <w:rFonts w:ascii="宋体"/>
                <w:spacing w:val="-2"/>
                <w:sz w:val="21"/>
              </w:rPr>
              <w:t>12,352,389.61</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0"/>
              <w:jc w:val="right"/>
              <w:rPr>
                <w:rFonts w:ascii="宋体" w:hAnsi="宋体" w:cs="宋体" w:eastAsia="宋体" w:hint="default"/>
                <w:sz w:val="21"/>
                <w:szCs w:val="21"/>
              </w:rPr>
            </w:pPr>
            <w:r>
              <w:rPr>
                <w:rFonts w:ascii="宋体"/>
                <w:spacing w:val="-2"/>
                <w:sz w:val="21"/>
              </w:rPr>
              <w:t>40,925,941.35</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6"/>
              <w:jc w:val="right"/>
              <w:rPr>
                <w:rFonts w:ascii="宋体" w:hAnsi="宋体" w:cs="宋体" w:eastAsia="宋体" w:hint="default"/>
                <w:sz w:val="21"/>
                <w:szCs w:val="21"/>
              </w:rPr>
            </w:pPr>
            <w:r>
              <w:rPr>
                <w:rFonts w:ascii="宋体"/>
                <w:spacing w:val="-2"/>
                <w:sz w:val="21"/>
              </w:rPr>
              <w:t>11,672,673.72</w:t>
            </w:r>
          </w:p>
        </w:tc>
      </w:tr>
      <w:tr>
        <w:trPr>
          <w:trHeight w:val="386" w:hRule="exact"/>
        </w:trPr>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6"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5"/>
              <w:jc w:val="right"/>
              <w:rPr>
                <w:rFonts w:ascii="宋体" w:hAnsi="宋体" w:cs="宋体" w:eastAsia="宋体" w:hint="default"/>
                <w:sz w:val="21"/>
                <w:szCs w:val="21"/>
              </w:rPr>
            </w:pPr>
            <w:r>
              <w:rPr>
                <w:rFonts w:ascii="宋体"/>
                <w:spacing w:val="-2"/>
                <w:sz w:val="21"/>
              </w:rPr>
              <w:t>10,514,068.87</w:t>
            </w: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1"/>
              <w:jc w:val="right"/>
              <w:rPr>
                <w:rFonts w:ascii="宋体" w:hAnsi="宋体" w:cs="宋体" w:eastAsia="宋体" w:hint="default"/>
                <w:sz w:val="21"/>
                <w:szCs w:val="21"/>
              </w:rPr>
            </w:pPr>
            <w:r>
              <w:rPr>
                <w:rFonts w:ascii="宋体"/>
                <w:spacing w:val="-2"/>
                <w:sz w:val="21"/>
              </w:rPr>
              <w:t>2,512,592.02</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0"/>
              <w:jc w:val="right"/>
              <w:rPr>
                <w:rFonts w:ascii="宋体" w:hAnsi="宋体" w:cs="宋体" w:eastAsia="宋体" w:hint="default"/>
                <w:sz w:val="21"/>
                <w:szCs w:val="21"/>
              </w:rPr>
            </w:pPr>
            <w:r>
              <w:rPr>
                <w:rFonts w:ascii="宋体"/>
                <w:spacing w:val="-2"/>
                <w:sz w:val="21"/>
              </w:rPr>
              <w:t>18,922,378.15</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6"/>
              <w:jc w:val="right"/>
              <w:rPr>
                <w:rFonts w:ascii="宋体" w:hAnsi="宋体" w:cs="宋体" w:eastAsia="宋体" w:hint="default"/>
                <w:sz w:val="21"/>
                <w:szCs w:val="21"/>
              </w:rPr>
            </w:pPr>
            <w:r>
              <w:rPr>
                <w:rFonts w:ascii="宋体"/>
                <w:spacing w:val="-2"/>
                <w:sz w:val="21"/>
              </w:rPr>
              <w:t>5,626,390.51</w:t>
            </w:r>
          </w:p>
        </w:tc>
      </w:tr>
    </w:tbl>
    <w:p>
      <w:pPr>
        <w:spacing w:after="0" w:line="240" w:lineRule="auto"/>
        <w:jc w:val="right"/>
        <w:rPr>
          <w:rFonts w:ascii="宋体" w:hAnsi="宋体" w:cs="宋体" w:eastAsia="宋体" w:hint="default"/>
          <w:sz w:val="21"/>
          <w:szCs w:val="21"/>
        </w:rPr>
        <w:sectPr>
          <w:type w:val="continuous"/>
          <w:pgSz w:w="11900" w:h="16840"/>
          <w:pgMar w:top="1600" w:bottom="560" w:left="1200" w:right="860"/>
        </w:sectPr>
      </w:pPr>
    </w:p>
    <w:p>
      <w:pPr>
        <w:spacing w:line="240" w:lineRule="auto" w:before="4"/>
        <w:rPr>
          <w:rFonts w:ascii="宋体" w:hAnsi="宋体" w:cs="宋体" w:eastAsia="宋体" w:hint="default"/>
          <w:sz w:val="25"/>
          <w:szCs w:val="25"/>
        </w:rPr>
      </w:pPr>
    </w:p>
    <w:p>
      <w:pPr>
        <w:spacing w:line="20" w:lineRule="exact"/>
        <w:ind w:left="386" w:right="0" w:firstLine="0"/>
        <w:rPr>
          <w:rFonts w:ascii="宋体" w:hAnsi="宋体" w:cs="宋体" w:eastAsia="宋体" w:hint="default"/>
          <w:sz w:val="2"/>
          <w:szCs w:val="2"/>
        </w:rPr>
      </w:pPr>
      <w:r>
        <w:rPr>
          <w:rFonts w:ascii="宋体" w:hAnsi="宋体" w:cs="宋体" w:eastAsia="宋体" w:hint="default"/>
          <w:sz w:val="2"/>
          <w:szCs w:val="2"/>
        </w:rPr>
        <w:pict>
          <v:group style="width:453.5pt;height:.75pt;mso-position-horizontal-relative:char;mso-position-vertical-relative:line" coordorigin="0,0" coordsize="9070,15">
            <v:group style="position:absolute;left:7;top:7;width:9056;height:2" coordorigin="7,7" coordsize="9056,2">
              <v:shape style="position:absolute;left:7;top:7;width:9056;height:2" coordorigin="7,7" coordsize="9056,0" path="m7,7l9062,7e" filled="false" stroked="true" strokeweight=".72pt" strokecolor="#000000">
                <v:path arrowok="t"/>
              </v:shape>
            </v:group>
          </v:group>
        </w:pict>
      </w:r>
      <w:r>
        <w:rPr>
          <w:rFonts w:ascii="宋体" w:hAnsi="宋体" w:cs="宋体" w:eastAsia="宋体" w:hint="default"/>
          <w:sz w:val="2"/>
          <w:szCs w:val="2"/>
        </w:rPr>
      </w:r>
    </w:p>
    <w:p>
      <w:pPr>
        <w:pStyle w:val="BodyText"/>
        <w:tabs>
          <w:tab w:pos="3309" w:val="left" w:leader="none"/>
          <w:tab w:pos="7233" w:val="left" w:leader="none"/>
        </w:tabs>
        <w:spacing w:line="240" w:lineRule="auto" w:before="25"/>
        <w:ind w:left="573" w:right="0"/>
        <w:jc w:val="left"/>
      </w:pPr>
      <w:r>
        <w:rPr>
          <w:spacing w:val="-2"/>
        </w:rPr>
        <w:t>产品名称</w:t>
        <w:tab/>
        <w:t>本期发生数</w:t>
        <w:tab/>
        <w:t>上期发生数</w:t>
      </w:r>
    </w:p>
    <w:p>
      <w:pPr>
        <w:spacing w:line="240" w:lineRule="auto" w:before="2"/>
        <w:rPr>
          <w:rFonts w:ascii="宋体" w:hAnsi="宋体" w:cs="宋体" w:eastAsia="宋体" w:hint="default"/>
          <w:sz w:val="4"/>
          <w:szCs w:val="4"/>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80.75pt;height:.5pt;mso-position-horizontal-relative:char;mso-position-vertical-relative:line" coordorigin="0,0" coordsize="9615,10">
            <v:group style="position:absolute;left:5;top:5;width:1755;height:2" coordorigin="5,5" coordsize="1755,2">
              <v:shape style="position:absolute;left:5;top:5;width:1755;height:2" coordorigin="5,5" coordsize="1755,0" path="m5,5l1759,5e" filled="false" stroked="true" strokeweight=".48pt" strokecolor="#000000">
                <v:path arrowok="t"/>
              </v:shape>
            </v:group>
            <v:group style="position:absolute;left:1759;top:5;width:10;height:2" coordorigin="1759,5" coordsize="10,2">
              <v:shape style="position:absolute;left:1759;top:5;width:10;height:2" coordorigin="1759,5" coordsize="10,0" path="m1759,5l1769,5e" filled="false" stroked="true" strokeweight=".48pt" strokecolor="#000000">
                <v:path arrowok="t"/>
              </v:shape>
            </v:group>
            <v:group style="position:absolute;left:1769;top:5;width:1848;height:2" coordorigin="1769,5" coordsize="1848,2">
              <v:shape style="position:absolute;left:1769;top:5;width:1848;height:2" coordorigin="1769,5" coordsize="1848,0" path="m1769,5l3617,5e" filled="false" stroked="true" strokeweight=".48pt" strokecolor="#000000">
                <v:path arrowok="t"/>
              </v:shape>
            </v:group>
            <v:group style="position:absolute;left:3617;top:5;width:10;height:2" coordorigin="3617,5" coordsize="10,2">
              <v:shape style="position:absolute;left:3617;top:5;width:10;height:2" coordorigin="3617,5" coordsize="10,0" path="m3617,5l3626,5e" filled="false" stroked="true" strokeweight=".48pt" strokecolor="#000000">
                <v:path arrowok="t"/>
              </v:shape>
            </v:group>
            <v:group style="position:absolute;left:3626;top:5;width:2055;height:2" coordorigin="3626,5" coordsize="2055,2">
              <v:shape style="position:absolute;left:3626;top:5;width:2055;height:2" coordorigin="3626,5" coordsize="2055,0" path="m3626,5l5681,5e" filled="false" stroked="true" strokeweight=".48pt" strokecolor="#000000">
                <v:path arrowok="t"/>
              </v:shape>
            </v:group>
            <v:group style="position:absolute;left:5681;top:5;width:10;height:2" coordorigin="5681,5" coordsize="10,2">
              <v:shape style="position:absolute;left:5681;top:5;width:10;height:2" coordorigin="5681,5" coordsize="10,0" path="m5681,5l5690,5e" filled="false" stroked="true" strokeweight=".48pt" strokecolor="#000000">
                <v:path arrowok="t"/>
              </v:shape>
            </v:group>
            <v:group style="position:absolute;left:5690;top:5;width:1949;height:2" coordorigin="5690,5" coordsize="1949,2">
              <v:shape style="position:absolute;left:5690;top:5;width:1949;height:2" coordorigin="5690,5" coordsize="1949,0" path="m5690,5l7639,5e" filled="false" stroked="true" strokeweight=".48pt" strokecolor="#000000">
                <v:path arrowok="t"/>
              </v:shape>
            </v:group>
            <v:group style="position:absolute;left:7639;top:5;width:10;height:2" coordorigin="7639,5" coordsize="10,2">
              <v:shape style="position:absolute;left:7639;top:5;width:10;height:2" coordorigin="7639,5" coordsize="10,0" path="m7639,5l7649,5e" filled="false" stroked="true" strokeweight=".48pt" strokecolor="#000000">
                <v:path arrowok="t"/>
              </v:shape>
            </v:group>
            <v:group style="position:absolute;left:7649;top:5;width:1961;height:2" coordorigin="7649,5" coordsize="1961,2">
              <v:shape style="position:absolute;left:7649;top:5;width:1961;height:2" coordorigin="7649,5" coordsize="1961,0" path="m7649,5l9610,5e" filled="false" stroked="true" strokeweight=".48pt" strokecolor="#000000">
                <v:path arrowok="t"/>
              </v:shape>
            </v:group>
          </v:group>
        </w:pict>
      </w:r>
      <w:r>
        <w:rPr>
          <w:rFonts w:ascii="宋体" w:hAnsi="宋体" w:cs="宋体" w:eastAsia="宋体" w:hint="default"/>
          <w:sz w:val="2"/>
          <w:szCs w:val="2"/>
        </w:rPr>
      </w:r>
    </w:p>
    <w:p>
      <w:pPr>
        <w:pStyle w:val="BodyText"/>
        <w:tabs>
          <w:tab w:pos="4343" w:val="left" w:leader="none"/>
          <w:tab w:pos="6355" w:val="left" w:leader="none"/>
          <w:tab w:pos="8320" w:val="left" w:leader="none"/>
        </w:tabs>
        <w:spacing w:line="240" w:lineRule="auto" w:before="20"/>
        <w:ind w:left="2385" w:right="0"/>
        <w:jc w:val="left"/>
      </w:pPr>
      <w:r>
        <w:rPr>
          <w:spacing w:val="-2"/>
        </w:rPr>
        <w:t>营业收入</w:t>
        <w:tab/>
        <w:t>营业成本</w:t>
        <w:tab/>
        <w:t>营业收入</w:t>
        <w:tab/>
        <w:t>营业成本</w:t>
      </w:r>
    </w:p>
    <w:p>
      <w:pPr>
        <w:spacing w:line="240" w:lineRule="auto" w:before="2"/>
        <w:rPr>
          <w:rFonts w:ascii="宋体" w:hAnsi="宋体" w:cs="宋体" w:eastAsia="宋体" w:hint="default"/>
          <w:sz w:val="4"/>
          <w:szCs w:val="4"/>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80.75pt;height:.5pt;mso-position-horizontal-relative:char;mso-position-vertical-relative:line" coordorigin="0,0" coordsize="9615,10">
            <v:group style="position:absolute;left:5;top:5;width:1755;height:2" coordorigin="5,5" coordsize="1755,2">
              <v:shape style="position:absolute;left:5;top:5;width:1755;height:2" coordorigin="5,5" coordsize="1755,0" path="m5,5l1759,5e" filled="false" stroked="true" strokeweight=".48pt" strokecolor="#000000">
                <v:path arrowok="t"/>
              </v:shape>
            </v:group>
            <v:group style="position:absolute;left:1759;top:5;width:10;height:2" coordorigin="1759,5" coordsize="10,2">
              <v:shape style="position:absolute;left:1759;top:5;width:10;height:2" coordorigin="1759,5" coordsize="10,0" path="m1759,5l1769,5e" filled="false" stroked="true" strokeweight=".48pt" strokecolor="#000000">
                <v:path arrowok="t"/>
              </v:shape>
            </v:group>
            <v:group style="position:absolute;left:1769;top:5;width:1848;height:2" coordorigin="1769,5" coordsize="1848,2">
              <v:shape style="position:absolute;left:1769;top:5;width:1848;height:2" coordorigin="1769,5" coordsize="1848,0" path="m1769,5l3617,5e" filled="false" stroked="true" strokeweight=".48pt" strokecolor="#000000">
                <v:path arrowok="t"/>
              </v:shape>
            </v:group>
            <v:group style="position:absolute;left:3617;top:5;width:10;height:2" coordorigin="3617,5" coordsize="10,2">
              <v:shape style="position:absolute;left:3617;top:5;width:10;height:2" coordorigin="3617,5" coordsize="10,0" path="m3617,5l3626,5e" filled="false" stroked="true" strokeweight=".48pt" strokecolor="#000000">
                <v:path arrowok="t"/>
              </v:shape>
            </v:group>
            <v:group style="position:absolute;left:3626;top:5;width:2055;height:2" coordorigin="3626,5" coordsize="2055,2">
              <v:shape style="position:absolute;left:3626;top:5;width:2055;height:2" coordorigin="3626,5" coordsize="2055,0" path="m3626,5l5681,5e" filled="false" stroked="true" strokeweight=".48pt" strokecolor="#000000">
                <v:path arrowok="t"/>
              </v:shape>
            </v:group>
            <v:group style="position:absolute;left:5681;top:5;width:10;height:2" coordorigin="5681,5" coordsize="10,2">
              <v:shape style="position:absolute;left:5681;top:5;width:10;height:2" coordorigin="5681,5" coordsize="10,0" path="m5681,5l5690,5e" filled="false" stroked="true" strokeweight=".48pt" strokecolor="#000000">
                <v:path arrowok="t"/>
              </v:shape>
            </v:group>
            <v:group style="position:absolute;left:5690;top:5;width:1949;height:2" coordorigin="5690,5" coordsize="1949,2">
              <v:shape style="position:absolute;left:5690;top:5;width:1949;height:2" coordorigin="5690,5" coordsize="1949,0" path="m5690,5l7639,5e" filled="false" stroked="true" strokeweight=".48pt" strokecolor="#000000">
                <v:path arrowok="t"/>
              </v:shape>
            </v:group>
            <v:group style="position:absolute;left:7639;top:5;width:10;height:2" coordorigin="7639,5" coordsize="10,2">
              <v:shape style="position:absolute;left:7639;top:5;width:10;height:2" coordorigin="7639,5" coordsize="10,0" path="m7639,5l7649,5e" filled="false" stroked="true" strokeweight=".48pt" strokecolor="#000000">
                <v:path arrowok="t"/>
              </v:shape>
            </v:group>
            <v:group style="position:absolute;left:7649;top:5;width:1961;height:2" coordorigin="7649,5" coordsize="1961,2">
              <v:shape style="position:absolute;left:7649;top:5;width:1961;height:2" coordorigin="7649,5" coordsize="1961,0" path="m7649,5l9610,5e" filled="false" stroked="true" strokeweight=".48pt" strokecolor="#000000">
                <v:path arrowok="t"/>
              </v:shape>
            </v:group>
          </v:group>
        </w:pict>
      </w:r>
      <w:r>
        <w:rPr>
          <w:rFonts w:ascii="宋体" w:hAnsi="宋体" w:cs="宋体" w:eastAsia="宋体" w:hint="default"/>
          <w:sz w:val="2"/>
          <w:szCs w:val="2"/>
        </w:rPr>
      </w:r>
    </w:p>
    <w:p>
      <w:pPr>
        <w:pStyle w:val="BodyText"/>
        <w:tabs>
          <w:tab w:pos="1919" w:val="left" w:leader="none"/>
          <w:tab w:pos="3981" w:val="left" w:leader="none"/>
        </w:tabs>
        <w:spacing w:line="240" w:lineRule="auto" w:before="20"/>
        <w:ind w:left="729" w:right="0"/>
        <w:jc w:val="left"/>
      </w:pPr>
      <w:r>
        <w:rPr/>
        <w:t>合</w:t>
      </w:r>
      <w:r>
        <w:rPr>
          <w:spacing w:val="3"/>
        </w:rPr>
        <w:t> </w:t>
      </w:r>
      <w:r>
        <w:rPr/>
        <w:t>计</w:t>
        <w:tab/>
      </w:r>
      <w:r>
        <w:rPr>
          <w:spacing w:val="-2"/>
        </w:rPr>
        <w:t>17,129,820,871.55</w:t>
        <w:tab/>
        <w:t>13,651,586,236.61</w:t>
      </w:r>
      <w:r>
        <w:rPr/>
        <w:t>  </w:t>
      </w:r>
      <w:r>
        <w:rPr>
          <w:spacing w:val="-2"/>
        </w:rPr>
        <w:t>14,754,119,019.01</w:t>
      </w:r>
      <w:r>
        <w:rPr/>
        <w:t> </w:t>
      </w:r>
      <w:r>
        <w:rPr>
          <w:spacing w:val="12"/>
        </w:rPr>
        <w:t> </w:t>
      </w:r>
      <w:r>
        <w:rPr>
          <w:spacing w:val="-2"/>
        </w:rPr>
        <w:t>11,989,510,699.92</w:t>
      </w:r>
    </w:p>
    <w:p>
      <w:pPr>
        <w:spacing w:line="240" w:lineRule="auto" w:before="5"/>
        <w:rPr>
          <w:rFonts w:ascii="宋体" w:hAnsi="宋体" w:cs="宋体" w:eastAsia="宋体" w:hint="default"/>
          <w:sz w:val="4"/>
          <w:szCs w:val="4"/>
        </w:rPr>
      </w:pPr>
    </w:p>
    <w:p>
      <w:pPr>
        <w:spacing w:line="43" w:lineRule="exact"/>
        <w:ind w:left="1855" w:right="0" w:firstLine="0"/>
        <w:rPr>
          <w:rFonts w:ascii="宋体" w:hAnsi="宋体" w:cs="宋体" w:eastAsia="宋体" w:hint="default"/>
          <w:sz w:val="4"/>
          <w:szCs w:val="4"/>
        </w:rPr>
      </w:pPr>
      <w:r>
        <w:rPr>
          <w:rFonts w:ascii="宋体" w:hAnsi="宋体" w:cs="宋体" w:eastAsia="宋体" w:hint="default"/>
          <w:position w:val="0"/>
          <w:sz w:val="4"/>
          <w:szCs w:val="4"/>
        </w:rPr>
        <w:pict>
          <v:group style="width:394pt;height:2.2pt;mso-position-horizontal-relative:char;mso-position-vertical-relative:line" coordorigin="0,0" coordsize="7880,44">
            <v:group style="position:absolute;left:7;top:36;width:1872;height:2" coordorigin="7,36" coordsize="1872,2">
              <v:shape style="position:absolute;left:7;top:36;width:1872;height:2" coordorigin="7,36" coordsize="1872,0" path="m7,36l1879,36e" filled="false" stroked="true" strokeweight=".72pt" strokecolor="#000000">
                <v:path arrowok="t"/>
              </v:shape>
            </v:group>
            <v:group style="position:absolute;left:7;top:7;width:1872;height:2" coordorigin="7,7" coordsize="1872,2">
              <v:shape style="position:absolute;left:7;top:7;width:1872;height:2" coordorigin="7,7" coordsize="1872,0" path="m7,7l1879,7e" filled="false" stroked="true" strokeweight=".72pt" strokecolor="#000000">
                <v:path arrowok="t"/>
              </v:shape>
            </v:group>
            <v:group style="position:absolute;left:1865;top:7;width:44;height:2" coordorigin="1865,7" coordsize="44,2">
              <v:shape style="position:absolute;left:1865;top:7;width:44;height:2" coordorigin="1865,7" coordsize="44,0" path="m1865,7l1908,7e" filled="false" stroked="true" strokeweight=".72pt" strokecolor="#000000">
                <v:path arrowok="t"/>
              </v:shape>
            </v:group>
            <v:group style="position:absolute;left:1865;top:36;width:44;height:2" coordorigin="1865,36" coordsize="44,2">
              <v:shape style="position:absolute;left:1865;top:36;width:44;height:2" coordorigin="1865,36" coordsize="44,0" path="m1865,36l1908,36e" filled="false" stroked="true" strokeweight=".72pt" strokecolor="#000000">
                <v:path arrowok="t"/>
              </v:shape>
            </v:group>
            <v:group style="position:absolute;left:1908;top:36;width:2036;height:2" coordorigin="1908,36" coordsize="2036,2">
              <v:shape style="position:absolute;left:1908;top:36;width:2036;height:2" coordorigin="1908,36" coordsize="2036,0" path="m1908,36l3943,36e" filled="false" stroked="true" strokeweight=".72pt" strokecolor="#000000">
                <v:path arrowok="t"/>
              </v:shape>
            </v:group>
            <v:group style="position:absolute;left:1908;top:7;width:2036;height:2" coordorigin="1908,7" coordsize="2036,2">
              <v:shape style="position:absolute;left:1908;top:7;width:2036;height:2" coordorigin="1908,7" coordsize="2036,0" path="m1908,7l3943,7e" filled="false" stroked="true" strokeweight=".72pt" strokecolor="#000000">
                <v:path arrowok="t"/>
              </v:shape>
            </v:group>
            <v:group style="position:absolute;left:3929;top:7;width:44;height:2" coordorigin="3929,7" coordsize="44,2">
              <v:shape style="position:absolute;left:3929;top:7;width:44;height:2" coordorigin="3929,7" coordsize="44,0" path="m3929,7l3972,7e" filled="false" stroked="true" strokeweight=".72pt" strokecolor="#000000">
                <v:path arrowok="t"/>
              </v:shape>
            </v:group>
            <v:group style="position:absolute;left:3929;top:36;width:44;height:2" coordorigin="3929,36" coordsize="44,2">
              <v:shape style="position:absolute;left:3929;top:36;width:44;height:2" coordorigin="3929,36" coordsize="44,0" path="m3929,36l3972,36e" filled="false" stroked="true" strokeweight=".72pt" strokecolor="#000000">
                <v:path arrowok="t"/>
              </v:shape>
            </v:group>
            <v:group style="position:absolute;left:3972;top:36;width:1930;height:2" coordorigin="3972,36" coordsize="1930,2">
              <v:shape style="position:absolute;left:3972;top:36;width:1930;height:2" coordorigin="3972,36" coordsize="1930,0" path="m3972,36l5902,36e" filled="false" stroked="true" strokeweight=".72pt" strokecolor="#000000">
                <v:path arrowok="t"/>
              </v:shape>
            </v:group>
            <v:group style="position:absolute;left:3972;top:7;width:1930;height:2" coordorigin="3972,7" coordsize="1930,2">
              <v:shape style="position:absolute;left:3972;top:7;width:1930;height:2" coordorigin="3972,7" coordsize="1930,0" path="m3972,7l5902,7e" filled="false" stroked="true" strokeweight=".72pt" strokecolor="#000000">
                <v:path arrowok="t"/>
              </v:shape>
            </v:group>
            <v:group style="position:absolute;left:5887;top:7;width:44;height:2" coordorigin="5887,7" coordsize="44,2">
              <v:shape style="position:absolute;left:5887;top:7;width:44;height:2" coordorigin="5887,7" coordsize="44,0" path="m5887,7l5930,7e" filled="false" stroked="true" strokeweight=".72pt" strokecolor="#000000">
                <v:path arrowok="t"/>
              </v:shape>
            </v:group>
            <v:group style="position:absolute;left:5887;top:36;width:44;height:2" coordorigin="5887,36" coordsize="44,2">
              <v:shape style="position:absolute;left:5887;top:36;width:44;height:2" coordorigin="5887,36" coordsize="44,0" path="m5887,36l5930,36e" filled="false" stroked="true" strokeweight=".72pt" strokecolor="#000000">
                <v:path arrowok="t"/>
              </v:shape>
            </v:group>
            <v:group style="position:absolute;left:5930;top:36;width:1942;height:2" coordorigin="5930,36" coordsize="1942,2">
              <v:shape style="position:absolute;left:5930;top:36;width:1942;height:2" coordorigin="5930,36" coordsize="1942,0" path="m5930,36l7872,36e" filled="false" stroked="true" strokeweight=".72pt" strokecolor="#000000">
                <v:path arrowok="t"/>
              </v:shape>
            </v:group>
            <v:group style="position:absolute;left:5930;top:7;width:1942;height:2" coordorigin="5930,7" coordsize="1942,2">
              <v:shape style="position:absolute;left:5930;top:7;width:1942;height:2" coordorigin="5930,7" coordsize="1942,0" path="m5930,7l7872,7e" filled="false" stroked="true" strokeweight=".72pt" strokecolor="#000000">
                <v:path arrowok="t"/>
              </v:shape>
            </v:group>
          </v:group>
        </w:pict>
      </w:r>
      <w:r>
        <w:rPr>
          <w:rFonts w:ascii="宋体" w:hAnsi="宋体" w:cs="宋体" w:eastAsia="宋体" w:hint="default"/>
          <w:position w:val="0"/>
          <w:sz w:val="4"/>
          <w:szCs w:val="4"/>
        </w:rPr>
      </w:r>
    </w:p>
    <w:p>
      <w:pPr>
        <w:pStyle w:val="BodyText"/>
        <w:spacing w:line="240" w:lineRule="auto" w:before="14"/>
        <w:ind w:left="842" w:right="0"/>
        <w:jc w:val="left"/>
      </w:pPr>
      <w:r>
        <w:rPr/>
        <w:t>（3）主营业务-机制纸（分地区）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tabs>
          <w:tab w:pos="3849" w:val="left" w:leader="none"/>
        </w:tabs>
        <w:spacing w:line="240" w:lineRule="auto" w:before="36"/>
        <w:ind w:left="2253" w:right="0"/>
        <w:jc w:val="left"/>
      </w:pPr>
      <w:r>
        <w:rPr/>
        <w:pict>
          <v:shape style="position:absolute;margin-left:100.368958pt;margin-top:-164.171249pt;width:400.2pt;height:222.3pt;mso-position-horizontal-relative:page;mso-position-vertical-relative:paragraph;z-index:66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08"/>
                    <w:gridCol w:w="2447"/>
                    <w:gridCol w:w="2077"/>
                    <w:gridCol w:w="272"/>
                  </w:tblGrid>
                  <w:tr>
                    <w:trPr>
                      <w:trHeight w:val="370" w:hRule="exact"/>
                    </w:trPr>
                    <w:tc>
                      <w:tcPr>
                        <w:tcW w:w="3208"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14" w:right="0"/>
                          <w:jc w:val="left"/>
                          <w:rPr>
                            <w:rFonts w:ascii="宋体" w:hAnsi="宋体" w:cs="宋体" w:eastAsia="宋体" w:hint="default"/>
                            <w:sz w:val="21"/>
                            <w:szCs w:val="21"/>
                          </w:rPr>
                        </w:pPr>
                        <w:r>
                          <w:rPr>
                            <w:rFonts w:ascii="宋体" w:hAnsi="宋体" w:cs="宋体" w:eastAsia="宋体" w:hint="default"/>
                            <w:sz w:val="21"/>
                            <w:szCs w:val="21"/>
                          </w:rPr>
                          <w:t>地区</w:t>
                        </w:r>
                      </w:p>
                    </w:tc>
                    <w:tc>
                      <w:tcPr>
                        <w:tcW w:w="2447"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24"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2077"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310" w:right="0"/>
                          <w:jc w:val="left"/>
                          <w:rPr>
                            <w:rFonts w:ascii="宋体" w:hAnsi="宋体" w:cs="宋体" w:eastAsia="宋体" w:hint="default"/>
                            <w:sz w:val="21"/>
                            <w:szCs w:val="21"/>
                          </w:rPr>
                        </w:pPr>
                        <w:r>
                          <w:rPr>
                            <w:rFonts w:ascii="宋体" w:hAnsi="宋体" w:cs="宋体" w:eastAsia="宋体" w:hint="default"/>
                            <w:sz w:val="21"/>
                            <w:szCs w:val="21"/>
                          </w:rPr>
                          <w:t>上期发生数</w:t>
                        </w:r>
                      </w:p>
                    </w:tc>
                    <w:tc>
                      <w:tcPr>
                        <w:tcW w:w="272" w:type="dxa"/>
                        <w:vMerge w:val="restart"/>
                        <w:tcBorders>
                          <w:top w:val="nil" w:sz="6" w:space="0" w:color="auto"/>
                          <w:left w:val="nil" w:sz="6" w:space="0" w:color="auto"/>
                          <w:right w:val="nil" w:sz="6" w:space="0" w:color="auto"/>
                        </w:tcBorders>
                      </w:tcPr>
                      <w:p>
                        <w:pPr/>
                      </w:p>
                    </w:tc>
                  </w:tr>
                  <w:tr>
                    <w:trPr>
                      <w:trHeight w:val="385" w:hRule="exact"/>
                    </w:trPr>
                    <w:tc>
                      <w:tcPr>
                        <w:tcW w:w="3208"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514" w:right="0"/>
                          <w:jc w:val="left"/>
                          <w:rPr>
                            <w:rFonts w:ascii="宋体" w:hAnsi="宋体" w:cs="宋体" w:eastAsia="宋体" w:hint="default"/>
                            <w:sz w:val="21"/>
                            <w:szCs w:val="21"/>
                          </w:rPr>
                        </w:pPr>
                        <w:r>
                          <w:rPr>
                            <w:rFonts w:ascii="宋体" w:hAnsi="宋体" w:cs="宋体" w:eastAsia="宋体" w:hint="default"/>
                            <w:sz w:val="21"/>
                            <w:szCs w:val="21"/>
                          </w:rPr>
                          <w:t>中国大陆</w:t>
                        </w:r>
                      </w:p>
                    </w:tc>
                    <w:tc>
                      <w:tcPr>
                        <w:tcW w:w="2447"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222" w:right="0"/>
                          <w:jc w:val="left"/>
                          <w:rPr>
                            <w:rFonts w:ascii="宋体" w:hAnsi="宋体" w:cs="宋体" w:eastAsia="宋体" w:hint="default"/>
                            <w:sz w:val="21"/>
                            <w:szCs w:val="21"/>
                          </w:rPr>
                        </w:pPr>
                        <w:r>
                          <w:rPr>
                            <w:rFonts w:ascii="宋体"/>
                            <w:sz w:val="21"/>
                          </w:rPr>
                          <w:t>14,166,233,174.99</w:t>
                        </w:r>
                      </w:p>
                    </w:tc>
                    <w:tc>
                      <w:tcPr>
                        <w:tcW w:w="2077"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16"/>
                          <w:jc w:val="right"/>
                          <w:rPr>
                            <w:rFonts w:ascii="宋体" w:hAnsi="宋体" w:cs="宋体" w:eastAsia="宋体" w:hint="default"/>
                            <w:sz w:val="21"/>
                            <w:szCs w:val="21"/>
                          </w:rPr>
                        </w:pPr>
                        <w:r>
                          <w:rPr>
                            <w:rFonts w:ascii="宋体"/>
                            <w:spacing w:val="-2"/>
                            <w:sz w:val="21"/>
                          </w:rPr>
                          <w:t>12,297,186,133.31</w:t>
                        </w:r>
                      </w:p>
                    </w:tc>
                    <w:tc>
                      <w:tcPr>
                        <w:tcW w:w="272" w:type="dxa"/>
                        <w:vMerge/>
                        <w:tcBorders>
                          <w:left w:val="nil" w:sz="6" w:space="0" w:color="auto"/>
                          <w:right w:val="nil" w:sz="6" w:space="0" w:color="auto"/>
                        </w:tcBorders>
                      </w:tcPr>
                      <w:p>
                        <w:pPr/>
                      </w:p>
                    </w:tc>
                  </w:tr>
                  <w:tr>
                    <w:trPr>
                      <w:trHeight w:val="360"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14" w:right="0"/>
                          <w:jc w:val="left"/>
                          <w:rPr>
                            <w:rFonts w:ascii="宋体" w:hAnsi="宋体" w:cs="宋体" w:eastAsia="宋体" w:hint="default"/>
                            <w:sz w:val="21"/>
                            <w:szCs w:val="21"/>
                          </w:rPr>
                        </w:pPr>
                        <w:r>
                          <w:rPr>
                            <w:rFonts w:ascii="宋体" w:hAnsi="宋体" w:cs="宋体" w:eastAsia="宋体" w:hint="default"/>
                            <w:sz w:val="21"/>
                            <w:szCs w:val="21"/>
                          </w:rPr>
                          <w:t>中国香港</w:t>
                        </w:r>
                      </w:p>
                    </w:tc>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37" w:right="0"/>
                          <w:jc w:val="left"/>
                          <w:rPr>
                            <w:rFonts w:ascii="宋体" w:hAnsi="宋体" w:cs="宋体" w:eastAsia="宋体" w:hint="default"/>
                            <w:sz w:val="21"/>
                            <w:szCs w:val="21"/>
                          </w:rPr>
                        </w:pPr>
                        <w:r>
                          <w:rPr>
                            <w:rFonts w:ascii="宋体"/>
                            <w:sz w:val="21"/>
                          </w:rPr>
                          <w:t>160,884,123.01</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
                          <w:jc w:val="right"/>
                          <w:rPr>
                            <w:rFonts w:ascii="宋体" w:hAnsi="宋体" w:cs="宋体" w:eastAsia="宋体" w:hint="default"/>
                            <w:sz w:val="21"/>
                            <w:szCs w:val="21"/>
                          </w:rPr>
                        </w:pPr>
                        <w:r>
                          <w:rPr>
                            <w:rFonts w:ascii="宋体"/>
                            <w:spacing w:val="-2"/>
                            <w:sz w:val="21"/>
                          </w:rPr>
                          <w:t>374,478,230.81</w:t>
                        </w:r>
                      </w:p>
                    </w:tc>
                    <w:tc>
                      <w:tcPr>
                        <w:tcW w:w="272" w:type="dxa"/>
                        <w:vMerge/>
                        <w:tcBorders>
                          <w:left w:val="nil" w:sz="6" w:space="0" w:color="auto"/>
                          <w:right w:val="nil" w:sz="6" w:space="0" w:color="auto"/>
                        </w:tcBorders>
                      </w:tcPr>
                      <w:p>
                        <w:pPr/>
                      </w:p>
                    </w:tc>
                  </w:tr>
                  <w:tr>
                    <w:trPr>
                      <w:trHeight w:val="360"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14"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37" w:right="0"/>
                          <w:jc w:val="left"/>
                          <w:rPr>
                            <w:rFonts w:ascii="宋体" w:hAnsi="宋体" w:cs="宋体" w:eastAsia="宋体" w:hint="default"/>
                            <w:sz w:val="21"/>
                            <w:szCs w:val="21"/>
                          </w:rPr>
                        </w:pPr>
                        <w:r>
                          <w:rPr>
                            <w:rFonts w:ascii="宋体"/>
                            <w:sz w:val="21"/>
                          </w:rPr>
                          <w:t>167,762,309.03</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
                          <w:jc w:val="right"/>
                          <w:rPr>
                            <w:rFonts w:ascii="宋体" w:hAnsi="宋体" w:cs="宋体" w:eastAsia="宋体" w:hint="default"/>
                            <w:sz w:val="21"/>
                            <w:szCs w:val="21"/>
                          </w:rPr>
                        </w:pPr>
                        <w:r>
                          <w:rPr>
                            <w:rFonts w:ascii="宋体"/>
                            <w:spacing w:val="-2"/>
                            <w:sz w:val="21"/>
                          </w:rPr>
                          <w:t>157,117,644.23</w:t>
                        </w:r>
                      </w:p>
                    </w:tc>
                    <w:tc>
                      <w:tcPr>
                        <w:tcW w:w="272" w:type="dxa"/>
                        <w:vMerge/>
                        <w:tcBorders>
                          <w:left w:val="nil" w:sz="6" w:space="0" w:color="auto"/>
                          <w:right w:val="nil" w:sz="6" w:space="0" w:color="auto"/>
                        </w:tcBorders>
                      </w:tcPr>
                      <w:p>
                        <w:pPr/>
                      </w:p>
                    </w:tc>
                  </w:tr>
                  <w:tr>
                    <w:trPr>
                      <w:trHeight w:val="360"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14" w:right="0"/>
                          <w:jc w:val="left"/>
                          <w:rPr>
                            <w:rFonts w:ascii="宋体" w:hAnsi="宋体" w:cs="宋体" w:eastAsia="宋体" w:hint="default"/>
                            <w:sz w:val="21"/>
                            <w:szCs w:val="21"/>
                          </w:rPr>
                        </w:pPr>
                        <w:r>
                          <w:rPr>
                            <w:rFonts w:ascii="宋体" w:hAnsi="宋体" w:cs="宋体" w:eastAsia="宋体" w:hint="default"/>
                            <w:sz w:val="21"/>
                            <w:szCs w:val="21"/>
                          </w:rPr>
                          <w:t>日本</w:t>
                        </w:r>
                      </w:p>
                    </w:tc>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37" w:right="0"/>
                          <w:jc w:val="left"/>
                          <w:rPr>
                            <w:rFonts w:ascii="宋体" w:hAnsi="宋体" w:cs="宋体" w:eastAsia="宋体" w:hint="default"/>
                            <w:sz w:val="21"/>
                            <w:szCs w:val="21"/>
                          </w:rPr>
                        </w:pPr>
                        <w:r>
                          <w:rPr>
                            <w:rFonts w:ascii="宋体"/>
                            <w:sz w:val="21"/>
                          </w:rPr>
                          <w:t>187,537,719.18</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
                          <w:jc w:val="right"/>
                          <w:rPr>
                            <w:rFonts w:ascii="宋体" w:hAnsi="宋体" w:cs="宋体" w:eastAsia="宋体" w:hint="default"/>
                            <w:sz w:val="21"/>
                            <w:szCs w:val="21"/>
                          </w:rPr>
                        </w:pPr>
                        <w:r>
                          <w:rPr>
                            <w:rFonts w:ascii="宋体"/>
                            <w:spacing w:val="-2"/>
                            <w:sz w:val="21"/>
                          </w:rPr>
                          <w:t>308,298,475.22</w:t>
                        </w:r>
                      </w:p>
                    </w:tc>
                    <w:tc>
                      <w:tcPr>
                        <w:tcW w:w="272" w:type="dxa"/>
                        <w:vMerge/>
                        <w:tcBorders>
                          <w:left w:val="nil" w:sz="6" w:space="0" w:color="auto"/>
                          <w:right w:val="nil" w:sz="6" w:space="0" w:color="auto"/>
                        </w:tcBorders>
                      </w:tcPr>
                      <w:p>
                        <w:pPr/>
                      </w:p>
                    </w:tc>
                  </w:tr>
                  <w:tr>
                    <w:trPr>
                      <w:trHeight w:val="360"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14" w:right="0"/>
                          <w:jc w:val="left"/>
                          <w:rPr>
                            <w:rFonts w:ascii="宋体" w:hAnsi="宋体" w:cs="宋体" w:eastAsia="宋体" w:hint="default"/>
                            <w:sz w:val="21"/>
                            <w:szCs w:val="21"/>
                          </w:rPr>
                        </w:pPr>
                        <w:r>
                          <w:rPr>
                            <w:rFonts w:ascii="宋体" w:hAnsi="宋体" w:cs="宋体" w:eastAsia="宋体" w:hint="default"/>
                            <w:sz w:val="21"/>
                            <w:szCs w:val="21"/>
                          </w:rPr>
                          <w:t>南非</w:t>
                        </w:r>
                      </w:p>
                    </w:tc>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42" w:right="0"/>
                          <w:jc w:val="left"/>
                          <w:rPr>
                            <w:rFonts w:ascii="宋体" w:hAnsi="宋体" w:cs="宋体" w:eastAsia="宋体" w:hint="default"/>
                            <w:sz w:val="21"/>
                            <w:szCs w:val="21"/>
                          </w:rPr>
                        </w:pPr>
                        <w:r>
                          <w:rPr>
                            <w:rFonts w:ascii="宋体"/>
                            <w:sz w:val="21"/>
                          </w:rPr>
                          <w:t>67,501,630.34</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
                          <w:jc w:val="right"/>
                          <w:rPr>
                            <w:rFonts w:ascii="宋体" w:hAnsi="宋体" w:cs="宋体" w:eastAsia="宋体" w:hint="default"/>
                            <w:sz w:val="21"/>
                            <w:szCs w:val="21"/>
                          </w:rPr>
                        </w:pPr>
                        <w:r>
                          <w:rPr>
                            <w:rFonts w:ascii="宋体"/>
                            <w:spacing w:val="-2"/>
                            <w:sz w:val="21"/>
                          </w:rPr>
                          <w:t>128,115,404.52</w:t>
                        </w:r>
                      </w:p>
                    </w:tc>
                    <w:tc>
                      <w:tcPr>
                        <w:tcW w:w="272" w:type="dxa"/>
                        <w:vMerge/>
                        <w:tcBorders>
                          <w:left w:val="nil" w:sz="6" w:space="0" w:color="auto"/>
                          <w:right w:val="nil" w:sz="6" w:space="0" w:color="auto"/>
                        </w:tcBorders>
                      </w:tcPr>
                      <w:p>
                        <w:pPr/>
                      </w:p>
                    </w:tc>
                  </w:tr>
                  <w:tr>
                    <w:trPr>
                      <w:trHeight w:val="345" w:hRule="exact"/>
                    </w:trPr>
                    <w:tc>
                      <w:tcPr>
                        <w:tcW w:w="320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514" w:right="0"/>
                          <w:jc w:val="left"/>
                          <w:rPr>
                            <w:rFonts w:ascii="宋体" w:hAnsi="宋体" w:cs="宋体" w:eastAsia="宋体" w:hint="default"/>
                            <w:sz w:val="21"/>
                            <w:szCs w:val="21"/>
                          </w:rPr>
                        </w:pPr>
                        <w:r>
                          <w:rPr>
                            <w:rFonts w:ascii="宋体" w:hAnsi="宋体" w:cs="宋体" w:eastAsia="宋体" w:hint="default"/>
                            <w:sz w:val="21"/>
                            <w:szCs w:val="21"/>
                          </w:rPr>
                          <w:t>其他境外国家和地区</w:t>
                        </w:r>
                      </w:p>
                    </w:tc>
                    <w:tc>
                      <w:tcPr>
                        <w:tcW w:w="244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328" w:right="0"/>
                          <w:jc w:val="left"/>
                          <w:rPr>
                            <w:rFonts w:ascii="宋体" w:hAnsi="宋体" w:cs="宋体" w:eastAsia="宋体" w:hint="default"/>
                            <w:sz w:val="21"/>
                            <w:szCs w:val="21"/>
                          </w:rPr>
                        </w:pPr>
                        <w:r>
                          <w:rPr>
                            <w:rFonts w:ascii="宋体"/>
                            <w:sz w:val="21"/>
                          </w:rPr>
                          <w:t>1,413,990,184.26</w:t>
                        </w:r>
                      </w:p>
                    </w:tc>
                    <w:tc>
                      <w:tcPr>
                        <w:tcW w:w="207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6"/>
                          <w:jc w:val="right"/>
                          <w:rPr>
                            <w:rFonts w:ascii="宋体" w:hAnsi="宋体" w:cs="宋体" w:eastAsia="宋体" w:hint="default"/>
                            <w:sz w:val="21"/>
                            <w:szCs w:val="21"/>
                          </w:rPr>
                        </w:pPr>
                        <w:r>
                          <w:rPr>
                            <w:rFonts w:ascii="宋体"/>
                            <w:spacing w:val="-2"/>
                            <w:sz w:val="21"/>
                          </w:rPr>
                          <w:t>818,692,019.69</w:t>
                        </w:r>
                      </w:p>
                    </w:tc>
                    <w:tc>
                      <w:tcPr>
                        <w:tcW w:w="272" w:type="dxa"/>
                        <w:vMerge/>
                        <w:tcBorders>
                          <w:left w:val="nil" w:sz="6" w:space="0" w:color="auto"/>
                          <w:right w:val="nil" w:sz="6" w:space="0" w:color="auto"/>
                        </w:tcBorders>
                      </w:tcPr>
                      <w:p>
                        <w:pPr/>
                      </w:p>
                    </w:tc>
                  </w:tr>
                  <w:tr>
                    <w:trPr>
                      <w:trHeight w:val="389" w:hRule="exact"/>
                    </w:trPr>
                    <w:tc>
                      <w:tcPr>
                        <w:tcW w:w="3208" w:type="dxa"/>
                        <w:tcBorders>
                          <w:top w:val="single" w:sz="4" w:space="0" w:color="000000"/>
                          <w:left w:val="nil" w:sz="6" w:space="0" w:color="auto"/>
                          <w:bottom w:val="single" w:sz="17" w:space="0" w:color="000000"/>
                          <w:right w:val="nil" w:sz="6" w:space="0" w:color="auto"/>
                        </w:tcBorders>
                      </w:tcPr>
                      <w:p>
                        <w:pPr>
                          <w:pStyle w:val="TableParagraph"/>
                          <w:spacing w:line="240" w:lineRule="auto" w:before="30"/>
                          <w:ind w:right="245"/>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3"/>
                            <w:sz w:val="21"/>
                            <w:szCs w:val="21"/>
                          </w:rPr>
                          <w:t> </w:t>
                        </w:r>
                        <w:r>
                          <w:rPr>
                            <w:rFonts w:ascii="宋体" w:hAnsi="宋体" w:cs="宋体" w:eastAsia="宋体" w:hint="default"/>
                            <w:sz w:val="21"/>
                            <w:szCs w:val="21"/>
                          </w:rPr>
                          <w:t>计</w:t>
                        </w:r>
                      </w:p>
                    </w:tc>
                    <w:tc>
                      <w:tcPr>
                        <w:tcW w:w="2447" w:type="dxa"/>
                        <w:tcBorders>
                          <w:top w:val="single" w:sz="4" w:space="0" w:color="000000"/>
                          <w:left w:val="nil" w:sz="6" w:space="0" w:color="auto"/>
                          <w:bottom w:val="single" w:sz="17" w:space="0" w:color="000000"/>
                          <w:right w:val="nil" w:sz="6" w:space="0" w:color="auto"/>
                        </w:tcBorders>
                      </w:tcPr>
                      <w:p>
                        <w:pPr>
                          <w:pStyle w:val="TableParagraph"/>
                          <w:spacing w:line="240" w:lineRule="auto" w:before="30"/>
                          <w:ind w:left="222" w:right="0"/>
                          <w:jc w:val="left"/>
                          <w:rPr>
                            <w:rFonts w:ascii="宋体" w:hAnsi="宋体" w:cs="宋体" w:eastAsia="宋体" w:hint="default"/>
                            <w:sz w:val="21"/>
                            <w:szCs w:val="21"/>
                          </w:rPr>
                        </w:pPr>
                        <w:r>
                          <w:rPr>
                            <w:rFonts w:ascii="宋体"/>
                            <w:sz w:val="21"/>
                          </w:rPr>
                          <w:t>16,163,909,140.60</w:t>
                        </w:r>
                      </w:p>
                    </w:tc>
                    <w:tc>
                      <w:tcPr>
                        <w:tcW w:w="2077" w:type="dxa"/>
                        <w:tcBorders>
                          <w:top w:val="single" w:sz="4" w:space="0" w:color="000000"/>
                          <w:left w:val="nil" w:sz="6" w:space="0" w:color="auto"/>
                          <w:bottom w:val="single" w:sz="17" w:space="0" w:color="000000"/>
                          <w:right w:val="nil" w:sz="6" w:space="0" w:color="auto"/>
                        </w:tcBorders>
                      </w:tcPr>
                      <w:p>
                        <w:pPr>
                          <w:pStyle w:val="TableParagraph"/>
                          <w:spacing w:line="240" w:lineRule="auto" w:before="30"/>
                          <w:ind w:right="16"/>
                          <w:jc w:val="right"/>
                          <w:rPr>
                            <w:rFonts w:ascii="宋体" w:hAnsi="宋体" w:cs="宋体" w:eastAsia="宋体" w:hint="default"/>
                            <w:sz w:val="21"/>
                            <w:szCs w:val="21"/>
                          </w:rPr>
                        </w:pPr>
                        <w:r>
                          <w:rPr>
                            <w:rFonts w:ascii="宋体"/>
                            <w:spacing w:val="-2"/>
                            <w:sz w:val="21"/>
                          </w:rPr>
                          <w:t>14,083,887,907.78</w:t>
                        </w:r>
                      </w:p>
                    </w:tc>
                    <w:tc>
                      <w:tcPr>
                        <w:tcW w:w="272" w:type="dxa"/>
                        <w:vMerge/>
                        <w:tcBorders>
                          <w:left w:val="nil" w:sz="6" w:space="0" w:color="auto"/>
                          <w:right w:val="nil" w:sz="6" w:space="0" w:color="auto"/>
                        </w:tcBorders>
                      </w:tcPr>
                      <w:p>
                        <w:pPr/>
                      </w:p>
                    </w:tc>
                  </w:tr>
                  <w:tr>
                    <w:trPr>
                      <w:trHeight w:val="561" w:hRule="exact"/>
                    </w:trPr>
                    <w:tc>
                      <w:tcPr>
                        <w:tcW w:w="3208" w:type="dxa"/>
                        <w:tcBorders>
                          <w:top w:val="single" w:sz="17" w:space="0" w:color="000000"/>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21"/>
                            <w:szCs w:val="21"/>
                          </w:rPr>
                        </w:pPr>
                        <w:r>
                          <w:rPr>
                            <w:rFonts w:ascii="宋体" w:hAnsi="宋体" w:cs="宋体" w:eastAsia="宋体" w:hint="default"/>
                            <w:sz w:val="21"/>
                            <w:szCs w:val="21"/>
                          </w:rPr>
                          <w:t>（4）前五名客户的营业收入情况</w:t>
                        </w:r>
                      </w:p>
                    </w:tc>
                    <w:tc>
                      <w:tcPr>
                        <w:tcW w:w="2447" w:type="dxa"/>
                        <w:tcBorders>
                          <w:top w:val="single" w:sz="17" w:space="0" w:color="000000"/>
                          <w:left w:val="nil" w:sz="6" w:space="0" w:color="auto"/>
                          <w:bottom w:val="nil" w:sz="6" w:space="0" w:color="auto"/>
                          <w:right w:val="nil" w:sz="6" w:space="0" w:color="auto"/>
                        </w:tcBorders>
                      </w:tcPr>
                      <w:p>
                        <w:pPr/>
                      </w:p>
                    </w:tc>
                    <w:tc>
                      <w:tcPr>
                        <w:tcW w:w="2077" w:type="dxa"/>
                        <w:tcBorders>
                          <w:top w:val="single" w:sz="17" w:space="0" w:color="000000"/>
                          <w:left w:val="nil" w:sz="6" w:space="0" w:color="auto"/>
                          <w:bottom w:val="nil" w:sz="6" w:space="0" w:color="auto"/>
                          <w:right w:val="nil" w:sz="6" w:space="0" w:color="auto"/>
                        </w:tcBorders>
                      </w:tcPr>
                      <w:p>
                        <w:pPr/>
                      </w:p>
                    </w:tc>
                    <w:tc>
                      <w:tcPr>
                        <w:tcW w:w="272" w:type="dxa"/>
                        <w:vMerge/>
                        <w:tcBorders>
                          <w:left w:val="nil" w:sz="6" w:space="0" w:color="auto"/>
                          <w:bottom w:val="nil" w:sz="6" w:space="0" w:color="auto"/>
                          <w:right w:val="nil" w:sz="6" w:space="0" w:color="auto"/>
                        </w:tcBorders>
                      </w:tcPr>
                      <w:p>
                        <w:pPr/>
                      </w:p>
                    </w:tc>
                  </w:tr>
                  <w:tr>
                    <w:trPr>
                      <w:trHeight w:val="553"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33"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7"/>
                          <w:jc w:val="right"/>
                          <w:rPr>
                            <w:rFonts w:ascii="宋体" w:hAnsi="宋体" w:cs="宋体" w:eastAsia="宋体" w:hint="default"/>
                            <w:sz w:val="21"/>
                            <w:szCs w:val="21"/>
                          </w:rPr>
                        </w:pPr>
                        <w:r>
                          <w:rPr>
                            <w:rFonts w:ascii="宋体"/>
                            <w:spacing w:val="-2"/>
                            <w:sz w:val="21"/>
                          </w:rPr>
                          <w:t>994,768,181.55</w:t>
                        </w:r>
                      </w:p>
                    </w:tc>
                    <w:tc>
                      <w:tcPr>
                        <w:tcW w:w="2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77"/>
                          <w:jc w:val="right"/>
                          <w:rPr>
                            <w:rFonts w:ascii="宋体" w:hAnsi="宋体" w:cs="宋体" w:eastAsia="宋体" w:hint="default"/>
                            <w:sz w:val="21"/>
                            <w:szCs w:val="21"/>
                          </w:rPr>
                        </w:pPr>
                        <w:r>
                          <w:rPr>
                            <w:rFonts w:ascii="宋体"/>
                            <w:spacing w:val="-1"/>
                            <w:sz w:val="21"/>
                          </w:rPr>
                          <w:t>5.81</w:t>
                        </w:r>
                      </w:p>
                    </w:tc>
                  </w:tr>
                  <w:tr>
                    <w:trPr>
                      <w:trHeight w:val="402"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33"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67"/>
                          <w:jc w:val="right"/>
                          <w:rPr>
                            <w:rFonts w:ascii="宋体" w:hAnsi="宋体" w:cs="宋体" w:eastAsia="宋体" w:hint="default"/>
                            <w:sz w:val="21"/>
                            <w:szCs w:val="21"/>
                          </w:rPr>
                        </w:pPr>
                        <w:r>
                          <w:rPr>
                            <w:rFonts w:ascii="宋体"/>
                            <w:spacing w:val="-2"/>
                            <w:sz w:val="21"/>
                          </w:rPr>
                          <w:t>884,783,299.65</w:t>
                        </w:r>
                      </w:p>
                    </w:tc>
                    <w:tc>
                      <w:tcPr>
                        <w:tcW w:w="2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right="77"/>
                          <w:jc w:val="right"/>
                          <w:rPr>
                            <w:rFonts w:ascii="宋体" w:hAnsi="宋体" w:cs="宋体" w:eastAsia="宋体" w:hint="default"/>
                            <w:sz w:val="21"/>
                            <w:szCs w:val="21"/>
                          </w:rPr>
                        </w:pPr>
                        <w:r>
                          <w:rPr>
                            <w:rFonts w:ascii="宋体"/>
                            <w:spacing w:val="-1"/>
                            <w:sz w:val="21"/>
                          </w:rPr>
                          <w:t>6.00</w:t>
                        </w:r>
                      </w:p>
                    </w:tc>
                  </w:tr>
                </w:tbl>
                <w:p>
                  <w:pPr/>
                </w:p>
              </w:txbxContent>
            </v:textbox>
            <w10:wrap type="none"/>
          </v:shape>
        </w:pict>
      </w:r>
      <w:r>
        <w:rPr>
          <w:spacing w:val="-1"/>
        </w:rPr>
        <w:t>期间</w:t>
        <w:tab/>
      </w:r>
      <w:r>
        <w:rPr>
          <w:spacing w:val="-2"/>
        </w:rPr>
        <w:t>前五名客户营业收入合计</w:t>
      </w:r>
      <w:r>
        <w:rPr/>
        <w:t> </w:t>
      </w:r>
      <w:r>
        <w:rPr>
          <w:spacing w:val="-5"/>
        </w:rPr>
        <w:t>占同期营业收入的比例（%）</w:t>
      </w:r>
    </w:p>
    <w:p>
      <w:pPr>
        <w:spacing w:line="240" w:lineRule="auto" w:before="4"/>
        <w:rPr>
          <w:rFonts w:ascii="宋体" w:hAnsi="宋体" w:cs="宋体" w:eastAsia="宋体" w:hint="default"/>
          <w:sz w:val="2"/>
          <w:szCs w:val="2"/>
        </w:rPr>
      </w:pPr>
    </w:p>
    <w:p>
      <w:pPr>
        <w:spacing w:line="20" w:lineRule="exact"/>
        <w:ind w:left="1104" w:right="0" w:firstLine="0"/>
        <w:rPr>
          <w:rFonts w:ascii="宋体" w:hAnsi="宋体" w:cs="宋体" w:eastAsia="宋体" w:hint="default"/>
          <w:sz w:val="2"/>
          <w:szCs w:val="2"/>
        </w:rPr>
      </w:pPr>
      <w:r>
        <w:rPr>
          <w:rFonts w:ascii="宋体" w:hAnsi="宋体" w:cs="宋体" w:eastAsia="宋体" w:hint="default"/>
          <w:sz w:val="2"/>
          <w:szCs w:val="2"/>
        </w:rPr>
        <w:pict>
          <v:group style="width:381.25pt;height:.5pt;mso-position-horizontal-relative:char;mso-position-vertical-relative:line" coordorigin="0,0" coordsize="7625,10">
            <v:group style="position:absolute;left:5;top:5;width:2705;height:2" coordorigin="5,5" coordsize="2705,2">
              <v:shape style="position:absolute;left:5;top:5;width:2705;height:2" coordorigin="5,5" coordsize="2705,0" path="m5,5l2710,5e" filled="false" stroked="true" strokeweight=".48pt" strokecolor="#000000">
                <v:path arrowok="t"/>
              </v:shape>
            </v:group>
            <v:group style="position:absolute;left:2710;top:5;width:10;height:2" coordorigin="2710,5" coordsize="10,2">
              <v:shape style="position:absolute;left:2710;top:5;width:10;height:2" coordorigin="2710,5" coordsize="10,0" path="m2710,5l2719,5e" filled="false" stroked="true" strokeweight=".48pt" strokecolor="#000000">
                <v:path arrowok="t"/>
              </v:shape>
            </v:group>
            <v:group style="position:absolute;left:2719;top:5;width:2360;height:2" coordorigin="2719,5" coordsize="2360,2">
              <v:shape style="position:absolute;left:2719;top:5;width:2360;height:2" coordorigin="2719,5" coordsize="2360,0" path="m2719,5l5078,5e" filled="false" stroked="true" strokeweight=".48pt" strokecolor="#000000">
                <v:path arrowok="t"/>
              </v:shape>
            </v:group>
            <v:group style="position:absolute;left:5078;top:5;width:10;height:2" coordorigin="5078,5" coordsize="10,2">
              <v:shape style="position:absolute;left:5078;top:5;width:10;height:2" coordorigin="5078,5" coordsize="10,0" path="m5078,5l5088,5e" filled="false" stroked="true" strokeweight=".48pt" strokecolor="#000000">
                <v:path arrowok="t"/>
              </v:shape>
            </v:group>
            <v:group style="position:absolute;left:5088;top:5;width:2532;height:2" coordorigin="5088,5" coordsize="2532,2">
              <v:shape style="position:absolute;left:5088;top:5;width:2532;height:2" coordorigin="5088,5" coordsize="2532,0" path="m5088,5l7620,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842" w:right="0"/>
        <w:jc w:val="left"/>
      </w:pPr>
      <w:r>
        <w:rPr/>
        <w:t>37、营业税金及附加</w:t>
      </w:r>
    </w:p>
    <w:p>
      <w:pPr>
        <w:spacing w:line="240" w:lineRule="auto" w:before="13"/>
        <w:rPr>
          <w:rFonts w:ascii="宋体" w:hAnsi="宋体" w:cs="宋体" w:eastAsia="宋体" w:hint="default"/>
          <w:sz w:val="18"/>
          <w:szCs w:val="18"/>
        </w:rPr>
      </w:pPr>
    </w:p>
    <w:tbl>
      <w:tblPr>
        <w:tblW w:w="0" w:type="auto"/>
        <w:jc w:val="left"/>
        <w:tblInd w:w="763" w:type="dxa"/>
        <w:tblLayout w:type="fixed"/>
        <w:tblCellMar>
          <w:top w:w="0" w:type="dxa"/>
          <w:left w:w="0" w:type="dxa"/>
          <w:bottom w:w="0" w:type="dxa"/>
          <w:right w:w="0" w:type="dxa"/>
        </w:tblCellMar>
        <w:tblLook w:val="01E0"/>
      </w:tblPr>
      <w:tblGrid>
        <w:gridCol w:w="2930"/>
        <w:gridCol w:w="3214"/>
        <w:gridCol w:w="2165"/>
      </w:tblGrid>
      <w:tr>
        <w:trPr>
          <w:trHeight w:val="370" w:hRule="exact"/>
        </w:trPr>
        <w:tc>
          <w:tcPr>
            <w:tcW w:w="2930" w:type="dxa"/>
            <w:tcBorders>
              <w:top w:val="nil" w:sz="6" w:space="0" w:color="auto"/>
              <w:left w:val="nil" w:sz="6" w:space="0" w:color="auto"/>
              <w:bottom w:val="single" w:sz="4" w:space="0" w:color="000000"/>
              <w:right w:val="nil" w:sz="6" w:space="0" w:color="auto"/>
            </w:tcBorders>
          </w:tcPr>
          <w:p>
            <w:pPr>
              <w:pStyle w:val="TableParagraph"/>
              <w:tabs>
                <w:tab w:pos="535" w:val="left" w:leader="none"/>
              </w:tabs>
              <w:spacing w:line="240" w:lineRule="auto" w:before="36"/>
              <w:ind w:left="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21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907"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216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381"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85" w:hRule="exact"/>
        </w:trPr>
        <w:tc>
          <w:tcPr>
            <w:tcW w:w="2930"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7" w:right="0"/>
              <w:jc w:val="center"/>
              <w:rPr>
                <w:rFonts w:ascii="宋体" w:hAnsi="宋体" w:cs="宋体" w:eastAsia="宋体" w:hint="default"/>
                <w:sz w:val="21"/>
                <w:szCs w:val="21"/>
              </w:rPr>
            </w:pPr>
            <w:r>
              <w:rPr>
                <w:rFonts w:ascii="宋体" w:hAnsi="宋体" w:cs="宋体" w:eastAsia="宋体" w:hint="default"/>
                <w:sz w:val="21"/>
                <w:szCs w:val="21"/>
              </w:rPr>
              <w:t>营业税</w:t>
            </w:r>
          </w:p>
        </w:tc>
        <w:tc>
          <w:tcPr>
            <w:tcW w:w="3214"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379"/>
              <w:jc w:val="right"/>
              <w:rPr>
                <w:rFonts w:ascii="宋体" w:hAnsi="宋体" w:cs="宋体" w:eastAsia="宋体" w:hint="default"/>
                <w:sz w:val="21"/>
                <w:szCs w:val="21"/>
              </w:rPr>
            </w:pPr>
            <w:r>
              <w:rPr>
                <w:rFonts w:ascii="宋体"/>
                <w:spacing w:val="-2"/>
                <w:sz w:val="21"/>
              </w:rPr>
              <w:t>7,952,885.00</w:t>
            </w:r>
          </w:p>
        </w:tc>
        <w:tc>
          <w:tcPr>
            <w:tcW w:w="2165"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19"/>
              <w:jc w:val="right"/>
              <w:rPr>
                <w:rFonts w:ascii="宋体" w:hAnsi="宋体" w:cs="宋体" w:eastAsia="宋体" w:hint="default"/>
                <w:sz w:val="21"/>
                <w:szCs w:val="21"/>
              </w:rPr>
            </w:pPr>
            <w:r>
              <w:rPr>
                <w:rFonts w:ascii="宋体"/>
                <w:spacing w:val="-2"/>
                <w:sz w:val="21"/>
              </w:rPr>
              <w:t>7,133,927.79</w:t>
            </w:r>
          </w:p>
        </w:tc>
      </w:tr>
      <w:tr>
        <w:trPr>
          <w:trHeight w:val="360" w:hRule="exact"/>
        </w:trPr>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 w:right="0"/>
              <w:jc w:val="center"/>
              <w:rPr>
                <w:rFonts w:ascii="宋体" w:hAnsi="宋体" w:cs="宋体" w:eastAsia="宋体" w:hint="default"/>
                <w:sz w:val="21"/>
                <w:szCs w:val="21"/>
              </w:rPr>
            </w:pPr>
            <w:r>
              <w:rPr>
                <w:rFonts w:ascii="宋体" w:hAnsi="宋体" w:cs="宋体" w:eastAsia="宋体" w:hint="default"/>
                <w:sz w:val="21"/>
                <w:szCs w:val="21"/>
              </w:rPr>
              <w:t>城市维护建设税</w:t>
            </w:r>
          </w:p>
        </w:tc>
        <w:tc>
          <w:tcPr>
            <w:tcW w:w="32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9"/>
              <w:jc w:val="right"/>
              <w:rPr>
                <w:rFonts w:ascii="宋体" w:hAnsi="宋体" w:cs="宋体" w:eastAsia="宋体" w:hint="default"/>
                <w:sz w:val="21"/>
                <w:szCs w:val="21"/>
              </w:rPr>
            </w:pPr>
            <w:r>
              <w:rPr>
                <w:rFonts w:ascii="宋体"/>
                <w:spacing w:val="-2"/>
                <w:sz w:val="21"/>
              </w:rPr>
              <w:t>13,037,023.71</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
              <w:jc w:val="right"/>
              <w:rPr>
                <w:rFonts w:ascii="宋体" w:hAnsi="宋体" w:cs="宋体" w:eastAsia="宋体" w:hint="default"/>
                <w:sz w:val="21"/>
                <w:szCs w:val="21"/>
              </w:rPr>
            </w:pPr>
            <w:r>
              <w:rPr>
                <w:rFonts w:ascii="宋体"/>
                <w:spacing w:val="-2"/>
                <w:sz w:val="21"/>
              </w:rPr>
              <w:t>5,539,020.33</w:t>
            </w:r>
          </w:p>
        </w:tc>
      </w:tr>
      <w:tr>
        <w:trPr>
          <w:trHeight w:val="345" w:hRule="exact"/>
        </w:trPr>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 w:right="0"/>
              <w:jc w:val="center"/>
              <w:rPr>
                <w:rFonts w:ascii="宋体" w:hAnsi="宋体" w:cs="宋体" w:eastAsia="宋体" w:hint="default"/>
                <w:sz w:val="21"/>
                <w:szCs w:val="21"/>
              </w:rPr>
            </w:pPr>
            <w:r>
              <w:rPr>
                <w:rFonts w:ascii="宋体" w:hAnsi="宋体" w:cs="宋体" w:eastAsia="宋体" w:hint="default"/>
                <w:sz w:val="21"/>
                <w:szCs w:val="21"/>
              </w:rPr>
              <w:t>教育费附加</w:t>
            </w:r>
          </w:p>
        </w:tc>
        <w:tc>
          <w:tcPr>
            <w:tcW w:w="321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379"/>
              <w:jc w:val="right"/>
              <w:rPr>
                <w:rFonts w:ascii="宋体" w:hAnsi="宋体" w:cs="宋体" w:eastAsia="宋体" w:hint="default"/>
                <w:sz w:val="21"/>
                <w:szCs w:val="21"/>
              </w:rPr>
            </w:pPr>
            <w:r>
              <w:rPr>
                <w:rFonts w:ascii="宋体"/>
                <w:spacing w:val="-2"/>
                <w:sz w:val="21"/>
              </w:rPr>
              <w:t>9,127,571.48</w:t>
            </w:r>
          </w:p>
        </w:tc>
        <w:tc>
          <w:tcPr>
            <w:tcW w:w="216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9"/>
              <w:jc w:val="right"/>
              <w:rPr>
                <w:rFonts w:ascii="宋体" w:hAnsi="宋体" w:cs="宋体" w:eastAsia="宋体" w:hint="default"/>
                <w:sz w:val="21"/>
                <w:szCs w:val="21"/>
              </w:rPr>
            </w:pPr>
            <w:r>
              <w:rPr>
                <w:rFonts w:ascii="宋体"/>
                <w:spacing w:val="-2"/>
                <w:sz w:val="21"/>
              </w:rPr>
              <w:t>3,595,858.69</w:t>
            </w:r>
          </w:p>
        </w:tc>
      </w:tr>
      <w:tr>
        <w:trPr>
          <w:trHeight w:val="389" w:hRule="exact"/>
        </w:trPr>
        <w:tc>
          <w:tcPr>
            <w:tcW w:w="2930" w:type="dxa"/>
            <w:tcBorders>
              <w:top w:val="nil" w:sz="6" w:space="0" w:color="auto"/>
              <w:left w:val="nil" w:sz="6" w:space="0" w:color="auto"/>
              <w:bottom w:val="nil" w:sz="6" w:space="0" w:color="auto"/>
              <w:right w:val="nil" w:sz="6" w:space="0" w:color="auto"/>
            </w:tcBorders>
          </w:tcPr>
          <w:p>
            <w:pPr>
              <w:pStyle w:val="TableParagraph"/>
              <w:tabs>
                <w:tab w:pos="430" w:val="left" w:leader="none"/>
              </w:tabs>
              <w:spacing w:line="240" w:lineRule="auto" w:before="35"/>
              <w:ind w:left="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214" w:type="dxa"/>
            <w:tcBorders>
              <w:top w:val="single" w:sz="4" w:space="0" w:color="000000"/>
              <w:left w:val="nil" w:sz="6" w:space="0" w:color="auto"/>
              <w:bottom w:val="single" w:sz="17" w:space="0" w:color="000000"/>
              <w:right w:val="nil" w:sz="6" w:space="0" w:color="auto"/>
            </w:tcBorders>
          </w:tcPr>
          <w:p>
            <w:pPr>
              <w:pStyle w:val="TableParagraph"/>
              <w:spacing w:line="240" w:lineRule="auto" w:before="30"/>
              <w:ind w:right="379"/>
              <w:jc w:val="right"/>
              <w:rPr>
                <w:rFonts w:ascii="宋体" w:hAnsi="宋体" w:cs="宋体" w:eastAsia="宋体" w:hint="default"/>
                <w:sz w:val="21"/>
                <w:szCs w:val="21"/>
              </w:rPr>
            </w:pPr>
            <w:r>
              <w:rPr>
                <w:rFonts w:ascii="宋体"/>
                <w:spacing w:val="-2"/>
                <w:sz w:val="21"/>
              </w:rPr>
              <w:t>30,117,480.19</w:t>
            </w:r>
          </w:p>
        </w:tc>
        <w:tc>
          <w:tcPr>
            <w:tcW w:w="2165" w:type="dxa"/>
            <w:tcBorders>
              <w:top w:val="single" w:sz="4" w:space="0" w:color="000000"/>
              <w:left w:val="nil" w:sz="6" w:space="0" w:color="auto"/>
              <w:bottom w:val="single" w:sz="17" w:space="0" w:color="000000"/>
              <w:right w:val="nil" w:sz="6" w:space="0" w:color="auto"/>
            </w:tcBorders>
          </w:tcPr>
          <w:p>
            <w:pPr>
              <w:pStyle w:val="TableParagraph"/>
              <w:spacing w:line="240" w:lineRule="auto" w:before="30"/>
              <w:ind w:right="19"/>
              <w:jc w:val="right"/>
              <w:rPr>
                <w:rFonts w:ascii="宋体" w:hAnsi="宋体" w:cs="宋体" w:eastAsia="宋体" w:hint="default"/>
                <w:sz w:val="21"/>
                <w:szCs w:val="21"/>
              </w:rPr>
            </w:pPr>
            <w:r>
              <w:rPr>
                <w:rFonts w:ascii="宋体"/>
                <w:spacing w:val="-2"/>
                <w:sz w:val="21"/>
              </w:rPr>
              <w:t>16,268,806.81</w:t>
            </w:r>
          </w:p>
        </w:tc>
      </w:tr>
    </w:tbl>
    <w:p>
      <w:pPr>
        <w:pStyle w:val="BodyText"/>
        <w:spacing w:line="456" w:lineRule="auto" w:before="52"/>
        <w:ind w:left="842" w:right="2558"/>
        <w:jc w:val="left"/>
      </w:pPr>
      <w:r>
        <w:rPr>
          <w:spacing w:val="-2"/>
        </w:rPr>
        <w:t>注：各项营业税金及附加的计缴标准详见附注五、税项。</w:t>
      </w:r>
      <w:r>
        <w:rPr>
          <w:spacing w:val="-56"/>
        </w:rPr>
        <w:t> </w:t>
      </w:r>
      <w:r>
        <w:rPr>
          <w:spacing w:val="-56"/>
        </w:rPr>
      </w:r>
      <w:r>
        <w:rPr/>
        <w:t>38、销售费用</w:t>
      </w:r>
    </w:p>
    <w:p>
      <w:pPr>
        <w:spacing w:line="240" w:lineRule="auto" w:before="13"/>
        <w:rPr>
          <w:rFonts w:ascii="宋体" w:hAnsi="宋体" w:cs="宋体" w:eastAsia="宋体" w:hint="default"/>
          <w:sz w:val="3"/>
          <w:szCs w:val="3"/>
        </w:rPr>
      </w:pPr>
    </w:p>
    <w:tbl>
      <w:tblPr>
        <w:tblW w:w="0" w:type="auto"/>
        <w:jc w:val="left"/>
        <w:tblInd w:w="578" w:type="dxa"/>
        <w:tblLayout w:type="fixed"/>
        <w:tblCellMar>
          <w:top w:w="0" w:type="dxa"/>
          <w:left w:w="0" w:type="dxa"/>
          <w:bottom w:w="0" w:type="dxa"/>
          <w:right w:w="0" w:type="dxa"/>
        </w:tblCellMar>
        <w:tblLook w:val="01E0"/>
      </w:tblPr>
      <w:tblGrid>
        <w:gridCol w:w="3067"/>
        <w:gridCol w:w="3227"/>
        <w:gridCol w:w="2382"/>
      </w:tblGrid>
      <w:tr>
        <w:trPr>
          <w:trHeight w:val="363" w:hRule="exact"/>
        </w:trPr>
        <w:tc>
          <w:tcPr>
            <w:tcW w:w="3067"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2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7"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935"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238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54"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62" w:hRule="exact"/>
        </w:trPr>
        <w:tc>
          <w:tcPr>
            <w:tcW w:w="306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1"/>
                <w:szCs w:val="21"/>
              </w:rPr>
            </w:pPr>
            <w:r>
              <w:rPr>
                <w:rFonts w:ascii="宋体" w:hAnsi="宋体" w:cs="宋体" w:eastAsia="宋体" w:hint="default"/>
                <w:sz w:val="21"/>
                <w:szCs w:val="21"/>
              </w:rPr>
              <w:t>工资</w:t>
            </w:r>
          </w:p>
        </w:tc>
        <w:tc>
          <w:tcPr>
            <w:tcW w:w="322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452"/>
              <w:jc w:val="right"/>
              <w:rPr>
                <w:rFonts w:ascii="宋体" w:hAnsi="宋体" w:cs="宋体" w:eastAsia="宋体" w:hint="default"/>
                <w:sz w:val="21"/>
                <w:szCs w:val="21"/>
              </w:rPr>
            </w:pPr>
            <w:r>
              <w:rPr>
                <w:rFonts w:ascii="宋体"/>
                <w:spacing w:val="-2"/>
                <w:sz w:val="21"/>
              </w:rPr>
              <w:t>70,958,713.15</w:t>
            </w:r>
          </w:p>
        </w:tc>
        <w:tc>
          <w:tcPr>
            <w:tcW w:w="2382"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6"/>
              <w:jc w:val="right"/>
              <w:rPr>
                <w:rFonts w:ascii="宋体" w:hAnsi="宋体" w:cs="宋体" w:eastAsia="宋体" w:hint="default"/>
                <w:sz w:val="21"/>
                <w:szCs w:val="21"/>
              </w:rPr>
            </w:pPr>
            <w:r>
              <w:rPr>
                <w:rFonts w:ascii="宋体"/>
                <w:spacing w:val="-2"/>
                <w:sz w:val="21"/>
              </w:rPr>
              <w:t>48,094,735.01</w:t>
            </w:r>
          </w:p>
        </w:tc>
      </w:tr>
      <w:tr>
        <w:trPr>
          <w:trHeight w:val="329" w:hRule="exact"/>
        </w:trPr>
        <w:tc>
          <w:tcPr>
            <w:tcW w:w="3067" w:type="dxa"/>
            <w:tcBorders>
              <w:top w:val="nil" w:sz="6" w:space="0" w:color="auto"/>
              <w:left w:val="nil" w:sz="6" w:space="0" w:color="auto"/>
              <w:bottom w:val="nil" w:sz="6" w:space="0" w:color="auto"/>
              <w:right w:val="nil" w:sz="6" w:space="0" w:color="auto"/>
            </w:tcBorders>
          </w:tcPr>
          <w:p>
            <w:pPr>
              <w:pStyle w:val="TableParagraph"/>
              <w:spacing w:line="270" w:lineRule="exact"/>
              <w:ind w:left="28"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227" w:type="dxa"/>
            <w:tcBorders>
              <w:top w:val="nil" w:sz="6" w:space="0" w:color="auto"/>
              <w:left w:val="nil" w:sz="6" w:space="0" w:color="auto"/>
              <w:bottom w:val="nil" w:sz="6" w:space="0" w:color="auto"/>
              <w:right w:val="nil" w:sz="6" w:space="0" w:color="auto"/>
            </w:tcBorders>
          </w:tcPr>
          <w:p>
            <w:pPr>
              <w:pStyle w:val="TableParagraph"/>
              <w:spacing w:line="270" w:lineRule="exact"/>
              <w:ind w:right="452"/>
              <w:jc w:val="right"/>
              <w:rPr>
                <w:rFonts w:ascii="宋体" w:hAnsi="宋体" w:cs="宋体" w:eastAsia="宋体" w:hint="default"/>
                <w:sz w:val="21"/>
                <w:szCs w:val="21"/>
              </w:rPr>
            </w:pPr>
            <w:r>
              <w:rPr>
                <w:rFonts w:ascii="宋体"/>
                <w:spacing w:val="-2"/>
                <w:sz w:val="21"/>
              </w:rPr>
              <w:t>23,472,608.62</w:t>
            </w:r>
          </w:p>
        </w:tc>
        <w:tc>
          <w:tcPr>
            <w:tcW w:w="2382" w:type="dxa"/>
            <w:tcBorders>
              <w:top w:val="nil" w:sz="6" w:space="0" w:color="auto"/>
              <w:left w:val="nil" w:sz="6" w:space="0" w:color="auto"/>
              <w:bottom w:val="nil" w:sz="6" w:space="0" w:color="auto"/>
              <w:right w:val="nil" w:sz="6" w:space="0" w:color="auto"/>
            </w:tcBorders>
          </w:tcPr>
          <w:p>
            <w:pPr>
              <w:pStyle w:val="TableParagraph"/>
              <w:spacing w:line="270" w:lineRule="exact"/>
              <w:ind w:right="16"/>
              <w:jc w:val="right"/>
              <w:rPr>
                <w:rFonts w:ascii="宋体" w:hAnsi="宋体" w:cs="宋体" w:eastAsia="宋体" w:hint="default"/>
                <w:sz w:val="21"/>
                <w:szCs w:val="21"/>
              </w:rPr>
            </w:pPr>
            <w:r>
              <w:rPr>
                <w:rFonts w:ascii="宋体"/>
                <w:spacing w:val="-2"/>
                <w:sz w:val="21"/>
              </w:rPr>
              <w:t>26,147,830.64</w:t>
            </w:r>
          </w:p>
        </w:tc>
      </w:tr>
      <w:tr>
        <w:trPr>
          <w:trHeight w:val="336" w:hRule="exact"/>
        </w:trPr>
        <w:tc>
          <w:tcPr>
            <w:tcW w:w="3067" w:type="dxa"/>
            <w:tcBorders>
              <w:top w:val="nil" w:sz="6" w:space="0" w:color="auto"/>
              <w:left w:val="nil" w:sz="6" w:space="0" w:color="auto"/>
              <w:bottom w:val="nil" w:sz="6" w:space="0" w:color="auto"/>
              <w:right w:val="nil" w:sz="6" w:space="0" w:color="auto"/>
            </w:tcBorders>
          </w:tcPr>
          <w:p>
            <w:pPr>
              <w:pStyle w:val="TableParagraph"/>
              <w:spacing w:line="270" w:lineRule="exact"/>
              <w:ind w:left="28"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3227" w:type="dxa"/>
            <w:tcBorders>
              <w:top w:val="nil" w:sz="6" w:space="0" w:color="auto"/>
              <w:left w:val="nil" w:sz="6" w:space="0" w:color="auto"/>
              <w:bottom w:val="nil" w:sz="6" w:space="0" w:color="auto"/>
              <w:right w:val="nil" w:sz="6" w:space="0" w:color="auto"/>
            </w:tcBorders>
          </w:tcPr>
          <w:p>
            <w:pPr>
              <w:pStyle w:val="TableParagraph"/>
              <w:spacing w:line="270" w:lineRule="exact"/>
              <w:ind w:right="452"/>
              <w:jc w:val="right"/>
              <w:rPr>
                <w:rFonts w:ascii="宋体" w:hAnsi="宋体" w:cs="宋体" w:eastAsia="宋体" w:hint="default"/>
                <w:sz w:val="21"/>
                <w:szCs w:val="21"/>
              </w:rPr>
            </w:pPr>
            <w:r>
              <w:rPr>
                <w:rFonts w:ascii="宋体"/>
                <w:spacing w:val="-2"/>
                <w:sz w:val="21"/>
              </w:rPr>
              <w:t>4,373,193.85</w:t>
            </w:r>
          </w:p>
        </w:tc>
        <w:tc>
          <w:tcPr>
            <w:tcW w:w="2382" w:type="dxa"/>
            <w:tcBorders>
              <w:top w:val="nil" w:sz="6" w:space="0" w:color="auto"/>
              <w:left w:val="nil" w:sz="6" w:space="0" w:color="auto"/>
              <w:bottom w:val="nil" w:sz="6" w:space="0" w:color="auto"/>
              <w:right w:val="nil" w:sz="6" w:space="0" w:color="auto"/>
            </w:tcBorders>
          </w:tcPr>
          <w:p>
            <w:pPr>
              <w:pStyle w:val="TableParagraph"/>
              <w:spacing w:line="270" w:lineRule="exact"/>
              <w:ind w:right="16"/>
              <w:jc w:val="right"/>
              <w:rPr>
                <w:rFonts w:ascii="宋体" w:hAnsi="宋体" w:cs="宋体" w:eastAsia="宋体" w:hint="default"/>
                <w:sz w:val="21"/>
                <w:szCs w:val="21"/>
              </w:rPr>
            </w:pPr>
            <w:r>
              <w:rPr>
                <w:rFonts w:ascii="宋体"/>
                <w:spacing w:val="-2"/>
                <w:sz w:val="21"/>
              </w:rPr>
              <w:t>3,898,212.87</w:t>
            </w:r>
          </w:p>
        </w:tc>
      </w:tr>
      <w:tr>
        <w:trPr>
          <w:trHeight w:val="344" w:hRule="exact"/>
        </w:trPr>
        <w:tc>
          <w:tcPr>
            <w:tcW w:w="3067" w:type="dxa"/>
            <w:tcBorders>
              <w:top w:val="nil" w:sz="6" w:space="0" w:color="auto"/>
              <w:left w:val="nil" w:sz="6" w:space="0" w:color="auto"/>
              <w:bottom w:val="nil" w:sz="6" w:space="0" w:color="auto"/>
              <w:right w:val="nil" w:sz="6" w:space="0" w:color="auto"/>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52"/>
              <w:jc w:val="right"/>
              <w:rPr>
                <w:rFonts w:ascii="宋体" w:hAnsi="宋体" w:cs="宋体" w:eastAsia="宋体" w:hint="default"/>
                <w:sz w:val="21"/>
                <w:szCs w:val="21"/>
              </w:rPr>
            </w:pPr>
            <w:r>
              <w:rPr>
                <w:rFonts w:ascii="宋体"/>
                <w:spacing w:val="-2"/>
                <w:sz w:val="21"/>
              </w:rPr>
              <w:t>5,409,515.58</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6"/>
              <w:jc w:val="right"/>
              <w:rPr>
                <w:rFonts w:ascii="宋体" w:hAnsi="宋体" w:cs="宋体" w:eastAsia="宋体" w:hint="default"/>
                <w:sz w:val="21"/>
                <w:szCs w:val="21"/>
              </w:rPr>
            </w:pPr>
            <w:r>
              <w:rPr>
                <w:rFonts w:ascii="宋体"/>
                <w:spacing w:val="-2"/>
                <w:sz w:val="21"/>
              </w:rPr>
              <w:t>5,359,891.61</w:t>
            </w:r>
          </w:p>
        </w:tc>
      </w:tr>
      <w:tr>
        <w:trPr>
          <w:trHeight w:val="337" w:hRule="exact"/>
        </w:trPr>
        <w:tc>
          <w:tcPr>
            <w:tcW w:w="306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52"/>
              <w:jc w:val="right"/>
              <w:rPr>
                <w:rFonts w:ascii="宋体" w:hAnsi="宋体" w:cs="宋体" w:eastAsia="宋体" w:hint="default"/>
                <w:sz w:val="21"/>
                <w:szCs w:val="21"/>
              </w:rPr>
            </w:pPr>
            <w:r>
              <w:rPr>
                <w:rFonts w:ascii="宋体"/>
                <w:spacing w:val="-2"/>
                <w:sz w:val="21"/>
              </w:rPr>
              <w:t>14,761,401.84</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6"/>
              <w:jc w:val="right"/>
              <w:rPr>
                <w:rFonts w:ascii="宋体" w:hAnsi="宋体" w:cs="宋体" w:eastAsia="宋体" w:hint="default"/>
                <w:sz w:val="21"/>
                <w:szCs w:val="21"/>
              </w:rPr>
            </w:pPr>
            <w:r>
              <w:rPr>
                <w:rFonts w:ascii="宋体"/>
                <w:spacing w:val="-2"/>
                <w:sz w:val="21"/>
              </w:rPr>
              <w:t>19,493,531.97</w:t>
            </w:r>
          </w:p>
        </w:tc>
      </w:tr>
      <w:tr>
        <w:trPr>
          <w:trHeight w:val="329" w:hRule="exact"/>
        </w:trPr>
        <w:tc>
          <w:tcPr>
            <w:tcW w:w="3067" w:type="dxa"/>
            <w:tcBorders>
              <w:top w:val="nil" w:sz="6" w:space="0" w:color="auto"/>
              <w:left w:val="nil" w:sz="6" w:space="0" w:color="auto"/>
              <w:bottom w:val="nil" w:sz="6" w:space="0" w:color="auto"/>
              <w:right w:val="nil" w:sz="6" w:space="0" w:color="auto"/>
            </w:tcBorders>
          </w:tcPr>
          <w:p>
            <w:pPr>
              <w:pStyle w:val="TableParagraph"/>
              <w:spacing w:line="270" w:lineRule="exact"/>
              <w:ind w:left="28" w:right="0"/>
              <w:jc w:val="left"/>
              <w:rPr>
                <w:rFonts w:ascii="宋体" w:hAnsi="宋体" w:cs="宋体" w:eastAsia="宋体" w:hint="default"/>
                <w:sz w:val="21"/>
                <w:szCs w:val="21"/>
              </w:rPr>
            </w:pPr>
            <w:r>
              <w:rPr>
                <w:rFonts w:ascii="宋体" w:hAnsi="宋体" w:cs="宋体" w:eastAsia="宋体" w:hint="default"/>
                <w:sz w:val="21"/>
                <w:szCs w:val="21"/>
              </w:rPr>
              <w:t>销售佣金及代销手续费</w:t>
            </w:r>
          </w:p>
        </w:tc>
        <w:tc>
          <w:tcPr>
            <w:tcW w:w="3227" w:type="dxa"/>
            <w:tcBorders>
              <w:top w:val="nil" w:sz="6" w:space="0" w:color="auto"/>
              <w:left w:val="nil" w:sz="6" w:space="0" w:color="auto"/>
              <w:bottom w:val="nil" w:sz="6" w:space="0" w:color="auto"/>
              <w:right w:val="nil" w:sz="6" w:space="0" w:color="auto"/>
            </w:tcBorders>
          </w:tcPr>
          <w:p>
            <w:pPr>
              <w:pStyle w:val="TableParagraph"/>
              <w:spacing w:line="270" w:lineRule="exact"/>
              <w:ind w:right="452"/>
              <w:jc w:val="right"/>
              <w:rPr>
                <w:rFonts w:ascii="宋体" w:hAnsi="宋体" w:cs="宋体" w:eastAsia="宋体" w:hint="default"/>
                <w:sz w:val="21"/>
                <w:szCs w:val="21"/>
              </w:rPr>
            </w:pPr>
            <w:r>
              <w:rPr>
                <w:rFonts w:ascii="宋体"/>
                <w:spacing w:val="-2"/>
                <w:sz w:val="21"/>
              </w:rPr>
              <w:t>7,528,296.95</w:t>
            </w:r>
          </w:p>
        </w:tc>
        <w:tc>
          <w:tcPr>
            <w:tcW w:w="2382" w:type="dxa"/>
            <w:tcBorders>
              <w:top w:val="nil" w:sz="6" w:space="0" w:color="auto"/>
              <w:left w:val="nil" w:sz="6" w:space="0" w:color="auto"/>
              <w:bottom w:val="nil" w:sz="6" w:space="0" w:color="auto"/>
              <w:right w:val="nil" w:sz="6" w:space="0" w:color="auto"/>
            </w:tcBorders>
          </w:tcPr>
          <w:p>
            <w:pPr>
              <w:pStyle w:val="TableParagraph"/>
              <w:spacing w:line="270" w:lineRule="exact"/>
              <w:ind w:right="16"/>
              <w:jc w:val="right"/>
              <w:rPr>
                <w:rFonts w:ascii="宋体" w:hAnsi="宋体" w:cs="宋体" w:eastAsia="宋体" w:hint="default"/>
                <w:sz w:val="21"/>
                <w:szCs w:val="21"/>
              </w:rPr>
            </w:pPr>
            <w:r>
              <w:rPr>
                <w:rFonts w:ascii="宋体"/>
                <w:spacing w:val="-2"/>
                <w:sz w:val="21"/>
              </w:rPr>
              <w:t>2,500,323.00</w:t>
            </w:r>
          </w:p>
        </w:tc>
      </w:tr>
      <w:tr>
        <w:trPr>
          <w:trHeight w:val="337" w:hRule="exact"/>
        </w:trPr>
        <w:tc>
          <w:tcPr>
            <w:tcW w:w="3067" w:type="dxa"/>
            <w:tcBorders>
              <w:top w:val="nil" w:sz="6" w:space="0" w:color="auto"/>
              <w:left w:val="nil" w:sz="6" w:space="0" w:color="auto"/>
              <w:bottom w:val="nil" w:sz="6" w:space="0" w:color="auto"/>
              <w:right w:val="nil" w:sz="6" w:space="0" w:color="auto"/>
            </w:tcBorders>
          </w:tcPr>
          <w:p>
            <w:pPr>
              <w:pStyle w:val="TableParagraph"/>
              <w:spacing w:line="270" w:lineRule="exact"/>
              <w:ind w:left="28"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3227" w:type="dxa"/>
            <w:tcBorders>
              <w:top w:val="nil" w:sz="6" w:space="0" w:color="auto"/>
              <w:left w:val="nil" w:sz="6" w:space="0" w:color="auto"/>
              <w:bottom w:val="nil" w:sz="6" w:space="0" w:color="auto"/>
              <w:right w:val="nil" w:sz="6" w:space="0" w:color="auto"/>
            </w:tcBorders>
          </w:tcPr>
          <w:p>
            <w:pPr>
              <w:pStyle w:val="TableParagraph"/>
              <w:spacing w:line="270" w:lineRule="exact"/>
              <w:ind w:right="452"/>
              <w:jc w:val="right"/>
              <w:rPr>
                <w:rFonts w:ascii="宋体" w:hAnsi="宋体" w:cs="宋体" w:eastAsia="宋体" w:hint="default"/>
                <w:sz w:val="21"/>
                <w:szCs w:val="21"/>
              </w:rPr>
            </w:pPr>
            <w:r>
              <w:rPr>
                <w:rFonts w:ascii="宋体"/>
                <w:spacing w:val="-2"/>
                <w:sz w:val="21"/>
              </w:rPr>
              <w:t>636,649,348.94</w:t>
            </w:r>
          </w:p>
        </w:tc>
        <w:tc>
          <w:tcPr>
            <w:tcW w:w="2382" w:type="dxa"/>
            <w:tcBorders>
              <w:top w:val="nil" w:sz="6" w:space="0" w:color="auto"/>
              <w:left w:val="nil" w:sz="6" w:space="0" w:color="auto"/>
              <w:bottom w:val="nil" w:sz="6" w:space="0" w:color="auto"/>
              <w:right w:val="nil" w:sz="6" w:space="0" w:color="auto"/>
            </w:tcBorders>
          </w:tcPr>
          <w:p>
            <w:pPr>
              <w:pStyle w:val="TableParagraph"/>
              <w:spacing w:line="270" w:lineRule="exact"/>
              <w:ind w:right="16"/>
              <w:jc w:val="right"/>
              <w:rPr>
                <w:rFonts w:ascii="宋体" w:hAnsi="宋体" w:cs="宋体" w:eastAsia="宋体" w:hint="default"/>
                <w:sz w:val="21"/>
                <w:szCs w:val="21"/>
              </w:rPr>
            </w:pPr>
            <w:r>
              <w:rPr>
                <w:rFonts w:ascii="宋体"/>
                <w:spacing w:val="-2"/>
                <w:sz w:val="21"/>
              </w:rPr>
              <w:t>560,963,219.97</w:t>
            </w:r>
          </w:p>
        </w:tc>
      </w:tr>
      <w:tr>
        <w:trPr>
          <w:trHeight w:val="344" w:hRule="exact"/>
        </w:trPr>
        <w:tc>
          <w:tcPr>
            <w:tcW w:w="306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装卸费</w:t>
            </w:r>
          </w:p>
        </w:tc>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52"/>
              <w:jc w:val="right"/>
              <w:rPr>
                <w:rFonts w:ascii="宋体" w:hAnsi="宋体" w:cs="宋体" w:eastAsia="宋体" w:hint="default"/>
                <w:sz w:val="21"/>
                <w:szCs w:val="21"/>
              </w:rPr>
            </w:pPr>
            <w:r>
              <w:rPr>
                <w:rFonts w:ascii="宋体"/>
                <w:spacing w:val="-2"/>
                <w:sz w:val="21"/>
              </w:rPr>
              <w:t>19,857,614.51</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6"/>
              <w:jc w:val="right"/>
              <w:rPr>
                <w:rFonts w:ascii="宋体" w:hAnsi="宋体" w:cs="宋体" w:eastAsia="宋体" w:hint="default"/>
                <w:sz w:val="21"/>
                <w:szCs w:val="21"/>
              </w:rPr>
            </w:pPr>
            <w:r>
              <w:rPr>
                <w:rFonts w:ascii="宋体"/>
                <w:spacing w:val="-2"/>
                <w:sz w:val="21"/>
              </w:rPr>
              <w:t>14,867,777.04</w:t>
            </w:r>
          </w:p>
        </w:tc>
      </w:tr>
      <w:tr>
        <w:trPr>
          <w:trHeight w:val="336" w:hRule="exact"/>
        </w:trPr>
        <w:tc>
          <w:tcPr>
            <w:tcW w:w="3067" w:type="dxa"/>
            <w:tcBorders>
              <w:top w:val="nil" w:sz="6" w:space="0" w:color="auto"/>
              <w:left w:val="nil" w:sz="6" w:space="0" w:color="auto"/>
              <w:bottom w:val="nil" w:sz="6" w:space="0" w:color="auto"/>
              <w:right w:val="nil" w:sz="6" w:space="0" w:color="auto"/>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52"/>
              <w:jc w:val="right"/>
              <w:rPr>
                <w:rFonts w:ascii="宋体" w:hAnsi="宋体" w:cs="宋体" w:eastAsia="宋体" w:hint="default"/>
                <w:sz w:val="21"/>
                <w:szCs w:val="21"/>
              </w:rPr>
            </w:pPr>
            <w:r>
              <w:rPr>
                <w:rFonts w:ascii="宋体"/>
                <w:spacing w:val="-2"/>
                <w:sz w:val="21"/>
              </w:rPr>
              <w:t>5,808,268.58</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6"/>
              <w:jc w:val="right"/>
              <w:rPr>
                <w:rFonts w:ascii="宋体" w:hAnsi="宋体" w:cs="宋体" w:eastAsia="宋体" w:hint="default"/>
                <w:sz w:val="21"/>
                <w:szCs w:val="21"/>
              </w:rPr>
            </w:pPr>
            <w:r>
              <w:rPr>
                <w:rFonts w:ascii="宋体"/>
                <w:spacing w:val="-2"/>
                <w:sz w:val="21"/>
              </w:rPr>
              <w:t>5,257,013.05</w:t>
            </w:r>
          </w:p>
        </w:tc>
      </w:tr>
      <w:tr>
        <w:trPr>
          <w:trHeight w:val="329" w:hRule="exact"/>
        </w:trPr>
        <w:tc>
          <w:tcPr>
            <w:tcW w:w="3067" w:type="dxa"/>
            <w:tcBorders>
              <w:top w:val="nil" w:sz="6" w:space="0" w:color="auto"/>
              <w:left w:val="nil" w:sz="6" w:space="0" w:color="auto"/>
              <w:bottom w:val="nil" w:sz="6" w:space="0" w:color="auto"/>
              <w:right w:val="nil" w:sz="6" w:space="0" w:color="auto"/>
            </w:tcBorders>
          </w:tcPr>
          <w:p>
            <w:pPr>
              <w:pStyle w:val="TableParagraph"/>
              <w:spacing w:line="270" w:lineRule="exact"/>
              <w:ind w:left="28"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227" w:type="dxa"/>
            <w:tcBorders>
              <w:top w:val="nil" w:sz="6" w:space="0" w:color="auto"/>
              <w:left w:val="nil" w:sz="6" w:space="0" w:color="auto"/>
              <w:bottom w:val="nil" w:sz="6" w:space="0" w:color="auto"/>
              <w:right w:val="nil" w:sz="6" w:space="0" w:color="auto"/>
            </w:tcBorders>
          </w:tcPr>
          <w:p>
            <w:pPr>
              <w:pStyle w:val="TableParagraph"/>
              <w:spacing w:line="270" w:lineRule="exact"/>
              <w:ind w:right="452"/>
              <w:jc w:val="right"/>
              <w:rPr>
                <w:rFonts w:ascii="宋体" w:hAnsi="宋体" w:cs="宋体" w:eastAsia="宋体" w:hint="default"/>
                <w:sz w:val="21"/>
                <w:szCs w:val="21"/>
              </w:rPr>
            </w:pPr>
            <w:r>
              <w:rPr>
                <w:rFonts w:ascii="宋体"/>
                <w:spacing w:val="-2"/>
                <w:sz w:val="21"/>
              </w:rPr>
              <w:t>43,408,878.49</w:t>
            </w:r>
          </w:p>
        </w:tc>
        <w:tc>
          <w:tcPr>
            <w:tcW w:w="2382" w:type="dxa"/>
            <w:tcBorders>
              <w:top w:val="nil" w:sz="6" w:space="0" w:color="auto"/>
              <w:left w:val="nil" w:sz="6" w:space="0" w:color="auto"/>
              <w:bottom w:val="nil" w:sz="6" w:space="0" w:color="auto"/>
              <w:right w:val="nil" w:sz="6" w:space="0" w:color="auto"/>
            </w:tcBorders>
          </w:tcPr>
          <w:p>
            <w:pPr>
              <w:pStyle w:val="TableParagraph"/>
              <w:spacing w:line="270" w:lineRule="exact"/>
              <w:ind w:right="16"/>
              <w:jc w:val="right"/>
              <w:rPr>
                <w:rFonts w:ascii="宋体" w:hAnsi="宋体" w:cs="宋体" w:eastAsia="宋体" w:hint="default"/>
                <w:sz w:val="21"/>
                <w:szCs w:val="21"/>
              </w:rPr>
            </w:pPr>
            <w:r>
              <w:rPr>
                <w:rFonts w:ascii="宋体"/>
                <w:spacing w:val="-2"/>
                <w:sz w:val="21"/>
              </w:rPr>
              <w:t>48,316,564.22</w:t>
            </w:r>
          </w:p>
        </w:tc>
      </w:tr>
      <w:tr>
        <w:trPr>
          <w:trHeight w:val="370" w:hRule="exact"/>
        </w:trPr>
        <w:tc>
          <w:tcPr>
            <w:tcW w:w="3067" w:type="dxa"/>
            <w:tcBorders>
              <w:top w:val="nil" w:sz="6" w:space="0" w:color="auto"/>
              <w:left w:val="nil" w:sz="6" w:space="0" w:color="auto"/>
              <w:bottom w:val="nil" w:sz="6" w:space="0" w:color="auto"/>
              <w:right w:val="nil" w:sz="6" w:space="0" w:color="auto"/>
            </w:tcBorders>
          </w:tcPr>
          <w:p>
            <w:pPr>
              <w:pStyle w:val="TableParagraph"/>
              <w:spacing w:line="270" w:lineRule="exact"/>
              <w:ind w:left="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7" w:type="dxa"/>
            <w:tcBorders>
              <w:top w:val="nil" w:sz="6" w:space="0" w:color="auto"/>
              <w:left w:val="nil" w:sz="6" w:space="0" w:color="auto"/>
              <w:bottom w:val="nil" w:sz="6" w:space="0" w:color="auto"/>
              <w:right w:val="nil" w:sz="6" w:space="0" w:color="auto"/>
            </w:tcBorders>
          </w:tcPr>
          <w:p>
            <w:pPr>
              <w:pStyle w:val="TableParagraph"/>
              <w:spacing w:line="270" w:lineRule="exact"/>
              <w:ind w:right="452"/>
              <w:jc w:val="right"/>
              <w:rPr>
                <w:rFonts w:ascii="宋体" w:hAnsi="宋体" w:cs="宋体" w:eastAsia="宋体" w:hint="default"/>
                <w:sz w:val="21"/>
                <w:szCs w:val="21"/>
              </w:rPr>
            </w:pPr>
            <w:r>
              <w:rPr>
                <w:rFonts w:ascii="宋体"/>
                <w:spacing w:val="-2"/>
                <w:sz w:val="21"/>
              </w:rPr>
              <w:t>41,551,352.54</w:t>
            </w:r>
          </w:p>
        </w:tc>
        <w:tc>
          <w:tcPr>
            <w:tcW w:w="2382" w:type="dxa"/>
            <w:tcBorders>
              <w:top w:val="nil" w:sz="6" w:space="0" w:color="auto"/>
              <w:left w:val="nil" w:sz="6" w:space="0" w:color="auto"/>
              <w:bottom w:val="nil" w:sz="6" w:space="0" w:color="auto"/>
              <w:right w:val="nil" w:sz="6" w:space="0" w:color="auto"/>
            </w:tcBorders>
          </w:tcPr>
          <w:p>
            <w:pPr>
              <w:pStyle w:val="TableParagraph"/>
              <w:spacing w:line="270" w:lineRule="exact"/>
              <w:ind w:right="16"/>
              <w:jc w:val="right"/>
              <w:rPr>
                <w:rFonts w:ascii="宋体" w:hAnsi="宋体" w:cs="宋体" w:eastAsia="宋体" w:hint="default"/>
                <w:sz w:val="21"/>
                <w:szCs w:val="21"/>
              </w:rPr>
            </w:pPr>
            <w:r>
              <w:rPr>
                <w:rFonts w:ascii="宋体"/>
                <w:spacing w:val="-2"/>
                <w:sz w:val="21"/>
              </w:rPr>
              <w:t>39,786,875.66</w:t>
            </w:r>
          </w:p>
        </w:tc>
      </w:tr>
    </w:tbl>
    <w:p>
      <w:pPr>
        <w:spacing w:after="0" w:line="270" w:lineRule="exact"/>
        <w:jc w:val="right"/>
        <w:rPr>
          <w:rFonts w:ascii="宋体" w:hAnsi="宋体" w:cs="宋体" w:eastAsia="宋体" w:hint="default"/>
          <w:sz w:val="21"/>
          <w:szCs w:val="21"/>
        </w:rPr>
        <w:sectPr>
          <w:headerReference w:type="default" r:id="rId56"/>
          <w:pgSz w:w="11900" w:h="16840"/>
          <w:pgMar w:header="872" w:footer="1000" w:top="1080" w:bottom="1180" w:left="1200" w:right="860"/>
        </w:sectPr>
      </w:pPr>
    </w:p>
    <w:p>
      <w:pPr>
        <w:spacing w:line="240" w:lineRule="auto" w:before="4"/>
        <w:rPr>
          <w:rFonts w:ascii="宋体" w:hAnsi="宋体" w:cs="宋体" w:eastAsia="宋体" w:hint="default"/>
          <w:sz w:val="25"/>
          <w:szCs w:val="25"/>
        </w:rPr>
      </w:pPr>
    </w:p>
    <w:p>
      <w:pPr>
        <w:spacing w:line="24"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3.5pt;height:1.2pt;mso-position-horizontal-relative:char;mso-position-vertical-relative:line" coordorigin="0,0" coordsize="9070,24">
            <v:group style="position:absolute;left:7;top:7;width:9056;height:2" coordorigin="7,7" coordsize="9056,2">
              <v:shape style="position:absolute;left:7;top:7;width:9056;height:2" coordorigin="7,7" coordsize="9056,0" path="m7,7l9062,7e" filled="false" stroked="true" strokeweight=".72pt" strokecolor="#000000">
                <v:path arrowok="t"/>
              </v:shape>
            </v:group>
            <v:group style="position:absolute;left:3379;top:19;width:2674;height:2" coordorigin="3379,19" coordsize="2674,2">
              <v:shape style="position:absolute;left:3379;top:19;width:2674;height:2" coordorigin="3379,19" coordsize="2674,0" path="m3379,19l6053,19e" filled="false" stroked="true" strokeweight=".48pt" strokecolor="#000000">
                <v:path arrowok="t"/>
              </v:shape>
            </v:group>
            <v:group style="position:absolute;left:6053;top:19;width:10;height:2" coordorigin="6053,19" coordsize="10,2">
              <v:shape style="position:absolute;left:6053;top:19;width:10;height:2" coordorigin="6053,19" coordsize="10,0" path="m6053,19l6062,19e" filled="false" stroked="true" strokeweight=".48pt" strokecolor="#000000">
                <v:path arrowok="t"/>
              </v:shape>
            </v:group>
            <v:group style="position:absolute;left:6062;top:19;width:2806;height:2" coordorigin="6062,19" coordsize="2806,2">
              <v:shape style="position:absolute;left:6062;top:19;width:2806;height:2" coordorigin="6062,19" coordsize="2806,0" path="m6062,19l8868,19e" filled="false" stroked="true" strokeweight=".48pt" strokecolor="#000000">
                <v:path arrowok="t"/>
              </v:shape>
            </v:group>
          </v:group>
        </w:pict>
      </w:r>
      <w:r>
        <w:rPr>
          <w:rFonts w:ascii="宋体" w:hAnsi="宋体" w:cs="宋体" w:eastAsia="宋体" w:hint="default"/>
          <w:sz w:val="2"/>
          <w:szCs w:val="2"/>
        </w:rPr>
      </w:r>
    </w:p>
    <w:p>
      <w:pPr>
        <w:pStyle w:val="BodyText"/>
        <w:tabs>
          <w:tab w:pos="1999" w:val="left" w:leader="none"/>
          <w:tab w:pos="4663" w:val="left" w:leader="none"/>
          <w:tab w:pos="7481" w:val="left" w:leader="none"/>
        </w:tabs>
        <w:spacing w:line="240" w:lineRule="auto" w:before="23"/>
        <w:ind w:left="1577" w:right="0"/>
        <w:jc w:val="left"/>
      </w:pPr>
      <w:r>
        <w:rPr/>
        <w:t>合</w:t>
        <w:tab/>
        <w:t>计</w:t>
        <w:tab/>
      </w:r>
      <w:r>
        <w:rPr>
          <w:spacing w:val="-2"/>
        </w:rPr>
        <w:t>873,779,193.05</w:t>
        <w:tab/>
        <w:t>774,685,975.04</w:t>
      </w:r>
    </w:p>
    <w:p>
      <w:pPr>
        <w:spacing w:line="240" w:lineRule="auto" w:before="10"/>
        <w:rPr>
          <w:rFonts w:ascii="宋体" w:hAnsi="宋体" w:cs="宋体" w:eastAsia="宋体" w:hint="default"/>
          <w:sz w:val="3"/>
          <w:szCs w:val="3"/>
        </w:rPr>
      </w:pPr>
    </w:p>
    <w:p>
      <w:pPr>
        <w:spacing w:line="43" w:lineRule="exact"/>
        <w:ind w:left="3471" w:right="0" w:firstLine="0"/>
        <w:rPr>
          <w:rFonts w:ascii="宋体" w:hAnsi="宋体" w:cs="宋体" w:eastAsia="宋体" w:hint="default"/>
          <w:sz w:val="4"/>
          <w:szCs w:val="4"/>
        </w:rPr>
      </w:pPr>
      <w:r>
        <w:rPr>
          <w:rFonts w:ascii="宋体" w:hAnsi="宋体" w:cs="宋体" w:eastAsia="宋体" w:hint="default"/>
          <w:position w:val="0"/>
          <w:sz w:val="4"/>
          <w:szCs w:val="4"/>
        </w:rPr>
        <w:pict>
          <v:group style="width:275.9pt;height:2.2pt;mso-position-horizontal-relative:char;mso-position-vertical-relative:line" coordorigin="0,0" coordsize="5518,44">
            <v:group style="position:absolute;left:7;top:36;width:2688;height:2" coordorigin="7,36" coordsize="2688,2">
              <v:shape style="position:absolute;left:7;top:36;width:2688;height:2" coordorigin="7,36" coordsize="2688,0" path="m7,36l2695,36e" filled="false" stroked="true" strokeweight=".72pt" strokecolor="#000000">
                <v:path arrowok="t"/>
              </v:shape>
            </v:group>
            <v:group style="position:absolute;left:7;top:7;width:2688;height:2" coordorigin="7,7" coordsize="2688,2">
              <v:shape style="position:absolute;left:7;top:7;width:2688;height:2" coordorigin="7,7" coordsize="2688,0" path="m7,7l2695,7e" filled="false" stroked="true" strokeweight=".72pt" strokecolor="#000000">
                <v:path arrowok="t"/>
              </v:shape>
            </v:group>
            <v:group style="position:absolute;left:2681;top:7;width:44;height:2" coordorigin="2681,7" coordsize="44,2">
              <v:shape style="position:absolute;left:2681;top:7;width:44;height:2" coordorigin="2681,7" coordsize="44,0" path="m2681,7l2724,7e" filled="false" stroked="true" strokeweight=".72pt" strokecolor="#000000">
                <v:path arrowok="t"/>
              </v:shape>
            </v:group>
            <v:group style="position:absolute;left:2681;top:36;width:44;height:2" coordorigin="2681,36" coordsize="44,2">
              <v:shape style="position:absolute;left:2681;top:36;width:44;height:2" coordorigin="2681,36" coordsize="44,0" path="m2681,36l2724,36e" filled="false" stroked="true" strokeweight=".72pt" strokecolor="#000000">
                <v:path arrowok="t"/>
              </v:shape>
            </v:group>
            <v:group style="position:absolute;left:2724;top:36;width:2787;height:2" coordorigin="2724,36" coordsize="2787,2">
              <v:shape style="position:absolute;left:2724;top:36;width:2787;height:2" coordorigin="2724,36" coordsize="2787,0" path="m2724,36l5510,36e" filled="false" stroked="true" strokeweight=".72pt" strokecolor="#000000">
                <v:path arrowok="t"/>
              </v:shape>
            </v:group>
            <v:group style="position:absolute;left:2724;top:7;width:2787;height:2" coordorigin="2724,7" coordsize="2787,2">
              <v:shape style="position:absolute;left:2724;top:7;width:2787;height:2" coordorigin="2724,7" coordsize="2787,0" path="m2724,7l5510,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3"/>
        <w:rPr>
          <w:rFonts w:ascii="宋体" w:hAnsi="宋体" w:cs="宋体" w:eastAsia="宋体" w:hint="default"/>
          <w:sz w:val="12"/>
          <w:szCs w:val="12"/>
        </w:rPr>
      </w:pPr>
    </w:p>
    <w:p>
      <w:pPr>
        <w:pStyle w:val="BodyText"/>
        <w:spacing w:line="240" w:lineRule="auto" w:before="36"/>
        <w:ind w:left="562" w:right="0"/>
        <w:jc w:val="left"/>
      </w:pPr>
      <w:r>
        <w:rPr/>
        <w:t>39、管理费用</w:t>
      </w:r>
    </w:p>
    <w:p>
      <w:pPr>
        <w:spacing w:line="240" w:lineRule="auto" w:before="5"/>
        <w:rPr>
          <w:rFonts w:ascii="宋体" w:hAnsi="宋体" w:cs="宋体" w:eastAsia="宋体" w:hint="default"/>
          <w:sz w:val="18"/>
          <w:szCs w:val="18"/>
        </w:rPr>
      </w:pPr>
    </w:p>
    <w:tbl>
      <w:tblPr>
        <w:tblW w:w="0" w:type="auto"/>
        <w:jc w:val="left"/>
        <w:tblInd w:w="298" w:type="dxa"/>
        <w:tblLayout w:type="fixed"/>
        <w:tblCellMar>
          <w:top w:w="0" w:type="dxa"/>
          <w:left w:w="0" w:type="dxa"/>
          <w:bottom w:w="0" w:type="dxa"/>
          <w:right w:w="0" w:type="dxa"/>
        </w:tblCellMar>
        <w:tblLook w:val="01E0"/>
      </w:tblPr>
      <w:tblGrid>
        <w:gridCol w:w="3187"/>
        <w:gridCol w:w="3108"/>
        <w:gridCol w:w="2381"/>
      </w:tblGrid>
      <w:tr>
        <w:trPr>
          <w:trHeight w:val="363" w:hRule="exact"/>
        </w:trPr>
        <w:tc>
          <w:tcPr>
            <w:tcW w:w="3187"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8"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815"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238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53"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61" w:hRule="exact"/>
        </w:trPr>
        <w:tc>
          <w:tcPr>
            <w:tcW w:w="318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1"/>
                <w:szCs w:val="21"/>
              </w:rPr>
            </w:pPr>
            <w:r>
              <w:rPr>
                <w:rFonts w:ascii="宋体" w:hAnsi="宋体" w:cs="宋体" w:eastAsia="宋体" w:hint="default"/>
                <w:sz w:val="21"/>
                <w:szCs w:val="21"/>
              </w:rPr>
              <w:t>工资及附加费</w:t>
            </w:r>
          </w:p>
        </w:tc>
        <w:tc>
          <w:tcPr>
            <w:tcW w:w="310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453"/>
              <w:jc w:val="right"/>
              <w:rPr>
                <w:rFonts w:ascii="宋体" w:hAnsi="宋体" w:cs="宋体" w:eastAsia="宋体" w:hint="default"/>
                <w:sz w:val="21"/>
                <w:szCs w:val="21"/>
              </w:rPr>
            </w:pPr>
            <w:r>
              <w:rPr>
                <w:rFonts w:ascii="宋体"/>
                <w:spacing w:val="-2"/>
                <w:sz w:val="21"/>
              </w:rPr>
              <w:t>188,691,060.22</w:t>
            </w:r>
          </w:p>
        </w:tc>
        <w:tc>
          <w:tcPr>
            <w:tcW w:w="238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4"/>
              <w:jc w:val="right"/>
              <w:rPr>
                <w:rFonts w:ascii="宋体" w:hAnsi="宋体" w:cs="宋体" w:eastAsia="宋体" w:hint="default"/>
                <w:sz w:val="21"/>
                <w:szCs w:val="21"/>
              </w:rPr>
            </w:pPr>
            <w:r>
              <w:rPr>
                <w:rFonts w:ascii="宋体"/>
                <w:spacing w:val="-2"/>
                <w:sz w:val="21"/>
              </w:rPr>
              <w:t>150,935,941.88</w:t>
            </w:r>
          </w:p>
        </w:tc>
      </w:tr>
      <w:tr>
        <w:trPr>
          <w:trHeight w:val="328"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69" w:lineRule="exact"/>
              <w:ind w:left="28" w:right="0"/>
              <w:jc w:val="left"/>
              <w:rPr>
                <w:rFonts w:ascii="宋体" w:hAnsi="宋体" w:cs="宋体" w:eastAsia="宋体" w:hint="default"/>
                <w:sz w:val="21"/>
                <w:szCs w:val="21"/>
              </w:rPr>
            </w:pPr>
            <w:r>
              <w:rPr>
                <w:rFonts w:ascii="宋体" w:hAnsi="宋体" w:cs="宋体" w:eastAsia="宋体" w:hint="default"/>
                <w:sz w:val="21"/>
                <w:szCs w:val="21"/>
              </w:rPr>
              <w:t>福利费</w:t>
            </w:r>
          </w:p>
        </w:tc>
        <w:tc>
          <w:tcPr>
            <w:tcW w:w="3108" w:type="dxa"/>
            <w:tcBorders>
              <w:top w:val="nil" w:sz="6" w:space="0" w:color="auto"/>
              <w:left w:val="nil" w:sz="6" w:space="0" w:color="auto"/>
              <w:bottom w:val="nil" w:sz="6" w:space="0" w:color="auto"/>
              <w:right w:val="nil" w:sz="6" w:space="0" w:color="auto"/>
            </w:tcBorders>
          </w:tcPr>
          <w:p>
            <w:pPr>
              <w:pStyle w:val="TableParagraph"/>
              <w:spacing w:line="269" w:lineRule="exact"/>
              <w:ind w:right="453"/>
              <w:jc w:val="right"/>
              <w:rPr>
                <w:rFonts w:ascii="宋体" w:hAnsi="宋体" w:cs="宋体" w:eastAsia="宋体" w:hint="default"/>
                <w:sz w:val="21"/>
                <w:szCs w:val="21"/>
              </w:rPr>
            </w:pPr>
            <w:r>
              <w:rPr>
                <w:rFonts w:ascii="宋体"/>
                <w:spacing w:val="-2"/>
                <w:sz w:val="21"/>
              </w:rPr>
              <w:t>42,228,553.17</w:t>
            </w:r>
          </w:p>
        </w:tc>
        <w:tc>
          <w:tcPr>
            <w:tcW w:w="2381" w:type="dxa"/>
            <w:tcBorders>
              <w:top w:val="nil" w:sz="6" w:space="0" w:color="auto"/>
              <w:left w:val="nil" w:sz="6" w:space="0" w:color="auto"/>
              <w:bottom w:val="nil" w:sz="6" w:space="0" w:color="auto"/>
              <w:right w:val="nil" w:sz="6" w:space="0" w:color="auto"/>
            </w:tcBorders>
          </w:tcPr>
          <w:p>
            <w:pPr>
              <w:pStyle w:val="TableParagraph"/>
              <w:spacing w:line="269" w:lineRule="exact"/>
              <w:ind w:right="14"/>
              <w:jc w:val="right"/>
              <w:rPr>
                <w:rFonts w:ascii="宋体" w:hAnsi="宋体" w:cs="宋体" w:eastAsia="宋体" w:hint="default"/>
                <w:sz w:val="21"/>
                <w:szCs w:val="21"/>
              </w:rPr>
            </w:pPr>
            <w:r>
              <w:rPr>
                <w:rFonts w:ascii="宋体"/>
                <w:spacing w:val="-2"/>
                <w:sz w:val="21"/>
              </w:rPr>
              <w:t>25,882,735.94</w:t>
            </w:r>
          </w:p>
        </w:tc>
      </w:tr>
      <w:tr>
        <w:trPr>
          <w:trHeight w:val="337"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70" w:lineRule="exact"/>
              <w:ind w:left="28"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108" w:type="dxa"/>
            <w:tcBorders>
              <w:top w:val="nil" w:sz="6" w:space="0" w:color="auto"/>
              <w:left w:val="nil" w:sz="6" w:space="0" w:color="auto"/>
              <w:bottom w:val="nil" w:sz="6" w:space="0" w:color="auto"/>
              <w:right w:val="nil" w:sz="6" w:space="0" w:color="auto"/>
            </w:tcBorders>
          </w:tcPr>
          <w:p>
            <w:pPr>
              <w:pStyle w:val="TableParagraph"/>
              <w:spacing w:line="270" w:lineRule="exact"/>
              <w:ind w:right="453"/>
              <w:jc w:val="right"/>
              <w:rPr>
                <w:rFonts w:ascii="宋体" w:hAnsi="宋体" w:cs="宋体" w:eastAsia="宋体" w:hint="default"/>
                <w:sz w:val="21"/>
                <w:szCs w:val="21"/>
              </w:rPr>
            </w:pPr>
            <w:r>
              <w:rPr>
                <w:rFonts w:ascii="宋体"/>
                <w:spacing w:val="-2"/>
                <w:sz w:val="21"/>
              </w:rPr>
              <w:t>40,359,737.06</w:t>
            </w:r>
          </w:p>
        </w:tc>
        <w:tc>
          <w:tcPr>
            <w:tcW w:w="2381" w:type="dxa"/>
            <w:tcBorders>
              <w:top w:val="nil" w:sz="6" w:space="0" w:color="auto"/>
              <w:left w:val="nil" w:sz="6" w:space="0" w:color="auto"/>
              <w:bottom w:val="nil" w:sz="6" w:space="0" w:color="auto"/>
              <w:right w:val="nil" w:sz="6" w:space="0" w:color="auto"/>
            </w:tcBorders>
          </w:tcPr>
          <w:p>
            <w:pPr>
              <w:pStyle w:val="TableParagraph"/>
              <w:spacing w:line="270" w:lineRule="exact"/>
              <w:ind w:right="14"/>
              <w:jc w:val="right"/>
              <w:rPr>
                <w:rFonts w:ascii="宋体" w:hAnsi="宋体" w:cs="宋体" w:eastAsia="宋体" w:hint="default"/>
                <w:sz w:val="21"/>
                <w:szCs w:val="21"/>
              </w:rPr>
            </w:pPr>
            <w:r>
              <w:rPr>
                <w:rFonts w:ascii="宋体"/>
                <w:spacing w:val="-2"/>
                <w:sz w:val="21"/>
              </w:rPr>
              <w:t>40,411,344.61</w:t>
            </w:r>
          </w:p>
        </w:tc>
      </w:tr>
      <w:tr>
        <w:trPr>
          <w:trHeight w:val="346"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排污费</w:t>
            </w:r>
          </w:p>
        </w:tc>
        <w:tc>
          <w:tcPr>
            <w:tcW w:w="31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53"/>
              <w:jc w:val="right"/>
              <w:rPr>
                <w:rFonts w:ascii="宋体" w:hAnsi="宋体" w:cs="宋体" w:eastAsia="宋体" w:hint="default"/>
                <w:sz w:val="21"/>
                <w:szCs w:val="21"/>
              </w:rPr>
            </w:pPr>
            <w:r>
              <w:rPr>
                <w:rFonts w:ascii="宋体"/>
                <w:spacing w:val="-2"/>
                <w:sz w:val="21"/>
              </w:rPr>
              <w:t>23,727,498.39</w:t>
            </w:r>
          </w:p>
        </w:tc>
        <w:tc>
          <w:tcPr>
            <w:tcW w:w="238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
              <w:jc w:val="right"/>
              <w:rPr>
                <w:rFonts w:ascii="宋体" w:hAnsi="宋体" w:cs="宋体" w:eastAsia="宋体" w:hint="default"/>
                <w:sz w:val="21"/>
                <w:szCs w:val="21"/>
              </w:rPr>
            </w:pPr>
            <w:r>
              <w:rPr>
                <w:rFonts w:ascii="宋体"/>
                <w:spacing w:val="-2"/>
                <w:sz w:val="21"/>
              </w:rPr>
              <w:t>20,917,652.71</w:t>
            </w:r>
          </w:p>
        </w:tc>
      </w:tr>
      <w:tr>
        <w:trPr>
          <w:trHeight w:val="337"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53"/>
              <w:jc w:val="right"/>
              <w:rPr>
                <w:rFonts w:ascii="宋体" w:hAnsi="宋体" w:cs="宋体" w:eastAsia="宋体" w:hint="default"/>
                <w:sz w:val="21"/>
                <w:szCs w:val="21"/>
              </w:rPr>
            </w:pPr>
            <w:r>
              <w:rPr>
                <w:rFonts w:ascii="宋体"/>
                <w:spacing w:val="-2"/>
                <w:sz w:val="21"/>
              </w:rPr>
              <w:t>22,865,705.13</w:t>
            </w:r>
          </w:p>
        </w:tc>
        <w:tc>
          <w:tcPr>
            <w:tcW w:w="238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6"/>
              <w:jc w:val="right"/>
              <w:rPr>
                <w:rFonts w:ascii="宋体" w:hAnsi="宋体" w:cs="宋体" w:eastAsia="宋体" w:hint="default"/>
                <w:sz w:val="21"/>
                <w:szCs w:val="21"/>
              </w:rPr>
            </w:pPr>
            <w:r>
              <w:rPr>
                <w:rFonts w:ascii="宋体"/>
                <w:spacing w:val="-2"/>
                <w:sz w:val="21"/>
              </w:rPr>
              <w:t>9,966,422.19</w:t>
            </w:r>
          </w:p>
        </w:tc>
      </w:tr>
      <w:tr>
        <w:trPr>
          <w:trHeight w:val="329"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70" w:lineRule="exact"/>
              <w:ind w:left="28"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108" w:type="dxa"/>
            <w:tcBorders>
              <w:top w:val="nil" w:sz="6" w:space="0" w:color="auto"/>
              <w:left w:val="nil" w:sz="6" w:space="0" w:color="auto"/>
              <w:bottom w:val="nil" w:sz="6" w:space="0" w:color="auto"/>
              <w:right w:val="nil" w:sz="6" w:space="0" w:color="auto"/>
            </w:tcBorders>
          </w:tcPr>
          <w:p>
            <w:pPr>
              <w:pStyle w:val="TableParagraph"/>
              <w:spacing w:line="270" w:lineRule="exact"/>
              <w:ind w:right="453"/>
              <w:jc w:val="right"/>
              <w:rPr>
                <w:rFonts w:ascii="宋体" w:hAnsi="宋体" w:cs="宋体" w:eastAsia="宋体" w:hint="default"/>
                <w:sz w:val="21"/>
                <w:szCs w:val="21"/>
              </w:rPr>
            </w:pPr>
            <w:r>
              <w:rPr>
                <w:rFonts w:ascii="宋体"/>
                <w:spacing w:val="-2"/>
                <w:sz w:val="21"/>
              </w:rPr>
              <w:t>26,402,995.63</w:t>
            </w:r>
          </w:p>
        </w:tc>
        <w:tc>
          <w:tcPr>
            <w:tcW w:w="2381" w:type="dxa"/>
            <w:tcBorders>
              <w:top w:val="nil" w:sz="6" w:space="0" w:color="auto"/>
              <w:left w:val="nil" w:sz="6" w:space="0" w:color="auto"/>
              <w:bottom w:val="nil" w:sz="6" w:space="0" w:color="auto"/>
              <w:right w:val="nil" w:sz="6" w:space="0" w:color="auto"/>
            </w:tcBorders>
          </w:tcPr>
          <w:p>
            <w:pPr>
              <w:pStyle w:val="TableParagraph"/>
              <w:spacing w:line="270" w:lineRule="exact"/>
              <w:ind w:right="16"/>
              <w:jc w:val="right"/>
              <w:rPr>
                <w:rFonts w:ascii="宋体" w:hAnsi="宋体" w:cs="宋体" w:eastAsia="宋体" w:hint="default"/>
                <w:sz w:val="21"/>
                <w:szCs w:val="21"/>
              </w:rPr>
            </w:pPr>
            <w:r>
              <w:rPr>
                <w:rFonts w:ascii="宋体"/>
                <w:spacing w:val="-2"/>
                <w:sz w:val="21"/>
              </w:rPr>
              <w:t>28,732,413.75</w:t>
            </w:r>
          </w:p>
        </w:tc>
      </w:tr>
      <w:tr>
        <w:trPr>
          <w:trHeight w:val="336"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70" w:lineRule="exact"/>
              <w:ind w:left="28" w:right="0"/>
              <w:jc w:val="left"/>
              <w:rPr>
                <w:rFonts w:ascii="宋体" w:hAnsi="宋体" w:cs="宋体" w:eastAsia="宋体" w:hint="default"/>
                <w:sz w:val="21"/>
                <w:szCs w:val="21"/>
              </w:rPr>
            </w:pPr>
            <w:r>
              <w:rPr>
                <w:rFonts w:ascii="宋体" w:hAnsi="宋体" w:cs="宋体" w:eastAsia="宋体" w:hint="default"/>
                <w:sz w:val="21"/>
                <w:szCs w:val="21"/>
              </w:rPr>
              <w:t>技术开发费</w:t>
            </w:r>
          </w:p>
        </w:tc>
        <w:tc>
          <w:tcPr>
            <w:tcW w:w="3108" w:type="dxa"/>
            <w:tcBorders>
              <w:top w:val="nil" w:sz="6" w:space="0" w:color="auto"/>
              <w:left w:val="nil" w:sz="6" w:space="0" w:color="auto"/>
              <w:bottom w:val="nil" w:sz="6" w:space="0" w:color="auto"/>
              <w:right w:val="nil" w:sz="6" w:space="0" w:color="auto"/>
            </w:tcBorders>
          </w:tcPr>
          <w:p>
            <w:pPr>
              <w:pStyle w:val="TableParagraph"/>
              <w:spacing w:line="270" w:lineRule="exact"/>
              <w:ind w:right="453"/>
              <w:jc w:val="right"/>
              <w:rPr>
                <w:rFonts w:ascii="宋体" w:hAnsi="宋体" w:cs="宋体" w:eastAsia="宋体" w:hint="default"/>
                <w:sz w:val="21"/>
                <w:szCs w:val="21"/>
              </w:rPr>
            </w:pPr>
            <w:r>
              <w:rPr>
                <w:rFonts w:ascii="宋体"/>
                <w:spacing w:val="-2"/>
                <w:sz w:val="21"/>
              </w:rPr>
              <w:t>199,666,494.12</w:t>
            </w:r>
          </w:p>
        </w:tc>
        <w:tc>
          <w:tcPr>
            <w:tcW w:w="2381" w:type="dxa"/>
            <w:tcBorders>
              <w:top w:val="nil" w:sz="6" w:space="0" w:color="auto"/>
              <w:left w:val="nil" w:sz="6" w:space="0" w:color="auto"/>
              <w:bottom w:val="nil" w:sz="6" w:space="0" w:color="auto"/>
              <w:right w:val="nil" w:sz="6" w:space="0" w:color="auto"/>
            </w:tcBorders>
          </w:tcPr>
          <w:p>
            <w:pPr>
              <w:pStyle w:val="TableParagraph"/>
              <w:spacing w:line="270" w:lineRule="exact"/>
              <w:ind w:right="16"/>
              <w:jc w:val="right"/>
              <w:rPr>
                <w:rFonts w:ascii="宋体" w:hAnsi="宋体" w:cs="宋体" w:eastAsia="宋体" w:hint="default"/>
                <w:sz w:val="21"/>
                <w:szCs w:val="21"/>
              </w:rPr>
            </w:pPr>
            <w:r>
              <w:rPr>
                <w:rFonts w:ascii="宋体"/>
                <w:spacing w:val="-2"/>
                <w:sz w:val="21"/>
              </w:rPr>
              <w:t>74,057,678.49</w:t>
            </w:r>
          </w:p>
        </w:tc>
      </w:tr>
      <w:tr>
        <w:trPr>
          <w:trHeight w:val="344"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310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53"/>
              <w:jc w:val="right"/>
              <w:rPr>
                <w:rFonts w:ascii="宋体" w:hAnsi="宋体" w:cs="宋体" w:eastAsia="宋体" w:hint="default"/>
                <w:sz w:val="21"/>
                <w:szCs w:val="21"/>
              </w:rPr>
            </w:pPr>
            <w:r>
              <w:rPr>
                <w:rFonts w:ascii="宋体"/>
                <w:spacing w:val="-2"/>
                <w:sz w:val="21"/>
              </w:rPr>
              <w:t>79,297,284.58</w:t>
            </w:r>
          </w:p>
        </w:tc>
        <w:tc>
          <w:tcPr>
            <w:tcW w:w="238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6"/>
              <w:jc w:val="right"/>
              <w:rPr>
                <w:rFonts w:ascii="宋体" w:hAnsi="宋体" w:cs="宋体" w:eastAsia="宋体" w:hint="default"/>
                <w:sz w:val="21"/>
                <w:szCs w:val="21"/>
              </w:rPr>
            </w:pPr>
            <w:r>
              <w:rPr>
                <w:rFonts w:ascii="宋体"/>
                <w:spacing w:val="-2"/>
                <w:sz w:val="21"/>
              </w:rPr>
              <w:t>70,898,333.80</w:t>
            </w:r>
          </w:p>
        </w:tc>
      </w:tr>
      <w:tr>
        <w:trPr>
          <w:trHeight w:val="337"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停工损失</w:t>
            </w:r>
          </w:p>
        </w:tc>
        <w:tc>
          <w:tcPr>
            <w:tcW w:w="31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53"/>
              <w:jc w:val="right"/>
              <w:rPr>
                <w:rFonts w:ascii="宋体" w:hAnsi="宋体" w:cs="宋体" w:eastAsia="宋体" w:hint="default"/>
                <w:sz w:val="21"/>
                <w:szCs w:val="21"/>
              </w:rPr>
            </w:pPr>
            <w:r>
              <w:rPr>
                <w:rFonts w:ascii="宋体"/>
                <w:spacing w:val="-2"/>
                <w:sz w:val="21"/>
              </w:rPr>
              <w:t>70,450,167.93</w:t>
            </w:r>
          </w:p>
        </w:tc>
        <w:tc>
          <w:tcPr>
            <w:tcW w:w="238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6"/>
              <w:jc w:val="right"/>
              <w:rPr>
                <w:rFonts w:ascii="宋体" w:hAnsi="宋体" w:cs="宋体" w:eastAsia="宋体" w:hint="default"/>
                <w:sz w:val="21"/>
                <w:szCs w:val="21"/>
              </w:rPr>
            </w:pPr>
            <w:r>
              <w:rPr>
                <w:rFonts w:ascii="宋体"/>
                <w:spacing w:val="-2"/>
                <w:sz w:val="21"/>
              </w:rPr>
              <w:t>139,591,029.97</w:t>
            </w:r>
          </w:p>
        </w:tc>
      </w:tr>
      <w:tr>
        <w:trPr>
          <w:trHeight w:val="329"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70" w:lineRule="exact"/>
              <w:ind w:left="28"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3108" w:type="dxa"/>
            <w:tcBorders>
              <w:top w:val="nil" w:sz="6" w:space="0" w:color="auto"/>
              <w:left w:val="nil" w:sz="6" w:space="0" w:color="auto"/>
              <w:bottom w:val="nil" w:sz="6" w:space="0" w:color="auto"/>
              <w:right w:val="nil" w:sz="6" w:space="0" w:color="auto"/>
            </w:tcBorders>
          </w:tcPr>
          <w:p>
            <w:pPr>
              <w:pStyle w:val="TableParagraph"/>
              <w:spacing w:line="270" w:lineRule="exact"/>
              <w:ind w:right="453"/>
              <w:jc w:val="right"/>
              <w:rPr>
                <w:rFonts w:ascii="宋体" w:hAnsi="宋体" w:cs="宋体" w:eastAsia="宋体" w:hint="default"/>
                <w:sz w:val="21"/>
                <w:szCs w:val="21"/>
              </w:rPr>
            </w:pPr>
            <w:r>
              <w:rPr>
                <w:rFonts w:ascii="宋体"/>
                <w:spacing w:val="-2"/>
                <w:sz w:val="21"/>
              </w:rPr>
              <w:t>18,562,842.04</w:t>
            </w:r>
          </w:p>
        </w:tc>
        <w:tc>
          <w:tcPr>
            <w:tcW w:w="2381" w:type="dxa"/>
            <w:tcBorders>
              <w:top w:val="nil" w:sz="6" w:space="0" w:color="auto"/>
              <w:left w:val="nil" w:sz="6" w:space="0" w:color="auto"/>
              <w:bottom w:val="nil" w:sz="6" w:space="0" w:color="auto"/>
              <w:right w:val="nil" w:sz="6" w:space="0" w:color="auto"/>
            </w:tcBorders>
          </w:tcPr>
          <w:p>
            <w:pPr>
              <w:pStyle w:val="TableParagraph"/>
              <w:spacing w:line="270" w:lineRule="exact"/>
              <w:ind w:right="16"/>
              <w:jc w:val="right"/>
              <w:rPr>
                <w:rFonts w:ascii="宋体" w:hAnsi="宋体" w:cs="宋体" w:eastAsia="宋体" w:hint="default"/>
                <w:sz w:val="21"/>
                <w:szCs w:val="21"/>
              </w:rPr>
            </w:pPr>
            <w:r>
              <w:rPr>
                <w:rFonts w:ascii="宋体"/>
                <w:spacing w:val="-2"/>
                <w:sz w:val="21"/>
              </w:rPr>
              <w:t>16,911,644.83</w:t>
            </w:r>
          </w:p>
        </w:tc>
      </w:tr>
      <w:tr>
        <w:trPr>
          <w:trHeight w:val="322"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70" w:lineRule="exact"/>
              <w:ind w:left="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8" w:type="dxa"/>
            <w:tcBorders>
              <w:top w:val="nil" w:sz="6" w:space="0" w:color="auto"/>
              <w:left w:val="nil" w:sz="6" w:space="0" w:color="auto"/>
              <w:bottom w:val="single" w:sz="4" w:space="0" w:color="000000"/>
              <w:right w:val="nil" w:sz="6" w:space="0" w:color="auto"/>
            </w:tcBorders>
          </w:tcPr>
          <w:p>
            <w:pPr>
              <w:pStyle w:val="TableParagraph"/>
              <w:spacing w:line="270" w:lineRule="exact"/>
              <w:ind w:right="453"/>
              <w:jc w:val="right"/>
              <w:rPr>
                <w:rFonts w:ascii="宋体" w:hAnsi="宋体" w:cs="宋体" w:eastAsia="宋体" w:hint="default"/>
                <w:sz w:val="21"/>
                <w:szCs w:val="21"/>
              </w:rPr>
            </w:pPr>
            <w:r>
              <w:rPr>
                <w:rFonts w:ascii="宋体"/>
                <w:spacing w:val="-2"/>
                <w:sz w:val="21"/>
              </w:rPr>
              <w:t>158,885,866.44</w:t>
            </w:r>
          </w:p>
        </w:tc>
        <w:tc>
          <w:tcPr>
            <w:tcW w:w="2381" w:type="dxa"/>
            <w:tcBorders>
              <w:top w:val="nil" w:sz="6" w:space="0" w:color="auto"/>
              <w:left w:val="nil" w:sz="6" w:space="0" w:color="auto"/>
              <w:bottom w:val="single" w:sz="4" w:space="0" w:color="000000"/>
              <w:right w:val="nil" w:sz="6" w:space="0" w:color="auto"/>
            </w:tcBorders>
          </w:tcPr>
          <w:p>
            <w:pPr>
              <w:pStyle w:val="TableParagraph"/>
              <w:spacing w:line="270" w:lineRule="exact"/>
              <w:ind w:right="16"/>
              <w:jc w:val="right"/>
              <w:rPr>
                <w:rFonts w:ascii="宋体" w:hAnsi="宋体" w:cs="宋体" w:eastAsia="宋体" w:hint="default"/>
                <w:sz w:val="21"/>
                <w:szCs w:val="21"/>
              </w:rPr>
            </w:pPr>
            <w:r>
              <w:rPr>
                <w:rFonts w:ascii="宋体"/>
                <w:spacing w:val="-2"/>
                <w:sz w:val="21"/>
              </w:rPr>
              <w:t>148,046,463.50</w:t>
            </w:r>
          </w:p>
        </w:tc>
      </w:tr>
      <w:tr>
        <w:trPr>
          <w:trHeight w:val="372" w:hRule="exact"/>
        </w:trPr>
        <w:tc>
          <w:tcPr>
            <w:tcW w:w="3187" w:type="dxa"/>
            <w:tcBorders>
              <w:top w:val="nil" w:sz="6" w:space="0" w:color="auto"/>
              <w:left w:val="nil" w:sz="6" w:space="0" w:color="auto"/>
              <w:bottom w:val="nil" w:sz="6" w:space="0" w:color="auto"/>
              <w:right w:val="nil" w:sz="6" w:space="0" w:color="auto"/>
            </w:tcBorders>
          </w:tcPr>
          <w:p>
            <w:pPr>
              <w:pStyle w:val="TableParagraph"/>
              <w:tabs>
                <w:tab w:pos="427" w:val="left" w:leader="none"/>
              </w:tabs>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108"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453"/>
              <w:jc w:val="right"/>
              <w:rPr>
                <w:rFonts w:ascii="宋体" w:hAnsi="宋体" w:cs="宋体" w:eastAsia="宋体" w:hint="default"/>
                <w:sz w:val="21"/>
                <w:szCs w:val="21"/>
              </w:rPr>
            </w:pPr>
            <w:r>
              <w:rPr>
                <w:rFonts w:ascii="宋体"/>
                <w:spacing w:val="-2"/>
                <w:sz w:val="21"/>
              </w:rPr>
              <w:t>871,138,204.71</w:t>
            </w:r>
          </w:p>
        </w:tc>
        <w:tc>
          <w:tcPr>
            <w:tcW w:w="2381"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6"/>
              <w:jc w:val="right"/>
              <w:rPr>
                <w:rFonts w:ascii="宋体" w:hAnsi="宋体" w:cs="宋体" w:eastAsia="宋体" w:hint="default"/>
                <w:sz w:val="21"/>
                <w:szCs w:val="21"/>
              </w:rPr>
            </w:pPr>
            <w:r>
              <w:rPr>
                <w:rFonts w:ascii="宋体"/>
                <w:spacing w:val="-2"/>
                <w:sz w:val="21"/>
              </w:rPr>
              <w:t>726,351,661.67</w:t>
            </w:r>
          </w:p>
        </w:tc>
      </w:tr>
      <w:tr>
        <w:trPr>
          <w:trHeight w:val="663"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63" w:right="0"/>
              <w:jc w:val="left"/>
              <w:rPr>
                <w:rFonts w:ascii="宋体" w:hAnsi="宋体" w:cs="宋体" w:eastAsia="宋体" w:hint="default"/>
                <w:sz w:val="21"/>
                <w:szCs w:val="21"/>
              </w:rPr>
            </w:pPr>
            <w:r>
              <w:rPr>
                <w:rFonts w:ascii="宋体" w:hAnsi="宋体" w:cs="宋体" w:eastAsia="宋体" w:hint="default"/>
                <w:sz w:val="21"/>
                <w:szCs w:val="21"/>
              </w:rPr>
              <w:t>40、财务费用</w:t>
            </w:r>
          </w:p>
        </w:tc>
        <w:tc>
          <w:tcPr>
            <w:tcW w:w="3108" w:type="dxa"/>
            <w:tcBorders>
              <w:top w:val="single" w:sz="17" w:space="0" w:color="000000"/>
              <w:left w:val="nil" w:sz="6" w:space="0" w:color="auto"/>
              <w:bottom w:val="nil" w:sz="6" w:space="0" w:color="auto"/>
              <w:right w:val="nil" w:sz="6" w:space="0" w:color="auto"/>
            </w:tcBorders>
          </w:tcPr>
          <w:p>
            <w:pPr/>
          </w:p>
        </w:tc>
        <w:tc>
          <w:tcPr>
            <w:tcW w:w="2381" w:type="dxa"/>
            <w:tcBorders>
              <w:top w:val="single" w:sz="17" w:space="0" w:color="000000"/>
              <w:left w:val="nil" w:sz="6" w:space="0" w:color="auto"/>
              <w:bottom w:val="nil" w:sz="6" w:space="0" w:color="auto"/>
              <w:right w:val="nil" w:sz="6" w:space="0" w:color="auto"/>
            </w:tcBorders>
          </w:tcPr>
          <w:p>
            <w:pPr/>
          </w:p>
        </w:tc>
      </w:tr>
      <w:tr>
        <w:trPr>
          <w:trHeight w:val="434" w:hRule="exact"/>
        </w:trPr>
        <w:tc>
          <w:tcPr>
            <w:tcW w:w="3187"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8"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left="815"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2381"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left="453"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62" w:hRule="exact"/>
        </w:trPr>
        <w:tc>
          <w:tcPr>
            <w:tcW w:w="318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0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453"/>
              <w:jc w:val="right"/>
              <w:rPr>
                <w:rFonts w:ascii="宋体" w:hAnsi="宋体" w:cs="宋体" w:eastAsia="宋体" w:hint="default"/>
                <w:sz w:val="21"/>
                <w:szCs w:val="21"/>
              </w:rPr>
            </w:pPr>
            <w:r>
              <w:rPr>
                <w:rFonts w:ascii="宋体"/>
                <w:spacing w:val="-2"/>
                <w:sz w:val="21"/>
              </w:rPr>
              <w:t>371,456,433.00</w:t>
            </w:r>
          </w:p>
        </w:tc>
        <w:tc>
          <w:tcPr>
            <w:tcW w:w="238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6"/>
              <w:jc w:val="right"/>
              <w:rPr>
                <w:rFonts w:ascii="宋体" w:hAnsi="宋体" w:cs="宋体" w:eastAsia="宋体" w:hint="default"/>
                <w:sz w:val="21"/>
                <w:szCs w:val="21"/>
              </w:rPr>
            </w:pPr>
            <w:r>
              <w:rPr>
                <w:rFonts w:ascii="宋体"/>
                <w:spacing w:val="-2"/>
                <w:sz w:val="21"/>
              </w:rPr>
              <w:t>403,545,987.55</w:t>
            </w:r>
          </w:p>
        </w:tc>
      </w:tr>
      <w:tr>
        <w:trPr>
          <w:trHeight w:val="329"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70" w:lineRule="exact"/>
              <w:ind w:left="28"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108" w:type="dxa"/>
            <w:tcBorders>
              <w:top w:val="nil" w:sz="6" w:space="0" w:color="auto"/>
              <w:left w:val="nil" w:sz="6" w:space="0" w:color="auto"/>
              <w:bottom w:val="nil" w:sz="6" w:space="0" w:color="auto"/>
              <w:right w:val="nil" w:sz="6" w:space="0" w:color="auto"/>
            </w:tcBorders>
          </w:tcPr>
          <w:p>
            <w:pPr>
              <w:pStyle w:val="TableParagraph"/>
              <w:spacing w:line="270" w:lineRule="exact"/>
              <w:ind w:right="453"/>
              <w:jc w:val="right"/>
              <w:rPr>
                <w:rFonts w:ascii="宋体" w:hAnsi="宋体" w:cs="宋体" w:eastAsia="宋体" w:hint="default"/>
                <w:sz w:val="21"/>
                <w:szCs w:val="21"/>
              </w:rPr>
            </w:pPr>
            <w:r>
              <w:rPr>
                <w:rFonts w:ascii="宋体"/>
                <w:spacing w:val="-2"/>
                <w:sz w:val="21"/>
              </w:rPr>
              <w:t>21,817,317.38</w:t>
            </w:r>
          </w:p>
        </w:tc>
        <w:tc>
          <w:tcPr>
            <w:tcW w:w="2381" w:type="dxa"/>
            <w:tcBorders>
              <w:top w:val="nil" w:sz="6" w:space="0" w:color="auto"/>
              <w:left w:val="nil" w:sz="6" w:space="0" w:color="auto"/>
              <w:bottom w:val="nil" w:sz="6" w:space="0" w:color="auto"/>
              <w:right w:val="nil" w:sz="6" w:space="0" w:color="auto"/>
            </w:tcBorders>
          </w:tcPr>
          <w:p>
            <w:pPr>
              <w:pStyle w:val="TableParagraph"/>
              <w:spacing w:line="270" w:lineRule="exact"/>
              <w:ind w:right="16"/>
              <w:jc w:val="right"/>
              <w:rPr>
                <w:rFonts w:ascii="宋体" w:hAnsi="宋体" w:cs="宋体" w:eastAsia="宋体" w:hint="default"/>
                <w:sz w:val="21"/>
                <w:szCs w:val="21"/>
              </w:rPr>
            </w:pPr>
            <w:r>
              <w:rPr>
                <w:rFonts w:ascii="宋体"/>
                <w:spacing w:val="-2"/>
                <w:sz w:val="21"/>
              </w:rPr>
              <w:t>85,355,112.41</w:t>
            </w:r>
          </w:p>
        </w:tc>
      </w:tr>
      <w:tr>
        <w:trPr>
          <w:trHeight w:val="337"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70" w:lineRule="exact"/>
              <w:ind w:left="28" w:right="0"/>
              <w:jc w:val="left"/>
              <w:rPr>
                <w:rFonts w:ascii="宋体" w:hAnsi="宋体" w:cs="宋体" w:eastAsia="宋体" w:hint="default"/>
                <w:sz w:val="21"/>
                <w:szCs w:val="21"/>
              </w:rPr>
            </w:pPr>
            <w:r>
              <w:rPr>
                <w:rFonts w:ascii="宋体" w:hAnsi="宋体" w:cs="宋体" w:eastAsia="宋体" w:hint="default"/>
                <w:sz w:val="21"/>
                <w:szCs w:val="21"/>
              </w:rPr>
              <w:t>减：利息资本化金额</w:t>
            </w:r>
          </w:p>
        </w:tc>
        <w:tc>
          <w:tcPr>
            <w:tcW w:w="3108" w:type="dxa"/>
            <w:tcBorders>
              <w:top w:val="nil" w:sz="6" w:space="0" w:color="auto"/>
              <w:left w:val="nil" w:sz="6" w:space="0" w:color="auto"/>
              <w:bottom w:val="nil" w:sz="6" w:space="0" w:color="auto"/>
              <w:right w:val="nil" w:sz="6" w:space="0" w:color="auto"/>
            </w:tcBorders>
          </w:tcPr>
          <w:p>
            <w:pPr>
              <w:pStyle w:val="TableParagraph"/>
              <w:spacing w:line="270" w:lineRule="exact"/>
              <w:ind w:right="453"/>
              <w:jc w:val="right"/>
              <w:rPr>
                <w:rFonts w:ascii="宋体" w:hAnsi="宋体" w:cs="宋体" w:eastAsia="宋体" w:hint="default"/>
                <w:sz w:val="21"/>
                <w:szCs w:val="21"/>
              </w:rPr>
            </w:pPr>
            <w:r>
              <w:rPr>
                <w:rFonts w:ascii="宋体"/>
                <w:spacing w:val="-2"/>
                <w:sz w:val="21"/>
              </w:rPr>
              <w:t>88,798,479.28</w:t>
            </w:r>
          </w:p>
        </w:tc>
        <w:tc>
          <w:tcPr>
            <w:tcW w:w="2381" w:type="dxa"/>
            <w:tcBorders>
              <w:top w:val="nil" w:sz="6" w:space="0" w:color="auto"/>
              <w:left w:val="nil" w:sz="6" w:space="0" w:color="auto"/>
              <w:bottom w:val="nil" w:sz="6" w:space="0" w:color="auto"/>
              <w:right w:val="nil" w:sz="6" w:space="0" w:color="auto"/>
            </w:tcBorders>
          </w:tcPr>
          <w:p>
            <w:pPr>
              <w:pStyle w:val="TableParagraph"/>
              <w:spacing w:line="270" w:lineRule="exact"/>
              <w:ind w:right="16"/>
              <w:jc w:val="right"/>
              <w:rPr>
                <w:rFonts w:ascii="宋体" w:hAnsi="宋体" w:cs="宋体" w:eastAsia="宋体" w:hint="default"/>
                <w:sz w:val="21"/>
                <w:szCs w:val="21"/>
              </w:rPr>
            </w:pPr>
            <w:r>
              <w:rPr>
                <w:rFonts w:ascii="宋体"/>
                <w:spacing w:val="-2"/>
                <w:sz w:val="21"/>
              </w:rPr>
              <w:t>19,522,907.59</w:t>
            </w:r>
          </w:p>
        </w:tc>
      </w:tr>
      <w:tr>
        <w:trPr>
          <w:trHeight w:val="346"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31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51"/>
              <w:jc w:val="right"/>
              <w:rPr>
                <w:rFonts w:ascii="宋体" w:hAnsi="宋体" w:cs="宋体" w:eastAsia="宋体" w:hint="default"/>
                <w:sz w:val="21"/>
                <w:szCs w:val="21"/>
              </w:rPr>
            </w:pPr>
            <w:r>
              <w:rPr>
                <w:rFonts w:ascii="宋体"/>
                <w:spacing w:val="-2"/>
                <w:sz w:val="21"/>
              </w:rPr>
              <w:t>-51,823,694.62</w:t>
            </w:r>
          </w:p>
        </w:tc>
        <w:tc>
          <w:tcPr>
            <w:tcW w:w="238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6"/>
              <w:jc w:val="right"/>
              <w:rPr>
                <w:rFonts w:ascii="宋体" w:hAnsi="宋体" w:cs="宋体" w:eastAsia="宋体" w:hint="default"/>
                <w:sz w:val="21"/>
                <w:szCs w:val="21"/>
              </w:rPr>
            </w:pPr>
            <w:r>
              <w:rPr>
                <w:rFonts w:ascii="宋体"/>
                <w:spacing w:val="-2"/>
                <w:sz w:val="21"/>
              </w:rPr>
              <w:t>-2,036,771.53</w:t>
            </w:r>
          </w:p>
        </w:tc>
      </w:tr>
      <w:tr>
        <w:trPr>
          <w:trHeight w:val="344"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减：汇兑损益资本化金额</w:t>
            </w:r>
          </w:p>
        </w:tc>
        <w:tc>
          <w:tcPr>
            <w:tcW w:w="3108" w:type="dxa"/>
            <w:tcBorders>
              <w:top w:val="nil" w:sz="6" w:space="0" w:color="auto"/>
              <w:left w:val="nil" w:sz="6" w:space="0" w:color="auto"/>
              <w:bottom w:val="nil" w:sz="6" w:space="0" w:color="auto"/>
              <w:right w:val="nil" w:sz="6" w:space="0" w:color="auto"/>
            </w:tcBorders>
          </w:tcPr>
          <w:p>
            <w:pPr/>
          </w:p>
        </w:tc>
        <w:tc>
          <w:tcPr>
            <w:tcW w:w="238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6"/>
              <w:jc w:val="right"/>
              <w:rPr>
                <w:rFonts w:ascii="宋体" w:hAnsi="宋体" w:cs="宋体" w:eastAsia="宋体" w:hint="default"/>
                <w:sz w:val="21"/>
                <w:szCs w:val="21"/>
              </w:rPr>
            </w:pPr>
            <w:r>
              <w:rPr>
                <w:rFonts w:ascii="宋体"/>
                <w:w w:val="100"/>
                <w:sz w:val="21"/>
              </w:rPr>
              <w:t>-</w:t>
            </w:r>
          </w:p>
        </w:tc>
      </w:tr>
      <w:tr>
        <w:trPr>
          <w:trHeight w:val="329"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453"/>
              <w:jc w:val="right"/>
              <w:rPr>
                <w:rFonts w:ascii="宋体" w:hAnsi="宋体" w:cs="宋体" w:eastAsia="宋体" w:hint="default"/>
                <w:sz w:val="21"/>
                <w:szCs w:val="21"/>
              </w:rPr>
            </w:pPr>
            <w:r>
              <w:rPr>
                <w:rFonts w:ascii="宋体"/>
                <w:spacing w:val="-2"/>
                <w:sz w:val="21"/>
              </w:rPr>
              <w:t>24,438,716.38</w:t>
            </w:r>
          </w:p>
        </w:tc>
        <w:tc>
          <w:tcPr>
            <w:tcW w:w="238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6"/>
              <w:jc w:val="right"/>
              <w:rPr>
                <w:rFonts w:ascii="宋体" w:hAnsi="宋体" w:cs="宋体" w:eastAsia="宋体" w:hint="default"/>
                <w:sz w:val="21"/>
                <w:szCs w:val="21"/>
              </w:rPr>
            </w:pPr>
            <w:r>
              <w:rPr>
                <w:rFonts w:ascii="宋体"/>
                <w:spacing w:val="-2"/>
                <w:sz w:val="21"/>
              </w:rPr>
              <w:t>16,055,808.00</w:t>
            </w:r>
          </w:p>
        </w:tc>
      </w:tr>
      <w:tr>
        <w:trPr>
          <w:trHeight w:val="374" w:hRule="exact"/>
        </w:trPr>
        <w:tc>
          <w:tcPr>
            <w:tcW w:w="3187" w:type="dxa"/>
            <w:tcBorders>
              <w:top w:val="nil" w:sz="6" w:space="0" w:color="auto"/>
              <w:left w:val="nil" w:sz="6" w:space="0" w:color="auto"/>
              <w:bottom w:val="nil" w:sz="6" w:space="0" w:color="auto"/>
              <w:right w:val="nil" w:sz="6" w:space="0" w:color="auto"/>
            </w:tcBorders>
          </w:tcPr>
          <w:p>
            <w:pPr>
              <w:pStyle w:val="TableParagraph"/>
              <w:tabs>
                <w:tab w:pos="427" w:val="left" w:leader="none"/>
              </w:tabs>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108"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451"/>
              <w:jc w:val="right"/>
              <w:rPr>
                <w:rFonts w:ascii="宋体" w:hAnsi="宋体" w:cs="宋体" w:eastAsia="宋体" w:hint="default"/>
                <w:sz w:val="21"/>
                <w:szCs w:val="21"/>
              </w:rPr>
            </w:pPr>
            <w:r>
              <w:rPr>
                <w:rFonts w:ascii="宋体"/>
                <w:spacing w:val="-2"/>
                <w:sz w:val="21"/>
              </w:rPr>
              <w:t>233,455,658.10</w:t>
            </w:r>
          </w:p>
        </w:tc>
        <w:tc>
          <w:tcPr>
            <w:tcW w:w="2381"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6"/>
              <w:jc w:val="right"/>
              <w:rPr>
                <w:rFonts w:ascii="宋体" w:hAnsi="宋体" w:cs="宋体" w:eastAsia="宋体" w:hint="default"/>
                <w:sz w:val="21"/>
                <w:szCs w:val="21"/>
              </w:rPr>
            </w:pPr>
            <w:r>
              <w:rPr>
                <w:rFonts w:ascii="宋体"/>
                <w:spacing w:val="-2"/>
                <w:sz w:val="21"/>
              </w:rPr>
              <w:t>312,687,004.02</w:t>
            </w:r>
          </w:p>
        </w:tc>
      </w:tr>
    </w:tbl>
    <w:p>
      <w:pPr>
        <w:spacing w:line="240" w:lineRule="auto" w:before="13"/>
        <w:rPr>
          <w:rFonts w:ascii="宋体" w:hAnsi="宋体" w:cs="宋体" w:eastAsia="宋体" w:hint="default"/>
          <w:sz w:val="25"/>
          <w:szCs w:val="25"/>
        </w:rPr>
      </w:pPr>
    </w:p>
    <w:p>
      <w:pPr>
        <w:pStyle w:val="BodyText"/>
        <w:spacing w:line="240" w:lineRule="auto" w:before="36"/>
        <w:ind w:left="562" w:right="0"/>
        <w:jc w:val="left"/>
      </w:pPr>
      <w:r>
        <w:rPr>
          <w:spacing w:val="-3"/>
        </w:rPr>
        <w:t>注：利息资本化金额中，用于在建工程资本化利息 </w:t>
      </w:r>
      <w:r>
        <w:rPr/>
        <w:t>73,744,573.93</w:t>
      </w:r>
      <w:r>
        <w:rPr>
          <w:spacing w:val="-50"/>
        </w:rPr>
        <w:t> </w:t>
      </w:r>
      <w:r>
        <w:rPr>
          <w:spacing w:val="-3"/>
        </w:rPr>
        <w:t>元，用于消耗性生物资产资</w:t>
      </w:r>
    </w:p>
    <w:p>
      <w:pPr>
        <w:pStyle w:val="BodyText"/>
        <w:spacing w:line="460" w:lineRule="auto" w:before="164"/>
        <w:ind w:left="562" w:right="6393" w:hanging="420"/>
        <w:jc w:val="left"/>
      </w:pPr>
      <w:r>
        <w:rPr/>
        <w:t>本化利息</w:t>
      </w:r>
      <w:r>
        <w:rPr>
          <w:spacing w:val="-54"/>
        </w:rPr>
        <w:t> </w:t>
      </w:r>
      <w:r>
        <w:rPr/>
        <w:t>15,353,905.35</w:t>
      </w:r>
      <w:r>
        <w:rPr>
          <w:spacing w:val="-56"/>
        </w:rPr>
        <w:t> </w:t>
      </w:r>
      <w:r>
        <w:rPr/>
        <w:t>元。</w:t>
      </w:r>
      <w:r>
        <w:rPr>
          <w:w w:val="100"/>
        </w:rPr>
        <w:t> </w:t>
      </w:r>
      <w:r>
        <w:rPr/>
        <w:t>41、公允价值变动收益</w:t>
      </w:r>
    </w:p>
    <w:p>
      <w:pPr>
        <w:spacing w:line="240" w:lineRule="auto" w:before="9"/>
        <w:rPr>
          <w:rFonts w:ascii="宋体" w:hAnsi="宋体" w:cs="宋体" w:eastAsia="宋体" w:hint="default"/>
          <w:sz w:val="3"/>
          <w:szCs w:val="3"/>
        </w:rPr>
      </w:pPr>
    </w:p>
    <w:tbl>
      <w:tblPr>
        <w:tblW w:w="0" w:type="auto"/>
        <w:jc w:val="left"/>
        <w:tblInd w:w="497" w:type="dxa"/>
        <w:tblLayout w:type="fixed"/>
        <w:tblCellMar>
          <w:top w:w="0" w:type="dxa"/>
          <w:left w:w="0" w:type="dxa"/>
          <w:bottom w:w="0" w:type="dxa"/>
          <w:right w:w="0" w:type="dxa"/>
        </w:tblCellMar>
        <w:tblLook w:val="01E0"/>
      </w:tblPr>
      <w:tblGrid>
        <w:gridCol w:w="4238"/>
        <w:gridCol w:w="2335"/>
        <w:gridCol w:w="1704"/>
      </w:tblGrid>
      <w:tr>
        <w:trPr>
          <w:trHeight w:val="363" w:hRule="exact"/>
        </w:trPr>
        <w:tc>
          <w:tcPr>
            <w:tcW w:w="4238"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755"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33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44"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170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27"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70" w:hRule="exact"/>
        </w:trPr>
        <w:tc>
          <w:tcPr>
            <w:tcW w:w="423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1"/>
                <w:szCs w:val="21"/>
              </w:rPr>
            </w:pPr>
            <w:r>
              <w:rPr>
                <w:rFonts w:ascii="宋体" w:hAnsi="宋体" w:cs="宋体" w:eastAsia="宋体" w:hint="default"/>
                <w:sz w:val="21"/>
                <w:szCs w:val="21"/>
              </w:rPr>
              <w:t>按公允价值计量的衍生金融工具</w:t>
            </w:r>
          </w:p>
        </w:tc>
        <w:tc>
          <w:tcPr>
            <w:tcW w:w="2335"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25"/>
              <w:jc w:val="right"/>
              <w:rPr>
                <w:rFonts w:ascii="宋体" w:hAnsi="宋体" w:cs="宋体" w:eastAsia="宋体" w:hint="default"/>
                <w:sz w:val="21"/>
                <w:szCs w:val="21"/>
              </w:rPr>
            </w:pPr>
            <w:r>
              <w:rPr>
                <w:rFonts w:ascii="宋体"/>
                <w:spacing w:val="-2"/>
                <w:sz w:val="21"/>
              </w:rPr>
              <w:t>-8,450,000.00</w:t>
            </w:r>
          </w:p>
        </w:tc>
        <w:tc>
          <w:tcPr>
            <w:tcW w:w="170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9"/>
              <w:jc w:val="right"/>
              <w:rPr>
                <w:rFonts w:ascii="宋体" w:hAnsi="宋体" w:cs="宋体" w:eastAsia="宋体" w:hint="default"/>
                <w:sz w:val="21"/>
                <w:szCs w:val="21"/>
              </w:rPr>
            </w:pPr>
            <w:r>
              <w:rPr>
                <w:rFonts w:ascii="宋体"/>
                <w:spacing w:val="-2"/>
                <w:sz w:val="21"/>
              </w:rPr>
              <w:t>8,443,100.00</w:t>
            </w:r>
          </w:p>
        </w:tc>
      </w:tr>
      <w:tr>
        <w:trPr>
          <w:trHeight w:val="330" w:hRule="exact"/>
        </w:trPr>
        <w:tc>
          <w:tcPr>
            <w:tcW w:w="423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按公允价值计量的生物资产</w:t>
            </w:r>
          </w:p>
        </w:tc>
        <w:tc>
          <w:tcPr>
            <w:tcW w:w="2335"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225"/>
              <w:jc w:val="right"/>
              <w:rPr>
                <w:rFonts w:ascii="宋体" w:hAnsi="宋体" w:cs="宋体" w:eastAsia="宋体" w:hint="default"/>
                <w:sz w:val="21"/>
                <w:szCs w:val="21"/>
              </w:rPr>
            </w:pPr>
            <w:r>
              <w:rPr>
                <w:rFonts w:ascii="宋体"/>
                <w:spacing w:val="-2"/>
                <w:sz w:val="21"/>
              </w:rPr>
              <w:t>54,752,250.58</w:t>
            </w:r>
          </w:p>
        </w:tc>
        <w:tc>
          <w:tcPr>
            <w:tcW w:w="1704"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9"/>
              <w:jc w:val="right"/>
              <w:rPr>
                <w:rFonts w:ascii="宋体" w:hAnsi="宋体" w:cs="宋体" w:eastAsia="宋体" w:hint="default"/>
                <w:sz w:val="21"/>
                <w:szCs w:val="21"/>
              </w:rPr>
            </w:pPr>
            <w:r>
              <w:rPr>
                <w:rFonts w:ascii="宋体"/>
                <w:spacing w:val="-2"/>
                <w:sz w:val="21"/>
              </w:rPr>
              <w:t>9,868,745.48</w:t>
            </w:r>
          </w:p>
        </w:tc>
      </w:tr>
      <w:tr>
        <w:trPr>
          <w:trHeight w:val="372" w:hRule="exact"/>
        </w:trPr>
        <w:tc>
          <w:tcPr>
            <w:tcW w:w="4238" w:type="dxa"/>
            <w:tcBorders>
              <w:top w:val="nil" w:sz="6" w:space="0" w:color="auto"/>
              <w:left w:val="nil" w:sz="6" w:space="0" w:color="auto"/>
              <w:bottom w:val="nil" w:sz="6" w:space="0" w:color="auto"/>
              <w:right w:val="nil" w:sz="6" w:space="0" w:color="auto"/>
            </w:tcBorders>
          </w:tcPr>
          <w:p>
            <w:pPr>
              <w:pStyle w:val="TableParagraph"/>
              <w:tabs>
                <w:tab w:pos="427" w:val="left" w:leader="none"/>
              </w:tabs>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35"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225"/>
              <w:jc w:val="right"/>
              <w:rPr>
                <w:rFonts w:ascii="宋体" w:hAnsi="宋体" w:cs="宋体" w:eastAsia="宋体" w:hint="default"/>
                <w:sz w:val="21"/>
                <w:szCs w:val="21"/>
              </w:rPr>
            </w:pPr>
            <w:r>
              <w:rPr>
                <w:rFonts w:ascii="宋体"/>
                <w:spacing w:val="-2"/>
                <w:sz w:val="21"/>
              </w:rPr>
              <w:t>46,302,250.58</w:t>
            </w:r>
          </w:p>
        </w:tc>
        <w:tc>
          <w:tcPr>
            <w:tcW w:w="1704"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9"/>
              <w:jc w:val="right"/>
              <w:rPr>
                <w:rFonts w:ascii="宋体" w:hAnsi="宋体" w:cs="宋体" w:eastAsia="宋体" w:hint="default"/>
                <w:sz w:val="21"/>
                <w:szCs w:val="21"/>
              </w:rPr>
            </w:pPr>
            <w:r>
              <w:rPr>
                <w:rFonts w:ascii="宋体"/>
                <w:spacing w:val="-2"/>
                <w:sz w:val="21"/>
              </w:rPr>
              <w:t>18,311,845.48</w:t>
            </w:r>
          </w:p>
        </w:tc>
      </w:tr>
    </w:tbl>
    <w:p>
      <w:pPr>
        <w:spacing w:line="240" w:lineRule="auto" w:before="8"/>
        <w:rPr>
          <w:rFonts w:ascii="宋体" w:hAnsi="宋体" w:cs="宋体" w:eastAsia="宋体" w:hint="default"/>
          <w:sz w:val="10"/>
          <w:szCs w:val="10"/>
        </w:rPr>
      </w:pPr>
    </w:p>
    <w:p>
      <w:pPr>
        <w:pStyle w:val="BodyText"/>
        <w:spacing w:line="240" w:lineRule="auto" w:before="36"/>
        <w:ind w:left="562" w:right="0"/>
        <w:jc w:val="left"/>
      </w:pPr>
      <w:r>
        <w:rPr/>
        <w:t>42、投资收益</w:t>
      </w:r>
    </w:p>
    <w:p>
      <w:pPr>
        <w:spacing w:line="240" w:lineRule="auto" w:before="3"/>
        <w:rPr>
          <w:rFonts w:ascii="宋体" w:hAnsi="宋体" w:cs="宋体" w:eastAsia="宋体" w:hint="default"/>
          <w:sz w:val="25"/>
          <w:szCs w:val="25"/>
        </w:rPr>
      </w:pPr>
    </w:p>
    <w:p>
      <w:pPr>
        <w:pStyle w:val="BodyText"/>
        <w:spacing w:line="240" w:lineRule="auto"/>
        <w:ind w:left="562" w:right="0"/>
        <w:jc w:val="left"/>
      </w:pPr>
      <w:r>
        <w:rPr/>
        <w:t>（1）投资收益项目明细</w:t>
      </w:r>
    </w:p>
    <w:p>
      <w:pPr>
        <w:spacing w:after="0" w:line="240" w:lineRule="auto"/>
        <w:jc w:val="left"/>
        <w:sectPr>
          <w:footerReference w:type="default" r:id="rId57"/>
          <w:pgSz w:w="11900" w:h="16840"/>
          <w:pgMar w:footer="1000" w:header="872" w:top="1080" w:bottom="1180" w:left="1480" w:right="1140"/>
          <w:pgNumType w:start="70"/>
        </w:sectPr>
      </w:pPr>
    </w:p>
    <w:p>
      <w:pPr>
        <w:spacing w:line="240" w:lineRule="auto" w:before="4"/>
        <w:rPr>
          <w:rFonts w:ascii="宋体" w:hAnsi="宋体" w:cs="宋体" w:eastAsia="宋体" w:hint="default"/>
          <w:sz w:val="25"/>
          <w:szCs w:val="2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3.5pt;height:.75pt;mso-position-horizontal-relative:char;mso-position-vertical-relative:line" coordorigin="0,0" coordsize="9070,15">
            <v:group style="position:absolute;left:7;top:7;width:9056;height:2" coordorigin="7,7" coordsize="9056,2">
              <v:shape style="position:absolute;left:7;top:7;width:9056;height:2" coordorigin="7,7" coordsize="9056,0" path="m7,7l9062,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9"/>
          <w:szCs w:val="29"/>
        </w:rPr>
      </w:pPr>
    </w:p>
    <w:tbl>
      <w:tblPr>
        <w:tblW w:w="0" w:type="auto"/>
        <w:jc w:val="left"/>
        <w:tblInd w:w="348" w:type="dxa"/>
        <w:tblLayout w:type="fixed"/>
        <w:tblCellMar>
          <w:top w:w="0" w:type="dxa"/>
          <w:left w:w="0" w:type="dxa"/>
          <w:bottom w:w="0" w:type="dxa"/>
          <w:right w:w="0" w:type="dxa"/>
        </w:tblCellMar>
        <w:tblLook w:val="01E0"/>
      </w:tblPr>
      <w:tblGrid>
        <w:gridCol w:w="4615"/>
        <w:gridCol w:w="2189"/>
        <w:gridCol w:w="1773"/>
      </w:tblGrid>
      <w:tr>
        <w:trPr>
          <w:trHeight w:val="361" w:hRule="exact"/>
        </w:trPr>
        <w:tc>
          <w:tcPr>
            <w:tcW w:w="461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89"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58"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177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49"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71" w:hRule="exact"/>
        </w:trPr>
        <w:tc>
          <w:tcPr>
            <w:tcW w:w="4615"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189"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47"/>
              <w:jc w:val="right"/>
              <w:rPr>
                <w:rFonts w:ascii="宋体" w:hAnsi="宋体" w:cs="宋体" w:eastAsia="宋体" w:hint="default"/>
                <w:sz w:val="21"/>
                <w:szCs w:val="21"/>
              </w:rPr>
            </w:pPr>
            <w:r>
              <w:rPr>
                <w:rFonts w:ascii="宋体"/>
                <w:spacing w:val="-2"/>
                <w:sz w:val="21"/>
              </w:rPr>
              <w:t>-13,863,141.44</w:t>
            </w:r>
          </w:p>
        </w:tc>
        <w:tc>
          <w:tcPr>
            <w:tcW w:w="177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75" w:right="0"/>
              <w:jc w:val="left"/>
              <w:rPr>
                <w:rFonts w:ascii="宋体" w:hAnsi="宋体" w:cs="宋体" w:eastAsia="宋体" w:hint="default"/>
                <w:sz w:val="21"/>
                <w:szCs w:val="21"/>
              </w:rPr>
            </w:pPr>
            <w:r>
              <w:rPr>
                <w:rFonts w:ascii="宋体"/>
                <w:sz w:val="21"/>
              </w:rPr>
              <w:t>-15,689,081.65</w:t>
            </w:r>
          </w:p>
        </w:tc>
      </w:tr>
      <w:tr>
        <w:trPr>
          <w:trHeight w:val="330" w:hRule="exact"/>
        </w:trPr>
        <w:tc>
          <w:tcPr>
            <w:tcW w:w="4615"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189"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247"/>
              <w:jc w:val="right"/>
              <w:rPr>
                <w:rFonts w:ascii="宋体" w:hAnsi="宋体" w:cs="宋体" w:eastAsia="宋体" w:hint="default"/>
                <w:sz w:val="21"/>
                <w:szCs w:val="21"/>
              </w:rPr>
            </w:pPr>
            <w:r>
              <w:rPr>
                <w:rFonts w:ascii="宋体"/>
                <w:spacing w:val="-2"/>
                <w:sz w:val="21"/>
              </w:rPr>
              <w:t>100,385.84</w:t>
            </w:r>
          </w:p>
        </w:tc>
        <w:tc>
          <w:tcPr>
            <w:tcW w:w="1773" w:type="dxa"/>
            <w:tcBorders>
              <w:top w:val="nil" w:sz="6" w:space="0" w:color="auto"/>
              <w:left w:val="nil" w:sz="6" w:space="0" w:color="auto"/>
              <w:bottom w:val="single" w:sz="4" w:space="0" w:color="000000"/>
              <w:right w:val="nil" w:sz="6" w:space="0" w:color="auto"/>
            </w:tcBorders>
          </w:tcPr>
          <w:p>
            <w:pPr/>
          </w:p>
        </w:tc>
      </w:tr>
      <w:tr>
        <w:trPr>
          <w:trHeight w:val="374" w:hRule="exact"/>
        </w:trPr>
        <w:tc>
          <w:tcPr>
            <w:tcW w:w="4615" w:type="dxa"/>
            <w:tcBorders>
              <w:top w:val="nil" w:sz="6" w:space="0" w:color="auto"/>
              <w:left w:val="nil" w:sz="6" w:space="0" w:color="auto"/>
              <w:bottom w:val="nil" w:sz="6" w:space="0" w:color="auto"/>
              <w:right w:val="nil" w:sz="6" w:space="0" w:color="auto"/>
            </w:tcBorders>
          </w:tcPr>
          <w:p>
            <w:pPr>
              <w:pStyle w:val="TableParagraph"/>
              <w:tabs>
                <w:tab w:pos="530" w:val="left" w:leader="none"/>
              </w:tabs>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89"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247"/>
              <w:jc w:val="right"/>
              <w:rPr>
                <w:rFonts w:ascii="宋体" w:hAnsi="宋体" w:cs="宋体" w:eastAsia="宋体" w:hint="default"/>
                <w:sz w:val="21"/>
                <w:szCs w:val="21"/>
              </w:rPr>
            </w:pPr>
            <w:r>
              <w:rPr>
                <w:rFonts w:ascii="宋体"/>
                <w:spacing w:val="-2"/>
                <w:sz w:val="21"/>
              </w:rPr>
              <w:t>-13,762,755.60</w:t>
            </w:r>
          </w:p>
        </w:tc>
        <w:tc>
          <w:tcPr>
            <w:tcW w:w="1773"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left="273" w:right="0"/>
              <w:jc w:val="left"/>
              <w:rPr>
                <w:rFonts w:ascii="宋体" w:hAnsi="宋体" w:cs="宋体" w:eastAsia="宋体" w:hint="default"/>
                <w:sz w:val="21"/>
                <w:szCs w:val="21"/>
              </w:rPr>
            </w:pPr>
            <w:r>
              <w:rPr>
                <w:rFonts w:ascii="宋体"/>
                <w:sz w:val="21"/>
              </w:rPr>
              <w:t>-15,689,081.65</w:t>
            </w:r>
          </w:p>
        </w:tc>
      </w:tr>
      <w:tr>
        <w:trPr>
          <w:trHeight w:val="439" w:hRule="exact"/>
        </w:trPr>
        <w:tc>
          <w:tcPr>
            <w:tcW w:w="461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13" w:right="0"/>
              <w:jc w:val="left"/>
              <w:rPr>
                <w:rFonts w:ascii="宋体" w:hAnsi="宋体" w:cs="宋体" w:eastAsia="宋体" w:hint="default"/>
                <w:sz w:val="21"/>
                <w:szCs w:val="21"/>
              </w:rPr>
            </w:pPr>
            <w:r>
              <w:rPr>
                <w:rFonts w:ascii="宋体" w:hAnsi="宋体" w:cs="宋体" w:eastAsia="宋体" w:hint="default"/>
                <w:sz w:val="21"/>
                <w:szCs w:val="21"/>
              </w:rPr>
              <w:t>（2）按成本法核算的长期股权投资收益</w:t>
            </w:r>
          </w:p>
        </w:tc>
        <w:tc>
          <w:tcPr>
            <w:tcW w:w="2189" w:type="dxa"/>
            <w:tcBorders>
              <w:top w:val="nil" w:sz="6" w:space="0" w:color="auto"/>
              <w:left w:val="nil" w:sz="6" w:space="0" w:color="auto"/>
              <w:bottom w:val="nil" w:sz="6" w:space="0" w:color="auto"/>
              <w:right w:val="nil" w:sz="6" w:space="0" w:color="auto"/>
            </w:tcBorders>
          </w:tcPr>
          <w:p>
            <w:pPr/>
          </w:p>
        </w:tc>
        <w:tc>
          <w:tcPr>
            <w:tcW w:w="1773" w:type="dxa"/>
            <w:tcBorders>
              <w:top w:val="nil" w:sz="6" w:space="0" w:color="auto"/>
              <w:left w:val="nil" w:sz="6" w:space="0" w:color="auto"/>
              <w:bottom w:val="nil" w:sz="6" w:space="0" w:color="auto"/>
              <w:right w:val="nil" w:sz="6" w:space="0" w:color="auto"/>
            </w:tcBorders>
          </w:tcPr>
          <w:p>
            <w:pPr/>
          </w:p>
        </w:tc>
      </w:tr>
      <w:tr>
        <w:trPr>
          <w:trHeight w:val="331" w:hRule="exact"/>
        </w:trPr>
        <w:tc>
          <w:tcPr>
            <w:tcW w:w="461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被投资单位名称</w:t>
            </w:r>
          </w:p>
        </w:tc>
        <w:tc>
          <w:tcPr>
            <w:tcW w:w="218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458"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177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249"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55" w:hRule="exact"/>
        </w:trPr>
        <w:tc>
          <w:tcPr>
            <w:tcW w:w="4615"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1"/>
                <w:szCs w:val="21"/>
              </w:rPr>
            </w:pPr>
            <w:r>
              <w:rPr>
                <w:rFonts w:ascii="宋体" w:hAnsi="宋体" w:cs="宋体" w:eastAsia="宋体" w:hint="default"/>
                <w:sz w:val="21"/>
                <w:szCs w:val="21"/>
              </w:rPr>
              <w:t>潍坊创业投资有限公司</w:t>
            </w:r>
          </w:p>
        </w:tc>
        <w:tc>
          <w:tcPr>
            <w:tcW w:w="2189"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247"/>
              <w:jc w:val="right"/>
              <w:rPr>
                <w:rFonts w:ascii="宋体" w:hAnsi="宋体" w:cs="宋体" w:eastAsia="宋体" w:hint="default"/>
                <w:sz w:val="21"/>
                <w:szCs w:val="21"/>
              </w:rPr>
            </w:pPr>
            <w:r>
              <w:rPr>
                <w:rFonts w:ascii="宋体"/>
                <w:spacing w:val="-2"/>
                <w:sz w:val="21"/>
              </w:rPr>
              <w:t>100,385.84</w:t>
            </w:r>
          </w:p>
        </w:tc>
        <w:tc>
          <w:tcPr>
            <w:tcW w:w="1773" w:type="dxa"/>
            <w:tcBorders>
              <w:top w:val="single" w:sz="4" w:space="0" w:color="000000"/>
              <w:left w:val="nil" w:sz="6" w:space="0" w:color="auto"/>
              <w:bottom w:val="single" w:sz="4" w:space="0" w:color="000000"/>
              <w:right w:val="nil" w:sz="6" w:space="0" w:color="auto"/>
            </w:tcBorders>
          </w:tcPr>
          <w:p>
            <w:pPr/>
          </w:p>
        </w:tc>
      </w:tr>
      <w:tr>
        <w:trPr>
          <w:trHeight w:val="374" w:hRule="exact"/>
        </w:trPr>
        <w:tc>
          <w:tcPr>
            <w:tcW w:w="4615" w:type="dxa"/>
            <w:tcBorders>
              <w:top w:val="nil" w:sz="6" w:space="0" w:color="auto"/>
              <w:left w:val="nil" w:sz="6" w:space="0" w:color="auto"/>
              <w:bottom w:val="nil" w:sz="6" w:space="0" w:color="auto"/>
              <w:right w:val="nil" w:sz="6" w:space="0" w:color="auto"/>
            </w:tcBorders>
          </w:tcPr>
          <w:p>
            <w:pPr>
              <w:pStyle w:val="TableParagraph"/>
              <w:tabs>
                <w:tab w:pos="530" w:val="left" w:leader="none"/>
              </w:tabs>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89"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247"/>
              <w:jc w:val="right"/>
              <w:rPr>
                <w:rFonts w:ascii="宋体" w:hAnsi="宋体" w:cs="宋体" w:eastAsia="宋体" w:hint="default"/>
                <w:sz w:val="21"/>
                <w:szCs w:val="21"/>
              </w:rPr>
            </w:pPr>
            <w:r>
              <w:rPr>
                <w:rFonts w:ascii="宋体"/>
                <w:spacing w:val="-2"/>
                <w:sz w:val="21"/>
              </w:rPr>
              <w:t>100,385.84</w:t>
            </w:r>
          </w:p>
        </w:tc>
        <w:tc>
          <w:tcPr>
            <w:tcW w:w="1773" w:type="dxa"/>
            <w:tcBorders>
              <w:top w:val="single" w:sz="4" w:space="0" w:color="000000"/>
              <w:left w:val="nil" w:sz="6" w:space="0" w:color="auto"/>
              <w:bottom w:val="single" w:sz="17" w:space="0" w:color="000000"/>
              <w:right w:val="nil" w:sz="6" w:space="0" w:color="auto"/>
            </w:tcBorders>
          </w:tcPr>
          <w:p>
            <w:pPr/>
          </w:p>
        </w:tc>
      </w:tr>
    </w:tbl>
    <w:p>
      <w:pPr>
        <w:pStyle w:val="BodyText"/>
        <w:spacing w:line="240" w:lineRule="auto" w:before="52"/>
        <w:ind w:left="562" w:right="0"/>
        <w:jc w:val="left"/>
      </w:pPr>
      <w:r>
        <w:rPr/>
        <w:t>（3）按权益法核算的长期股权投资收益</w:t>
      </w:r>
    </w:p>
    <w:p>
      <w:pPr>
        <w:pStyle w:val="BodyText"/>
        <w:tabs>
          <w:tab w:pos="3768" w:val="left" w:leader="none"/>
          <w:tab w:pos="5537" w:val="left" w:leader="none"/>
          <w:tab w:pos="7402" w:val="left" w:leader="none"/>
        </w:tabs>
        <w:spacing w:line="240" w:lineRule="auto" w:before="73"/>
        <w:ind w:left="1030" w:right="0"/>
        <w:jc w:val="left"/>
      </w:pPr>
      <w:r>
        <w:rPr>
          <w:spacing w:val="-2"/>
        </w:rPr>
        <w:t>被投资单位名称</w:t>
        <w:tab/>
        <w:t>本期发生数</w:t>
        <w:tab/>
        <w:t>上期发生数</w:t>
        <w:tab/>
        <w:t>增减变动原因</w:t>
      </w:r>
    </w:p>
    <w:p>
      <w:pPr>
        <w:spacing w:line="240" w:lineRule="auto" w:before="8"/>
        <w:rPr>
          <w:rFonts w:ascii="宋体" w:hAnsi="宋体" w:cs="宋体" w:eastAsia="宋体" w:hint="default"/>
          <w:sz w:val="3"/>
          <w:szCs w:val="3"/>
        </w:rPr>
      </w:pPr>
    </w:p>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49.9pt;height:.5pt;mso-position-horizontal-relative:char;mso-position-vertical-relative:line" coordorigin="0,0" coordsize="8998,10">
            <v:group style="position:absolute;left:5;top:5;width:3245;height:2" coordorigin="5,5" coordsize="3245,2">
              <v:shape style="position:absolute;left:5;top:5;width:3245;height:2" coordorigin="5,5" coordsize="3245,0" path="m5,5l3250,5e" filled="false" stroked="true" strokeweight=".48pt" strokecolor="#000000">
                <v:path arrowok="t"/>
              </v:shape>
            </v:group>
            <v:group style="position:absolute;left:3250;top:5;width:10;height:2" coordorigin="3250,5" coordsize="10,2">
              <v:shape style="position:absolute;left:3250;top:5;width:10;height:2" coordorigin="3250,5" coordsize="10,0" path="m3250,5l3259,5e" filled="false" stroked="true" strokeweight=".48pt" strokecolor="#000000">
                <v:path arrowok="t"/>
              </v:shape>
            </v:group>
            <v:group style="position:absolute;left:3259;top:5;width:1796;height:2" coordorigin="3259,5" coordsize="1796,2">
              <v:shape style="position:absolute;left:3259;top:5;width:1796;height:2" coordorigin="3259,5" coordsize="1796,0" path="m3259,5l5054,5e" filled="false" stroked="true" strokeweight=".48pt" strokecolor="#000000">
                <v:path arrowok="t"/>
              </v:shape>
            </v:group>
            <v:group style="position:absolute;left:5054;top:5;width:10;height:2" coordorigin="5054,5" coordsize="10,2">
              <v:shape style="position:absolute;left:5054;top:5;width:10;height:2" coordorigin="5054,5" coordsize="10,0" path="m5054,5l5064,5e" filled="false" stroked="true" strokeweight=".48pt" strokecolor="#000000">
                <v:path arrowok="t"/>
              </v:shape>
            </v:group>
            <v:group style="position:absolute;left:5064;top:5;width:1724;height:2" coordorigin="5064,5" coordsize="1724,2">
              <v:shape style="position:absolute;left:5064;top:5;width:1724;height:2" coordorigin="5064,5" coordsize="1724,0" path="m5064,5l6787,5e" filled="false" stroked="true" strokeweight=".48pt" strokecolor="#000000">
                <v:path arrowok="t"/>
              </v:shape>
            </v:group>
            <v:group style="position:absolute;left:6787;top:5;width:10;height:2" coordorigin="6787,5" coordsize="10,2">
              <v:shape style="position:absolute;left:6787;top:5;width:10;height:2" coordorigin="6787,5" coordsize="10,0" path="m6787,5l6797,5e" filled="false" stroked="true" strokeweight=".48pt" strokecolor="#000000">
                <v:path arrowok="t"/>
              </v:shape>
            </v:group>
            <v:group style="position:absolute;left:6797;top:5;width:2196;height:2" coordorigin="6797,5" coordsize="2196,2">
              <v:shape style="position:absolute;left:6797;top:5;width:2196;height:2" coordorigin="6797,5" coordsize="2196,0" path="m6797,5l8993,5e" filled="false" stroked="true" strokeweight=".4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00" w:h="16840"/>
          <w:pgMar w:header="872" w:footer="1000" w:top="1080" w:bottom="1180" w:left="1480" w:right="1140"/>
        </w:sectPr>
      </w:pPr>
    </w:p>
    <w:p>
      <w:pPr>
        <w:pStyle w:val="BodyText"/>
        <w:spacing w:line="240" w:lineRule="auto" w:before="36"/>
        <w:ind w:left="171" w:right="0"/>
        <w:jc w:val="left"/>
      </w:pPr>
      <w:r>
        <w:rPr>
          <w:spacing w:val="-2"/>
        </w:rPr>
        <w:t>阿尔诺维根斯晨鸣特种纸有限公司</w:t>
      </w:r>
    </w:p>
    <w:p>
      <w:pPr>
        <w:spacing w:line="240" w:lineRule="auto" w:before="9"/>
        <w:rPr>
          <w:rFonts w:ascii="宋体" w:hAnsi="宋体" w:cs="宋体" w:eastAsia="宋体" w:hint="default"/>
          <w:sz w:val="14"/>
          <w:szCs w:val="14"/>
        </w:rPr>
      </w:pPr>
      <w:r>
        <w:rPr/>
        <w:br w:type="column"/>
      </w:r>
      <w:r>
        <w:rPr>
          <w:rFonts w:ascii="宋体"/>
          <w:sz w:val="14"/>
        </w:rPr>
      </w:r>
    </w:p>
    <w:p>
      <w:pPr>
        <w:pStyle w:val="BodyText"/>
        <w:tabs>
          <w:tab w:pos="1903" w:val="left" w:leader="none"/>
        </w:tabs>
        <w:spacing w:line="240" w:lineRule="auto"/>
        <w:ind w:left="171" w:right="0"/>
        <w:jc w:val="left"/>
      </w:pPr>
      <w:r>
        <w:rPr>
          <w:spacing w:val="-2"/>
        </w:rPr>
        <w:t>-10,959,327.37</w:t>
        <w:tab/>
        <w:t>-15,868,038.28</w:t>
      </w:r>
    </w:p>
    <w:p>
      <w:pPr>
        <w:pStyle w:val="BodyText"/>
        <w:spacing w:line="240" w:lineRule="auto" w:before="36"/>
        <w:ind w:left="38" w:right="0"/>
        <w:jc w:val="left"/>
      </w:pPr>
      <w:r>
        <w:rPr/>
        <w:br w:type="column"/>
      </w:r>
      <w:r>
        <w:rPr/>
        <w:t>公司亏损导致投资损失</w:t>
      </w:r>
    </w:p>
    <w:p>
      <w:pPr>
        <w:spacing w:after="0" w:line="240" w:lineRule="auto"/>
        <w:jc w:val="left"/>
        <w:sectPr>
          <w:type w:val="continuous"/>
          <w:pgSz w:w="11900" w:h="16840"/>
          <w:pgMar w:top="1600" w:bottom="560" w:left="1480" w:right="1140"/>
          <w:cols w:num="3" w:equalWidth="0">
            <w:col w:w="3326" w:space="200"/>
            <w:col w:w="3378" w:space="40"/>
            <w:col w:w="2336"/>
          </w:cols>
        </w:sectPr>
      </w:pP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00" w:h="16840"/>
          <w:pgMar w:top="1600" w:bottom="560" w:left="1480" w:right="1140"/>
        </w:sectPr>
      </w:pPr>
    </w:p>
    <w:p>
      <w:pPr>
        <w:pStyle w:val="BodyText"/>
        <w:tabs>
          <w:tab w:pos="4015" w:val="left" w:leader="none"/>
        </w:tabs>
        <w:spacing w:line="240" w:lineRule="auto" w:before="36"/>
        <w:ind w:left="171" w:right="0"/>
        <w:jc w:val="left"/>
      </w:pPr>
      <w:r>
        <w:rPr>
          <w:spacing w:val="-2"/>
        </w:rPr>
        <w:t>江西江报传媒彩印有限公司</w:t>
        <w:tab/>
        <w:t>-757,694.45</w:t>
      </w:r>
    </w:p>
    <w:p>
      <w:pPr>
        <w:spacing w:line="240" w:lineRule="auto" w:before="9"/>
        <w:rPr>
          <w:rFonts w:ascii="宋体" w:hAnsi="宋体" w:cs="宋体" w:eastAsia="宋体" w:hint="default"/>
          <w:sz w:val="14"/>
          <w:szCs w:val="14"/>
        </w:rPr>
      </w:pPr>
      <w:r>
        <w:rPr/>
        <w:br w:type="column"/>
      </w:r>
      <w:r>
        <w:rPr>
          <w:rFonts w:ascii="宋体"/>
          <w:sz w:val="14"/>
        </w:rPr>
      </w:r>
    </w:p>
    <w:p>
      <w:pPr>
        <w:pStyle w:val="BodyText"/>
        <w:spacing w:line="240" w:lineRule="auto"/>
        <w:ind w:left="171" w:right="0"/>
        <w:jc w:val="left"/>
      </w:pPr>
      <w:r>
        <w:rPr>
          <w:spacing w:val="-2"/>
        </w:rPr>
        <w:t>-304,351.57</w:t>
      </w:r>
    </w:p>
    <w:p>
      <w:pPr>
        <w:pStyle w:val="BodyText"/>
        <w:spacing w:line="240" w:lineRule="auto" w:before="36"/>
        <w:ind w:left="38" w:right="0"/>
        <w:jc w:val="left"/>
      </w:pPr>
      <w:r>
        <w:rPr/>
        <w:br w:type="column"/>
      </w:r>
      <w:r>
        <w:rPr/>
        <w:t>公司亏损导致投资损失</w:t>
      </w:r>
    </w:p>
    <w:p>
      <w:pPr>
        <w:spacing w:after="0" w:line="240" w:lineRule="auto"/>
        <w:jc w:val="left"/>
        <w:sectPr>
          <w:type w:val="continuous"/>
          <w:pgSz w:w="11900" w:h="16840"/>
          <w:pgMar w:top="1600" w:bottom="560" w:left="1480" w:right="1140"/>
          <w:cols w:num="3" w:equalWidth="0">
            <w:col w:w="5171" w:space="404"/>
            <w:col w:w="1329" w:space="40"/>
            <w:col w:w="2336"/>
          </w:cols>
        </w:sectPr>
      </w:pP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00" w:h="16840"/>
          <w:pgMar w:top="1600" w:bottom="560" w:left="1480" w:right="1140"/>
        </w:sectPr>
      </w:pPr>
    </w:p>
    <w:p>
      <w:pPr>
        <w:pStyle w:val="BodyText"/>
        <w:tabs>
          <w:tab w:pos="3804" w:val="left" w:leader="none"/>
        </w:tabs>
        <w:spacing w:line="240" w:lineRule="auto" w:before="36"/>
        <w:ind w:left="171" w:right="0"/>
        <w:jc w:val="left"/>
      </w:pPr>
      <w:r>
        <w:rPr>
          <w:spacing w:val="-2"/>
        </w:rPr>
        <w:t>寿光丽奔制纸有限公司</w:t>
        <w:tab/>
        <w:t>-2,146,119.62</w:t>
      </w:r>
    </w:p>
    <w:p>
      <w:pPr>
        <w:spacing w:line="240" w:lineRule="auto" w:before="9"/>
        <w:rPr>
          <w:rFonts w:ascii="宋体" w:hAnsi="宋体" w:cs="宋体" w:eastAsia="宋体" w:hint="default"/>
          <w:sz w:val="14"/>
          <w:szCs w:val="14"/>
        </w:rPr>
      </w:pPr>
      <w:r>
        <w:rPr/>
        <w:br w:type="column"/>
      </w:r>
      <w:r>
        <w:rPr>
          <w:rFonts w:ascii="宋体"/>
          <w:sz w:val="14"/>
        </w:rPr>
      </w:r>
    </w:p>
    <w:p>
      <w:pPr>
        <w:pStyle w:val="BodyText"/>
        <w:spacing w:line="240" w:lineRule="auto"/>
        <w:ind w:left="171" w:right="0"/>
        <w:jc w:val="left"/>
      </w:pPr>
      <w:r>
        <w:rPr>
          <w:spacing w:val="-2"/>
        </w:rPr>
        <w:t>483,308.20</w:t>
      </w:r>
    </w:p>
    <w:p>
      <w:pPr>
        <w:pStyle w:val="BodyText"/>
        <w:spacing w:line="240" w:lineRule="auto" w:before="36"/>
        <w:ind w:left="38" w:right="0"/>
        <w:jc w:val="left"/>
      </w:pPr>
      <w:r>
        <w:rPr/>
        <w:br w:type="column"/>
      </w:r>
      <w:r>
        <w:rPr/>
        <w:t>公司亏损导致投资损失</w:t>
      </w:r>
    </w:p>
    <w:p>
      <w:pPr>
        <w:spacing w:after="0" w:line="240" w:lineRule="auto"/>
        <w:jc w:val="left"/>
        <w:sectPr>
          <w:type w:val="continuous"/>
          <w:pgSz w:w="11900" w:h="16840"/>
          <w:pgMar w:top="1600" w:bottom="560" w:left="1480" w:right="1140"/>
          <w:cols w:num="3" w:equalWidth="0">
            <w:col w:w="5171" w:space="507"/>
            <w:col w:w="1226" w:space="40"/>
            <w:col w:w="2336"/>
          </w:cols>
        </w:sectPr>
      </w:pPr>
    </w:p>
    <w:p>
      <w:pPr>
        <w:spacing w:line="240" w:lineRule="auto" w:before="4"/>
        <w:rPr>
          <w:rFonts w:ascii="宋体" w:hAnsi="宋体" w:cs="宋体" w:eastAsia="宋体" w:hint="default"/>
          <w:sz w:val="2"/>
          <w:szCs w:val="2"/>
        </w:rPr>
      </w:pPr>
    </w:p>
    <w:p>
      <w:pPr>
        <w:spacing w:line="20" w:lineRule="exact"/>
        <w:ind w:left="3382" w:right="0" w:firstLine="0"/>
        <w:rPr>
          <w:rFonts w:ascii="宋体" w:hAnsi="宋体" w:cs="宋体" w:eastAsia="宋体" w:hint="default"/>
          <w:sz w:val="2"/>
          <w:szCs w:val="2"/>
        </w:rPr>
      </w:pPr>
      <w:r>
        <w:rPr>
          <w:rFonts w:ascii="宋体" w:hAnsi="宋体" w:cs="宋体" w:eastAsia="宋体" w:hint="default"/>
          <w:sz w:val="2"/>
          <w:szCs w:val="2"/>
        </w:rPr>
        <w:pict>
          <v:group style="width:177.4pt;height:.5pt;mso-position-horizontal-relative:char;mso-position-vertical-relative:line" coordorigin="0,0" coordsize="3548,10">
            <v:group style="position:absolute;left:5;top:5;width:1805;height:2" coordorigin="5,5" coordsize="1805,2">
              <v:shape style="position:absolute;left:5;top:5;width:1805;height:2" coordorigin="5,5" coordsize="1805,0" path="m5,5l1810,5e" filled="false" stroked="true" strokeweight=".48pt" strokecolor="#000000">
                <v:path arrowok="t"/>
              </v:shape>
            </v:group>
            <v:group style="position:absolute;left:1810;top:5;width:10;height:2" coordorigin="1810,5" coordsize="10,2">
              <v:shape style="position:absolute;left:1810;top:5;width:10;height:2" coordorigin="1810,5" coordsize="10,0" path="m1810,5l1819,5e" filled="false" stroked="true" strokeweight=".48pt" strokecolor="#000000">
                <v:path arrowok="t"/>
              </v:shape>
            </v:group>
            <v:group style="position:absolute;left:1819;top:5;width:1724;height:2" coordorigin="1819,5" coordsize="1724,2">
              <v:shape style="position:absolute;left:1819;top:5;width:1724;height:2" coordorigin="1819,5" coordsize="1724,0" path="m1819,5l3542,5e" filled="false" stroked="true" strokeweight=".48pt" strokecolor="#000000">
                <v:path arrowok="t"/>
              </v:shape>
            </v:group>
          </v:group>
        </w:pict>
      </w:r>
      <w:r>
        <w:rPr>
          <w:rFonts w:ascii="宋体" w:hAnsi="宋体" w:cs="宋体" w:eastAsia="宋体" w:hint="default"/>
          <w:sz w:val="2"/>
          <w:szCs w:val="2"/>
        </w:rPr>
      </w:r>
    </w:p>
    <w:p>
      <w:pPr>
        <w:pStyle w:val="BodyText"/>
        <w:tabs>
          <w:tab w:pos="1925" w:val="left" w:leader="none"/>
          <w:tab w:pos="3696" w:val="left" w:leader="none"/>
          <w:tab w:pos="5429" w:val="left" w:leader="none"/>
        </w:tabs>
        <w:spacing w:line="240" w:lineRule="auto" w:before="13"/>
        <w:ind w:left="1399" w:right="0"/>
        <w:jc w:val="left"/>
      </w:pPr>
      <w:r>
        <w:rPr/>
        <w:t>合</w:t>
        <w:tab/>
        <w:t>计</w:t>
        <w:tab/>
      </w:r>
      <w:r>
        <w:rPr>
          <w:spacing w:val="-2"/>
        </w:rPr>
        <w:t>-13,863,141.44</w:t>
        <w:tab/>
        <w:t>-15,689,081.65</w:t>
      </w:r>
    </w:p>
    <w:p>
      <w:pPr>
        <w:spacing w:line="240" w:lineRule="auto" w:before="10"/>
        <w:rPr>
          <w:rFonts w:ascii="宋体" w:hAnsi="宋体" w:cs="宋体" w:eastAsia="宋体" w:hint="default"/>
          <w:sz w:val="3"/>
          <w:szCs w:val="3"/>
        </w:rPr>
      </w:pPr>
    </w:p>
    <w:p>
      <w:pPr>
        <w:spacing w:line="43" w:lineRule="exact"/>
        <w:ind w:left="3372" w:right="0" w:firstLine="0"/>
        <w:rPr>
          <w:rFonts w:ascii="宋体" w:hAnsi="宋体" w:cs="宋体" w:eastAsia="宋体" w:hint="default"/>
          <w:sz w:val="4"/>
          <w:szCs w:val="4"/>
        </w:rPr>
      </w:pPr>
      <w:r>
        <w:rPr>
          <w:rFonts w:ascii="宋体" w:hAnsi="宋体" w:cs="宋体" w:eastAsia="宋体" w:hint="default"/>
          <w:position w:val="0"/>
          <w:sz w:val="4"/>
          <w:szCs w:val="4"/>
        </w:rPr>
        <w:pict>
          <v:group style="width:178.35pt;height:2.2pt;mso-position-horizontal-relative:char;mso-position-vertical-relative:line" coordorigin="0,0" coordsize="3567,44">
            <v:group style="position:absolute;left:7;top:36;width:1820;height:2" coordorigin="7,36" coordsize="1820,2">
              <v:shape style="position:absolute;left:7;top:36;width:1820;height:2" coordorigin="7,36" coordsize="1820,0" path="m7,36l1826,36e" filled="false" stroked="true" strokeweight=".72pt" strokecolor="#000000">
                <v:path arrowok="t"/>
              </v:shape>
            </v:group>
            <v:group style="position:absolute;left:7;top:7;width:1820;height:2" coordorigin="7,7" coordsize="1820,2">
              <v:shape style="position:absolute;left:7;top:7;width:1820;height:2" coordorigin="7,7" coordsize="1820,0" path="m7,7l1826,7e" filled="false" stroked="true" strokeweight=".72pt" strokecolor="#000000">
                <v:path arrowok="t"/>
              </v:shape>
            </v:group>
            <v:group style="position:absolute;left:1812;top:7;width:44;height:2" coordorigin="1812,7" coordsize="44,2">
              <v:shape style="position:absolute;left:1812;top:7;width:44;height:2" coordorigin="1812,7" coordsize="44,0" path="m1812,7l1855,7e" filled="false" stroked="true" strokeweight=".72pt" strokecolor="#000000">
                <v:path arrowok="t"/>
              </v:shape>
            </v:group>
            <v:group style="position:absolute;left:1812;top:36;width:44;height:2" coordorigin="1812,36" coordsize="44,2">
              <v:shape style="position:absolute;left:1812;top:36;width:44;height:2" coordorigin="1812,36" coordsize="44,0" path="m1812,36l1855,36e" filled="false" stroked="true" strokeweight=".72pt" strokecolor="#000000">
                <v:path arrowok="t"/>
              </v:shape>
            </v:group>
            <v:group style="position:absolute;left:1855;top:36;width:1704;height:2" coordorigin="1855,36" coordsize="1704,2">
              <v:shape style="position:absolute;left:1855;top:36;width:1704;height:2" coordorigin="1855,36" coordsize="1704,0" path="m1855,36l3559,36e" filled="false" stroked="true" strokeweight=".72pt" strokecolor="#000000">
                <v:path arrowok="t"/>
              </v:shape>
            </v:group>
            <v:group style="position:absolute;left:1855;top:7;width:1704;height:2" coordorigin="1855,7" coordsize="1704,2">
              <v:shape style="position:absolute;left:1855;top:7;width:1704;height:2" coordorigin="1855,7" coordsize="1704,0" path="m1855,7l3559,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3"/>
        <w:rPr>
          <w:rFonts w:ascii="宋体" w:hAnsi="宋体" w:cs="宋体" w:eastAsia="宋体" w:hint="default"/>
          <w:sz w:val="12"/>
          <w:szCs w:val="12"/>
        </w:rPr>
      </w:pPr>
    </w:p>
    <w:tbl>
      <w:tblPr>
        <w:tblW w:w="0" w:type="auto"/>
        <w:jc w:val="left"/>
        <w:tblInd w:w="274" w:type="dxa"/>
        <w:tblLayout w:type="fixed"/>
        <w:tblCellMar>
          <w:top w:w="0" w:type="dxa"/>
          <w:left w:w="0" w:type="dxa"/>
          <w:bottom w:w="0" w:type="dxa"/>
          <w:right w:w="0" w:type="dxa"/>
        </w:tblCellMar>
        <w:tblLook w:val="01E0"/>
      </w:tblPr>
      <w:tblGrid>
        <w:gridCol w:w="1995"/>
        <w:gridCol w:w="2767"/>
        <w:gridCol w:w="2191"/>
        <w:gridCol w:w="1771"/>
      </w:tblGrid>
      <w:tr>
        <w:trPr>
          <w:trHeight w:val="915" w:hRule="exact"/>
        </w:trPr>
        <w:tc>
          <w:tcPr>
            <w:tcW w:w="199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87" w:right="0"/>
              <w:jc w:val="left"/>
              <w:rPr>
                <w:rFonts w:ascii="宋体" w:hAnsi="宋体" w:cs="宋体" w:eastAsia="宋体" w:hint="default"/>
                <w:sz w:val="21"/>
                <w:szCs w:val="21"/>
              </w:rPr>
            </w:pPr>
            <w:r>
              <w:rPr>
                <w:rFonts w:ascii="宋体" w:hAnsi="宋体" w:cs="宋体" w:eastAsia="宋体" w:hint="default"/>
                <w:sz w:val="21"/>
                <w:szCs w:val="21"/>
              </w:rPr>
              <w:t>43、资产减值损失</w:t>
            </w:r>
          </w:p>
        </w:tc>
        <w:tc>
          <w:tcPr>
            <w:tcW w:w="276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87"/>
              <w:jc w:val="center"/>
              <w:rPr>
                <w:rFonts w:ascii="宋体" w:hAnsi="宋体" w:cs="宋体" w:eastAsia="宋体" w:hint="default"/>
                <w:sz w:val="21"/>
                <w:szCs w:val="21"/>
              </w:rPr>
            </w:pPr>
            <w:r>
              <w:rPr>
                <w:rFonts w:ascii="宋体" w:hAnsi="宋体" w:cs="宋体" w:eastAsia="宋体" w:hint="default"/>
                <w:sz w:val="21"/>
                <w:szCs w:val="21"/>
              </w:rPr>
              <w:t>项目</w:t>
            </w:r>
          </w:p>
        </w:tc>
        <w:tc>
          <w:tcPr>
            <w:tcW w:w="219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177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70" w:hRule="exact"/>
        </w:trPr>
        <w:tc>
          <w:tcPr>
            <w:tcW w:w="1995"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767" w:type="dxa"/>
            <w:tcBorders>
              <w:top w:val="single" w:sz="4" w:space="0" w:color="000000"/>
              <w:left w:val="nil" w:sz="6" w:space="0" w:color="auto"/>
              <w:bottom w:val="nil" w:sz="6" w:space="0" w:color="auto"/>
              <w:right w:val="nil" w:sz="6" w:space="0" w:color="auto"/>
            </w:tcBorders>
          </w:tcPr>
          <w:p>
            <w:pPr/>
          </w:p>
        </w:tc>
        <w:tc>
          <w:tcPr>
            <w:tcW w:w="219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47"/>
              <w:jc w:val="right"/>
              <w:rPr>
                <w:rFonts w:ascii="宋体" w:hAnsi="宋体" w:cs="宋体" w:eastAsia="宋体" w:hint="default"/>
                <w:sz w:val="21"/>
                <w:szCs w:val="21"/>
              </w:rPr>
            </w:pPr>
            <w:r>
              <w:rPr>
                <w:rFonts w:ascii="宋体"/>
                <w:spacing w:val="-2"/>
                <w:sz w:val="21"/>
              </w:rPr>
              <w:t>90,966,571.02</w:t>
            </w:r>
          </w:p>
        </w:tc>
        <w:tc>
          <w:tcPr>
            <w:tcW w:w="177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9"/>
              <w:jc w:val="right"/>
              <w:rPr>
                <w:rFonts w:ascii="宋体" w:hAnsi="宋体" w:cs="宋体" w:eastAsia="宋体" w:hint="default"/>
                <w:sz w:val="21"/>
                <w:szCs w:val="21"/>
              </w:rPr>
            </w:pPr>
            <w:r>
              <w:rPr>
                <w:rFonts w:ascii="宋体"/>
                <w:spacing w:val="-2"/>
                <w:sz w:val="21"/>
              </w:rPr>
              <w:t>35,447,564.77</w:t>
            </w:r>
          </w:p>
        </w:tc>
      </w:tr>
      <w:tr>
        <w:trPr>
          <w:trHeight w:val="346" w:hRule="exact"/>
        </w:trPr>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2767"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47"/>
              <w:jc w:val="right"/>
              <w:rPr>
                <w:rFonts w:ascii="宋体" w:hAnsi="宋体" w:cs="宋体" w:eastAsia="宋体" w:hint="default"/>
                <w:sz w:val="21"/>
                <w:szCs w:val="21"/>
              </w:rPr>
            </w:pPr>
            <w:r>
              <w:rPr>
                <w:rFonts w:ascii="宋体"/>
                <w:spacing w:val="-2"/>
                <w:sz w:val="21"/>
              </w:rPr>
              <w:t>-3,026,874.44</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
              <w:jc w:val="right"/>
              <w:rPr>
                <w:rFonts w:ascii="宋体" w:hAnsi="宋体" w:cs="宋体" w:eastAsia="宋体" w:hint="default"/>
                <w:sz w:val="21"/>
                <w:szCs w:val="21"/>
              </w:rPr>
            </w:pPr>
            <w:r>
              <w:rPr>
                <w:rFonts w:ascii="宋体"/>
                <w:spacing w:val="-2"/>
                <w:sz w:val="21"/>
              </w:rPr>
              <w:t>-22,676,605.03</w:t>
            </w:r>
          </w:p>
        </w:tc>
      </w:tr>
      <w:tr>
        <w:trPr>
          <w:trHeight w:val="328" w:hRule="exact"/>
        </w:trPr>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固定资产减值损失</w:t>
            </w:r>
          </w:p>
        </w:tc>
        <w:tc>
          <w:tcPr>
            <w:tcW w:w="2767"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247"/>
              <w:jc w:val="right"/>
              <w:rPr>
                <w:rFonts w:ascii="宋体" w:hAnsi="宋体" w:cs="宋体" w:eastAsia="宋体" w:hint="default"/>
                <w:sz w:val="21"/>
                <w:szCs w:val="21"/>
              </w:rPr>
            </w:pPr>
            <w:r>
              <w:rPr>
                <w:rFonts w:ascii="宋体"/>
                <w:spacing w:val="-2"/>
                <w:sz w:val="21"/>
              </w:rPr>
              <w:t>22,480,088.46</w:t>
            </w:r>
          </w:p>
        </w:tc>
        <w:tc>
          <w:tcPr>
            <w:tcW w:w="1771"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9"/>
              <w:jc w:val="right"/>
              <w:rPr>
                <w:rFonts w:ascii="宋体" w:hAnsi="宋体" w:cs="宋体" w:eastAsia="宋体" w:hint="default"/>
                <w:sz w:val="21"/>
                <w:szCs w:val="21"/>
              </w:rPr>
            </w:pPr>
            <w:r>
              <w:rPr>
                <w:rFonts w:ascii="宋体"/>
                <w:spacing w:val="-2"/>
                <w:sz w:val="21"/>
              </w:rPr>
              <w:t>4,506,016.14</w:t>
            </w:r>
          </w:p>
        </w:tc>
      </w:tr>
      <w:tr>
        <w:trPr>
          <w:trHeight w:val="374" w:hRule="exact"/>
        </w:trPr>
        <w:tc>
          <w:tcPr>
            <w:tcW w:w="1995"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Style w:val="TableParagraph"/>
              <w:tabs>
                <w:tab w:pos="525" w:val="left" w:leader="none"/>
              </w:tabs>
              <w:spacing w:line="240" w:lineRule="auto" w:before="28"/>
              <w:ind w:right="1984"/>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91"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247"/>
              <w:jc w:val="right"/>
              <w:rPr>
                <w:rFonts w:ascii="宋体" w:hAnsi="宋体" w:cs="宋体" w:eastAsia="宋体" w:hint="default"/>
                <w:sz w:val="21"/>
                <w:szCs w:val="21"/>
              </w:rPr>
            </w:pPr>
            <w:r>
              <w:rPr>
                <w:rFonts w:ascii="宋体"/>
                <w:spacing w:val="-2"/>
                <w:sz w:val="21"/>
              </w:rPr>
              <w:t>110,419,785.04</w:t>
            </w:r>
          </w:p>
        </w:tc>
        <w:tc>
          <w:tcPr>
            <w:tcW w:w="1771"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9"/>
              <w:jc w:val="right"/>
              <w:rPr>
                <w:rFonts w:ascii="宋体" w:hAnsi="宋体" w:cs="宋体" w:eastAsia="宋体" w:hint="default"/>
                <w:sz w:val="21"/>
                <w:szCs w:val="21"/>
              </w:rPr>
            </w:pPr>
            <w:r>
              <w:rPr>
                <w:rFonts w:ascii="宋体"/>
                <w:spacing w:val="-2"/>
                <w:sz w:val="21"/>
              </w:rPr>
              <w:t>17,276,975.88</w:t>
            </w:r>
          </w:p>
        </w:tc>
      </w:tr>
      <w:tr>
        <w:trPr>
          <w:trHeight w:val="493" w:hRule="exact"/>
        </w:trPr>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44、营业外收入</w:t>
            </w:r>
          </w:p>
        </w:tc>
        <w:tc>
          <w:tcPr>
            <w:tcW w:w="2767" w:type="dxa"/>
            <w:tcBorders>
              <w:top w:val="nil" w:sz="6" w:space="0" w:color="auto"/>
              <w:left w:val="nil" w:sz="6" w:space="0" w:color="auto"/>
              <w:bottom w:val="nil" w:sz="6" w:space="0" w:color="auto"/>
              <w:right w:val="nil" w:sz="6" w:space="0" w:color="auto"/>
            </w:tcBorders>
          </w:tcPr>
          <w:p>
            <w:pPr/>
          </w:p>
        </w:tc>
        <w:tc>
          <w:tcPr>
            <w:tcW w:w="2191" w:type="dxa"/>
            <w:tcBorders>
              <w:top w:val="single" w:sz="17" w:space="0" w:color="000000"/>
              <w:left w:val="nil" w:sz="6" w:space="0" w:color="auto"/>
              <w:bottom w:val="nil" w:sz="6" w:space="0" w:color="auto"/>
              <w:right w:val="nil" w:sz="6" w:space="0" w:color="auto"/>
            </w:tcBorders>
          </w:tcPr>
          <w:p>
            <w:pPr/>
          </w:p>
        </w:tc>
        <w:tc>
          <w:tcPr>
            <w:tcW w:w="1771" w:type="dxa"/>
            <w:tcBorders>
              <w:top w:val="single" w:sz="17" w:space="0" w:color="000000"/>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00" w:h="16840"/>
          <w:pgMar w:top="1600" w:bottom="560" w:left="1480" w:right="1140"/>
        </w:sectPr>
      </w:pPr>
    </w:p>
    <w:p>
      <w:pPr>
        <w:spacing w:line="240" w:lineRule="auto" w:before="8"/>
        <w:rPr>
          <w:rFonts w:ascii="宋体" w:hAnsi="宋体" w:cs="宋体" w:eastAsia="宋体" w:hint="default"/>
          <w:sz w:val="26"/>
          <w:szCs w:val="26"/>
        </w:rPr>
      </w:pPr>
    </w:p>
    <w:p>
      <w:pPr>
        <w:pStyle w:val="BodyText"/>
        <w:tabs>
          <w:tab w:pos="4375" w:val="left" w:leader="none"/>
          <w:tab w:pos="6007" w:val="left" w:leader="none"/>
        </w:tabs>
        <w:spacing w:line="240" w:lineRule="auto"/>
        <w:ind w:left="1961" w:right="-5"/>
        <w:jc w:val="left"/>
      </w:pPr>
      <w:r>
        <w:rPr>
          <w:spacing w:val="-1"/>
        </w:rPr>
        <w:t>项目</w:t>
        <w:tab/>
      </w:r>
      <w:r>
        <w:rPr>
          <w:spacing w:val="-2"/>
        </w:rPr>
        <w:t>本期发生数</w:t>
        <w:tab/>
        <w:t>上期发生数</w:t>
      </w:r>
    </w:p>
    <w:p>
      <w:pPr>
        <w:pStyle w:val="BodyText"/>
        <w:spacing w:line="273" w:lineRule="auto" w:before="36"/>
        <w:ind w:left="348" w:right="564"/>
        <w:jc w:val="center"/>
      </w:pPr>
      <w:r>
        <w:rPr>
          <w:spacing w:val="-2"/>
        </w:rPr>
        <w:br w:type="column"/>
      </w:r>
      <w:r>
        <w:rPr>
          <w:spacing w:val="-2"/>
        </w:rPr>
        <w:t>计入当期非经</w:t>
      </w:r>
      <w:r>
        <w:rPr>
          <w:spacing w:val="-94"/>
        </w:rPr>
        <w:t> </w:t>
      </w:r>
      <w:r>
        <w:rPr>
          <w:spacing w:val="-94"/>
        </w:rPr>
      </w:r>
      <w:r>
        <w:rPr>
          <w:spacing w:val="-2"/>
        </w:rPr>
        <w:t>常性损益的金</w:t>
      </w:r>
      <w:r>
        <w:rPr>
          <w:spacing w:val="-94"/>
        </w:rPr>
        <w:t> </w:t>
      </w:r>
      <w:r>
        <w:rPr>
          <w:spacing w:val="-94"/>
        </w:rPr>
      </w:r>
      <w:r>
        <w:rPr/>
        <w:t>额</w:t>
      </w:r>
    </w:p>
    <w:p>
      <w:pPr>
        <w:spacing w:after="0" w:line="273" w:lineRule="auto"/>
        <w:jc w:val="center"/>
        <w:sectPr>
          <w:type w:val="continuous"/>
          <w:pgSz w:w="11900" w:h="16840"/>
          <w:pgMar w:top="1600" w:bottom="560" w:left="1480" w:right="1140"/>
          <w:cols w:num="2" w:equalWidth="0">
            <w:col w:w="7063" w:space="40"/>
            <w:col w:w="2177"/>
          </w:cols>
        </w:sectPr>
      </w:pPr>
    </w:p>
    <w:tbl>
      <w:tblPr>
        <w:tblW w:w="0" w:type="auto"/>
        <w:jc w:val="left"/>
        <w:tblInd w:w="275" w:type="dxa"/>
        <w:tblLayout w:type="fixed"/>
        <w:tblCellMar>
          <w:top w:w="0" w:type="dxa"/>
          <w:left w:w="0" w:type="dxa"/>
          <w:bottom w:w="0" w:type="dxa"/>
          <w:right w:w="0" w:type="dxa"/>
        </w:tblCellMar>
        <w:tblLook w:val="01E0"/>
      </w:tblPr>
      <w:tblGrid>
        <w:gridCol w:w="3818"/>
        <w:gridCol w:w="1678"/>
        <w:gridCol w:w="1580"/>
        <w:gridCol w:w="1473"/>
      </w:tblGrid>
      <w:tr>
        <w:trPr>
          <w:trHeight w:val="378" w:hRule="exact"/>
        </w:trPr>
        <w:tc>
          <w:tcPr>
            <w:tcW w:w="381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53" w:right="0"/>
              <w:jc w:val="left"/>
              <w:rPr>
                <w:rFonts w:ascii="宋体" w:hAnsi="宋体" w:cs="宋体" w:eastAsia="宋体" w:hint="default"/>
                <w:sz w:val="21"/>
                <w:szCs w:val="21"/>
              </w:rPr>
            </w:pPr>
            <w:r>
              <w:rPr>
                <w:rFonts w:ascii="宋体"/>
                <w:sz w:val="21"/>
              </w:rPr>
              <w:t>36,633,268.16</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8"/>
              <w:jc w:val="right"/>
              <w:rPr>
                <w:rFonts w:ascii="宋体" w:hAnsi="宋体" w:cs="宋体" w:eastAsia="宋体" w:hint="default"/>
                <w:sz w:val="21"/>
                <w:szCs w:val="21"/>
              </w:rPr>
            </w:pPr>
            <w:r>
              <w:rPr>
                <w:rFonts w:ascii="宋体"/>
                <w:spacing w:val="-2"/>
                <w:sz w:val="21"/>
              </w:rPr>
              <w:t>12,345,492.47</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9"/>
              <w:jc w:val="right"/>
              <w:rPr>
                <w:rFonts w:ascii="宋体" w:hAnsi="宋体" w:cs="宋体" w:eastAsia="宋体" w:hint="default"/>
                <w:sz w:val="21"/>
                <w:szCs w:val="21"/>
              </w:rPr>
            </w:pPr>
            <w:r>
              <w:rPr>
                <w:rFonts w:ascii="宋体"/>
                <w:spacing w:val="-2"/>
                <w:sz w:val="21"/>
              </w:rPr>
              <w:t>36,633,268.16</w:t>
            </w:r>
          </w:p>
        </w:tc>
      </w:tr>
      <w:tr>
        <w:trPr>
          <w:trHeight w:val="346" w:hRule="exact"/>
        </w:trPr>
        <w:tc>
          <w:tcPr>
            <w:tcW w:w="3818"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53" w:right="0"/>
              <w:jc w:val="left"/>
              <w:rPr>
                <w:rFonts w:ascii="宋体" w:hAnsi="宋体" w:cs="宋体" w:eastAsia="宋体" w:hint="default"/>
                <w:sz w:val="21"/>
                <w:szCs w:val="21"/>
              </w:rPr>
            </w:pPr>
            <w:r>
              <w:rPr>
                <w:rFonts w:ascii="宋体"/>
                <w:sz w:val="21"/>
              </w:rPr>
              <w:t>36,633,268.16</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48"/>
              <w:jc w:val="right"/>
              <w:rPr>
                <w:rFonts w:ascii="宋体" w:hAnsi="宋体" w:cs="宋体" w:eastAsia="宋体" w:hint="default"/>
                <w:sz w:val="21"/>
                <w:szCs w:val="21"/>
              </w:rPr>
            </w:pPr>
            <w:r>
              <w:rPr>
                <w:rFonts w:ascii="宋体"/>
                <w:spacing w:val="-2"/>
                <w:sz w:val="21"/>
              </w:rPr>
              <w:t>12,345,492.47</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9"/>
              <w:jc w:val="right"/>
              <w:rPr>
                <w:rFonts w:ascii="宋体" w:hAnsi="宋体" w:cs="宋体" w:eastAsia="宋体" w:hint="default"/>
                <w:sz w:val="21"/>
                <w:szCs w:val="21"/>
              </w:rPr>
            </w:pPr>
            <w:r>
              <w:rPr>
                <w:rFonts w:ascii="宋体"/>
                <w:spacing w:val="-2"/>
                <w:sz w:val="21"/>
              </w:rPr>
              <w:t>36,633,268.16</w:t>
            </w:r>
          </w:p>
        </w:tc>
      </w:tr>
      <w:tr>
        <w:trPr>
          <w:trHeight w:val="344" w:hRule="exact"/>
        </w:trPr>
        <w:tc>
          <w:tcPr>
            <w:tcW w:w="3818"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
              <w:ind w:left="673" w:right="0"/>
              <w:jc w:val="left"/>
              <w:rPr>
                <w:rFonts w:ascii="宋体" w:hAnsi="宋体" w:cs="宋体" w:eastAsia="宋体" w:hint="default"/>
                <w:sz w:val="21"/>
                <w:szCs w:val="21"/>
              </w:rPr>
            </w:pPr>
            <w:r>
              <w:rPr>
                <w:rFonts w:ascii="宋体"/>
                <w:sz w:val="21"/>
              </w:rPr>
              <w:t>54,841.22</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48"/>
              <w:jc w:val="right"/>
              <w:rPr>
                <w:rFonts w:ascii="宋体" w:hAnsi="宋体" w:cs="宋体" w:eastAsia="宋体" w:hint="default"/>
                <w:sz w:val="21"/>
                <w:szCs w:val="21"/>
              </w:rPr>
            </w:pPr>
            <w:r>
              <w:rPr>
                <w:rFonts w:ascii="宋体"/>
                <w:spacing w:val="-2"/>
                <w:sz w:val="21"/>
              </w:rPr>
              <w:t>329,236.08</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9"/>
              <w:jc w:val="right"/>
              <w:rPr>
                <w:rFonts w:ascii="宋体" w:hAnsi="宋体" w:cs="宋体" w:eastAsia="宋体" w:hint="default"/>
                <w:sz w:val="21"/>
                <w:szCs w:val="21"/>
              </w:rPr>
            </w:pPr>
            <w:r>
              <w:rPr>
                <w:rFonts w:ascii="宋体"/>
                <w:spacing w:val="-2"/>
                <w:sz w:val="21"/>
              </w:rPr>
              <w:t>54,841.22</w:t>
            </w:r>
          </w:p>
        </w:tc>
      </w:tr>
      <w:tr>
        <w:trPr>
          <w:trHeight w:val="345" w:hRule="exact"/>
        </w:trPr>
        <w:tc>
          <w:tcPr>
            <w:tcW w:w="3818"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pacing w:val="-2"/>
                <w:sz w:val="21"/>
                <w:szCs w:val="21"/>
              </w:rPr>
              <w:t>政府补助（详见下表：政府补助明细表）</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ind w:left="148" w:right="0"/>
              <w:jc w:val="left"/>
              <w:rPr>
                <w:rFonts w:ascii="宋体" w:hAnsi="宋体" w:cs="宋体" w:eastAsia="宋体" w:hint="default"/>
                <w:sz w:val="21"/>
                <w:szCs w:val="21"/>
              </w:rPr>
            </w:pPr>
            <w:r>
              <w:rPr>
                <w:rFonts w:ascii="宋体"/>
                <w:sz w:val="21"/>
              </w:rPr>
              <w:t>128,131,184.48</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ind w:right="48"/>
              <w:jc w:val="right"/>
              <w:rPr>
                <w:rFonts w:ascii="宋体" w:hAnsi="宋体" w:cs="宋体" w:eastAsia="宋体" w:hint="default"/>
                <w:sz w:val="21"/>
                <w:szCs w:val="21"/>
              </w:rPr>
            </w:pPr>
            <w:r>
              <w:rPr>
                <w:rFonts w:ascii="宋体"/>
                <w:spacing w:val="-2"/>
                <w:sz w:val="21"/>
              </w:rPr>
              <w:t>159,814,323.91</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
              <w:jc w:val="right"/>
              <w:rPr>
                <w:rFonts w:ascii="宋体" w:hAnsi="宋体" w:cs="宋体" w:eastAsia="宋体" w:hint="default"/>
                <w:sz w:val="20"/>
                <w:szCs w:val="20"/>
              </w:rPr>
            </w:pPr>
            <w:r>
              <w:rPr>
                <w:rFonts w:ascii="宋体"/>
                <w:spacing w:val="-1"/>
                <w:sz w:val="20"/>
              </w:rPr>
              <w:t>96,530,256.72</w:t>
            </w:r>
          </w:p>
        </w:tc>
      </w:tr>
      <w:tr>
        <w:trPr>
          <w:trHeight w:val="330" w:hRule="exact"/>
        </w:trPr>
        <w:tc>
          <w:tcPr>
            <w:tcW w:w="3818"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253" w:right="0"/>
              <w:jc w:val="left"/>
              <w:rPr>
                <w:rFonts w:ascii="宋体" w:hAnsi="宋体" w:cs="宋体" w:eastAsia="宋体" w:hint="default"/>
                <w:sz w:val="21"/>
                <w:szCs w:val="21"/>
              </w:rPr>
            </w:pPr>
            <w:r>
              <w:rPr>
                <w:rFonts w:ascii="宋体"/>
                <w:sz w:val="21"/>
              </w:rPr>
              <w:t>14,598,743.74</w:t>
            </w:r>
          </w:p>
        </w:tc>
        <w:tc>
          <w:tcPr>
            <w:tcW w:w="158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48"/>
              <w:jc w:val="right"/>
              <w:rPr>
                <w:rFonts w:ascii="宋体" w:hAnsi="宋体" w:cs="宋体" w:eastAsia="宋体" w:hint="default"/>
                <w:sz w:val="21"/>
                <w:szCs w:val="21"/>
              </w:rPr>
            </w:pPr>
            <w:r>
              <w:rPr>
                <w:rFonts w:ascii="宋体"/>
                <w:spacing w:val="-2"/>
                <w:sz w:val="21"/>
              </w:rPr>
              <w:t>29,249,354.34</w:t>
            </w:r>
          </w:p>
        </w:tc>
        <w:tc>
          <w:tcPr>
            <w:tcW w:w="1473"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19"/>
              <w:jc w:val="right"/>
              <w:rPr>
                <w:rFonts w:ascii="宋体" w:hAnsi="宋体" w:cs="宋体" w:eastAsia="宋体" w:hint="default"/>
                <w:sz w:val="21"/>
                <w:szCs w:val="21"/>
              </w:rPr>
            </w:pPr>
            <w:r>
              <w:rPr>
                <w:rFonts w:ascii="宋体"/>
                <w:spacing w:val="-2"/>
                <w:sz w:val="21"/>
              </w:rPr>
              <w:t>14,598,743.74</w:t>
            </w:r>
          </w:p>
        </w:tc>
      </w:tr>
      <w:tr>
        <w:trPr>
          <w:trHeight w:val="374" w:hRule="exact"/>
        </w:trPr>
        <w:tc>
          <w:tcPr>
            <w:tcW w:w="3818" w:type="dxa"/>
            <w:tcBorders>
              <w:top w:val="nil" w:sz="6" w:space="0" w:color="auto"/>
              <w:left w:val="nil" w:sz="6" w:space="0" w:color="auto"/>
              <w:bottom w:val="nil" w:sz="6" w:space="0" w:color="auto"/>
              <w:right w:val="nil" w:sz="6" w:space="0" w:color="auto"/>
            </w:tcBorders>
          </w:tcPr>
          <w:p>
            <w:pPr>
              <w:pStyle w:val="TableParagraph"/>
              <w:tabs>
                <w:tab w:pos="631" w:val="left" w:leader="none"/>
              </w:tabs>
              <w:spacing w:line="240" w:lineRule="auto" w:before="26"/>
              <w:ind w:right="22"/>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78" w:type="dxa"/>
            <w:tcBorders>
              <w:top w:val="single" w:sz="4" w:space="0" w:color="000000"/>
              <w:left w:val="nil" w:sz="6" w:space="0" w:color="auto"/>
              <w:bottom w:val="single" w:sz="17" w:space="0" w:color="000000"/>
              <w:right w:val="nil" w:sz="6" w:space="0" w:color="auto"/>
            </w:tcBorders>
          </w:tcPr>
          <w:p>
            <w:pPr>
              <w:pStyle w:val="TableParagraph"/>
              <w:spacing w:line="240" w:lineRule="auto" w:before="21"/>
              <w:ind w:left="148" w:right="0"/>
              <w:jc w:val="left"/>
              <w:rPr>
                <w:rFonts w:ascii="宋体" w:hAnsi="宋体" w:cs="宋体" w:eastAsia="宋体" w:hint="default"/>
                <w:sz w:val="21"/>
                <w:szCs w:val="21"/>
              </w:rPr>
            </w:pPr>
            <w:r>
              <w:rPr>
                <w:rFonts w:ascii="宋体"/>
                <w:sz w:val="21"/>
              </w:rPr>
              <w:t>179,418,037.60</w:t>
            </w:r>
          </w:p>
        </w:tc>
        <w:tc>
          <w:tcPr>
            <w:tcW w:w="1580" w:type="dxa"/>
            <w:tcBorders>
              <w:top w:val="single" w:sz="4" w:space="0" w:color="000000"/>
              <w:left w:val="nil" w:sz="6" w:space="0" w:color="auto"/>
              <w:bottom w:val="single" w:sz="17" w:space="0" w:color="000000"/>
              <w:right w:val="nil" w:sz="6" w:space="0" w:color="auto"/>
            </w:tcBorders>
          </w:tcPr>
          <w:p>
            <w:pPr>
              <w:pStyle w:val="TableParagraph"/>
              <w:spacing w:line="240" w:lineRule="auto" w:before="21"/>
              <w:ind w:right="48"/>
              <w:jc w:val="right"/>
              <w:rPr>
                <w:rFonts w:ascii="宋体" w:hAnsi="宋体" w:cs="宋体" w:eastAsia="宋体" w:hint="default"/>
                <w:sz w:val="21"/>
                <w:szCs w:val="21"/>
              </w:rPr>
            </w:pPr>
            <w:r>
              <w:rPr>
                <w:rFonts w:ascii="宋体"/>
                <w:spacing w:val="-2"/>
                <w:sz w:val="21"/>
              </w:rPr>
              <w:t>201,738,406.80</w:t>
            </w:r>
          </w:p>
        </w:tc>
        <w:tc>
          <w:tcPr>
            <w:tcW w:w="1473" w:type="dxa"/>
            <w:tcBorders>
              <w:top w:val="single" w:sz="4" w:space="0" w:color="000000"/>
              <w:left w:val="nil" w:sz="6" w:space="0" w:color="auto"/>
              <w:bottom w:val="single" w:sz="17" w:space="0" w:color="000000"/>
              <w:right w:val="nil" w:sz="6" w:space="0" w:color="auto"/>
            </w:tcBorders>
          </w:tcPr>
          <w:p>
            <w:pPr>
              <w:pStyle w:val="TableParagraph"/>
              <w:spacing w:line="240" w:lineRule="auto" w:before="35"/>
              <w:ind w:right="20"/>
              <w:jc w:val="right"/>
              <w:rPr>
                <w:rFonts w:ascii="宋体" w:hAnsi="宋体" w:cs="宋体" w:eastAsia="宋体" w:hint="default"/>
                <w:sz w:val="20"/>
                <w:szCs w:val="20"/>
              </w:rPr>
            </w:pPr>
            <w:r>
              <w:rPr>
                <w:rFonts w:ascii="宋体"/>
                <w:spacing w:val="-1"/>
                <w:sz w:val="20"/>
              </w:rPr>
              <w:t>147,817,109.84</w:t>
            </w:r>
          </w:p>
        </w:tc>
      </w:tr>
      <w:tr>
        <w:trPr>
          <w:trHeight w:val="564" w:hRule="exact"/>
        </w:trPr>
        <w:tc>
          <w:tcPr>
            <w:tcW w:w="381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其中，政府补助明细：</w:t>
            </w:r>
          </w:p>
        </w:tc>
        <w:tc>
          <w:tcPr>
            <w:tcW w:w="1678"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r>
    </w:tbl>
    <w:p>
      <w:pPr>
        <w:pStyle w:val="BodyText"/>
        <w:tabs>
          <w:tab w:pos="3893" w:val="left" w:leader="none"/>
          <w:tab w:pos="5662" w:val="left" w:leader="none"/>
          <w:tab w:pos="7759" w:val="left" w:leader="none"/>
        </w:tabs>
        <w:spacing w:line="253" w:lineRule="exact"/>
        <w:ind w:left="1745" w:right="0"/>
        <w:jc w:val="left"/>
      </w:pPr>
      <w:r>
        <w:rPr/>
        <w:pict>
          <v:group style="position:absolute;margin-left:87.839035pt;margin-top:599.439209pt;width:427.7pt;height:.5pt;mso-position-horizontal-relative:page;mso-position-vertical-relative:page;z-index:-892120" coordorigin="1757,11989" coordsize="8554,10">
            <v:group style="position:absolute;left:1762;top:11994;width:3773;height:2" coordorigin="1762,11994" coordsize="3773,2">
              <v:shape style="position:absolute;left:1762;top:11994;width:3773;height:2" coordorigin="1762,11994" coordsize="3773,0" path="m1762,11994l5534,11994e" filled="false" stroked="true" strokeweight=".48pt" strokecolor="#000000">
                <v:path arrowok="t"/>
              </v:shape>
            </v:group>
            <v:group style="position:absolute;left:5534;top:11994;width:10;height:2" coordorigin="5534,11994" coordsize="10,2">
              <v:shape style="position:absolute;left:5534;top:11994;width:10;height:2" coordorigin="5534,11994" coordsize="10,0" path="m5534,11994l5544,11994e" filled="false" stroked="true" strokeweight=".48pt" strokecolor="#000000">
                <v:path arrowok="t"/>
              </v:shape>
            </v:group>
            <v:group style="position:absolute;left:5544;top:11994;width:1671;height:2" coordorigin="5544,11994" coordsize="1671,2">
              <v:shape style="position:absolute;left:5544;top:11994;width:1671;height:2" coordorigin="5544,11994" coordsize="1671,0" path="m5544,11994l7214,11994e" filled="false" stroked="true" strokeweight=".48pt" strokecolor="#000000">
                <v:path arrowok="t"/>
              </v:shape>
            </v:group>
            <v:group style="position:absolute;left:7214;top:11994;width:10;height:2" coordorigin="7214,11994" coordsize="10,2">
              <v:shape style="position:absolute;left:7214;top:11994;width:10;height:2" coordorigin="7214,11994" coordsize="10,0" path="m7214,11994l7224,11994e" filled="false" stroked="true" strokeweight=".48pt" strokecolor="#000000">
                <v:path arrowok="t"/>
              </v:shape>
            </v:group>
            <v:group style="position:absolute;left:7224;top:11994;width:1580;height:2" coordorigin="7224,11994" coordsize="1580,2">
              <v:shape style="position:absolute;left:7224;top:11994;width:1580;height:2" coordorigin="7224,11994" coordsize="1580,0" path="m7224,11994l8803,11994e" filled="false" stroked="true" strokeweight=".48pt" strokecolor="#000000">
                <v:path arrowok="t"/>
              </v:shape>
            </v:group>
            <v:group style="position:absolute;left:8803;top:11994;width:10;height:2" coordorigin="8803,11994" coordsize="10,2">
              <v:shape style="position:absolute;left:8803;top:11994;width:10;height:2" coordorigin="8803,11994" coordsize="10,0" path="m8803,11994l8813,11994e" filled="false" stroked="true" strokeweight=".48pt" strokecolor="#000000">
                <v:path arrowok="t"/>
              </v:shape>
            </v:group>
            <v:group style="position:absolute;left:8813;top:11994;width:1493;height:2" coordorigin="8813,11994" coordsize="1493,2">
              <v:shape style="position:absolute;left:8813;top:11994;width:1493;height:2" coordorigin="8813,11994" coordsize="1493,0" path="m8813,11994l10306,11994e" filled="false" stroked="true" strokeweight=".48pt" strokecolor="#000000">
                <v:path arrowok="t"/>
              </v:shape>
            </v:group>
            <w10:wrap type="none"/>
          </v:group>
        </w:pict>
      </w:r>
      <w:r>
        <w:rPr>
          <w:spacing w:val="-1"/>
        </w:rPr>
        <w:t>项目</w:t>
        <w:tab/>
      </w:r>
      <w:r>
        <w:rPr>
          <w:spacing w:val="-2"/>
        </w:rPr>
        <w:t>本期发生数</w:t>
        <w:tab/>
        <w:t>上期发生数</w:t>
        <w:tab/>
      </w:r>
      <w:r>
        <w:rPr>
          <w:spacing w:val="-1"/>
        </w:rPr>
        <w:t>说明</w:t>
      </w:r>
    </w:p>
    <w:p>
      <w:pPr>
        <w:spacing w:line="240" w:lineRule="auto" w:before="8"/>
        <w:rPr>
          <w:rFonts w:ascii="宋体" w:hAnsi="宋体" w:cs="宋体" w:eastAsia="宋体" w:hint="default"/>
          <w:sz w:val="3"/>
          <w:szCs w:val="3"/>
        </w:rPr>
      </w:pPr>
    </w:p>
    <w:p>
      <w:pPr>
        <w:spacing w:line="20" w:lineRule="exact"/>
        <w:ind w:left="389" w:right="0" w:firstLine="0"/>
        <w:rPr>
          <w:rFonts w:ascii="宋体" w:hAnsi="宋体" w:cs="宋体" w:eastAsia="宋体" w:hint="default"/>
          <w:sz w:val="2"/>
          <w:szCs w:val="2"/>
        </w:rPr>
      </w:pPr>
      <w:r>
        <w:rPr>
          <w:rFonts w:ascii="宋体" w:hAnsi="宋体" w:cs="宋体" w:eastAsia="宋体" w:hint="default"/>
          <w:sz w:val="2"/>
          <w:szCs w:val="2"/>
        </w:rPr>
        <w:pict>
          <v:group style="width:424.7pt;height:.5pt;mso-position-horizontal-relative:char;mso-position-vertical-relative:line" coordorigin="0,0" coordsize="8494,10">
            <v:group style="position:absolute;left:5;top:5;width:3118;height:2" coordorigin="5,5" coordsize="3118,2">
              <v:shape style="position:absolute;left:5;top:5;width:3118;height:2" coordorigin="5,5" coordsize="3118,0" path="m5,5l3122,5e" filled="false" stroked="true" strokeweight=".48pt" strokecolor="#000000">
                <v:path arrowok="t"/>
              </v:shape>
            </v:group>
            <v:group style="position:absolute;left:3122;top:5;width:10;height:2" coordorigin="3122,5" coordsize="10,2">
              <v:shape style="position:absolute;left:3122;top:5;width:10;height:2" coordorigin="3122,5" coordsize="10,0" path="m3122,5l3132,5e" filled="false" stroked="true" strokeweight=".48pt" strokecolor="#000000">
                <v:path arrowok="t"/>
              </v:shape>
            </v:group>
            <v:group style="position:absolute;left:3132;top:5;width:1796;height:2" coordorigin="3132,5" coordsize="1796,2">
              <v:shape style="position:absolute;left:3132;top:5;width:1796;height:2" coordorigin="3132,5" coordsize="1796,0" path="m3132,5l4927,5e" filled="false" stroked="true" strokeweight=".48pt" strokecolor="#000000">
                <v:path arrowok="t"/>
              </v:shape>
            </v:group>
            <v:group style="position:absolute;left:4927;top:5;width:10;height:2" coordorigin="4927,5" coordsize="10,2">
              <v:shape style="position:absolute;left:4927;top:5;width:10;height:2" coordorigin="4927,5" coordsize="10,0" path="m4927,5l4937,5e" filled="false" stroked="true" strokeweight=".48pt" strokecolor="#000000">
                <v:path arrowok="t"/>
              </v:shape>
            </v:group>
            <v:group style="position:absolute;left:4937;top:5;width:1724;height:2" coordorigin="4937,5" coordsize="1724,2">
              <v:shape style="position:absolute;left:4937;top:5;width:1724;height:2" coordorigin="4937,5" coordsize="1724,0" path="m4937,5l6660,5e" filled="false" stroked="true" strokeweight=".48pt" strokecolor="#000000">
                <v:path arrowok="t"/>
              </v:shape>
            </v:group>
            <v:group style="position:absolute;left:6660;top:5;width:10;height:2" coordorigin="6660,5" coordsize="10,2">
              <v:shape style="position:absolute;left:6660;top:5;width:10;height:2" coordorigin="6660,5" coordsize="10,0" path="m6660,5l6670,5e" filled="false" stroked="true" strokeweight=".48pt" strokecolor="#000000">
                <v:path arrowok="t"/>
              </v:shape>
            </v:group>
            <v:group style="position:absolute;left:6670;top:5;width:1820;height:2" coordorigin="6670,5" coordsize="1820,2">
              <v:shape style="position:absolute;left:6670;top:5;width:1820;height:2" coordorigin="6670,5" coordsize="1820,0" path="m6670,5l8489,5e" filled="false" stroked="true" strokeweight=".48pt" strokecolor="#000000">
                <v:path arrowok="t"/>
              </v:shape>
            </v:group>
          </v:group>
        </w:pict>
      </w:r>
      <w:r>
        <w:rPr>
          <w:rFonts w:ascii="宋体" w:hAnsi="宋体" w:cs="宋体" w:eastAsia="宋体" w:hint="default"/>
          <w:sz w:val="2"/>
          <w:szCs w:val="2"/>
        </w:rPr>
      </w:r>
    </w:p>
    <w:p>
      <w:pPr>
        <w:tabs>
          <w:tab w:pos="3927" w:val="left" w:leader="none"/>
          <w:tab w:pos="5556" w:val="left" w:leader="none"/>
        </w:tabs>
        <w:spacing w:before="13"/>
        <w:ind w:left="423" w:right="0" w:firstLine="0"/>
        <w:jc w:val="left"/>
        <w:rPr>
          <w:rFonts w:ascii="宋体" w:hAnsi="宋体" w:cs="宋体" w:eastAsia="宋体" w:hint="default"/>
          <w:sz w:val="18"/>
          <w:szCs w:val="18"/>
        </w:rPr>
      </w:pPr>
      <w:r>
        <w:rPr>
          <w:rFonts w:ascii="宋体" w:hAnsi="宋体" w:cs="宋体" w:eastAsia="宋体" w:hint="default"/>
          <w:spacing w:val="-2"/>
          <w:sz w:val="21"/>
          <w:szCs w:val="21"/>
        </w:rPr>
        <w:t>发展资助</w:t>
        <w:tab/>
        <w:t>96,530,256.72</w:t>
        <w:tab/>
        <w:t>140,290,327.67</w:t>
      </w:r>
      <w:r>
        <w:rPr>
          <w:rFonts w:ascii="宋体" w:hAnsi="宋体" w:cs="宋体" w:eastAsia="宋体" w:hint="default"/>
          <w:sz w:val="21"/>
          <w:szCs w:val="21"/>
        </w:rPr>
        <w:t> </w:t>
      </w:r>
      <w:r>
        <w:rPr>
          <w:rFonts w:ascii="宋体" w:hAnsi="宋体" w:cs="宋体" w:eastAsia="宋体" w:hint="default"/>
          <w:position w:val="1"/>
          <w:sz w:val="18"/>
          <w:szCs w:val="18"/>
        </w:rPr>
        <w:t>递 延 收 益 摊  </w:t>
      </w:r>
      <w:r>
        <w:rPr>
          <w:rFonts w:ascii="宋体" w:hAnsi="宋体" w:cs="宋体" w:eastAsia="宋体" w:hint="default"/>
          <w:spacing w:val="35"/>
          <w:position w:val="1"/>
          <w:sz w:val="18"/>
          <w:szCs w:val="18"/>
        </w:rPr>
        <w:t> </w:t>
      </w:r>
      <w:r>
        <w:rPr>
          <w:rFonts w:ascii="宋体" w:hAnsi="宋体" w:cs="宋体" w:eastAsia="宋体" w:hint="default"/>
          <w:position w:val="1"/>
          <w:sz w:val="18"/>
          <w:szCs w:val="18"/>
        </w:rPr>
        <w:t>销</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560" w:left="1480" w:right="1140"/>
        </w:sectPr>
      </w:pPr>
    </w:p>
    <w:p>
      <w:pPr>
        <w:spacing w:line="240" w:lineRule="auto" w:before="6"/>
        <w:rPr>
          <w:rFonts w:ascii="宋体" w:hAnsi="宋体" w:cs="宋体" w:eastAsia="宋体" w:hint="default"/>
          <w:sz w:val="25"/>
          <w:szCs w:val="25"/>
        </w:rPr>
      </w:pPr>
    </w:p>
    <w:tbl>
      <w:tblPr>
        <w:tblW w:w="0" w:type="auto"/>
        <w:jc w:val="left"/>
        <w:tblInd w:w="394" w:type="dxa"/>
        <w:tblLayout w:type="fixed"/>
        <w:tblCellMar>
          <w:top w:w="0" w:type="dxa"/>
          <w:left w:w="0" w:type="dxa"/>
          <w:bottom w:w="0" w:type="dxa"/>
          <w:right w:w="0" w:type="dxa"/>
        </w:tblCellMar>
        <w:tblLook w:val="01E0"/>
      </w:tblPr>
      <w:tblGrid>
        <w:gridCol w:w="1217"/>
        <w:gridCol w:w="1901"/>
        <w:gridCol w:w="1966"/>
        <w:gridCol w:w="1572"/>
        <w:gridCol w:w="1829"/>
      </w:tblGrid>
      <w:tr>
        <w:trPr>
          <w:trHeight w:val="363" w:hRule="exact"/>
        </w:trPr>
        <w:tc>
          <w:tcPr>
            <w:tcW w:w="1217" w:type="dxa"/>
            <w:tcBorders>
              <w:top w:val="nil" w:sz="6" w:space="0" w:color="auto"/>
              <w:left w:val="nil" w:sz="6" w:space="0" w:color="auto"/>
              <w:bottom w:val="single" w:sz="4" w:space="0" w:color="000000"/>
              <w:right w:val="nil" w:sz="6" w:space="0" w:color="auto"/>
            </w:tcBorders>
          </w:tcPr>
          <w:p>
            <w:pPr/>
          </w:p>
        </w:tc>
        <w:tc>
          <w:tcPr>
            <w:tcW w:w="190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3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96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381"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157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84" w:right="0"/>
              <w:jc w:val="left"/>
              <w:rPr>
                <w:rFonts w:ascii="宋体" w:hAnsi="宋体" w:cs="宋体" w:eastAsia="宋体" w:hint="default"/>
                <w:sz w:val="21"/>
                <w:szCs w:val="21"/>
              </w:rPr>
            </w:pPr>
            <w:r>
              <w:rPr>
                <w:rFonts w:ascii="宋体" w:hAnsi="宋体" w:cs="宋体" w:eastAsia="宋体" w:hint="default"/>
                <w:sz w:val="21"/>
                <w:szCs w:val="21"/>
              </w:rPr>
              <w:t>上期发生数</w:t>
            </w:r>
          </w:p>
        </w:tc>
        <w:tc>
          <w:tcPr>
            <w:tcW w:w="1829"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4"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1291" w:hRule="exact"/>
        </w:trPr>
        <w:tc>
          <w:tcPr>
            <w:tcW w:w="121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28" w:right="0"/>
              <w:jc w:val="left"/>
              <w:rPr>
                <w:rFonts w:ascii="宋体" w:hAnsi="宋体" w:cs="宋体" w:eastAsia="宋体" w:hint="default"/>
                <w:sz w:val="21"/>
                <w:szCs w:val="21"/>
              </w:rPr>
            </w:pPr>
            <w:r>
              <w:rPr>
                <w:rFonts w:ascii="宋体" w:hAnsi="宋体" w:cs="宋体" w:eastAsia="宋体" w:hint="default"/>
                <w:sz w:val="21"/>
                <w:szCs w:val="21"/>
              </w:rPr>
              <w:t>增值税退税</w:t>
            </w:r>
          </w:p>
        </w:tc>
        <w:tc>
          <w:tcPr>
            <w:tcW w:w="1901" w:type="dxa"/>
            <w:tcBorders>
              <w:top w:val="single" w:sz="4" w:space="0" w:color="000000"/>
              <w:left w:val="nil" w:sz="6" w:space="0" w:color="auto"/>
              <w:bottom w:val="nil" w:sz="6" w:space="0" w:color="auto"/>
              <w:right w:val="nil" w:sz="6" w:space="0" w:color="auto"/>
            </w:tcBorders>
          </w:tcPr>
          <w:p>
            <w:pPr/>
          </w:p>
        </w:tc>
        <w:tc>
          <w:tcPr>
            <w:tcW w:w="196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415" w:right="0"/>
              <w:jc w:val="left"/>
              <w:rPr>
                <w:rFonts w:ascii="宋体" w:hAnsi="宋体" w:cs="宋体" w:eastAsia="宋体" w:hint="default"/>
                <w:sz w:val="21"/>
                <w:szCs w:val="21"/>
              </w:rPr>
            </w:pPr>
            <w:r>
              <w:rPr>
                <w:rFonts w:ascii="宋体"/>
                <w:sz w:val="21"/>
              </w:rPr>
              <w:t>31,600,927.76</w:t>
            </w:r>
          </w:p>
        </w:tc>
        <w:tc>
          <w:tcPr>
            <w:tcW w:w="1572"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182" w:right="0"/>
              <w:jc w:val="left"/>
              <w:rPr>
                <w:rFonts w:ascii="宋体" w:hAnsi="宋体" w:cs="宋体" w:eastAsia="宋体" w:hint="default"/>
                <w:sz w:val="21"/>
                <w:szCs w:val="21"/>
              </w:rPr>
            </w:pPr>
            <w:r>
              <w:rPr>
                <w:rFonts w:ascii="宋体"/>
                <w:sz w:val="21"/>
              </w:rPr>
              <w:t>19,523,996.24</w:t>
            </w:r>
          </w:p>
        </w:tc>
        <w:tc>
          <w:tcPr>
            <w:tcW w:w="182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w w:val="100"/>
                <w:sz w:val="18"/>
                <w:szCs w:val="18"/>
              </w:rPr>
              <w:t>7,</w:t>
            </w:r>
            <w:r>
              <w:rPr>
                <w:rFonts w:ascii="宋体" w:hAnsi="宋体" w:cs="宋体" w:eastAsia="宋体" w:hint="default"/>
                <w:spacing w:val="-2"/>
                <w:w w:val="100"/>
                <w:sz w:val="18"/>
                <w:szCs w:val="18"/>
              </w:rPr>
              <w:t>2</w:t>
            </w:r>
            <w:r>
              <w:rPr>
                <w:rFonts w:ascii="宋体" w:hAnsi="宋体" w:cs="宋体" w:eastAsia="宋体" w:hint="default"/>
                <w:w w:val="100"/>
                <w:sz w:val="18"/>
                <w:szCs w:val="18"/>
              </w:rPr>
              <w:t>0</w:t>
            </w:r>
            <w:r>
              <w:rPr>
                <w:rFonts w:ascii="宋体" w:hAnsi="宋体" w:cs="宋体" w:eastAsia="宋体" w:hint="default"/>
                <w:spacing w:val="-2"/>
                <w:w w:val="100"/>
                <w:sz w:val="18"/>
                <w:szCs w:val="18"/>
              </w:rPr>
              <w:t>3</w:t>
            </w:r>
            <w:r>
              <w:rPr>
                <w:rFonts w:ascii="宋体" w:hAnsi="宋体" w:cs="宋体" w:eastAsia="宋体" w:hint="default"/>
                <w:w w:val="100"/>
                <w:sz w:val="18"/>
                <w:szCs w:val="18"/>
              </w:rPr>
              <w:t>,</w:t>
            </w:r>
            <w:r>
              <w:rPr>
                <w:rFonts w:ascii="宋体" w:hAnsi="宋体" w:cs="宋体" w:eastAsia="宋体" w:hint="default"/>
                <w:spacing w:val="-2"/>
                <w:w w:val="100"/>
                <w:sz w:val="18"/>
                <w:szCs w:val="18"/>
              </w:rPr>
              <w:t>9</w:t>
            </w:r>
            <w:r>
              <w:rPr>
                <w:rFonts w:ascii="宋体" w:hAnsi="宋体" w:cs="宋体" w:eastAsia="宋体" w:hint="default"/>
                <w:w w:val="100"/>
                <w:sz w:val="18"/>
                <w:szCs w:val="18"/>
              </w:rPr>
              <w:t>8</w:t>
            </w:r>
            <w:r>
              <w:rPr>
                <w:rFonts w:ascii="宋体" w:hAnsi="宋体" w:cs="宋体" w:eastAsia="宋体" w:hint="default"/>
                <w:spacing w:val="-2"/>
                <w:w w:val="100"/>
                <w:sz w:val="18"/>
                <w:szCs w:val="18"/>
              </w:rPr>
              <w:t>5</w:t>
            </w:r>
            <w:r>
              <w:rPr>
                <w:rFonts w:ascii="宋体" w:hAnsi="宋体" w:cs="宋体" w:eastAsia="宋体" w:hint="default"/>
                <w:w w:val="100"/>
                <w:sz w:val="18"/>
                <w:szCs w:val="18"/>
              </w:rPr>
              <w:t>.</w:t>
            </w:r>
            <w:r>
              <w:rPr>
                <w:rFonts w:ascii="宋体" w:hAnsi="宋体" w:cs="宋体" w:eastAsia="宋体" w:hint="default"/>
                <w:spacing w:val="-2"/>
                <w:w w:val="100"/>
                <w:sz w:val="18"/>
                <w:szCs w:val="18"/>
              </w:rPr>
              <w:t>8</w:t>
            </w:r>
            <w:r>
              <w:rPr>
                <w:rFonts w:ascii="宋体" w:hAnsi="宋体" w:cs="宋体" w:eastAsia="宋体" w:hint="default"/>
                <w:w w:val="100"/>
                <w:sz w:val="18"/>
                <w:szCs w:val="18"/>
              </w:rPr>
              <w:t>4</w:t>
            </w:r>
            <w:r>
              <w:rPr>
                <w:rFonts w:ascii="宋体" w:hAnsi="宋体" w:cs="宋体" w:eastAsia="宋体" w:hint="default"/>
                <w:spacing w:val="-44"/>
                <w:sz w:val="18"/>
                <w:szCs w:val="18"/>
              </w:rPr>
              <w:t> </w:t>
            </w:r>
            <w:r>
              <w:rPr>
                <w:rFonts w:ascii="宋体" w:hAnsi="宋体" w:cs="宋体" w:eastAsia="宋体" w:hint="default"/>
                <w:spacing w:val="-1"/>
                <w:w w:val="100"/>
                <w:sz w:val="18"/>
                <w:szCs w:val="18"/>
              </w:rPr>
              <w:t>元</w:t>
            </w:r>
            <w:r>
              <w:rPr>
                <w:rFonts w:ascii="宋体" w:hAnsi="宋体" w:cs="宋体" w:eastAsia="宋体" w:hint="default"/>
                <w:spacing w:val="-73"/>
                <w:w w:val="100"/>
                <w:sz w:val="18"/>
                <w:szCs w:val="18"/>
              </w:rPr>
              <w:t>，</w:t>
            </w:r>
            <w:r>
              <w:rPr>
                <w:rFonts w:ascii="宋体" w:hAnsi="宋体" w:cs="宋体" w:eastAsia="宋体" w:hint="default"/>
                <w:spacing w:val="-1"/>
                <w:w w:val="100"/>
                <w:sz w:val="18"/>
                <w:szCs w:val="18"/>
              </w:rPr>
              <w:t>与</w:t>
            </w:r>
            <w:r>
              <w:rPr>
                <w:rFonts w:ascii="宋体" w:hAnsi="宋体" w:cs="宋体" w:eastAsia="宋体" w:hint="default"/>
                <w:w w:val="100"/>
                <w:sz w:val="18"/>
                <w:szCs w:val="18"/>
              </w:rPr>
              <w:t>收</w:t>
            </w:r>
          </w:p>
          <w:p>
            <w:pPr>
              <w:pStyle w:val="TableParagraph"/>
              <w:spacing w:line="276" w:lineRule="auto" w:before="76"/>
              <w:ind w:left="36" w:right="14"/>
              <w:jc w:val="left"/>
              <w:rPr>
                <w:rFonts w:ascii="宋体" w:hAnsi="宋体" w:cs="宋体" w:eastAsia="宋体" w:hint="default"/>
                <w:sz w:val="21"/>
                <w:szCs w:val="21"/>
              </w:rPr>
            </w:pPr>
            <w:r>
              <w:rPr>
                <w:rFonts w:ascii="宋体" w:hAnsi="宋体" w:cs="宋体" w:eastAsia="宋体" w:hint="default"/>
                <w:sz w:val="18"/>
                <w:szCs w:val="18"/>
              </w:rPr>
              <w:t>益</w:t>
            </w:r>
            <w:r>
              <w:rPr>
                <w:rFonts w:ascii="宋体" w:hAnsi="宋体" w:cs="宋体" w:eastAsia="宋体" w:hint="default"/>
                <w:spacing w:val="-43"/>
                <w:sz w:val="18"/>
                <w:szCs w:val="18"/>
              </w:rPr>
              <w:t> </w:t>
            </w:r>
            <w:r>
              <w:rPr>
                <w:rFonts w:ascii="宋体" w:hAnsi="宋体" w:cs="宋体" w:eastAsia="宋体" w:hint="default"/>
                <w:sz w:val="18"/>
                <w:szCs w:val="18"/>
              </w:rPr>
              <w:t>相</w:t>
            </w:r>
            <w:r>
              <w:rPr>
                <w:rFonts w:ascii="宋体" w:hAnsi="宋体" w:cs="宋体" w:eastAsia="宋体" w:hint="default"/>
                <w:spacing w:val="-43"/>
                <w:sz w:val="18"/>
                <w:szCs w:val="18"/>
              </w:rPr>
              <w:t> </w:t>
            </w:r>
            <w:r>
              <w:rPr>
                <w:rFonts w:ascii="宋体" w:hAnsi="宋体" w:cs="宋体" w:eastAsia="宋体" w:hint="default"/>
                <w:sz w:val="18"/>
                <w:szCs w:val="18"/>
              </w:rPr>
              <w:t>关</w:t>
            </w:r>
            <w:r>
              <w:rPr>
                <w:rFonts w:ascii="宋体" w:hAnsi="宋体" w:cs="宋体" w:eastAsia="宋体" w:hint="default"/>
                <w:spacing w:val="-43"/>
                <w:sz w:val="18"/>
                <w:szCs w:val="18"/>
              </w:rPr>
              <w:t> </w:t>
            </w:r>
            <w:r>
              <w:rPr>
                <w:rFonts w:ascii="宋体" w:hAnsi="宋体" w:cs="宋体" w:eastAsia="宋体" w:hint="default"/>
                <w:sz w:val="18"/>
                <w:szCs w:val="18"/>
              </w:rPr>
              <w:t>的</w:t>
            </w:r>
            <w:r>
              <w:rPr>
                <w:rFonts w:ascii="宋体" w:hAnsi="宋体" w:cs="宋体" w:eastAsia="宋体" w:hint="default"/>
                <w:spacing w:val="-43"/>
                <w:sz w:val="18"/>
                <w:szCs w:val="18"/>
              </w:rPr>
              <w:t> </w:t>
            </w:r>
            <w:r>
              <w:rPr>
                <w:rFonts w:ascii="宋体" w:hAnsi="宋体" w:cs="宋体" w:eastAsia="宋体" w:hint="default"/>
                <w:sz w:val="18"/>
                <w:szCs w:val="18"/>
              </w:rPr>
              <w:t>发</w:t>
            </w:r>
            <w:r>
              <w:rPr>
                <w:rFonts w:ascii="宋体" w:hAnsi="宋体" w:cs="宋体" w:eastAsia="宋体" w:hint="default"/>
                <w:spacing w:val="-43"/>
                <w:sz w:val="18"/>
                <w:szCs w:val="18"/>
              </w:rPr>
              <w:t> </w:t>
            </w:r>
            <w:r>
              <w:rPr>
                <w:rFonts w:ascii="宋体" w:hAnsi="宋体" w:cs="宋体" w:eastAsia="宋体" w:hint="default"/>
                <w:sz w:val="18"/>
                <w:szCs w:val="18"/>
              </w:rPr>
              <w:t>展</w:t>
            </w:r>
            <w:r>
              <w:rPr>
                <w:rFonts w:ascii="宋体" w:hAnsi="宋体" w:cs="宋体" w:eastAsia="宋体" w:hint="default"/>
                <w:spacing w:val="-43"/>
                <w:sz w:val="18"/>
                <w:szCs w:val="18"/>
              </w:rPr>
              <w:t> </w:t>
            </w:r>
            <w:r>
              <w:rPr>
                <w:rFonts w:ascii="宋体" w:hAnsi="宋体" w:cs="宋体" w:eastAsia="宋体" w:hint="default"/>
                <w:sz w:val="18"/>
                <w:szCs w:val="18"/>
              </w:rPr>
              <w:t>资</w:t>
            </w:r>
            <w:r>
              <w:rPr>
                <w:rFonts w:ascii="宋体" w:hAnsi="宋体" w:cs="宋体" w:eastAsia="宋体" w:hint="default"/>
                <w:spacing w:val="-43"/>
                <w:sz w:val="18"/>
                <w:szCs w:val="18"/>
              </w:rPr>
              <w:t> </w:t>
            </w:r>
            <w:r>
              <w:rPr>
                <w:rFonts w:ascii="宋体" w:hAnsi="宋体" w:cs="宋体" w:eastAsia="宋体" w:hint="default"/>
                <w:sz w:val="18"/>
                <w:szCs w:val="18"/>
              </w:rPr>
              <w:t>助</w:t>
            </w:r>
            <w:r>
              <w:rPr>
                <w:rFonts w:ascii="宋体" w:hAnsi="宋体" w:cs="宋体" w:eastAsia="宋体" w:hint="default"/>
                <w:w w:val="100"/>
                <w:sz w:val="18"/>
                <w:szCs w:val="18"/>
              </w:rPr>
              <w:t> </w:t>
            </w:r>
            <w:r>
              <w:rPr>
                <w:rFonts w:ascii="宋体" w:hAnsi="宋体" w:cs="宋体" w:eastAsia="宋体" w:hint="default"/>
                <w:sz w:val="18"/>
                <w:szCs w:val="18"/>
              </w:rPr>
              <w:t>89,326,270.88</w:t>
            </w:r>
            <w:r>
              <w:rPr>
                <w:rFonts w:ascii="宋体" w:hAnsi="宋体" w:cs="宋体" w:eastAsia="宋体" w:hint="default"/>
                <w:spacing w:val="-52"/>
                <w:sz w:val="18"/>
                <w:szCs w:val="18"/>
              </w:rPr>
              <w:t> </w:t>
            </w:r>
            <w:r>
              <w:rPr>
                <w:rFonts w:ascii="宋体" w:hAnsi="宋体" w:cs="宋体" w:eastAsia="宋体" w:hint="default"/>
                <w:sz w:val="18"/>
                <w:szCs w:val="18"/>
              </w:rPr>
              <w:t>元</w:t>
            </w:r>
            <w:r>
              <w:rPr>
                <w:rFonts w:ascii="宋体" w:hAnsi="宋体" w:cs="宋体" w:eastAsia="宋体" w:hint="default"/>
                <w:sz w:val="21"/>
                <w:szCs w:val="21"/>
              </w:rPr>
              <w:t>。</w:t>
            </w:r>
          </w:p>
        </w:tc>
      </w:tr>
    </w:tbl>
    <w:p>
      <w:pPr>
        <w:pStyle w:val="BodyText"/>
        <w:tabs>
          <w:tab w:pos="2112" w:val="left" w:leader="none"/>
          <w:tab w:pos="3821" w:val="left" w:leader="none"/>
          <w:tab w:pos="5554" w:val="left" w:leader="none"/>
        </w:tabs>
        <w:spacing w:line="240" w:lineRule="auto" w:before="18"/>
        <w:ind w:left="1587" w:right="0"/>
        <w:jc w:val="left"/>
      </w:pPr>
      <w:r>
        <w:rPr/>
        <w:pict>
          <v:group style="position:absolute;margin-left:79.679039pt;margin-top:-82.956367pt;width:452.8pt;height:.1pt;mso-position-horizontal-relative:page;mso-position-vertical-relative:paragraph;z-index:-892072" coordorigin="1594,-1659" coordsize="9056,2">
            <v:shape style="position:absolute;left:1594;top:-1659;width:9056;height:2" coordorigin="1594,-1659" coordsize="9056,0" path="m1594,-1659l10649,-1659e" filled="false" stroked="true" strokeweight=".72pt" strokecolor="#000000">
              <v:path arrowok="t"/>
            </v:shape>
            <w10:wrap type="none"/>
          </v:group>
        </w:pict>
      </w:r>
      <w:r>
        <w:rPr/>
        <w:t>合</w:t>
        <w:tab/>
        <w:t>计</w:t>
        <w:tab/>
      </w:r>
      <w:r>
        <w:rPr>
          <w:spacing w:val="-2"/>
        </w:rPr>
        <w:t>128,131,184.48</w:t>
        <w:tab/>
        <w:t>159,814,323.91</w:t>
      </w:r>
    </w:p>
    <w:p>
      <w:pPr>
        <w:spacing w:line="240" w:lineRule="auto" w:before="8"/>
        <w:rPr>
          <w:rFonts w:ascii="宋体" w:hAnsi="宋体" w:cs="宋体" w:eastAsia="宋体" w:hint="default"/>
          <w:sz w:val="3"/>
          <w:szCs w:val="3"/>
        </w:rPr>
      </w:pPr>
    </w:p>
    <w:p>
      <w:pPr>
        <w:spacing w:line="43" w:lineRule="exact"/>
        <w:ind w:left="3497" w:right="0" w:firstLine="0"/>
        <w:rPr>
          <w:rFonts w:ascii="宋体" w:hAnsi="宋体" w:cs="宋体" w:eastAsia="宋体" w:hint="default"/>
          <w:sz w:val="4"/>
          <w:szCs w:val="4"/>
        </w:rPr>
      </w:pPr>
      <w:r>
        <w:rPr>
          <w:rFonts w:ascii="宋体" w:hAnsi="宋体" w:cs="宋体" w:eastAsia="宋体" w:hint="default"/>
          <w:position w:val="0"/>
          <w:sz w:val="4"/>
          <w:szCs w:val="4"/>
        </w:rPr>
        <w:pict>
          <v:group style="width:178.35pt;height:2.2pt;mso-position-horizontal-relative:char;mso-position-vertical-relative:line" coordorigin="0,0" coordsize="3567,44">
            <v:group style="position:absolute;left:7;top:36;width:1820;height:2" coordorigin="7,36" coordsize="1820,2">
              <v:shape style="position:absolute;left:7;top:36;width:1820;height:2" coordorigin="7,36" coordsize="1820,0" path="m7,36l1826,36e" filled="false" stroked="true" strokeweight=".72pt" strokecolor="#000000">
                <v:path arrowok="t"/>
              </v:shape>
            </v:group>
            <v:group style="position:absolute;left:7;top:7;width:1820;height:2" coordorigin="7,7" coordsize="1820,2">
              <v:shape style="position:absolute;left:7;top:7;width:1820;height:2" coordorigin="7,7" coordsize="1820,0" path="m7,7l1826,7e" filled="false" stroked="true" strokeweight=".72pt" strokecolor="#000000">
                <v:path arrowok="t"/>
              </v:shape>
            </v:group>
            <v:group style="position:absolute;left:1812;top:7;width:44;height:2" coordorigin="1812,7" coordsize="44,2">
              <v:shape style="position:absolute;left:1812;top:7;width:44;height:2" coordorigin="1812,7" coordsize="44,0" path="m1812,7l1855,7e" filled="false" stroked="true" strokeweight=".72pt" strokecolor="#000000">
                <v:path arrowok="t"/>
              </v:shape>
            </v:group>
            <v:group style="position:absolute;left:1812;top:36;width:44;height:2" coordorigin="1812,36" coordsize="44,2">
              <v:shape style="position:absolute;left:1812;top:36;width:44;height:2" coordorigin="1812,36" coordsize="44,0" path="m1812,36l1855,36e" filled="false" stroked="true" strokeweight=".72pt" strokecolor="#000000">
                <v:path arrowok="t"/>
              </v:shape>
            </v:group>
            <v:group style="position:absolute;left:1855;top:36;width:1704;height:2" coordorigin="1855,36" coordsize="1704,2">
              <v:shape style="position:absolute;left:1855;top:36;width:1704;height:2" coordorigin="1855,36" coordsize="1704,0" path="m1855,36l3559,36e" filled="false" stroked="true" strokeweight=".72pt" strokecolor="#000000">
                <v:path arrowok="t"/>
              </v:shape>
            </v:group>
            <v:group style="position:absolute;left:1855;top:7;width:1704;height:2" coordorigin="1855,7" coordsize="1704,2">
              <v:shape style="position:absolute;left:1855;top:7;width:1704;height:2" coordorigin="1855,7" coordsize="1704,0" path="m1855,7l3559,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3"/>
        <w:rPr>
          <w:rFonts w:ascii="宋体" w:hAnsi="宋体" w:cs="宋体" w:eastAsia="宋体" w:hint="default"/>
          <w:sz w:val="12"/>
          <w:szCs w:val="12"/>
        </w:rPr>
      </w:pPr>
    </w:p>
    <w:p>
      <w:pPr>
        <w:pStyle w:val="BodyText"/>
        <w:spacing w:line="240" w:lineRule="auto" w:before="36"/>
        <w:ind w:left="562" w:right="0"/>
        <w:jc w:val="left"/>
      </w:pPr>
      <w:r>
        <w:rPr/>
        <w:t>45、营业外支出</w:t>
      </w: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00" w:h="16840"/>
          <w:pgMar w:header="872" w:footer="1000" w:top="1080" w:bottom="1180" w:left="1480" w:right="1140"/>
        </w:sectPr>
      </w:pPr>
    </w:p>
    <w:p>
      <w:pPr>
        <w:spacing w:line="240" w:lineRule="auto" w:before="9"/>
        <w:rPr>
          <w:rFonts w:ascii="宋体" w:hAnsi="宋体" w:cs="宋体" w:eastAsia="宋体" w:hint="default"/>
          <w:sz w:val="14"/>
          <w:szCs w:val="14"/>
        </w:rPr>
      </w:pPr>
    </w:p>
    <w:p>
      <w:pPr>
        <w:pStyle w:val="BodyText"/>
        <w:tabs>
          <w:tab w:pos="3427" w:val="left" w:leader="none"/>
          <w:tab w:pos="5359" w:val="left" w:leader="none"/>
        </w:tabs>
        <w:spacing w:line="240" w:lineRule="auto"/>
        <w:ind w:left="1440" w:right="-5"/>
        <w:jc w:val="left"/>
      </w:pPr>
      <w:r>
        <w:rPr>
          <w:spacing w:val="-1"/>
        </w:rPr>
        <w:t>项目</w:t>
        <w:tab/>
      </w:r>
      <w:r>
        <w:rPr>
          <w:spacing w:val="-2"/>
        </w:rPr>
        <w:t>本期发生数</w:t>
        <w:tab/>
        <w:t>上期发生数</w:t>
      </w:r>
    </w:p>
    <w:p>
      <w:pPr>
        <w:pStyle w:val="BodyText"/>
        <w:spacing w:line="273" w:lineRule="auto" w:before="36"/>
        <w:ind w:left="873" w:right="0" w:hanging="312"/>
        <w:jc w:val="left"/>
      </w:pPr>
      <w:r>
        <w:rPr>
          <w:spacing w:val="-2"/>
        </w:rPr>
        <w:br w:type="column"/>
      </w:r>
      <w:r>
        <w:rPr>
          <w:spacing w:val="-2"/>
        </w:rPr>
        <w:t>计入当期非经常性</w:t>
      </w:r>
      <w:r>
        <w:rPr>
          <w:spacing w:val="-89"/>
        </w:rPr>
        <w:t> </w:t>
      </w:r>
      <w:r>
        <w:rPr>
          <w:spacing w:val="-89"/>
        </w:rPr>
      </w:r>
      <w:r>
        <w:rPr/>
        <w:t>损益的金额</w:t>
      </w:r>
    </w:p>
    <w:p>
      <w:pPr>
        <w:spacing w:after="0" w:line="273" w:lineRule="auto"/>
        <w:jc w:val="left"/>
        <w:sectPr>
          <w:type w:val="continuous"/>
          <w:pgSz w:w="11900" w:h="16840"/>
          <w:pgMar w:top="1600" w:bottom="560" w:left="1480" w:right="1140"/>
          <w:cols w:num="2" w:equalWidth="0">
            <w:col w:w="6415" w:space="40"/>
            <w:col w:w="2825"/>
          </w:cols>
        </w:sectPr>
      </w:pPr>
    </w:p>
    <w:tbl>
      <w:tblPr>
        <w:tblW w:w="0" w:type="auto"/>
        <w:jc w:val="left"/>
        <w:tblInd w:w="268" w:type="dxa"/>
        <w:tblLayout w:type="fixed"/>
        <w:tblCellMar>
          <w:top w:w="0" w:type="dxa"/>
          <w:left w:w="0" w:type="dxa"/>
          <w:bottom w:w="0" w:type="dxa"/>
          <w:right w:w="0" w:type="dxa"/>
        </w:tblCellMar>
        <w:tblLook w:val="01E0"/>
      </w:tblPr>
      <w:tblGrid>
        <w:gridCol w:w="2747"/>
        <w:gridCol w:w="2021"/>
        <w:gridCol w:w="2167"/>
        <w:gridCol w:w="1613"/>
        <w:gridCol w:w="182"/>
      </w:tblGrid>
      <w:tr>
        <w:trPr>
          <w:trHeight w:val="362" w:hRule="exact"/>
        </w:trPr>
        <w:tc>
          <w:tcPr>
            <w:tcW w:w="274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4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02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175"/>
              <w:jc w:val="right"/>
              <w:rPr>
                <w:rFonts w:ascii="宋体" w:hAnsi="宋体" w:cs="宋体" w:eastAsia="宋体" w:hint="default"/>
                <w:sz w:val="21"/>
                <w:szCs w:val="21"/>
              </w:rPr>
            </w:pPr>
            <w:r>
              <w:rPr>
                <w:rFonts w:ascii="宋体"/>
                <w:spacing w:val="-2"/>
                <w:sz w:val="21"/>
              </w:rPr>
              <w:t>42,128,862.46</w:t>
            </w:r>
          </w:p>
        </w:tc>
        <w:tc>
          <w:tcPr>
            <w:tcW w:w="216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456" w:right="0"/>
              <w:jc w:val="left"/>
              <w:rPr>
                <w:rFonts w:ascii="宋体" w:hAnsi="宋体" w:cs="宋体" w:eastAsia="宋体" w:hint="default"/>
                <w:sz w:val="21"/>
                <w:szCs w:val="21"/>
              </w:rPr>
            </w:pPr>
            <w:r>
              <w:rPr>
                <w:rFonts w:ascii="宋体"/>
                <w:sz w:val="21"/>
              </w:rPr>
              <w:t>10,496,542.97</w:t>
            </w:r>
          </w:p>
        </w:tc>
        <w:tc>
          <w:tcPr>
            <w:tcW w:w="161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19"/>
              <w:jc w:val="right"/>
              <w:rPr>
                <w:rFonts w:ascii="宋体" w:hAnsi="宋体" w:cs="宋体" w:eastAsia="宋体" w:hint="default"/>
                <w:sz w:val="21"/>
                <w:szCs w:val="21"/>
              </w:rPr>
            </w:pPr>
            <w:r>
              <w:rPr>
                <w:rFonts w:ascii="宋体"/>
                <w:spacing w:val="-2"/>
                <w:sz w:val="21"/>
              </w:rPr>
              <w:t>42,128,862.46</w:t>
            </w:r>
          </w:p>
        </w:tc>
        <w:tc>
          <w:tcPr>
            <w:tcW w:w="182" w:type="dxa"/>
            <w:vMerge w:val="restart"/>
            <w:tcBorders>
              <w:top w:val="nil" w:sz="6" w:space="0" w:color="auto"/>
              <w:left w:val="nil" w:sz="6" w:space="0" w:color="auto"/>
              <w:right w:val="nil" w:sz="6" w:space="0" w:color="auto"/>
            </w:tcBorders>
          </w:tcPr>
          <w:p>
            <w:pPr/>
          </w:p>
        </w:tc>
      </w:tr>
      <w:tr>
        <w:trPr>
          <w:trHeight w:val="346" w:hRule="exact"/>
        </w:trPr>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021" w:type="dxa"/>
            <w:tcBorders>
              <w:top w:val="nil" w:sz="6" w:space="0" w:color="auto"/>
              <w:left w:val="nil" w:sz="6" w:space="0" w:color="auto"/>
              <w:bottom w:val="nil" w:sz="6" w:space="0" w:color="auto"/>
              <w:right w:val="nil" w:sz="6" w:space="0" w:color="auto"/>
            </w:tcBorders>
          </w:tcPr>
          <w:p>
            <w:pPr>
              <w:pStyle w:val="TableParagraph"/>
              <w:spacing w:line="270" w:lineRule="exact"/>
              <w:ind w:right="175"/>
              <w:jc w:val="right"/>
              <w:rPr>
                <w:rFonts w:ascii="宋体" w:hAnsi="宋体" w:cs="宋体" w:eastAsia="宋体" w:hint="default"/>
                <w:sz w:val="21"/>
                <w:szCs w:val="21"/>
              </w:rPr>
            </w:pPr>
            <w:r>
              <w:rPr>
                <w:rFonts w:ascii="宋体"/>
                <w:spacing w:val="-2"/>
                <w:sz w:val="21"/>
              </w:rPr>
              <w:t>42,128,862.46</w:t>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56" w:right="0"/>
              <w:jc w:val="left"/>
              <w:rPr>
                <w:rFonts w:ascii="宋体" w:hAnsi="宋体" w:cs="宋体" w:eastAsia="宋体" w:hint="default"/>
                <w:sz w:val="21"/>
                <w:szCs w:val="21"/>
              </w:rPr>
            </w:pPr>
            <w:r>
              <w:rPr>
                <w:rFonts w:ascii="宋体"/>
                <w:sz w:val="21"/>
              </w:rPr>
              <w:t>10,496,542.97</w:t>
            </w:r>
          </w:p>
        </w:tc>
        <w:tc>
          <w:tcPr>
            <w:tcW w:w="1613" w:type="dxa"/>
            <w:tcBorders>
              <w:top w:val="nil" w:sz="6" w:space="0" w:color="auto"/>
              <w:left w:val="nil" w:sz="6" w:space="0" w:color="auto"/>
              <w:bottom w:val="nil" w:sz="6" w:space="0" w:color="auto"/>
              <w:right w:val="nil" w:sz="6" w:space="0" w:color="auto"/>
            </w:tcBorders>
          </w:tcPr>
          <w:p>
            <w:pPr>
              <w:pStyle w:val="TableParagraph"/>
              <w:spacing w:line="270" w:lineRule="exact"/>
              <w:ind w:right="19"/>
              <w:jc w:val="right"/>
              <w:rPr>
                <w:rFonts w:ascii="宋体" w:hAnsi="宋体" w:cs="宋体" w:eastAsia="宋体" w:hint="default"/>
                <w:sz w:val="21"/>
                <w:szCs w:val="21"/>
              </w:rPr>
            </w:pPr>
            <w:r>
              <w:rPr>
                <w:rFonts w:ascii="宋体"/>
                <w:spacing w:val="-2"/>
                <w:sz w:val="21"/>
              </w:rPr>
              <w:t>42,128,862.46</w:t>
            </w:r>
          </w:p>
        </w:tc>
        <w:tc>
          <w:tcPr>
            <w:tcW w:w="182" w:type="dxa"/>
            <w:vMerge/>
            <w:tcBorders>
              <w:left w:val="nil" w:sz="6" w:space="0" w:color="auto"/>
              <w:right w:val="nil" w:sz="6" w:space="0" w:color="auto"/>
            </w:tcBorders>
          </w:tcPr>
          <w:p>
            <w:pPr/>
          </w:p>
        </w:tc>
      </w:tr>
      <w:tr>
        <w:trPr>
          <w:trHeight w:val="346" w:hRule="exact"/>
        </w:trPr>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2" w:right="0"/>
              <w:jc w:val="left"/>
              <w:rPr>
                <w:rFonts w:ascii="宋体" w:hAnsi="宋体" w:cs="宋体" w:eastAsia="宋体" w:hint="default"/>
                <w:sz w:val="21"/>
                <w:szCs w:val="21"/>
              </w:rPr>
            </w:pPr>
            <w:r>
              <w:rPr>
                <w:rFonts w:ascii="宋体" w:hAnsi="宋体" w:cs="宋体" w:eastAsia="宋体" w:hint="default"/>
                <w:sz w:val="21"/>
                <w:szCs w:val="21"/>
              </w:rPr>
              <w:t>对外捐赠支出</w:t>
            </w:r>
          </w:p>
        </w:tc>
        <w:tc>
          <w:tcPr>
            <w:tcW w:w="2021" w:type="dxa"/>
            <w:tcBorders>
              <w:top w:val="nil" w:sz="6" w:space="0" w:color="auto"/>
              <w:left w:val="nil" w:sz="6" w:space="0" w:color="auto"/>
              <w:bottom w:val="nil" w:sz="6" w:space="0" w:color="auto"/>
              <w:right w:val="nil" w:sz="6" w:space="0" w:color="auto"/>
            </w:tcBorders>
          </w:tcPr>
          <w:p>
            <w:pPr>
              <w:pStyle w:val="TableParagraph"/>
              <w:spacing w:line="270" w:lineRule="exact"/>
              <w:ind w:right="175"/>
              <w:jc w:val="right"/>
              <w:rPr>
                <w:rFonts w:ascii="宋体" w:hAnsi="宋体" w:cs="宋体" w:eastAsia="宋体" w:hint="default"/>
                <w:sz w:val="21"/>
                <w:szCs w:val="21"/>
              </w:rPr>
            </w:pPr>
            <w:r>
              <w:rPr>
                <w:rFonts w:ascii="宋体"/>
                <w:spacing w:val="-2"/>
                <w:sz w:val="21"/>
              </w:rPr>
              <w:t>437,000.00</w:t>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70" w:right="0"/>
              <w:jc w:val="left"/>
              <w:rPr>
                <w:rFonts w:ascii="宋体" w:hAnsi="宋体" w:cs="宋体" w:eastAsia="宋体" w:hint="default"/>
                <w:sz w:val="21"/>
                <w:szCs w:val="21"/>
              </w:rPr>
            </w:pPr>
            <w:r>
              <w:rPr>
                <w:rFonts w:ascii="宋体"/>
                <w:sz w:val="21"/>
              </w:rPr>
              <w:t>303,100.00</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
              <w:jc w:val="right"/>
              <w:rPr>
                <w:rFonts w:ascii="宋体" w:hAnsi="宋体" w:cs="宋体" w:eastAsia="宋体" w:hint="default"/>
                <w:sz w:val="21"/>
                <w:szCs w:val="21"/>
              </w:rPr>
            </w:pPr>
            <w:r>
              <w:rPr>
                <w:rFonts w:ascii="宋体"/>
                <w:spacing w:val="-2"/>
                <w:sz w:val="21"/>
              </w:rPr>
              <w:t>437,000.00</w:t>
            </w:r>
          </w:p>
        </w:tc>
        <w:tc>
          <w:tcPr>
            <w:tcW w:w="182" w:type="dxa"/>
            <w:vMerge/>
            <w:tcBorders>
              <w:left w:val="nil" w:sz="6" w:space="0" w:color="auto"/>
              <w:right w:val="nil" w:sz="6" w:space="0" w:color="auto"/>
            </w:tcBorders>
          </w:tcPr>
          <w:p>
            <w:pPr/>
          </w:p>
        </w:tc>
      </w:tr>
      <w:tr>
        <w:trPr>
          <w:trHeight w:val="339" w:hRule="exact"/>
        </w:trPr>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21" w:type="dxa"/>
            <w:tcBorders>
              <w:top w:val="nil" w:sz="6" w:space="0" w:color="auto"/>
              <w:left w:val="nil" w:sz="6" w:space="0" w:color="auto"/>
              <w:bottom w:val="single" w:sz="4" w:space="0" w:color="000000"/>
              <w:right w:val="nil" w:sz="6" w:space="0" w:color="auto"/>
            </w:tcBorders>
          </w:tcPr>
          <w:p>
            <w:pPr>
              <w:pStyle w:val="TableParagraph"/>
              <w:spacing w:line="270" w:lineRule="exact"/>
              <w:ind w:right="175"/>
              <w:jc w:val="right"/>
              <w:rPr>
                <w:rFonts w:ascii="宋体" w:hAnsi="宋体" w:cs="宋体" w:eastAsia="宋体" w:hint="default"/>
                <w:sz w:val="21"/>
                <w:szCs w:val="21"/>
              </w:rPr>
            </w:pPr>
            <w:r>
              <w:rPr>
                <w:rFonts w:ascii="宋体"/>
                <w:spacing w:val="-2"/>
                <w:sz w:val="21"/>
              </w:rPr>
              <w:t>8,248,354.00</w:t>
            </w:r>
          </w:p>
        </w:tc>
        <w:tc>
          <w:tcPr>
            <w:tcW w:w="2167"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left="770" w:right="0"/>
              <w:jc w:val="left"/>
              <w:rPr>
                <w:rFonts w:ascii="宋体" w:hAnsi="宋体" w:cs="宋体" w:eastAsia="宋体" w:hint="default"/>
                <w:sz w:val="21"/>
                <w:szCs w:val="21"/>
              </w:rPr>
            </w:pPr>
            <w:r>
              <w:rPr>
                <w:rFonts w:ascii="宋体"/>
                <w:sz w:val="21"/>
              </w:rPr>
              <w:t>581,961.09</w:t>
            </w:r>
          </w:p>
        </w:tc>
        <w:tc>
          <w:tcPr>
            <w:tcW w:w="1613" w:type="dxa"/>
            <w:tcBorders>
              <w:top w:val="nil" w:sz="6" w:space="0" w:color="auto"/>
              <w:left w:val="nil" w:sz="6" w:space="0" w:color="auto"/>
              <w:bottom w:val="single" w:sz="4" w:space="0" w:color="000000"/>
              <w:right w:val="nil" w:sz="6" w:space="0" w:color="auto"/>
            </w:tcBorders>
          </w:tcPr>
          <w:p>
            <w:pPr>
              <w:pStyle w:val="TableParagraph"/>
              <w:spacing w:line="270" w:lineRule="exact"/>
              <w:ind w:right="19"/>
              <w:jc w:val="right"/>
              <w:rPr>
                <w:rFonts w:ascii="宋体" w:hAnsi="宋体" w:cs="宋体" w:eastAsia="宋体" w:hint="default"/>
                <w:sz w:val="21"/>
                <w:szCs w:val="21"/>
              </w:rPr>
            </w:pPr>
            <w:r>
              <w:rPr>
                <w:rFonts w:ascii="宋体"/>
                <w:spacing w:val="-2"/>
                <w:sz w:val="21"/>
              </w:rPr>
              <w:t>8,248,354.00</w:t>
            </w:r>
          </w:p>
        </w:tc>
        <w:tc>
          <w:tcPr>
            <w:tcW w:w="182" w:type="dxa"/>
            <w:vMerge/>
            <w:tcBorders>
              <w:left w:val="nil" w:sz="6" w:space="0" w:color="auto"/>
              <w:right w:val="nil" w:sz="6" w:space="0" w:color="auto"/>
            </w:tcBorders>
          </w:tcPr>
          <w:p>
            <w:pPr/>
          </w:p>
        </w:tc>
      </w:tr>
      <w:tr>
        <w:trPr>
          <w:trHeight w:val="372" w:hRule="exact"/>
        </w:trPr>
        <w:tc>
          <w:tcPr>
            <w:tcW w:w="2747" w:type="dxa"/>
            <w:tcBorders>
              <w:top w:val="nil" w:sz="6" w:space="0" w:color="auto"/>
              <w:left w:val="nil" w:sz="6" w:space="0" w:color="auto"/>
              <w:bottom w:val="nil" w:sz="6" w:space="0" w:color="auto"/>
              <w:right w:val="nil" w:sz="6" w:space="0" w:color="auto"/>
            </w:tcBorders>
          </w:tcPr>
          <w:p>
            <w:pPr>
              <w:pStyle w:val="TableParagraph"/>
              <w:tabs>
                <w:tab w:pos="544" w:val="left" w:leader="none"/>
              </w:tabs>
              <w:spacing w:line="240" w:lineRule="auto" w:before="28"/>
              <w:ind w:left="1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021" w:type="dxa"/>
            <w:tcBorders>
              <w:top w:val="single" w:sz="4" w:space="0" w:color="000000"/>
              <w:left w:val="nil" w:sz="6" w:space="0" w:color="auto"/>
              <w:bottom w:val="single" w:sz="17" w:space="0" w:color="000000"/>
              <w:right w:val="nil" w:sz="6" w:space="0" w:color="auto"/>
            </w:tcBorders>
          </w:tcPr>
          <w:p>
            <w:pPr>
              <w:pStyle w:val="TableParagraph"/>
              <w:spacing w:line="240" w:lineRule="auto" w:before="40"/>
              <w:ind w:right="175"/>
              <w:jc w:val="right"/>
              <w:rPr>
                <w:rFonts w:ascii="宋体" w:hAnsi="宋体" w:cs="宋体" w:eastAsia="宋体" w:hint="default"/>
                <w:sz w:val="21"/>
                <w:szCs w:val="21"/>
              </w:rPr>
            </w:pPr>
            <w:r>
              <w:rPr>
                <w:rFonts w:ascii="宋体"/>
                <w:spacing w:val="-2"/>
                <w:sz w:val="21"/>
              </w:rPr>
              <w:t>50,814,216.46</w:t>
            </w:r>
          </w:p>
        </w:tc>
        <w:tc>
          <w:tcPr>
            <w:tcW w:w="2167" w:type="dxa"/>
            <w:tcBorders>
              <w:top w:val="single" w:sz="4" w:space="0" w:color="000000"/>
              <w:left w:val="nil" w:sz="6" w:space="0" w:color="auto"/>
              <w:bottom w:val="single" w:sz="17" w:space="0" w:color="000000"/>
              <w:right w:val="nil" w:sz="6" w:space="0" w:color="auto"/>
            </w:tcBorders>
          </w:tcPr>
          <w:p>
            <w:pPr>
              <w:pStyle w:val="TableParagraph"/>
              <w:spacing w:line="240" w:lineRule="auto" w:before="40"/>
              <w:ind w:left="456" w:right="0"/>
              <w:jc w:val="left"/>
              <w:rPr>
                <w:rFonts w:ascii="宋体" w:hAnsi="宋体" w:cs="宋体" w:eastAsia="宋体" w:hint="default"/>
                <w:sz w:val="21"/>
                <w:szCs w:val="21"/>
              </w:rPr>
            </w:pPr>
            <w:r>
              <w:rPr>
                <w:rFonts w:ascii="宋体"/>
                <w:sz w:val="21"/>
              </w:rPr>
              <w:t>11,381,604.06</w:t>
            </w:r>
          </w:p>
        </w:tc>
        <w:tc>
          <w:tcPr>
            <w:tcW w:w="1613"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20"/>
              <w:jc w:val="right"/>
              <w:rPr>
                <w:rFonts w:ascii="宋体" w:hAnsi="宋体" w:cs="宋体" w:eastAsia="宋体" w:hint="default"/>
                <w:sz w:val="20"/>
                <w:szCs w:val="20"/>
              </w:rPr>
            </w:pPr>
            <w:r>
              <w:rPr>
                <w:rFonts w:ascii="宋体"/>
                <w:spacing w:val="-1"/>
                <w:sz w:val="20"/>
              </w:rPr>
              <w:t>50,814,216.46</w:t>
            </w:r>
          </w:p>
        </w:tc>
        <w:tc>
          <w:tcPr>
            <w:tcW w:w="182" w:type="dxa"/>
            <w:vMerge/>
            <w:tcBorders>
              <w:left w:val="nil" w:sz="6" w:space="0" w:color="auto"/>
              <w:right w:val="nil" w:sz="6" w:space="0" w:color="auto"/>
            </w:tcBorders>
          </w:tcPr>
          <w:p>
            <w:pPr/>
          </w:p>
        </w:tc>
      </w:tr>
      <w:tr>
        <w:trPr>
          <w:trHeight w:val="663" w:hRule="exact"/>
        </w:trPr>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94" w:right="0"/>
              <w:jc w:val="left"/>
              <w:rPr>
                <w:rFonts w:ascii="宋体" w:hAnsi="宋体" w:cs="宋体" w:eastAsia="宋体" w:hint="default"/>
                <w:sz w:val="21"/>
                <w:szCs w:val="21"/>
              </w:rPr>
            </w:pPr>
            <w:r>
              <w:rPr>
                <w:rFonts w:ascii="宋体" w:hAnsi="宋体" w:cs="宋体" w:eastAsia="宋体" w:hint="default"/>
                <w:sz w:val="21"/>
                <w:szCs w:val="21"/>
              </w:rPr>
              <w:t>46、所得税费用</w:t>
            </w:r>
          </w:p>
        </w:tc>
        <w:tc>
          <w:tcPr>
            <w:tcW w:w="2021" w:type="dxa"/>
            <w:tcBorders>
              <w:top w:val="single" w:sz="17" w:space="0" w:color="000000"/>
              <w:left w:val="nil" w:sz="6" w:space="0" w:color="auto"/>
              <w:bottom w:val="nil" w:sz="6" w:space="0" w:color="auto"/>
              <w:right w:val="nil" w:sz="6" w:space="0" w:color="auto"/>
            </w:tcBorders>
          </w:tcPr>
          <w:p>
            <w:pPr/>
          </w:p>
        </w:tc>
        <w:tc>
          <w:tcPr>
            <w:tcW w:w="2167" w:type="dxa"/>
            <w:tcBorders>
              <w:top w:val="single" w:sz="17" w:space="0" w:color="000000"/>
              <w:left w:val="nil" w:sz="6" w:space="0" w:color="auto"/>
              <w:bottom w:val="nil" w:sz="6" w:space="0" w:color="auto"/>
              <w:right w:val="nil" w:sz="6" w:space="0" w:color="auto"/>
            </w:tcBorders>
          </w:tcPr>
          <w:p>
            <w:pPr/>
          </w:p>
        </w:tc>
        <w:tc>
          <w:tcPr>
            <w:tcW w:w="1613" w:type="dxa"/>
            <w:tcBorders>
              <w:top w:val="single" w:sz="17" w:space="0" w:color="000000"/>
              <w:left w:val="nil" w:sz="6" w:space="0" w:color="auto"/>
              <w:bottom w:val="nil" w:sz="6" w:space="0" w:color="auto"/>
              <w:right w:val="nil" w:sz="6" w:space="0" w:color="auto"/>
            </w:tcBorders>
          </w:tcPr>
          <w:p>
            <w:pPr/>
          </w:p>
        </w:tc>
        <w:tc>
          <w:tcPr>
            <w:tcW w:w="182" w:type="dxa"/>
            <w:vMerge/>
            <w:tcBorders>
              <w:left w:val="nil" w:sz="6" w:space="0" w:color="auto"/>
              <w:right w:val="nil" w:sz="6" w:space="0" w:color="auto"/>
            </w:tcBorders>
          </w:tcPr>
          <w:p>
            <w:pPr/>
          </w:p>
        </w:tc>
      </w:tr>
      <w:tr>
        <w:trPr>
          <w:trHeight w:val="434" w:hRule="exact"/>
        </w:trPr>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43"/>
              <w:jc w:val="right"/>
              <w:rPr>
                <w:rFonts w:ascii="宋体" w:hAnsi="宋体" w:cs="宋体" w:eastAsia="宋体" w:hint="default"/>
                <w:sz w:val="21"/>
                <w:szCs w:val="21"/>
              </w:rPr>
            </w:pPr>
            <w:r>
              <w:rPr>
                <w:rFonts w:ascii="宋体" w:hAnsi="宋体" w:cs="宋体" w:eastAsia="宋体" w:hint="default"/>
                <w:spacing w:val="-1"/>
                <w:sz w:val="21"/>
                <w:szCs w:val="21"/>
              </w:rPr>
              <w:t>项目</w:t>
            </w:r>
          </w:p>
        </w:tc>
        <w:tc>
          <w:tcPr>
            <w:tcW w:w="2021"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460"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73" w:right="0"/>
              <w:jc w:val="left"/>
              <w:rPr>
                <w:rFonts w:ascii="宋体" w:hAnsi="宋体" w:cs="宋体" w:eastAsia="宋体" w:hint="default"/>
                <w:sz w:val="21"/>
                <w:szCs w:val="21"/>
              </w:rPr>
            </w:pPr>
            <w:r>
              <w:rPr>
                <w:rFonts w:ascii="宋体" w:hAnsi="宋体" w:cs="宋体" w:eastAsia="宋体" w:hint="default"/>
                <w:sz w:val="21"/>
                <w:szCs w:val="21"/>
              </w:rPr>
              <w:t>上期发生数</w:t>
            </w:r>
          </w:p>
        </w:tc>
        <w:tc>
          <w:tcPr>
            <w:tcW w:w="182" w:type="dxa"/>
            <w:vMerge/>
            <w:tcBorders>
              <w:left w:val="nil" w:sz="6" w:space="0" w:color="auto"/>
              <w:bottom w:val="nil" w:sz="6" w:space="0" w:color="auto"/>
              <w:right w:val="nil" w:sz="6" w:space="0" w:color="auto"/>
            </w:tcBorders>
          </w:tcPr>
          <w:p>
            <w:pPr/>
          </w:p>
        </w:tc>
      </w:tr>
      <w:tr>
        <w:trPr>
          <w:trHeight w:val="370" w:hRule="exact"/>
        </w:trPr>
        <w:tc>
          <w:tcPr>
            <w:tcW w:w="47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70" w:right="0"/>
              <w:jc w:val="left"/>
              <w:rPr>
                <w:rFonts w:ascii="宋体" w:hAnsi="宋体" w:cs="宋体" w:eastAsia="宋体" w:hint="default"/>
                <w:sz w:val="21"/>
                <w:szCs w:val="21"/>
              </w:rPr>
            </w:pPr>
            <w:r>
              <w:rPr>
                <w:rFonts w:ascii="宋体"/>
                <w:sz w:val="21"/>
              </w:rPr>
              <w:t>287,849,279.19</w:t>
            </w:r>
          </w:p>
        </w:tc>
        <w:tc>
          <w:tcPr>
            <w:tcW w:w="17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299" w:right="0"/>
              <w:jc w:val="left"/>
              <w:rPr>
                <w:rFonts w:ascii="宋体" w:hAnsi="宋体" w:cs="宋体" w:eastAsia="宋体" w:hint="default"/>
                <w:sz w:val="21"/>
                <w:szCs w:val="21"/>
              </w:rPr>
            </w:pPr>
            <w:r>
              <w:rPr>
                <w:rFonts w:ascii="宋体"/>
                <w:sz w:val="21"/>
              </w:rPr>
              <w:t>217,930,242.47</w:t>
            </w:r>
          </w:p>
        </w:tc>
      </w:tr>
      <w:tr>
        <w:trPr>
          <w:trHeight w:val="330" w:hRule="exact"/>
        </w:trPr>
        <w:tc>
          <w:tcPr>
            <w:tcW w:w="47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167" w:type="dxa"/>
            <w:tcBorders>
              <w:top w:val="nil" w:sz="6" w:space="0" w:color="auto"/>
              <w:left w:val="nil" w:sz="6" w:space="0" w:color="auto"/>
              <w:bottom w:val="single" w:sz="4" w:space="0" w:color="000000"/>
              <w:right w:val="nil" w:sz="6" w:space="0" w:color="auto"/>
            </w:tcBorders>
          </w:tcPr>
          <w:p>
            <w:pPr>
              <w:pStyle w:val="TableParagraph"/>
              <w:spacing w:line="240" w:lineRule="auto" w:before="3"/>
              <w:ind w:left="470" w:right="0"/>
              <w:jc w:val="left"/>
              <w:rPr>
                <w:rFonts w:ascii="宋体" w:hAnsi="宋体" w:cs="宋体" w:eastAsia="宋体" w:hint="default"/>
                <w:sz w:val="21"/>
                <w:szCs w:val="21"/>
              </w:rPr>
            </w:pPr>
            <w:r>
              <w:rPr>
                <w:rFonts w:ascii="宋体"/>
                <w:sz w:val="21"/>
              </w:rPr>
              <w:t>-27,152,834.06</w:t>
            </w:r>
          </w:p>
        </w:tc>
        <w:tc>
          <w:tcPr>
            <w:tcW w:w="179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
              <w:ind w:left="511" w:right="0"/>
              <w:jc w:val="left"/>
              <w:rPr>
                <w:rFonts w:ascii="宋体" w:hAnsi="宋体" w:cs="宋体" w:eastAsia="宋体" w:hint="default"/>
                <w:sz w:val="21"/>
                <w:szCs w:val="21"/>
              </w:rPr>
            </w:pPr>
            <w:r>
              <w:rPr>
                <w:rFonts w:ascii="宋体"/>
                <w:sz w:val="21"/>
              </w:rPr>
              <w:t>1,080,958.54</w:t>
            </w:r>
          </w:p>
        </w:tc>
      </w:tr>
      <w:tr>
        <w:trPr>
          <w:trHeight w:val="372" w:hRule="exact"/>
        </w:trPr>
        <w:tc>
          <w:tcPr>
            <w:tcW w:w="4768" w:type="dxa"/>
            <w:gridSpan w:val="2"/>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67"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left="467" w:right="0"/>
              <w:jc w:val="left"/>
              <w:rPr>
                <w:rFonts w:ascii="宋体" w:hAnsi="宋体" w:cs="宋体" w:eastAsia="宋体" w:hint="default"/>
                <w:sz w:val="21"/>
                <w:szCs w:val="21"/>
              </w:rPr>
            </w:pPr>
            <w:r>
              <w:rPr>
                <w:rFonts w:ascii="宋体"/>
                <w:sz w:val="21"/>
              </w:rPr>
              <w:t>260,696,445.13</w:t>
            </w:r>
          </w:p>
        </w:tc>
        <w:tc>
          <w:tcPr>
            <w:tcW w:w="1795"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23"/>
              <w:ind w:left="299" w:right="0"/>
              <w:jc w:val="left"/>
              <w:rPr>
                <w:rFonts w:ascii="宋体" w:hAnsi="宋体" w:cs="宋体" w:eastAsia="宋体" w:hint="default"/>
                <w:sz w:val="21"/>
                <w:szCs w:val="21"/>
              </w:rPr>
            </w:pPr>
            <w:r>
              <w:rPr>
                <w:rFonts w:ascii="宋体"/>
                <w:sz w:val="21"/>
              </w:rPr>
              <w:t>219,011,201.01</w:t>
            </w:r>
          </w:p>
        </w:tc>
      </w:tr>
    </w:tbl>
    <w:p>
      <w:pPr>
        <w:spacing w:line="240" w:lineRule="auto" w:before="0"/>
        <w:rPr>
          <w:rFonts w:ascii="宋体" w:hAnsi="宋体" w:cs="宋体" w:eastAsia="宋体" w:hint="default"/>
          <w:sz w:val="11"/>
          <w:szCs w:val="11"/>
        </w:rPr>
      </w:pPr>
    </w:p>
    <w:p>
      <w:pPr>
        <w:pStyle w:val="BodyText"/>
        <w:spacing w:line="240" w:lineRule="auto" w:before="36"/>
        <w:ind w:left="562" w:right="0"/>
        <w:jc w:val="left"/>
      </w:pPr>
      <w:r>
        <w:rPr/>
        <w:pict>
          <v:group style="position:absolute;margin-left:87.479034pt;margin-top:-62.976273pt;width:436.7pt;height:.5pt;mso-position-horizontal-relative:page;mso-position-vertical-relative:paragraph;z-index:-892048" coordorigin="1750,-1260" coordsize="8734,10">
            <v:group style="position:absolute;left:1754;top:-1255;width:4762;height:2" coordorigin="1754,-1255" coordsize="4762,2">
              <v:shape style="position:absolute;left:1754;top:-1255;width:4762;height:2" coordorigin="1754,-1255" coordsize="4762,0" path="m1754,-1255l6516,-1255e" filled="false" stroked="true" strokeweight=".48pt" strokecolor="#000000">
                <v:path arrowok="t"/>
              </v:shape>
            </v:group>
            <v:group style="position:absolute;left:6516;top:-1255;width:10;height:2" coordorigin="6516,-1255" coordsize="10,2">
              <v:shape style="position:absolute;left:6516;top:-1255;width:10;height:2" coordorigin="6516,-1255" coordsize="10,0" path="m6516,-1255l6526,-1255e" filled="false" stroked="true" strokeweight=".48pt" strokecolor="#000000">
                <v:path arrowok="t"/>
              </v:shape>
            </v:group>
            <v:group style="position:absolute;left:6526;top:-1255;width:1952;height:2" coordorigin="6526,-1255" coordsize="1952,2">
              <v:shape style="position:absolute;left:6526;top:-1255;width:1952;height:2" coordorigin="6526,-1255" coordsize="1952,0" path="m6526,-1255l8477,-1255e" filled="false" stroked="true" strokeweight=".48pt" strokecolor="#000000">
                <v:path arrowok="t"/>
              </v:shape>
            </v:group>
            <v:group style="position:absolute;left:8477;top:-1255;width:10;height:2" coordorigin="8477,-1255" coordsize="10,2">
              <v:shape style="position:absolute;left:8477;top:-1255;width:10;height:2" coordorigin="8477,-1255" coordsize="10,0" path="m8477,-1255l8486,-1255e" filled="false" stroked="true" strokeweight=".48pt" strokecolor="#000000">
                <v:path arrowok="t"/>
              </v:shape>
            </v:group>
            <v:group style="position:absolute;left:8486;top:-1255;width:1992;height:2" coordorigin="8486,-1255" coordsize="1992,2">
              <v:shape style="position:absolute;left:8486;top:-1255;width:1992;height:2" coordorigin="8486,-1255" coordsize="1992,0" path="m8486,-1255l10478,-1255e" filled="false" stroked="true" strokeweight=".48pt" strokecolor="#000000">
                <v:path arrowok="t"/>
              </v:shape>
            </v:group>
            <w10:wrap type="none"/>
          </v:group>
        </w:pict>
      </w:r>
      <w:r>
        <w:rPr/>
        <w:t>47、基本每股收益和稀释每股收益</w:t>
      </w:r>
    </w:p>
    <w:p>
      <w:pPr>
        <w:spacing w:line="240" w:lineRule="auto" w:before="11"/>
        <w:rPr>
          <w:rFonts w:ascii="宋体" w:hAnsi="宋体" w:cs="宋体" w:eastAsia="宋体" w:hint="default"/>
          <w:sz w:val="29"/>
          <w:szCs w:val="29"/>
        </w:rPr>
      </w:pPr>
    </w:p>
    <w:p>
      <w:pPr>
        <w:pStyle w:val="BodyText"/>
        <w:spacing w:line="348" w:lineRule="auto"/>
        <w:ind w:right="132" w:firstLine="420"/>
        <w:jc w:val="both"/>
      </w:pPr>
      <w:r>
        <w:rPr>
          <w:spacing w:val="-3"/>
        </w:rPr>
        <w:t>基本每股收益按照归属于本公司普通股股东的当期净利润，除以发行在外普通股的加权平均数</w:t>
      </w:r>
      <w:r>
        <w:rPr>
          <w:w w:val="100"/>
        </w:rPr>
        <w:t> </w:t>
      </w:r>
      <w:r>
        <w:rPr>
          <w:spacing w:val="-3"/>
        </w:rPr>
        <w:t>计算。新发行普通股股数，根据发行合同的具体条款，从应收对价之日（一般为股票发行日）起计</w:t>
      </w:r>
      <w:r>
        <w:rPr>
          <w:spacing w:val="-18"/>
        </w:rPr>
        <w:t> </w:t>
      </w:r>
      <w:r>
        <w:rPr>
          <w:spacing w:val="-18"/>
        </w:rPr>
      </w:r>
      <w:r>
        <w:rPr/>
        <w:t>算确定。</w:t>
      </w:r>
    </w:p>
    <w:p>
      <w:pPr>
        <w:pStyle w:val="BodyText"/>
        <w:spacing w:line="348" w:lineRule="auto" w:before="91"/>
        <w:ind w:right="137" w:firstLine="424"/>
        <w:jc w:val="both"/>
      </w:pPr>
      <w:r>
        <w:rPr>
          <w:spacing w:val="-1"/>
        </w:rPr>
        <w:t>稀释每股收益的分子以归属于本公司普通股股东的当期净利润，调整下述因素后确定：（1）</w:t>
      </w:r>
      <w:r>
        <w:rPr>
          <w:w w:val="100"/>
        </w:rPr>
        <w:t> </w:t>
      </w:r>
      <w:r>
        <w:rPr>
          <w:spacing w:val="-1"/>
        </w:rPr>
        <w:t>当期已确认为费用的稀释性潜在普通股的利息；（2）稀释性潜在普通股转换时将产生的收益或费</w:t>
      </w:r>
      <w:r>
        <w:rPr>
          <w:spacing w:val="-13"/>
        </w:rPr>
        <w:t> </w:t>
      </w:r>
      <w:r>
        <w:rPr>
          <w:spacing w:val="-13"/>
        </w:rPr>
      </w:r>
      <w:r>
        <w:rPr/>
        <w:t>用；以及（3）上述调整相关的所得税影响。</w:t>
      </w:r>
    </w:p>
    <w:p>
      <w:pPr>
        <w:pStyle w:val="BodyText"/>
        <w:spacing w:line="348" w:lineRule="auto" w:before="91"/>
        <w:ind w:right="135" w:firstLine="420"/>
        <w:jc w:val="both"/>
      </w:pPr>
      <w:r>
        <w:rPr>
          <w:spacing w:val="-1"/>
        </w:rPr>
        <w:t>稀释每股收益的分母等于下列两项之和：（1）基本每股收益中母公司已发行普通股的加权平</w:t>
      </w:r>
      <w:r>
        <w:rPr>
          <w:w w:val="100"/>
        </w:rPr>
        <w:t> </w:t>
      </w:r>
      <w:r>
        <w:rPr/>
        <w:t>均数；及（2）假定稀释性潜在普通股转换为普通股而增加的普通股的加权平均数。</w:t>
      </w:r>
    </w:p>
    <w:p>
      <w:pPr>
        <w:pStyle w:val="BodyText"/>
        <w:spacing w:line="348" w:lineRule="auto" w:before="91"/>
        <w:ind w:right="132" w:firstLine="424"/>
        <w:jc w:val="both"/>
      </w:pPr>
      <w:r>
        <w:rPr>
          <w:spacing w:val="-3"/>
        </w:rPr>
        <w:t>在计算稀释性潜在普通股转换为已发行普通股而增加的普通股股数的加权平均数时，以前期间</w:t>
      </w:r>
      <w:r>
        <w:rPr>
          <w:w w:val="100"/>
        </w:rPr>
        <w:t> </w:t>
      </w:r>
      <w:r>
        <w:rPr>
          <w:spacing w:val="-3"/>
        </w:rPr>
        <w:t>发行的稀释性潜在普通股，假设在当期期初转换；当期发行的稀释性潜在普通股，假设在发行日转</w:t>
      </w:r>
      <w:r>
        <w:rPr>
          <w:spacing w:val="-18"/>
        </w:rPr>
        <w:t> </w:t>
      </w:r>
      <w:r>
        <w:rPr>
          <w:spacing w:val="-18"/>
        </w:rPr>
      </w:r>
      <w:r>
        <w:rPr/>
        <w:t>换。</w:t>
      </w:r>
    </w:p>
    <w:p>
      <w:pPr>
        <w:pStyle w:val="BodyText"/>
        <w:spacing w:line="240" w:lineRule="auto" w:before="91"/>
        <w:ind w:left="622" w:right="0"/>
        <w:jc w:val="left"/>
      </w:pPr>
      <w:r>
        <w:rPr/>
        <w:t>（1）各期基本每股收益和稀释每股收益金额列示</w:t>
      </w:r>
    </w:p>
    <w:p>
      <w:pPr>
        <w:spacing w:after="0" w:line="240" w:lineRule="auto"/>
        <w:jc w:val="left"/>
        <w:sectPr>
          <w:type w:val="continuous"/>
          <w:pgSz w:w="11900" w:h="16840"/>
          <w:pgMar w:top="1600" w:bottom="560" w:left="1480" w:right="1140"/>
        </w:sectPr>
      </w:pPr>
    </w:p>
    <w:p>
      <w:pPr>
        <w:spacing w:line="240" w:lineRule="auto" w:before="4"/>
        <w:rPr>
          <w:rFonts w:ascii="宋体" w:hAnsi="宋体" w:cs="宋体" w:eastAsia="宋体" w:hint="default"/>
          <w:sz w:val="25"/>
          <w:szCs w:val="2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3.5pt;height:.75pt;mso-position-horizontal-relative:char;mso-position-vertical-relative:line" coordorigin="0,0" coordsize="9070,15">
            <v:group style="position:absolute;left:7;top:7;width:9056;height:2" coordorigin="7,7" coordsize="9056,2">
              <v:shape style="position:absolute;left:7;top:7;width:9056;height:2" coordorigin="7,7" coordsize="9056,0" path="m7,7l9062,7e" filled="false" stroked="true" strokeweight=".7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40"/>
          <w:pgMar w:header="872" w:footer="1000" w:top="1080" w:bottom="1180" w:left="1480" w:right="1060"/>
        </w:sectPr>
      </w:pPr>
    </w:p>
    <w:p>
      <w:pPr>
        <w:spacing w:line="240" w:lineRule="auto" w:before="1"/>
        <w:rPr>
          <w:rFonts w:ascii="宋体" w:hAnsi="宋体" w:cs="宋体" w:eastAsia="宋体" w:hint="default"/>
          <w:sz w:val="24"/>
          <w:szCs w:val="24"/>
        </w:rPr>
      </w:pPr>
    </w:p>
    <w:p>
      <w:pPr>
        <w:pStyle w:val="BodyText"/>
        <w:spacing w:line="240" w:lineRule="auto"/>
        <w:ind w:left="881" w:right="0"/>
        <w:jc w:val="left"/>
      </w:pPr>
      <w:r>
        <w:rPr/>
        <w:t>报告期利润</w:t>
      </w:r>
    </w:p>
    <w:p>
      <w:pPr>
        <w:spacing w:line="240" w:lineRule="auto" w:before="10"/>
        <w:rPr>
          <w:rFonts w:ascii="宋体" w:hAnsi="宋体" w:cs="宋体" w:eastAsia="宋体" w:hint="default"/>
          <w:sz w:val="27"/>
          <w:szCs w:val="27"/>
        </w:rPr>
      </w:pPr>
    </w:p>
    <w:p>
      <w:pPr>
        <w:pStyle w:val="BodyText"/>
        <w:spacing w:line="273" w:lineRule="auto"/>
        <w:ind w:left="415" w:right="0"/>
        <w:jc w:val="left"/>
      </w:pPr>
      <w:r>
        <w:rPr>
          <w:spacing w:val="-2"/>
        </w:rPr>
        <w:t>归属于公司普通股股</w:t>
      </w:r>
      <w:r>
        <w:rPr>
          <w:spacing w:val="-86"/>
        </w:rPr>
        <w:t> </w:t>
      </w:r>
      <w:r>
        <w:rPr>
          <w:spacing w:val="-86"/>
        </w:rPr>
      </w:r>
      <w:r>
        <w:rPr/>
        <w:t>东的净利润</w:t>
      </w:r>
      <w:r>
        <w:rPr>
          <w:spacing w:val="-103"/>
        </w:rPr>
        <w:t> </w:t>
      </w:r>
      <w:r>
        <w:rPr>
          <w:spacing w:val="-103"/>
        </w:rPr>
      </w:r>
      <w:r>
        <w:rPr>
          <w:spacing w:val="-2"/>
        </w:rPr>
        <w:t>扣除非经常性损益后</w:t>
      </w:r>
      <w:r>
        <w:rPr>
          <w:spacing w:val="-86"/>
        </w:rPr>
        <w:t> </w:t>
      </w:r>
      <w:r>
        <w:rPr>
          <w:spacing w:val="-86"/>
        </w:rPr>
      </w:r>
      <w:r>
        <w:rPr>
          <w:spacing w:val="-2"/>
        </w:rPr>
        <w:t>归属于公司普通股股</w:t>
      </w:r>
      <w:r>
        <w:rPr>
          <w:spacing w:val="-86"/>
        </w:rPr>
        <w:t> </w:t>
      </w:r>
      <w:r>
        <w:rPr>
          <w:spacing w:val="-86"/>
        </w:rPr>
      </w:r>
      <w:r>
        <w:rPr/>
        <w:t>东的净利润</w:t>
      </w:r>
    </w:p>
    <w:p>
      <w:pPr>
        <w:pStyle w:val="BodyText"/>
        <w:tabs>
          <w:tab w:pos="4322" w:val="left" w:leader="none"/>
        </w:tabs>
        <w:spacing w:line="240" w:lineRule="auto" w:before="70"/>
        <w:ind w:left="1092" w:right="491"/>
        <w:jc w:val="left"/>
      </w:pPr>
      <w:r>
        <w:rPr>
          <w:spacing w:val="-2"/>
        </w:rPr>
        <w:br w:type="column"/>
      </w:r>
      <w:r>
        <w:rPr>
          <w:spacing w:val="-2"/>
        </w:rPr>
        <w:t>本期发生数</w:t>
        <w:tab/>
        <w:t>上期发生数</w:t>
      </w:r>
    </w:p>
    <w:p>
      <w:pPr>
        <w:pStyle w:val="BodyText"/>
        <w:tabs>
          <w:tab w:pos="1778" w:val="left" w:leader="none"/>
          <w:tab w:pos="2707" w:val="left" w:leader="none"/>
          <w:tab w:pos="3386" w:val="left" w:leader="none"/>
          <w:tab w:pos="4428" w:val="left" w:leader="none"/>
          <w:tab w:pos="5080" w:val="left" w:leader="none"/>
          <w:tab w:pos="6499" w:val="right" w:leader="none"/>
        </w:tabs>
        <w:spacing w:line="494" w:lineRule="auto" w:before="198"/>
        <w:ind w:left="1212" w:right="491" w:hanging="972"/>
        <w:jc w:val="left"/>
      </w:pPr>
      <w:r>
        <w:rPr/>
        <w:pict>
          <v:group style="position:absolute;margin-left:194.878799pt;margin-top:5.003611pt;width:323.8pt;height:.5pt;mso-position-horizontal-relative:page;mso-position-vertical-relative:paragraph;z-index:6976" coordorigin="3898,100" coordsize="6476,10">
            <v:group style="position:absolute;left:3902;top:105;width:1584;height:2" coordorigin="3902,105" coordsize="1584,2">
              <v:shape style="position:absolute;left:3902;top:105;width:1584;height:2" coordorigin="3902,105" coordsize="1584,0" path="m3902,105l5486,105e" filled="false" stroked="true" strokeweight=".48pt" strokecolor="#000000">
                <v:path arrowok="t"/>
              </v:shape>
            </v:group>
            <v:group style="position:absolute;left:5486;top:105;width:10;height:2" coordorigin="5486,105" coordsize="10,2">
              <v:shape style="position:absolute;left:5486;top:105;width:10;height:2" coordorigin="5486,105" coordsize="10,0" path="m5486,105l5496,105e" filled="false" stroked="true" strokeweight=".48pt" strokecolor="#000000">
                <v:path arrowok="t"/>
              </v:shape>
            </v:group>
            <v:group style="position:absolute;left:5496;top:105;width:1484;height:2" coordorigin="5496,105" coordsize="1484,2">
              <v:shape style="position:absolute;left:5496;top:105;width:1484;height:2" coordorigin="5496,105" coordsize="1484,0" path="m5496,105l6979,105e" filled="false" stroked="true" strokeweight=".48pt" strokecolor="#000000">
                <v:path arrowok="t"/>
              </v:shape>
            </v:group>
            <v:group style="position:absolute;left:6979;top:105;width:10;height:2" coordorigin="6979,105" coordsize="10,2">
              <v:shape style="position:absolute;left:6979;top:105;width:10;height:2" coordorigin="6979,105" coordsize="10,0" path="m6979,105l6989,105e" filled="false" stroked="true" strokeweight=".48pt" strokecolor="#000000">
                <v:path arrowok="t"/>
              </v:shape>
            </v:group>
            <v:group style="position:absolute;left:6989;top:105;width:1714;height:2" coordorigin="6989,105" coordsize="1714,2">
              <v:shape style="position:absolute;left:6989;top:105;width:1714;height:2" coordorigin="6989,105" coordsize="1714,0" path="m6989,105l8702,105e" filled="false" stroked="true" strokeweight=".48pt" strokecolor="#000000">
                <v:path arrowok="t"/>
              </v:shape>
            </v:group>
            <v:group style="position:absolute;left:8702;top:105;width:10;height:2" coordorigin="8702,105" coordsize="10,2">
              <v:shape style="position:absolute;left:8702;top:105;width:10;height:2" coordorigin="8702,105" coordsize="10,0" path="m8702,105l8712,105e" filled="false" stroked="true" strokeweight=".48pt" strokecolor="#000000">
                <v:path arrowok="t"/>
              </v:shape>
            </v:group>
            <v:group style="position:absolute;left:8712;top:105;width:1656;height:2" coordorigin="8712,105" coordsize="1656,2">
              <v:shape style="position:absolute;left:8712;top:105;width:1656;height:2" coordorigin="8712,105" coordsize="1656,0" path="m8712,105l10368,105e" filled="false" stroked="true" strokeweight=".48pt" strokecolor="#000000">
                <v:path arrowok="t"/>
              </v:shape>
            </v:group>
            <w10:wrap type="none"/>
          </v:group>
        </w:pict>
      </w:r>
      <w:r>
        <w:rPr/>
        <w:pict>
          <v:group style="position:absolute;margin-left:93.479034pt;margin-top:29.48361pt;width:425.2pt;height:.5pt;mso-position-horizontal-relative:page;mso-position-vertical-relative:paragraph;z-index:-891976" coordorigin="1870,590" coordsize="8504,10">
            <v:group style="position:absolute;left:1874;top:594;width:2028;height:2" coordorigin="1874,594" coordsize="2028,2">
              <v:shape style="position:absolute;left:1874;top:594;width:2028;height:2" coordorigin="1874,594" coordsize="2028,0" path="m1874,594l3902,594e" filled="false" stroked="true" strokeweight=".48pt" strokecolor="#000000">
                <v:path arrowok="t"/>
              </v:shape>
            </v:group>
            <v:group style="position:absolute;left:3902;top:594;width:10;height:2" coordorigin="3902,594" coordsize="10,2">
              <v:shape style="position:absolute;left:3902;top:594;width:10;height:2" coordorigin="3902,594" coordsize="10,0" path="m3902,594l3912,594e" filled="false" stroked="true" strokeweight=".48pt" strokecolor="#000000">
                <v:path arrowok="t"/>
              </v:shape>
            </v:group>
            <v:group style="position:absolute;left:3912;top:594;width:1575;height:2" coordorigin="3912,594" coordsize="1575,2">
              <v:shape style="position:absolute;left:3912;top:594;width:1575;height:2" coordorigin="3912,594" coordsize="1575,0" path="m3912,594l5486,594e" filled="false" stroked="true" strokeweight=".48pt" strokecolor="#000000">
                <v:path arrowok="t"/>
              </v:shape>
            </v:group>
            <v:group style="position:absolute;left:5486;top:594;width:10;height:2" coordorigin="5486,594" coordsize="10,2">
              <v:shape style="position:absolute;left:5486;top:594;width:10;height:2" coordorigin="5486,594" coordsize="10,0" path="m5486,594l5496,594e" filled="false" stroked="true" strokeweight=".48pt" strokecolor="#000000">
                <v:path arrowok="t"/>
              </v:shape>
            </v:group>
            <v:group style="position:absolute;left:5496;top:594;width:1484;height:2" coordorigin="5496,594" coordsize="1484,2">
              <v:shape style="position:absolute;left:5496;top:594;width:1484;height:2" coordorigin="5496,594" coordsize="1484,0" path="m5496,594l6979,594e" filled="false" stroked="true" strokeweight=".48pt" strokecolor="#000000">
                <v:path arrowok="t"/>
              </v:shape>
            </v:group>
            <v:group style="position:absolute;left:6979;top:594;width:10;height:2" coordorigin="6979,594" coordsize="10,2">
              <v:shape style="position:absolute;left:6979;top:594;width:10;height:2" coordorigin="6979,594" coordsize="10,0" path="m6979,594l6989,594e" filled="false" stroked="true" strokeweight=".48pt" strokecolor="#000000">
                <v:path arrowok="t"/>
              </v:shape>
            </v:group>
            <v:group style="position:absolute;left:6989;top:594;width:1714;height:2" coordorigin="6989,594" coordsize="1714,2">
              <v:shape style="position:absolute;left:6989;top:594;width:1714;height:2" coordorigin="6989,594" coordsize="1714,0" path="m6989,594l8702,594e" filled="false" stroked="true" strokeweight=".48pt" strokecolor="#000000">
                <v:path arrowok="t"/>
              </v:shape>
            </v:group>
            <v:group style="position:absolute;left:8702;top:594;width:10;height:2" coordorigin="8702,594" coordsize="10,2">
              <v:shape style="position:absolute;left:8702;top:594;width:10;height:2" coordorigin="8702,594" coordsize="10,0" path="m8702,594l8712,594e" filled="false" stroked="true" strokeweight=".48pt" strokecolor="#000000">
                <v:path arrowok="t"/>
              </v:shape>
            </v:group>
            <v:group style="position:absolute;left:8712;top:594;width:1656;height:2" coordorigin="8712,594" coordsize="1656,2">
              <v:shape style="position:absolute;left:8712;top:594;width:1656;height:2" coordorigin="8712,594" coordsize="1656,0" path="m8712,594l10368,594e" filled="false" stroked="true" strokeweight=".48pt" strokecolor="#000000">
                <v:path arrowok="t"/>
              </v:shape>
            </v:group>
            <w10:wrap type="none"/>
          </v:group>
        </w:pict>
      </w:r>
      <w:r>
        <w:rPr>
          <w:spacing w:val="-2"/>
        </w:rPr>
        <w:t>基本每股收益</w:t>
        <w:tab/>
        <w:t>稀释每股收益</w:t>
        <w:tab/>
        <w:t>基本每股收益</w:t>
        <w:tab/>
        <w:t>稀释每股收益</w:t>
      </w:r>
      <w:r>
        <w:rPr>
          <w:spacing w:val="-92"/>
        </w:rPr>
        <w:t> </w:t>
      </w:r>
      <w:r>
        <w:rPr>
          <w:spacing w:val="-92"/>
        </w:rPr>
      </w:r>
      <w:r>
        <w:rPr>
          <w:spacing w:val="-1"/>
        </w:rPr>
        <w:t>0.56</w:t>
        <w:tab/>
        <w:tab/>
        <w:t>0.56</w:t>
        <w:tab/>
        <w:tab/>
        <w:t>0.41</w:t>
      </w:r>
      <w:r>
        <w:rPr>
          <w:rFonts w:ascii="Times New Roman" w:hAnsi="Times New Roman" w:cs="Times New Roman" w:eastAsia="Times New Roman" w:hint="default"/>
          <w:spacing w:val="-1"/>
        </w:rPr>
        <w:tab/>
      </w:r>
      <w:r>
        <w:rPr>
          <w:spacing w:val="-1"/>
        </w:rPr>
        <w:t>0.41</w:t>
      </w:r>
    </w:p>
    <w:p>
      <w:pPr>
        <w:pStyle w:val="BodyText"/>
        <w:tabs>
          <w:tab w:pos="2707" w:val="left" w:leader="none"/>
          <w:tab w:pos="4428" w:val="left" w:leader="none"/>
          <w:tab w:pos="6093" w:val="left" w:leader="none"/>
        </w:tabs>
        <w:spacing w:line="240" w:lineRule="auto" w:before="285"/>
        <w:ind w:left="1212" w:right="0"/>
        <w:jc w:val="left"/>
      </w:pPr>
      <w:r>
        <w:rPr>
          <w:spacing w:val="-1"/>
        </w:rPr>
        <w:t>0.50</w:t>
        <w:tab/>
        <w:t>0.50</w:t>
        <w:tab/>
        <w:t>0.35</w:t>
        <w:tab/>
        <w:t>0.35</w:t>
      </w:r>
    </w:p>
    <w:p>
      <w:pPr>
        <w:spacing w:after="0" w:line="240" w:lineRule="auto"/>
        <w:jc w:val="left"/>
        <w:sectPr>
          <w:type w:val="continuous"/>
          <w:pgSz w:w="11900" w:h="16840"/>
          <w:pgMar w:top="1600" w:bottom="560" w:left="1480" w:right="1060"/>
          <w:cols w:num="2" w:equalWidth="0">
            <w:col w:w="2311" w:space="40"/>
            <w:col w:w="7009"/>
          </w:cols>
        </w:sectPr>
      </w:pPr>
    </w:p>
    <w:p>
      <w:pPr>
        <w:pStyle w:val="BodyText"/>
        <w:spacing w:line="350" w:lineRule="auto" w:before="135"/>
        <w:ind w:left="562" w:right="78"/>
        <w:jc w:val="left"/>
      </w:pPr>
      <w:r>
        <w:rPr/>
        <w:t>（2）每股收益和稀释每股收益的计算过程</w:t>
      </w:r>
      <w:r>
        <w:rPr>
          <w:w w:val="100"/>
        </w:rPr>
        <w:t> </w:t>
      </w:r>
      <w:r>
        <w:rPr>
          <w:spacing w:val="-6"/>
        </w:rPr>
        <w:t>于报告期内，本公司不存在具有稀释性的潜在普通股，因此，稀释每股收益等于基本每股收益。</w:t>
      </w:r>
    </w:p>
    <w:p>
      <w:pPr>
        <w:pStyle w:val="BodyText"/>
        <w:spacing w:line="240" w:lineRule="auto" w:before="89"/>
        <w:ind w:left="562" w:right="78"/>
        <w:jc w:val="left"/>
      </w:pPr>
      <w:r>
        <w:rPr/>
        <w:t>①</w:t>
      </w:r>
      <w:r>
        <w:rPr>
          <w:spacing w:val="-3"/>
        </w:rPr>
        <w:t> </w:t>
      </w:r>
      <w:r>
        <w:rPr/>
        <w:t>计算基本每股收益时，归属于普通股股东的当期净利润为：</w:t>
      </w:r>
    </w:p>
    <w:p>
      <w:pPr>
        <w:pStyle w:val="BodyText"/>
        <w:spacing w:line="240" w:lineRule="auto" w:before="56"/>
        <w:ind w:left="0" w:right="531"/>
        <w:jc w:val="right"/>
      </w:pPr>
      <w:r>
        <w:rPr>
          <w:spacing w:val="-2"/>
        </w:rPr>
        <w:t>人民币元</w:t>
      </w:r>
    </w:p>
    <w:p>
      <w:pPr>
        <w:pStyle w:val="BodyText"/>
        <w:tabs>
          <w:tab w:pos="5074" w:val="left" w:leader="none"/>
          <w:tab w:pos="7363" w:val="left" w:leader="none"/>
          <w:tab w:pos="7493" w:val="left" w:leader="none"/>
        </w:tabs>
        <w:spacing w:line="307" w:lineRule="auto" w:before="37"/>
        <w:ind w:left="312" w:right="390" w:firstLine="1850"/>
        <w:jc w:val="left"/>
      </w:pPr>
      <w:r>
        <w:rPr/>
        <w:pict>
          <v:group style="position:absolute;margin-left:87.71904pt;margin-top:17.113678pt;width:436.2pt;height:.75pt;mso-position-horizontal-relative:page;mso-position-vertical-relative:paragraph;z-index:-891952" coordorigin="1754,342" coordsize="8724,15">
            <v:group style="position:absolute;left:1762;top:349;width:4179;height:2" coordorigin="1762,349" coordsize="4179,2">
              <v:shape style="position:absolute;left:1762;top:349;width:4179;height:2" coordorigin="1762,349" coordsize="4179,0" path="m1762,349l5940,349e" filled="false" stroked="true" strokeweight=".72pt" strokecolor="#000000">
                <v:path arrowok="t"/>
              </v:shape>
            </v:group>
            <v:group style="position:absolute;left:5940;top:349;width:15;height:2" coordorigin="5940,349" coordsize="15,2">
              <v:shape style="position:absolute;left:5940;top:349;width:15;height:2" coordorigin="5940,349" coordsize="15,0" path="m5940,349l5954,349e" filled="false" stroked="true" strokeweight=".72pt" strokecolor="#000000">
                <v:path arrowok="t"/>
              </v:shape>
            </v:group>
            <v:group style="position:absolute;left:5954;top:349;width:2304;height:2" coordorigin="5954,349" coordsize="2304,2">
              <v:shape style="position:absolute;left:5954;top:349;width:2304;height:2" coordorigin="5954,349" coordsize="2304,0" path="m5954,349l8258,349e" filled="false" stroked="true" strokeweight=".72pt" strokecolor="#000000">
                <v:path arrowok="t"/>
              </v:shape>
            </v:group>
            <v:group style="position:absolute;left:8258;top:349;width:15;height:2" coordorigin="8258,349" coordsize="15,2">
              <v:shape style="position:absolute;left:8258;top:349;width:15;height:2" coordorigin="8258,349" coordsize="15,0" path="m8258,349l8273,349e" filled="false" stroked="true" strokeweight=".72pt" strokecolor="#000000">
                <v:path arrowok="t"/>
              </v:shape>
            </v:group>
            <v:group style="position:absolute;left:8273;top:349;width:2199;height:2" coordorigin="8273,349" coordsize="2199,2">
              <v:shape style="position:absolute;left:8273;top:349;width:2199;height:2" coordorigin="8273,349" coordsize="2199,0" path="m8273,349l10471,349e" filled="false" stroked="true" strokeweight=".72pt" strokecolor="#000000">
                <v:path arrowok="t"/>
              </v:shape>
            </v:group>
            <w10:wrap type="none"/>
          </v:group>
        </w:pict>
      </w:r>
      <w:r>
        <w:rPr>
          <w:spacing w:val="-1"/>
        </w:rPr>
        <w:t>项目</w:t>
        <w:tab/>
      </w:r>
      <w:r>
        <w:rPr>
          <w:spacing w:val="-2"/>
        </w:rPr>
        <w:t>本期发生数</w:t>
        <w:tab/>
        <w:t>上期发生数</w:t>
      </w:r>
      <w:r>
        <w:rPr>
          <w:w w:val="100"/>
        </w:rPr>
        <w:t> </w:t>
      </w:r>
      <w:r>
        <w:rPr>
          <w:spacing w:val="-24"/>
        </w:rPr>
        <w:t>归属于普通股股东的当期净利润</w:t>
        <w:tab/>
      </w:r>
      <w:r>
        <w:rPr>
          <w:spacing w:val="-2"/>
          <w:position w:val="1"/>
        </w:rPr>
        <w:t>1,163,341,066.21</w:t>
        <w:tab/>
        <w:tab/>
        <w:t>835,947,981.16</w:t>
      </w:r>
      <w:r>
        <w:rPr>
          <w:spacing w:val="-2"/>
        </w:rPr>
      </w:r>
    </w:p>
    <w:p>
      <w:pPr>
        <w:pStyle w:val="BodyText"/>
        <w:tabs>
          <w:tab w:pos="5074" w:val="left" w:leader="none"/>
          <w:tab w:pos="7493" w:val="left" w:leader="none"/>
        </w:tabs>
        <w:spacing w:line="312" w:lineRule="auto" w:before="16"/>
        <w:ind w:left="881" w:right="390" w:hanging="569"/>
        <w:jc w:val="left"/>
      </w:pPr>
      <w:r>
        <w:rPr>
          <w:spacing w:val="-24"/>
        </w:rPr>
        <w:t>其中：归属于持续经营的净利润</w:t>
        <w:tab/>
      </w:r>
      <w:r>
        <w:rPr>
          <w:spacing w:val="-2"/>
          <w:position w:val="1"/>
        </w:rPr>
        <w:t>1,163,341,066.21</w:t>
        <w:tab/>
        <w:t>835,947,981.16</w:t>
      </w:r>
      <w:r>
        <w:rPr>
          <w:spacing w:val="-82"/>
          <w:position w:val="1"/>
        </w:rPr>
        <w:t> </w:t>
      </w:r>
      <w:r>
        <w:rPr>
          <w:spacing w:val="-82"/>
          <w:position w:val="1"/>
        </w:rPr>
      </w:r>
      <w:r>
        <w:rPr>
          <w:spacing w:val="-24"/>
        </w:rPr>
        <w:t>归属于终止经营的净利润</w:t>
      </w:r>
    </w:p>
    <w:p>
      <w:pPr>
        <w:pStyle w:val="BodyText"/>
        <w:spacing w:line="232" w:lineRule="exact" w:before="22"/>
        <w:ind w:left="312" w:right="78"/>
        <w:jc w:val="left"/>
      </w:pPr>
      <w:r>
        <w:rPr>
          <w:spacing w:val="3"/>
        </w:rPr>
        <w:t>扣除非经常性损益后归属于公司普通股股东</w:t>
      </w:r>
    </w:p>
    <w:p>
      <w:pPr>
        <w:spacing w:after="0" w:line="232" w:lineRule="exact"/>
        <w:jc w:val="left"/>
        <w:sectPr>
          <w:type w:val="continuous"/>
          <w:pgSz w:w="11900" w:h="16840"/>
          <w:pgMar w:top="1600" w:bottom="560" w:left="1480" w:right="1060"/>
        </w:sectPr>
      </w:pPr>
    </w:p>
    <w:p>
      <w:pPr>
        <w:pStyle w:val="BodyText"/>
        <w:spacing w:line="240" w:lineRule="auto" w:before="128"/>
        <w:ind w:left="312" w:right="-9"/>
        <w:jc w:val="left"/>
      </w:pPr>
      <w:r>
        <w:rPr>
          <w:spacing w:val="-2"/>
        </w:rPr>
        <w:t>的净利润</w:t>
      </w:r>
    </w:p>
    <w:p>
      <w:pPr>
        <w:pStyle w:val="BodyText"/>
        <w:tabs>
          <w:tab w:pos="2731" w:val="left" w:leader="none"/>
        </w:tabs>
        <w:spacing w:line="211" w:lineRule="exact"/>
        <w:ind w:left="312" w:right="0"/>
        <w:jc w:val="left"/>
      </w:pPr>
      <w:r>
        <w:rPr>
          <w:spacing w:val="-2"/>
        </w:rPr>
        <w:br w:type="column"/>
      </w:r>
      <w:r>
        <w:rPr>
          <w:spacing w:val="-2"/>
        </w:rPr>
        <w:t>1,034,233,761.46</w:t>
        <w:tab/>
        <w:t>715,103,042.84</w:t>
      </w:r>
    </w:p>
    <w:p>
      <w:pPr>
        <w:spacing w:after="0" w:line="211" w:lineRule="exact"/>
        <w:jc w:val="left"/>
        <w:sectPr>
          <w:type w:val="continuous"/>
          <w:pgSz w:w="11900" w:h="16840"/>
          <w:pgMar w:top="1600" w:bottom="560" w:left="1480" w:right="1060"/>
          <w:cols w:num="2" w:equalWidth="0">
            <w:col w:w="1156" w:space="3605"/>
            <w:col w:w="4599"/>
          </w:cols>
        </w:sectPr>
      </w:pPr>
    </w:p>
    <w:p>
      <w:pPr>
        <w:pStyle w:val="BodyText"/>
        <w:tabs>
          <w:tab w:pos="5074" w:val="left" w:leader="none"/>
          <w:tab w:pos="7493" w:val="left" w:leader="none"/>
        </w:tabs>
        <w:spacing w:line="328" w:lineRule="auto" w:before="75"/>
        <w:ind w:left="881" w:right="390" w:hanging="569"/>
        <w:jc w:val="left"/>
      </w:pPr>
      <w:r>
        <w:rPr>
          <w:spacing w:val="-24"/>
        </w:rPr>
        <w:t>其中：归属于持续经营的净利润</w:t>
        <w:tab/>
      </w:r>
      <w:r>
        <w:rPr>
          <w:spacing w:val="-2"/>
          <w:position w:val="1"/>
        </w:rPr>
        <w:t>1,034,233,761.46</w:t>
        <w:tab/>
        <w:t>715,103,042.84</w:t>
      </w:r>
      <w:r>
        <w:rPr>
          <w:spacing w:val="-82"/>
          <w:position w:val="1"/>
        </w:rPr>
        <w:t> </w:t>
      </w:r>
      <w:r>
        <w:rPr>
          <w:spacing w:val="-82"/>
          <w:position w:val="1"/>
        </w:rPr>
      </w:r>
      <w:r>
        <w:rPr>
          <w:spacing w:val="-24"/>
        </w:rPr>
        <w:t>归属于终止经营的净利润</w:t>
      </w:r>
    </w:p>
    <w:p>
      <w:pPr>
        <w:spacing w:line="240" w:lineRule="auto" w:before="0"/>
        <w:rPr>
          <w:rFonts w:ascii="宋体" w:hAnsi="宋体" w:cs="宋体" w:eastAsia="宋体" w:hint="default"/>
          <w:sz w:val="11"/>
          <w:szCs w:val="11"/>
        </w:rPr>
      </w:pPr>
    </w:p>
    <w:p>
      <w:pPr>
        <w:pStyle w:val="BodyText"/>
        <w:spacing w:line="240" w:lineRule="auto" w:before="36"/>
        <w:ind w:left="562" w:right="78"/>
        <w:jc w:val="left"/>
      </w:pPr>
      <w:r>
        <w:rPr/>
        <w:t>②</w:t>
      </w:r>
      <w:r>
        <w:rPr>
          <w:spacing w:val="-5"/>
        </w:rPr>
        <w:t> </w:t>
      </w:r>
      <w:r>
        <w:rPr/>
        <w:t>计算基本每股收益时，分母为发行在外普通股加权平均数，计算过程如下：</w:t>
      </w:r>
    </w:p>
    <w:p>
      <w:pPr>
        <w:pStyle w:val="BodyText"/>
        <w:spacing w:line="240" w:lineRule="auto" w:before="63"/>
        <w:ind w:left="0" w:right="531"/>
        <w:jc w:val="right"/>
      </w:pPr>
      <w:r>
        <w:rPr>
          <w:spacing w:val="-2"/>
        </w:rPr>
        <w:t>人民币元</w:t>
      </w:r>
    </w:p>
    <w:tbl>
      <w:tblPr>
        <w:tblW w:w="0" w:type="auto"/>
        <w:jc w:val="left"/>
        <w:tblInd w:w="291" w:type="dxa"/>
        <w:tblLayout w:type="fixed"/>
        <w:tblCellMar>
          <w:top w:w="0" w:type="dxa"/>
          <w:left w:w="0" w:type="dxa"/>
          <w:bottom w:w="0" w:type="dxa"/>
          <w:right w:w="0" w:type="dxa"/>
        </w:tblCellMar>
        <w:tblLook w:val="01E0"/>
      </w:tblPr>
      <w:tblGrid>
        <w:gridCol w:w="4325"/>
        <w:gridCol w:w="2440"/>
        <w:gridCol w:w="1950"/>
      </w:tblGrid>
      <w:tr>
        <w:trPr>
          <w:trHeight w:val="327" w:hRule="exact"/>
        </w:trPr>
        <w:tc>
          <w:tcPr>
            <w:tcW w:w="4325" w:type="dxa"/>
            <w:tcBorders>
              <w:top w:val="nil" w:sz="6" w:space="0" w:color="auto"/>
              <w:left w:val="nil" w:sz="6" w:space="0" w:color="auto"/>
              <w:bottom w:val="single" w:sz="6" w:space="0" w:color="000000"/>
              <w:right w:val="nil" w:sz="6" w:space="0" w:color="auto"/>
            </w:tcBorders>
          </w:tcPr>
          <w:p>
            <w:pPr>
              <w:pStyle w:val="TableParagraph"/>
              <w:spacing w:line="240" w:lineRule="auto" w:before="14"/>
              <w:ind w:right="40"/>
              <w:jc w:val="center"/>
              <w:rPr>
                <w:rFonts w:ascii="宋体" w:hAnsi="宋体" w:cs="宋体" w:eastAsia="宋体" w:hint="default"/>
                <w:sz w:val="21"/>
                <w:szCs w:val="21"/>
              </w:rPr>
            </w:pPr>
            <w:r>
              <w:rPr>
                <w:rFonts w:ascii="宋体" w:hAnsi="宋体" w:cs="宋体" w:eastAsia="宋体" w:hint="default"/>
                <w:sz w:val="21"/>
                <w:szCs w:val="21"/>
              </w:rPr>
              <w:t>项目</w:t>
            </w:r>
          </w:p>
        </w:tc>
        <w:tc>
          <w:tcPr>
            <w:tcW w:w="2440" w:type="dxa"/>
            <w:tcBorders>
              <w:top w:val="nil" w:sz="6" w:space="0" w:color="auto"/>
              <w:left w:val="nil" w:sz="6" w:space="0" w:color="auto"/>
              <w:bottom w:val="single" w:sz="6" w:space="0" w:color="000000"/>
              <w:right w:val="nil" w:sz="6" w:space="0" w:color="auto"/>
            </w:tcBorders>
          </w:tcPr>
          <w:p>
            <w:pPr>
              <w:pStyle w:val="TableParagraph"/>
              <w:spacing w:line="240" w:lineRule="auto" w:before="14"/>
              <w:ind w:left="573"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1950" w:type="dxa"/>
            <w:tcBorders>
              <w:top w:val="nil" w:sz="6" w:space="0" w:color="auto"/>
              <w:left w:val="nil" w:sz="6" w:space="0" w:color="auto"/>
              <w:bottom w:val="single" w:sz="6" w:space="0" w:color="000000"/>
              <w:right w:val="nil" w:sz="6" w:space="0" w:color="auto"/>
            </w:tcBorders>
          </w:tcPr>
          <w:p>
            <w:pPr>
              <w:pStyle w:val="TableParagraph"/>
              <w:spacing w:line="240" w:lineRule="auto" w:before="14"/>
              <w:ind w:left="344"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99" w:hRule="exact"/>
        </w:trPr>
        <w:tc>
          <w:tcPr>
            <w:tcW w:w="4325" w:type="dxa"/>
            <w:tcBorders>
              <w:top w:val="single" w:sz="6" w:space="0" w:color="000000"/>
              <w:left w:val="nil" w:sz="6" w:space="0" w:color="auto"/>
              <w:bottom w:val="nil" w:sz="6" w:space="0" w:color="auto"/>
              <w:right w:val="nil" w:sz="6" w:space="0" w:color="auto"/>
            </w:tcBorders>
          </w:tcPr>
          <w:p>
            <w:pPr>
              <w:pStyle w:val="TableParagraph"/>
              <w:spacing w:line="240" w:lineRule="auto" w:before="42"/>
              <w:ind w:left="31" w:right="0"/>
              <w:jc w:val="left"/>
              <w:rPr>
                <w:rFonts w:ascii="宋体" w:hAnsi="宋体" w:cs="宋体" w:eastAsia="宋体" w:hint="default"/>
                <w:sz w:val="21"/>
                <w:szCs w:val="21"/>
              </w:rPr>
            </w:pPr>
            <w:r>
              <w:rPr>
                <w:rFonts w:ascii="宋体" w:hAnsi="宋体" w:cs="宋体" w:eastAsia="宋体" w:hint="default"/>
                <w:sz w:val="21"/>
                <w:szCs w:val="21"/>
              </w:rPr>
              <w:t>期初发行在外的普通股股数</w:t>
            </w:r>
          </w:p>
        </w:tc>
        <w:tc>
          <w:tcPr>
            <w:tcW w:w="2440"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right="222"/>
              <w:jc w:val="right"/>
              <w:rPr>
                <w:rFonts w:ascii="宋体" w:hAnsi="宋体" w:cs="宋体" w:eastAsia="宋体" w:hint="default"/>
                <w:sz w:val="21"/>
                <w:szCs w:val="21"/>
              </w:rPr>
            </w:pPr>
            <w:r>
              <w:rPr>
                <w:rFonts w:ascii="宋体"/>
                <w:spacing w:val="-2"/>
                <w:sz w:val="21"/>
              </w:rPr>
              <w:t>2,062,045,941.00</w:t>
            </w:r>
          </w:p>
        </w:tc>
        <w:tc>
          <w:tcPr>
            <w:tcW w:w="1950"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right="43"/>
              <w:jc w:val="right"/>
              <w:rPr>
                <w:rFonts w:ascii="宋体" w:hAnsi="宋体" w:cs="宋体" w:eastAsia="宋体" w:hint="default"/>
                <w:sz w:val="21"/>
                <w:szCs w:val="21"/>
              </w:rPr>
            </w:pPr>
            <w:r>
              <w:rPr>
                <w:rFonts w:ascii="宋体"/>
                <w:spacing w:val="-2"/>
                <w:sz w:val="21"/>
              </w:rPr>
              <w:t>2,062,045,941.00</w:t>
            </w:r>
          </w:p>
        </w:tc>
      </w:tr>
      <w:tr>
        <w:trPr>
          <w:trHeight w:val="733" w:hRule="exact"/>
        </w:trPr>
        <w:tc>
          <w:tcPr>
            <w:tcW w:w="4325" w:type="dxa"/>
            <w:tcBorders>
              <w:top w:val="nil" w:sz="6" w:space="0" w:color="auto"/>
              <w:left w:val="nil" w:sz="6" w:space="0" w:color="auto"/>
              <w:bottom w:val="nil" w:sz="6" w:space="0" w:color="auto"/>
              <w:right w:val="nil" w:sz="6" w:space="0" w:color="auto"/>
            </w:tcBorders>
          </w:tcPr>
          <w:p>
            <w:pPr>
              <w:pStyle w:val="TableParagraph"/>
              <w:spacing w:line="307" w:lineRule="auto" w:before="10"/>
              <w:ind w:left="31" w:right="1557"/>
              <w:jc w:val="left"/>
              <w:rPr>
                <w:rFonts w:ascii="宋体" w:hAnsi="宋体" w:cs="宋体" w:eastAsia="宋体" w:hint="default"/>
                <w:sz w:val="21"/>
                <w:szCs w:val="21"/>
              </w:rPr>
            </w:pPr>
            <w:r>
              <w:rPr>
                <w:rFonts w:ascii="宋体" w:hAnsi="宋体" w:cs="宋体" w:eastAsia="宋体" w:hint="default"/>
                <w:spacing w:val="-2"/>
                <w:sz w:val="21"/>
                <w:szCs w:val="21"/>
              </w:rPr>
              <w:t>加：本期发行的普通股加权数</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减：本期回购的普通股加权数</w:t>
            </w:r>
          </w:p>
        </w:tc>
        <w:tc>
          <w:tcPr>
            <w:tcW w:w="2440" w:type="dxa"/>
            <w:tcBorders>
              <w:top w:val="nil" w:sz="6" w:space="0" w:color="auto"/>
              <w:left w:val="nil" w:sz="6" w:space="0" w:color="auto"/>
              <w:bottom w:val="nil" w:sz="6" w:space="0" w:color="auto"/>
              <w:right w:val="nil" w:sz="6" w:space="0" w:color="auto"/>
            </w:tcBorders>
          </w:tcPr>
          <w:p>
            <w:pPr/>
          </w:p>
        </w:tc>
        <w:tc>
          <w:tcPr>
            <w:tcW w:w="1950" w:type="dxa"/>
            <w:tcBorders>
              <w:top w:val="nil" w:sz="6" w:space="0" w:color="auto"/>
              <w:left w:val="nil" w:sz="6" w:space="0" w:color="auto"/>
              <w:bottom w:val="nil" w:sz="6" w:space="0" w:color="auto"/>
              <w:right w:val="nil" w:sz="6" w:space="0" w:color="auto"/>
            </w:tcBorders>
          </w:tcPr>
          <w:p>
            <w:pPr/>
          </w:p>
        </w:tc>
      </w:tr>
      <w:tr>
        <w:trPr>
          <w:trHeight w:val="480" w:hRule="exact"/>
        </w:trPr>
        <w:tc>
          <w:tcPr>
            <w:tcW w:w="432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1" w:right="0"/>
              <w:jc w:val="left"/>
              <w:rPr>
                <w:rFonts w:ascii="宋体" w:hAnsi="宋体" w:cs="宋体" w:eastAsia="宋体" w:hint="default"/>
                <w:sz w:val="21"/>
                <w:szCs w:val="21"/>
              </w:rPr>
            </w:pPr>
            <w:r>
              <w:rPr>
                <w:rFonts w:ascii="宋体" w:hAnsi="宋体" w:cs="宋体" w:eastAsia="宋体" w:hint="default"/>
                <w:sz w:val="21"/>
                <w:szCs w:val="21"/>
              </w:rPr>
              <w:t>期末发行在外的普通股加权数</w:t>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22"/>
              <w:jc w:val="right"/>
              <w:rPr>
                <w:rFonts w:ascii="宋体" w:hAnsi="宋体" w:cs="宋体" w:eastAsia="宋体" w:hint="default"/>
                <w:sz w:val="21"/>
                <w:szCs w:val="21"/>
              </w:rPr>
            </w:pPr>
            <w:r>
              <w:rPr>
                <w:rFonts w:ascii="宋体"/>
                <w:spacing w:val="-2"/>
                <w:sz w:val="21"/>
              </w:rPr>
              <w:t>2,062,045,941.00</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3"/>
              <w:jc w:val="right"/>
              <w:rPr>
                <w:rFonts w:ascii="宋体" w:hAnsi="宋体" w:cs="宋体" w:eastAsia="宋体" w:hint="default"/>
                <w:sz w:val="21"/>
                <w:szCs w:val="21"/>
              </w:rPr>
            </w:pPr>
            <w:r>
              <w:rPr>
                <w:rFonts w:ascii="宋体"/>
                <w:spacing w:val="-2"/>
                <w:sz w:val="21"/>
              </w:rPr>
              <w:t>2,062,045,941.00</w:t>
            </w:r>
          </w:p>
        </w:tc>
      </w:tr>
      <w:tr>
        <w:trPr>
          <w:trHeight w:val="552" w:hRule="exact"/>
        </w:trPr>
        <w:tc>
          <w:tcPr>
            <w:tcW w:w="4325"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71" w:right="0"/>
              <w:jc w:val="left"/>
              <w:rPr>
                <w:rFonts w:ascii="宋体" w:hAnsi="宋体" w:cs="宋体" w:eastAsia="宋体" w:hint="default"/>
                <w:sz w:val="21"/>
                <w:szCs w:val="21"/>
              </w:rPr>
            </w:pPr>
            <w:r>
              <w:rPr>
                <w:rFonts w:ascii="宋体" w:hAnsi="宋体" w:cs="宋体" w:eastAsia="宋体" w:hint="default"/>
                <w:sz w:val="21"/>
                <w:szCs w:val="21"/>
              </w:rPr>
              <w:t>48、其他综合收益</w:t>
            </w:r>
          </w:p>
        </w:tc>
        <w:tc>
          <w:tcPr>
            <w:tcW w:w="2440" w:type="dxa"/>
            <w:tcBorders>
              <w:top w:val="nil" w:sz="6" w:space="0" w:color="auto"/>
              <w:left w:val="nil" w:sz="6" w:space="0" w:color="auto"/>
              <w:bottom w:val="nil" w:sz="6" w:space="0" w:color="auto"/>
              <w:right w:val="nil" w:sz="6" w:space="0" w:color="auto"/>
            </w:tcBorders>
          </w:tcPr>
          <w:p>
            <w:pPr/>
          </w:p>
        </w:tc>
        <w:tc>
          <w:tcPr>
            <w:tcW w:w="1950" w:type="dxa"/>
            <w:tcBorders>
              <w:top w:val="nil" w:sz="6" w:space="0" w:color="auto"/>
              <w:left w:val="nil" w:sz="6" w:space="0" w:color="auto"/>
              <w:bottom w:val="nil" w:sz="6" w:space="0" w:color="auto"/>
              <w:right w:val="nil" w:sz="6" w:space="0" w:color="auto"/>
            </w:tcBorders>
          </w:tcPr>
          <w:p>
            <w:pPr/>
          </w:p>
        </w:tc>
      </w:tr>
      <w:tr>
        <w:trPr>
          <w:trHeight w:val="423" w:hRule="exact"/>
        </w:trPr>
        <w:tc>
          <w:tcPr>
            <w:tcW w:w="4325" w:type="dxa"/>
            <w:tcBorders>
              <w:top w:val="nil" w:sz="6" w:space="0" w:color="auto"/>
              <w:left w:val="nil" w:sz="6" w:space="0" w:color="auto"/>
              <w:bottom w:val="single" w:sz="4" w:space="0" w:color="000000"/>
              <w:right w:val="nil" w:sz="6" w:space="0" w:color="auto"/>
            </w:tcBorders>
          </w:tcPr>
          <w:p>
            <w:pPr>
              <w:pStyle w:val="TableParagraph"/>
              <w:tabs>
                <w:tab w:pos="525" w:val="left" w:leader="none"/>
              </w:tabs>
              <w:spacing w:line="240" w:lineRule="auto" w:before="103"/>
              <w:ind w:right="14"/>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440" w:type="dxa"/>
            <w:tcBorders>
              <w:top w:val="nil" w:sz="6" w:space="0" w:color="auto"/>
              <w:left w:val="nil" w:sz="6" w:space="0" w:color="auto"/>
              <w:bottom w:val="single" w:sz="17" w:space="0" w:color="000000"/>
              <w:right w:val="nil" w:sz="6" w:space="0" w:color="auto"/>
            </w:tcBorders>
          </w:tcPr>
          <w:p>
            <w:pPr>
              <w:pStyle w:val="TableParagraph"/>
              <w:spacing w:line="240" w:lineRule="auto" w:before="103"/>
              <w:ind w:left="597"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1950" w:type="dxa"/>
            <w:tcBorders>
              <w:top w:val="nil" w:sz="6" w:space="0" w:color="auto"/>
              <w:left w:val="nil" w:sz="6" w:space="0" w:color="auto"/>
              <w:bottom w:val="single" w:sz="17" w:space="0" w:color="000000"/>
              <w:right w:val="nil" w:sz="6" w:space="0" w:color="auto"/>
            </w:tcBorders>
          </w:tcPr>
          <w:p>
            <w:pPr>
              <w:pStyle w:val="TableParagraph"/>
              <w:spacing w:line="240" w:lineRule="auto" w:before="103"/>
              <w:ind w:left="356"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60" w:hRule="exact"/>
        </w:trPr>
        <w:tc>
          <w:tcPr>
            <w:tcW w:w="4325" w:type="dxa"/>
            <w:tcBorders>
              <w:top w:val="single" w:sz="4" w:space="0" w:color="000000"/>
              <w:left w:val="nil" w:sz="6" w:space="0" w:color="auto"/>
              <w:bottom w:val="nil" w:sz="6" w:space="0" w:color="auto"/>
              <w:right w:val="nil" w:sz="6" w:space="0" w:color="auto"/>
            </w:tcBorders>
          </w:tcPr>
          <w:p>
            <w:pPr>
              <w:pStyle w:val="TableParagraph"/>
              <w:spacing w:line="240" w:lineRule="auto" w:before="42"/>
              <w:ind w:left="4" w:right="0"/>
              <w:jc w:val="left"/>
              <w:rPr>
                <w:rFonts w:ascii="宋体" w:hAnsi="宋体" w:cs="宋体" w:eastAsia="宋体" w:hint="default"/>
                <w:sz w:val="21"/>
                <w:szCs w:val="21"/>
              </w:rPr>
            </w:pPr>
            <w:r>
              <w:rPr>
                <w:rFonts w:ascii="宋体" w:hAnsi="宋体" w:cs="宋体" w:eastAsia="宋体" w:hint="default"/>
                <w:sz w:val="21"/>
                <w:szCs w:val="21"/>
              </w:rPr>
              <w:t>外币财务报表折算差额</w:t>
            </w:r>
          </w:p>
        </w:tc>
        <w:tc>
          <w:tcPr>
            <w:tcW w:w="2440" w:type="dxa"/>
            <w:tcBorders>
              <w:top w:val="single" w:sz="17" w:space="0" w:color="000000"/>
              <w:left w:val="nil" w:sz="6" w:space="0" w:color="auto"/>
              <w:bottom w:val="single" w:sz="6" w:space="0" w:color="000000"/>
              <w:right w:val="nil" w:sz="6" w:space="0" w:color="auto"/>
            </w:tcBorders>
          </w:tcPr>
          <w:p>
            <w:pPr>
              <w:pStyle w:val="TableParagraph"/>
              <w:spacing w:line="240" w:lineRule="auto" w:before="26"/>
              <w:ind w:right="219"/>
              <w:jc w:val="right"/>
              <w:rPr>
                <w:rFonts w:ascii="宋体" w:hAnsi="宋体" w:cs="宋体" w:eastAsia="宋体" w:hint="default"/>
                <w:sz w:val="21"/>
                <w:szCs w:val="21"/>
              </w:rPr>
            </w:pPr>
            <w:r>
              <w:rPr>
                <w:rFonts w:ascii="宋体"/>
                <w:spacing w:val="-2"/>
                <w:sz w:val="21"/>
              </w:rPr>
              <w:t>-855,013.84</w:t>
            </w:r>
          </w:p>
        </w:tc>
        <w:tc>
          <w:tcPr>
            <w:tcW w:w="1950" w:type="dxa"/>
            <w:tcBorders>
              <w:top w:val="single" w:sz="17" w:space="0" w:color="000000"/>
              <w:left w:val="nil" w:sz="6" w:space="0" w:color="auto"/>
              <w:bottom w:val="single" w:sz="6" w:space="0" w:color="000000"/>
              <w:right w:val="nil" w:sz="6" w:space="0" w:color="auto"/>
            </w:tcBorders>
          </w:tcPr>
          <w:p>
            <w:pPr>
              <w:pStyle w:val="TableParagraph"/>
              <w:spacing w:line="240" w:lineRule="auto" w:before="26"/>
              <w:ind w:right="16"/>
              <w:jc w:val="right"/>
              <w:rPr>
                <w:rFonts w:ascii="宋体" w:hAnsi="宋体" w:cs="宋体" w:eastAsia="宋体" w:hint="default"/>
                <w:sz w:val="21"/>
                <w:szCs w:val="21"/>
              </w:rPr>
            </w:pPr>
            <w:r>
              <w:rPr>
                <w:rFonts w:ascii="宋体"/>
                <w:spacing w:val="-2"/>
                <w:sz w:val="21"/>
              </w:rPr>
              <w:t>-20,264.42</w:t>
            </w:r>
          </w:p>
        </w:tc>
      </w:tr>
      <w:tr>
        <w:trPr>
          <w:trHeight w:val="343" w:hRule="exact"/>
        </w:trPr>
        <w:tc>
          <w:tcPr>
            <w:tcW w:w="4325"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14"/>
              <w:ind w:right="16"/>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440" w:type="dxa"/>
            <w:tcBorders>
              <w:top w:val="single" w:sz="6" w:space="0" w:color="000000"/>
              <w:left w:val="nil" w:sz="6" w:space="0" w:color="auto"/>
              <w:bottom w:val="single" w:sz="17" w:space="0" w:color="000000"/>
              <w:right w:val="nil" w:sz="6" w:space="0" w:color="auto"/>
            </w:tcBorders>
          </w:tcPr>
          <w:p>
            <w:pPr>
              <w:pStyle w:val="TableParagraph"/>
              <w:spacing w:line="240" w:lineRule="auto" w:before="6"/>
              <w:ind w:right="219"/>
              <w:jc w:val="right"/>
              <w:rPr>
                <w:rFonts w:ascii="宋体" w:hAnsi="宋体" w:cs="宋体" w:eastAsia="宋体" w:hint="default"/>
                <w:sz w:val="21"/>
                <w:szCs w:val="21"/>
              </w:rPr>
            </w:pPr>
            <w:r>
              <w:rPr>
                <w:rFonts w:ascii="宋体"/>
                <w:spacing w:val="-2"/>
                <w:sz w:val="21"/>
              </w:rPr>
              <w:t>-855,013.84</w:t>
            </w:r>
          </w:p>
        </w:tc>
        <w:tc>
          <w:tcPr>
            <w:tcW w:w="1950" w:type="dxa"/>
            <w:tcBorders>
              <w:top w:val="single" w:sz="6" w:space="0" w:color="000000"/>
              <w:left w:val="nil" w:sz="6" w:space="0" w:color="auto"/>
              <w:bottom w:val="single" w:sz="17" w:space="0" w:color="000000"/>
              <w:right w:val="nil" w:sz="6" w:space="0" w:color="auto"/>
            </w:tcBorders>
          </w:tcPr>
          <w:p>
            <w:pPr>
              <w:pStyle w:val="TableParagraph"/>
              <w:spacing w:line="240" w:lineRule="auto" w:before="6"/>
              <w:ind w:right="16"/>
              <w:jc w:val="right"/>
              <w:rPr>
                <w:rFonts w:ascii="宋体" w:hAnsi="宋体" w:cs="宋体" w:eastAsia="宋体" w:hint="default"/>
                <w:sz w:val="21"/>
                <w:szCs w:val="21"/>
              </w:rPr>
            </w:pPr>
            <w:r>
              <w:rPr>
                <w:rFonts w:ascii="宋体"/>
                <w:spacing w:val="-2"/>
                <w:sz w:val="21"/>
              </w:rPr>
              <w:t>-20,264.42</w:t>
            </w:r>
          </w:p>
        </w:tc>
      </w:tr>
    </w:tbl>
    <w:p>
      <w:pPr>
        <w:spacing w:line="240" w:lineRule="auto" w:before="9"/>
        <w:rPr>
          <w:rFonts w:ascii="宋体" w:hAnsi="宋体" w:cs="宋体" w:eastAsia="宋体" w:hint="default"/>
          <w:sz w:val="27"/>
          <w:szCs w:val="27"/>
        </w:rPr>
      </w:pPr>
    </w:p>
    <w:p>
      <w:pPr>
        <w:pStyle w:val="BodyText"/>
        <w:spacing w:line="240" w:lineRule="auto" w:before="36"/>
        <w:ind w:left="562" w:right="78"/>
        <w:jc w:val="left"/>
      </w:pPr>
      <w:r>
        <w:rPr/>
        <w:t>49、现金流量表项目注释</w:t>
      </w:r>
    </w:p>
    <w:p>
      <w:pPr>
        <w:pStyle w:val="BodyText"/>
        <w:spacing w:line="240" w:lineRule="auto" w:before="130"/>
        <w:ind w:left="562" w:right="78"/>
        <w:jc w:val="left"/>
      </w:pPr>
      <w:r>
        <w:rPr/>
        <w:t>（1）收到其他与经营活动有关的现金</w:t>
      </w:r>
    </w:p>
    <w:p>
      <w:pPr>
        <w:spacing w:line="240" w:lineRule="auto" w:before="11"/>
        <w:rPr>
          <w:rFonts w:ascii="宋体" w:hAnsi="宋体" w:cs="宋体" w:eastAsia="宋体" w:hint="default"/>
          <w:sz w:val="2"/>
          <w:szCs w:val="2"/>
        </w:rPr>
      </w:pPr>
    </w:p>
    <w:tbl>
      <w:tblPr>
        <w:tblW w:w="0" w:type="auto"/>
        <w:jc w:val="left"/>
        <w:tblInd w:w="492" w:type="dxa"/>
        <w:tblLayout w:type="fixed"/>
        <w:tblCellMar>
          <w:top w:w="0" w:type="dxa"/>
          <w:left w:w="0" w:type="dxa"/>
          <w:bottom w:w="0" w:type="dxa"/>
          <w:right w:w="0" w:type="dxa"/>
        </w:tblCellMar>
        <w:tblLook w:val="01E0"/>
      </w:tblPr>
      <w:tblGrid>
        <w:gridCol w:w="1519"/>
        <w:gridCol w:w="2063"/>
        <w:gridCol w:w="2934"/>
        <w:gridCol w:w="1773"/>
      </w:tblGrid>
      <w:tr>
        <w:trPr>
          <w:trHeight w:val="363" w:hRule="exact"/>
        </w:trPr>
        <w:tc>
          <w:tcPr>
            <w:tcW w:w="1519" w:type="dxa"/>
            <w:tcBorders>
              <w:top w:val="nil" w:sz="6" w:space="0" w:color="auto"/>
              <w:left w:val="nil" w:sz="6" w:space="0" w:color="auto"/>
              <w:bottom w:val="single" w:sz="4" w:space="0" w:color="000000"/>
              <w:right w:val="nil" w:sz="6" w:space="0" w:color="auto"/>
            </w:tcBorders>
          </w:tcPr>
          <w:p>
            <w:pPr/>
          </w:p>
        </w:tc>
        <w:tc>
          <w:tcPr>
            <w:tcW w:w="206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3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93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203"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177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49"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70" w:hRule="exact"/>
        </w:trPr>
        <w:tc>
          <w:tcPr>
            <w:tcW w:w="1519"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1"/>
                <w:szCs w:val="21"/>
              </w:rPr>
            </w:pPr>
            <w:r>
              <w:rPr>
                <w:rFonts w:ascii="宋体" w:hAnsi="宋体" w:cs="宋体" w:eastAsia="宋体" w:hint="default"/>
                <w:sz w:val="21"/>
                <w:szCs w:val="21"/>
              </w:rPr>
              <w:t>财政扶持金</w:t>
            </w:r>
          </w:p>
        </w:tc>
        <w:tc>
          <w:tcPr>
            <w:tcW w:w="2063" w:type="dxa"/>
            <w:tcBorders>
              <w:top w:val="single" w:sz="4" w:space="0" w:color="000000"/>
              <w:left w:val="nil" w:sz="6" w:space="0" w:color="auto"/>
              <w:bottom w:val="nil" w:sz="6" w:space="0" w:color="auto"/>
              <w:right w:val="nil" w:sz="6" w:space="0" w:color="auto"/>
            </w:tcBorders>
          </w:tcPr>
          <w:p>
            <w:pPr/>
          </w:p>
        </w:tc>
        <w:tc>
          <w:tcPr>
            <w:tcW w:w="293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47"/>
              <w:jc w:val="right"/>
              <w:rPr>
                <w:rFonts w:ascii="宋体" w:hAnsi="宋体" w:cs="宋体" w:eastAsia="宋体" w:hint="default"/>
                <w:sz w:val="21"/>
                <w:szCs w:val="21"/>
              </w:rPr>
            </w:pPr>
            <w:r>
              <w:rPr>
                <w:rFonts w:ascii="宋体"/>
                <w:spacing w:val="-2"/>
                <w:sz w:val="21"/>
              </w:rPr>
              <w:t>89,326,270.88</w:t>
            </w:r>
          </w:p>
        </w:tc>
        <w:tc>
          <w:tcPr>
            <w:tcW w:w="177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1"/>
              <w:jc w:val="right"/>
              <w:rPr>
                <w:rFonts w:ascii="宋体" w:hAnsi="宋体" w:cs="宋体" w:eastAsia="宋体" w:hint="default"/>
                <w:sz w:val="21"/>
                <w:szCs w:val="21"/>
              </w:rPr>
            </w:pPr>
            <w:r>
              <w:rPr>
                <w:rFonts w:ascii="宋体"/>
                <w:spacing w:val="-2"/>
                <w:sz w:val="21"/>
              </w:rPr>
              <w:t>136,413,468.36</w:t>
            </w:r>
          </w:p>
        </w:tc>
      </w:tr>
      <w:tr>
        <w:trPr>
          <w:trHeight w:val="378" w:hRule="exact"/>
        </w:trPr>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063" w:type="dxa"/>
            <w:tcBorders>
              <w:top w:val="nil" w:sz="6" w:space="0" w:color="auto"/>
              <w:left w:val="nil" w:sz="6" w:space="0" w:color="auto"/>
              <w:bottom w:val="nil" w:sz="6" w:space="0" w:color="auto"/>
              <w:right w:val="nil" w:sz="6" w:space="0" w:color="auto"/>
            </w:tcBorders>
          </w:tcPr>
          <w:p>
            <w:pPr/>
          </w:p>
        </w:tc>
        <w:tc>
          <w:tcPr>
            <w:tcW w:w="29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47"/>
              <w:jc w:val="right"/>
              <w:rPr>
                <w:rFonts w:ascii="宋体" w:hAnsi="宋体" w:cs="宋体" w:eastAsia="宋体" w:hint="default"/>
                <w:sz w:val="21"/>
                <w:szCs w:val="21"/>
              </w:rPr>
            </w:pPr>
            <w:r>
              <w:rPr>
                <w:rFonts w:ascii="宋体"/>
                <w:spacing w:val="-2"/>
                <w:sz w:val="21"/>
              </w:rPr>
              <w:t>21,817,317.38</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1"/>
              <w:jc w:val="right"/>
              <w:rPr>
                <w:rFonts w:ascii="宋体" w:hAnsi="宋体" w:cs="宋体" w:eastAsia="宋体" w:hint="default"/>
                <w:sz w:val="21"/>
                <w:szCs w:val="21"/>
              </w:rPr>
            </w:pPr>
            <w:r>
              <w:rPr>
                <w:rFonts w:ascii="宋体"/>
                <w:spacing w:val="-2"/>
                <w:sz w:val="21"/>
              </w:rPr>
              <w:t>85,355,112.41</w:t>
            </w:r>
          </w:p>
        </w:tc>
      </w:tr>
    </w:tbl>
    <w:p>
      <w:pPr>
        <w:spacing w:after="0" w:line="240" w:lineRule="auto"/>
        <w:jc w:val="right"/>
        <w:rPr>
          <w:rFonts w:ascii="宋体" w:hAnsi="宋体" w:cs="宋体" w:eastAsia="宋体" w:hint="default"/>
          <w:sz w:val="21"/>
          <w:szCs w:val="21"/>
        </w:rPr>
        <w:sectPr>
          <w:type w:val="continuous"/>
          <w:pgSz w:w="11900" w:h="16840"/>
          <w:pgMar w:top="1600" w:bottom="560" w:left="1480" w:right="1060"/>
        </w:sectPr>
      </w:pPr>
    </w:p>
    <w:p>
      <w:pPr>
        <w:spacing w:line="240" w:lineRule="auto" w:before="9"/>
        <w:rPr>
          <w:rFonts w:ascii="Times New Roman" w:hAnsi="Times New Roman" w:cs="Times New Roman" w:eastAsia="Times New Roman" w:hint="default"/>
          <w:sz w:val="28"/>
          <w:szCs w:val="28"/>
        </w:rPr>
      </w:pPr>
      <w:r>
        <w:rPr/>
        <w:pict>
          <v:shape style="position:absolute;margin-left:98.639038pt;margin-top:71.404305pt;width:414.5pt;height:91.75pt;mso-position-horizontal-relative:page;mso-position-vertical-relative:page;z-index:7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34"/>
                    <w:gridCol w:w="2493"/>
                    <w:gridCol w:w="2189"/>
                    <w:gridCol w:w="1773"/>
                  </w:tblGrid>
                  <w:tr>
                    <w:trPr>
                      <w:trHeight w:val="363" w:hRule="exact"/>
                    </w:trPr>
                    <w:tc>
                      <w:tcPr>
                        <w:tcW w:w="1834" w:type="dxa"/>
                        <w:tcBorders>
                          <w:top w:val="nil" w:sz="6" w:space="0" w:color="auto"/>
                          <w:left w:val="nil" w:sz="6" w:space="0" w:color="auto"/>
                          <w:bottom w:val="single" w:sz="4" w:space="0" w:color="000000"/>
                          <w:right w:val="nil" w:sz="6" w:space="0" w:color="auto"/>
                        </w:tcBorders>
                      </w:tcPr>
                      <w:p>
                        <w:pPr/>
                      </w:p>
                    </w:tc>
                    <w:tc>
                      <w:tcPr>
                        <w:tcW w:w="249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189"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58"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177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49"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71" w:hRule="exact"/>
                    </w:trPr>
                    <w:tc>
                      <w:tcPr>
                        <w:tcW w:w="183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1"/>
                            <w:szCs w:val="21"/>
                          </w:rPr>
                        </w:pPr>
                        <w:r>
                          <w:rPr>
                            <w:rFonts w:ascii="宋体" w:hAnsi="宋体" w:cs="宋体" w:eastAsia="宋体" w:hint="default"/>
                            <w:sz w:val="21"/>
                            <w:szCs w:val="21"/>
                          </w:rPr>
                          <w:t>违约金及罚款收入</w:t>
                        </w:r>
                      </w:p>
                    </w:tc>
                    <w:tc>
                      <w:tcPr>
                        <w:tcW w:w="2493" w:type="dxa"/>
                        <w:tcBorders>
                          <w:top w:val="single" w:sz="4" w:space="0" w:color="000000"/>
                          <w:left w:val="nil" w:sz="6" w:space="0" w:color="auto"/>
                          <w:bottom w:val="nil" w:sz="6" w:space="0" w:color="auto"/>
                          <w:right w:val="nil" w:sz="6" w:space="0" w:color="auto"/>
                        </w:tcBorders>
                      </w:tcPr>
                      <w:p>
                        <w:pPr/>
                      </w:p>
                    </w:tc>
                    <w:tc>
                      <w:tcPr>
                        <w:tcW w:w="2189"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47"/>
                          <w:jc w:val="right"/>
                          <w:rPr>
                            <w:rFonts w:ascii="宋体" w:hAnsi="宋体" w:cs="宋体" w:eastAsia="宋体" w:hint="default"/>
                            <w:sz w:val="21"/>
                            <w:szCs w:val="21"/>
                          </w:rPr>
                        </w:pPr>
                        <w:r>
                          <w:rPr>
                            <w:rFonts w:ascii="宋体"/>
                            <w:spacing w:val="-2"/>
                            <w:sz w:val="21"/>
                          </w:rPr>
                          <w:t>671,021.75</w:t>
                        </w:r>
                      </w:p>
                    </w:tc>
                    <w:tc>
                      <w:tcPr>
                        <w:tcW w:w="177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1"/>
                          <w:jc w:val="right"/>
                          <w:rPr>
                            <w:rFonts w:ascii="宋体" w:hAnsi="宋体" w:cs="宋体" w:eastAsia="宋体" w:hint="default"/>
                            <w:sz w:val="21"/>
                            <w:szCs w:val="21"/>
                          </w:rPr>
                        </w:pPr>
                        <w:r>
                          <w:rPr>
                            <w:rFonts w:ascii="宋体"/>
                            <w:spacing w:val="-2"/>
                            <w:sz w:val="21"/>
                          </w:rPr>
                          <w:t>17,027.94</w:t>
                        </w:r>
                      </w:p>
                    </w:tc>
                  </w:tr>
                  <w:tr>
                    <w:trPr>
                      <w:trHeight w:val="328"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往来款及其他收入</w:t>
                        </w:r>
                      </w:p>
                    </w:tc>
                    <w:tc>
                      <w:tcPr>
                        <w:tcW w:w="2493" w:type="dxa"/>
                        <w:tcBorders>
                          <w:top w:val="nil" w:sz="6" w:space="0" w:color="auto"/>
                          <w:left w:val="nil" w:sz="6" w:space="0" w:color="auto"/>
                          <w:bottom w:val="nil" w:sz="6" w:space="0" w:color="auto"/>
                          <w:right w:val="nil" w:sz="6" w:space="0" w:color="auto"/>
                        </w:tcBorders>
                      </w:tcPr>
                      <w:p>
                        <w:pPr/>
                      </w:p>
                    </w:tc>
                    <w:tc>
                      <w:tcPr>
                        <w:tcW w:w="2189"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247"/>
                          <w:jc w:val="right"/>
                          <w:rPr>
                            <w:rFonts w:ascii="宋体" w:hAnsi="宋体" w:cs="宋体" w:eastAsia="宋体" w:hint="default"/>
                            <w:sz w:val="21"/>
                            <w:szCs w:val="21"/>
                          </w:rPr>
                        </w:pPr>
                        <w:r>
                          <w:rPr>
                            <w:rFonts w:ascii="宋体"/>
                            <w:spacing w:val="-2"/>
                            <w:sz w:val="21"/>
                          </w:rPr>
                          <w:t>277,836,446.51</w:t>
                        </w:r>
                      </w:p>
                    </w:tc>
                    <w:tc>
                      <w:tcPr>
                        <w:tcW w:w="177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21"/>
                          <w:jc w:val="right"/>
                          <w:rPr>
                            <w:rFonts w:ascii="宋体" w:hAnsi="宋体" w:cs="宋体" w:eastAsia="宋体" w:hint="default"/>
                            <w:sz w:val="21"/>
                            <w:szCs w:val="21"/>
                          </w:rPr>
                        </w:pPr>
                        <w:r>
                          <w:rPr>
                            <w:rFonts w:ascii="宋体"/>
                            <w:spacing w:val="-2"/>
                            <w:sz w:val="21"/>
                          </w:rPr>
                          <w:t>51,068,941.97</w:t>
                        </w:r>
                      </w:p>
                    </w:tc>
                  </w:tr>
                  <w:tr>
                    <w:trPr>
                      <w:trHeight w:val="374" w:hRule="exact"/>
                    </w:trPr>
                    <w:tc>
                      <w:tcPr>
                        <w:tcW w:w="1834" w:type="dxa"/>
                        <w:tcBorders>
                          <w:top w:val="nil" w:sz="6" w:space="0" w:color="auto"/>
                          <w:left w:val="nil" w:sz="6" w:space="0" w:color="auto"/>
                          <w:bottom w:val="nil" w:sz="6" w:space="0" w:color="auto"/>
                          <w:right w:val="nil" w:sz="6" w:space="0" w:color="auto"/>
                        </w:tcBorders>
                      </w:tcPr>
                      <w:p>
                        <w:pPr/>
                      </w:p>
                    </w:tc>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89"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248"/>
                          <w:jc w:val="right"/>
                          <w:rPr>
                            <w:rFonts w:ascii="宋体" w:hAnsi="宋体" w:cs="宋体" w:eastAsia="宋体" w:hint="default"/>
                            <w:sz w:val="20"/>
                            <w:szCs w:val="20"/>
                          </w:rPr>
                        </w:pPr>
                        <w:r>
                          <w:rPr>
                            <w:rFonts w:ascii="宋体"/>
                            <w:spacing w:val="-1"/>
                            <w:sz w:val="20"/>
                          </w:rPr>
                          <w:t>389,651,056.52</w:t>
                        </w:r>
                      </w:p>
                    </w:tc>
                    <w:tc>
                      <w:tcPr>
                        <w:tcW w:w="1773"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21"/>
                          <w:jc w:val="right"/>
                          <w:rPr>
                            <w:rFonts w:ascii="宋体" w:hAnsi="宋体" w:cs="宋体" w:eastAsia="宋体" w:hint="default"/>
                            <w:sz w:val="21"/>
                            <w:szCs w:val="21"/>
                          </w:rPr>
                        </w:pPr>
                        <w:r>
                          <w:rPr>
                            <w:rFonts w:ascii="宋体"/>
                            <w:spacing w:val="-2"/>
                            <w:sz w:val="21"/>
                          </w:rPr>
                          <w:t>272,854,550.68</w:t>
                        </w:r>
                      </w:p>
                    </w:tc>
                  </w:tr>
                  <w:tr>
                    <w:trPr>
                      <w:trHeight w:val="399" w:hRule="exact"/>
                    </w:trPr>
                    <w:tc>
                      <w:tcPr>
                        <w:tcW w:w="829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28"/>
                          <w:ind w:left="69" w:right="0"/>
                          <w:jc w:val="left"/>
                          <w:rPr>
                            <w:rFonts w:ascii="宋体" w:hAnsi="宋体" w:cs="宋体" w:eastAsia="宋体" w:hint="default"/>
                            <w:sz w:val="21"/>
                            <w:szCs w:val="21"/>
                          </w:rPr>
                        </w:pPr>
                        <w:r>
                          <w:rPr>
                            <w:rFonts w:ascii="宋体" w:hAnsi="宋体" w:cs="宋体" w:eastAsia="宋体" w:hint="default"/>
                            <w:sz w:val="21"/>
                            <w:szCs w:val="21"/>
                          </w:rPr>
                          <w:t>（2）支付其他与经营活动有关的现金</w:t>
                        </w:r>
                      </w:p>
                    </w:tc>
                  </w:tr>
                </w:tbl>
                <w:p>
                  <w:pPr/>
                </w:p>
              </w:txbxContent>
            </v:textbox>
            <w10:wrap type="none"/>
          </v:shape>
        </w:pict>
      </w:r>
    </w:p>
    <w:p>
      <w:pPr>
        <w:spacing w:line="20" w:lineRule="exact"/>
        <w:ind w:left="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5pt;height:.75pt;mso-position-horizontal-relative:char;mso-position-vertical-relative:line" coordorigin="0,0" coordsize="9070,15">
            <v:group style="position:absolute;left:7;top:7;width:9056;height:2" coordorigin="7,7" coordsize="9056,2">
              <v:shape style="position:absolute;left:7;top:7;width:9056;height:2" coordorigin="7,7" coordsize="9056,0" path="m7,7l9062,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274" w:type="dxa"/>
        <w:tblLayout w:type="fixed"/>
        <w:tblCellMar>
          <w:top w:w="0" w:type="dxa"/>
          <w:left w:w="0" w:type="dxa"/>
          <w:bottom w:w="0" w:type="dxa"/>
          <w:right w:w="0" w:type="dxa"/>
        </w:tblCellMar>
        <w:tblLook w:val="01E0"/>
      </w:tblPr>
      <w:tblGrid>
        <w:gridCol w:w="4610"/>
        <w:gridCol w:w="238"/>
        <w:gridCol w:w="80"/>
        <w:gridCol w:w="1951"/>
        <w:gridCol w:w="1579"/>
        <w:gridCol w:w="265"/>
      </w:tblGrid>
      <w:tr>
        <w:trPr>
          <w:trHeight w:val="363" w:hRule="exact"/>
        </w:trPr>
        <w:tc>
          <w:tcPr>
            <w:tcW w:w="461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9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8" w:type="dxa"/>
            <w:gridSpan w:val="2"/>
            <w:tcBorders>
              <w:top w:val="nil" w:sz="6" w:space="0" w:color="auto"/>
              <w:left w:val="nil" w:sz="6" w:space="0" w:color="auto"/>
              <w:bottom w:val="single" w:sz="4" w:space="0" w:color="000000"/>
              <w:right w:val="nil" w:sz="6" w:space="0" w:color="auto"/>
            </w:tcBorders>
          </w:tcPr>
          <w:p>
            <w:pPr/>
          </w:p>
        </w:tc>
        <w:tc>
          <w:tcPr>
            <w:tcW w:w="195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13"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18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left="75"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54" w:hRule="exact"/>
        </w:trPr>
        <w:tc>
          <w:tcPr>
            <w:tcW w:w="461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319"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318" w:type="dxa"/>
            <w:gridSpan w:val="2"/>
            <w:tcBorders>
              <w:top w:val="single" w:sz="4" w:space="0" w:color="000000"/>
              <w:left w:val="nil" w:sz="6" w:space="0" w:color="auto"/>
              <w:bottom w:val="nil" w:sz="6" w:space="0" w:color="auto"/>
              <w:right w:val="nil" w:sz="6" w:space="0" w:color="auto"/>
            </w:tcBorders>
          </w:tcPr>
          <w:p>
            <w:pPr/>
          </w:p>
        </w:tc>
        <w:tc>
          <w:tcPr>
            <w:tcW w:w="195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94" w:right="0"/>
              <w:jc w:val="left"/>
              <w:rPr>
                <w:rFonts w:ascii="宋体" w:hAnsi="宋体" w:cs="宋体" w:eastAsia="宋体" w:hint="default"/>
                <w:sz w:val="21"/>
                <w:szCs w:val="21"/>
              </w:rPr>
            </w:pPr>
            <w:r>
              <w:rPr>
                <w:rFonts w:ascii="宋体"/>
                <w:sz w:val="21"/>
              </w:rPr>
              <w:t>330,426,629.06</w:t>
            </w:r>
          </w:p>
        </w:tc>
        <w:tc>
          <w:tcPr>
            <w:tcW w:w="18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58" w:right="0"/>
              <w:jc w:val="left"/>
              <w:rPr>
                <w:rFonts w:ascii="宋体" w:hAnsi="宋体" w:cs="宋体" w:eastAsia="宋体" w:hint="default"/>
                <w:sz w:val="21"/>
                <w:szCs w:val="21"/>
              </w:rPr>
            </w:pPr>
            <w:r>
              <w:rPr>
                <w:rFonts w:ascii="宋体"/>
                <w:sz w:val="21"/>
              </w:rPr>
              <w:t>580,416,679.11</w:t>
            </w:r>
          </w:p>
        </w:tc>
      </w:tr>
      <w:tr>
        <w:trPr>
          <w:trHeight w:val="346" w:hRule="exact"/>
        </w:trPr>
        <w:tc>
          <w:tcPr>
            <w:tcW w:w="461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19"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318" w:type="dxa"/>
            <w:gridSpan w:val="2"/>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0" w:right="0"/>
              <w:jc w:val="left"/>
              <w:rPr>
                <w:rFonts w:ascii="宋体" w:hAnsi="宋体" w:cs="宋体" w:eastAsia="宋体" w:hint="default"/>
                <w:sz w:val="21"/>
                <w:szCs w:val="21"/>
              </w:rPr>
            </w:pPr>
            <w:r>
              <w:rPr>
                <w:rFonts w:ascii="宋体"/>
                <w:sz w:val="21"/>
              </w:rPr>
              <w:t>63,220,204.41</w:t>
            </w:r>
          </w:p>
        </w:tc>
        <w:tc>
          <w:tcPr>
            <w:tcW w:w="18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164" w:right="0"/>
              <w:jc w:val="left"/>
              <w:rPr>
                <w:rFonts w:ascii="宋体" w:hAnsi="宋体" w:cs="宋体" w:eastAsia="宋体" w:hint="default"/>
                <w:sz w:val="21"/>
                <w:szCs w:val="21"/>
              </w:rPr>
            </w:pPr>
            <w:r>
              <w:rPr>
                <w:rFonts w:ascii="宋体"/>
                <w:sz w:val="21"/>
              </w:rPr>
              <w:t>52,915,456.77</w:t>
            </w:r>
          </w:p>
        </w:tc>
      </w:tr>
      <w:tr>
        <w:trPr>
          <w:trHeight w:val="344" w:hRule="exact"/>
        </w:trPr>
        <w:tc>
          <w:tcPr>
            <w:tcW w:w="461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19"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18" w:type="dxa"/>
            <w:gridSpan w:val="2"/>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0" w:right="0"/>
              <w:jc w:val="left"/>
              <w:rPr>
                <w:rFonts w:ascii="宋体" w:hAnsi="宋体" w:cs="宋体" w:eastAsia="宋体" w:hint="default"/>
                <w:sz w:val="21"/>
                <w:szCs w:val="21"/>
              </w:rPr>
            </w:pPr>
            <w:r>
              <w:rPr>
                <w:rFonts w:ascii="宋体"/>
                <w:sz w:val="21"/>
              </w:rPr>
              <w:t>10,705,849.00</w:t>
            </w:r>
          </w:p>
        </w:tc>
        <w:tc>
          <w:tcPr>
            <w:tcW w:w="18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164" w:right="0"/>
              <w:jc w:val="left"/>
              <w:rPr>
                <w:rFonts w:ascii="宋体" w:hAnsi="宋体" w:cs="宋体" w:eastAsia="宋体" w:hint="default"/>
                <w:sz w:val="21"/>
                <w:szCs w:val="21"/>
              </w:rPr>
            </w:pPr>
            <w:r>
              <w:rPr>
                <w:rFonts w:ascii="宋体"/>
                <w:sz w:val="21"/>
              </w:rPr>
              <w:t>19,467,795.74</w:t>
            </w:r>
          </w:p>
        </w:tc>
      </w:tr>
      <w:tr>
        <w:trPr>
          <w:trHeight w:val="344" w:hRule="exact"/>
        </w:trPr>
        <w:tc>
          <w:tcPr>
            <w:tcW w:w="4610" w:type="dxa"/>
            <w:tcBorders>
              <w:top w:val="nil" w:sz="6" w:space="0" w:color="auto"/>
              <w:left w:val="nil" w:sz="6" w:space="0" w:color="auto"/>
              <w:bottom w:val="nil" w:sz="6" w:space="0" w:color="auto"/>
              <w:right w:val="nil" w:sz="6" w:space="0" w:color="auto"/>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8" w:type="dxa"/>
            <w:gridSpan w:val="2"/>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2"/>
              <w:ind w:left="200" w:right="0"/>
              <w:jc w:val="left"/>
              <w:rPr>
                <w:rFonts w:ascii="宋体" w:hAnsi="宋体" w:cs="宋体" w:eastAsia="宋体" w:hint="default"/>
                <w:sz w:val="21"/>
                <w:szCs w:val="21"/>
              </w:rPr>
            </w:pPr>
            <w:r>
              <w:rPr>
                <w:rFonts w:ascii="宋体"/>
                <w:sz w:val="21"/>
              </w:rPr>
              <w:t>27,613,014.17</w:t>
            </w:r>
          </w:p>
        </w:tc>
        <w:tc>
          <w:tcPr>
            <w:tcW w:w="18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left="164" w:right="0"/>
              <w:jc w:val="left"/>
              <w:rPr>
                <w:rFonts w:ascii="宋体" w:hAnsi="宋体" w:cs="宋体" w:eastAsia="宋体" w:hint="default"/>
                <w:sz w:val="21"/>
                <w:szCs w:val="21"/>
              </w:rPr>
            </w:pPr>
            <w:r>
              <w:rPr>
                <w:rFonts w:ascii="宋体"/>
                <w:sz w:val="21"/>
              </w:rPr>
              <w:t>28,791,771.42</w:t>
            </w:r>
          </w:p>
        </w:tc>
      </w:tr>
      <w:tr>
        <w:trPr>
          <w:trHeight w:val="346" w:hRule="exact"/>
        </w:trPr>
        <w:tc>
          <w:tcPr>
            <w:tcW w:w="461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19"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8" w:type="dxa"/>
            <w:gridSpan w:val="2"/>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0" w:right="0"/>
              <w:jc w:val="left"/>
              <w:rPr>
                <w:rFonts w:ascii="宋体" w:hAnsi="宋体" w:cs="宋体" w:eastAsia="宋体" w:hint="default"/>
                <w:sz w:val="21"/>
                <w:szCs w:val="21"/>
              </w:rPr>
            </w:pPr>
            <w:r>
              <w:rPr>
                <w:rFonts w:ascii="宋体"/>
                <w:sz w:val="21"/>
              </w:rPr>
              <w:t>12,855,624.55</w:t>
            </w:r>
          </w:p>
        </w:tc>
        <w:tc>
          <w:tcPr>
            <w:tcW w:w="18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164" w:right="0"/>
              <w:jc w:val="left"/>
              <w:rPr>
                <w:rFonts w:ascii="宋体" w:hAnsi="宋体" w:cs="宋体" w:eastAsia="宋体" w:hint="default"/>
                <w:sz w:val="21"/>
                <w:szCs w:val="21"/>
              </w:rPr>
            </w:pPr>
            <w:r>
              <w:rPr>
                <w:rFonts w:ascii="宋体"/>
                <w:sz w:val="21"/>
              </w:rPr>
              <w:t>17,829,066.30</w:t>
            </w:r>
          </w:p>
        </w:tc>
      </w:tr>
      <w:tr>
        <w:trPr>
          <w:trHeight w:val="346" w:hRule="exact"/>
        </w:trPr>
        <w:tc>
          <w:tcPr>
            <w:tcW w:w="461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19" w:right="0"/>
              <w:jc w:val="left"/>
              <w:rPr>
                <w:rFonts w:ascii="宋体" w:hAnsi="宋体" w:cs="宋体" w:eastAsia="宋体" w:hint="default"/>
                <w:sz w:val="21"/>
                <w:szCs w:val="21"/>
              </w:rPr>
            </w:pPr>
            <w:r>
              <w:rPr>
                <w:rFonts w:ascii="宋体" w:hAnsi="宋体" w:cs="宋体" w:eastAsia="宋体" w:hint="default"/>
                <w:sz w:val="21"/>
                <w:szCs w:val="21"/>
              </w:rPr>
              <w:t>排污费</w:t>
            </w:r>
          </w:p>
        </w:tc>
        <w:tc>
          <w:tcPr>
            <w:tcW w:w="318" w:type="dxa"/>
            <w:gridSpan w:val="2"/>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0" w:right="0"/>
              <w:jc w:val="left"/>
              <w:rPr>
                <w:rFonts w:ascii="宋体" w:hAnsi="宋体" w:cs="宋体" w:eastAsia="宋体" w:hint="default"/>
                <w:sz w:val="21"/>
                <w:szCs w:val="21"/>
              </w:rPr>
            </w:pPr>
            <w:r>
              <w:rPr>
                <w:rFonts w:ascii="宋体"/>
                <w:sz w:val="21"/>
              </w:rPr>
              <w:t>33,110,383.24</w:t>
            </w:r>
          </w:p>
        </w:tc>
        <w:tc>
          <w:tcPr>
            <w:tcW w:w="18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164" w:right="0"/>
              <w:jc w:val="left"/>
              <w:rPr>
                <w:rFonts w:ascii="宋体" w:hAnsi="宋体" w:cs="宋体" w:eastAsia="宋体" w:hint="default"/>
                <w:sz w:val="21"/>
                <w:szCs w:val="21"/>
              </w:rPr>
            </w:pPr>
            <w:r>
              <w:rPr>
                <w:rFonts w:ascii="宋体"/>
                <w:sz w:val="21"/>
              </w:rPr>
              <w:t>20,918,366.63</w:t>
            </w:r>
          </w:p>
        </w:tc>
      </w:tr>
      <w:tr>
        <w:trPr>
          <w:trHeight w:val="344" w:hRule="exact"/>
        </w:trPr>
        <w:tc>
          <w:tcPr>
            <w:tcW w:w="461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19"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318" w:type="dxa"/>
            <w:gridSpan w:val="2"/>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3"/>
              <w:ind w:left="305" w:right="0"/>
              <w:jc w:val="left"/>
              <w:rPr>
                <w:rFonts w:ascii="宋体" w:hAnsi="宋体" w:cs="宋体" w:eastAsia="宋体" w:hint="default"/>
                <w:sz w:val="21"/>
                <w:szCs w:val="21"/>
              </w:rPr>
            </w:pPr>
            <w:r>
              <w:rPr>
                <w:rFonts w:ascii="宋体"/>
                <w:sz w:val="21"/>
              </w:rPr>
              <w:t>9,873,464.98</w:t>
            </w:r>
          </w:p>
        </w:tc>
        <w:tc>
          <w:tcPr>
            <w:tcW w:w="18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164" w:right="0"/>
              <w:jc w:val="left"/>
              <w:rPr>
                <w:rFonts w:ascii="宋体" w:hAnsi="宋体" w:cs="宋体" w:eastAsia="宋体" w:hint="default"/>
                <w:sz w:val="21"/>
                <w:szCs w:val="21"/>
              </w:rPr>
            </w:pPr>
            <w:r>
              <w:rPr>
                <w:rFonts w:ascii="宋体"/>
                <w:sz w:val="21"/>
              </w:rPr>
              <w:t>18,857,842.45</w:t>
            </w:r>
          </w:p>
        </w:tc>
      </w:tr>
      <w:tr>
        <w:trPr>
          <w:trHeight w:val="344" w:hRule="exact"/>
        </w:trPr>
        <w:tc>
          <w:tcPr>
            <w:tcW w:w="4610" w:type="dxa"/>
            <w:tcBorders>
              <w:top w:val="nil" w:sz="6" w:space="0" w:color="auto"/>
              <w:left w:val="nil" w:sz="6" w:space="0" w:color="auto"/>
              <w:bottom w:val="nil" w:sz="6" w:space="0" w:color="auto"/>
              <w:right w:val="nil" w:sz="6" w:space="0" w:color="auto"/>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318" w:type="dxa"/>
            <w:gridSpan w:val="2"/>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2"/>
              <w:ind w:left="514" w:right="0"/>
              <w:jc w:val="left"/>
              <w:rPr>
                <w:rFonts w:ascii="宋体" w:hAnsi="宋体" w:cs="宋体" w:eastAsia="宋体" w:hint="default"/>
                <w:sz w:val="21"/>
                <w:szCs w:val="21"/>
              </w:rPr>
            </w:pPr>
            <w:r>
              <w:rPr>
                <w:rFonts w:ascii="宋体"/>
                <w:sz w:val="21"/>
              </w:rPr>
              <w:t>201,268.63</w:t>
            </w:r>
          </w:p>
        </w:tc>
        <w:tc>
          <w:tcPr>
            <w:tcW w:w="18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left="164" w:right="0"/>
              <w:jc w:val="left"/>
              <w:rPr>
                <w:rFonts w:ascii="宋体" w:hAnsi="宋体" w:cs="宋体" w:eastAsia="宋体" w:hint="default"/>
                <w:sz w:val="21"/>
                <w:szCs w:val="21"/>
              </w:rPr>
            </w:pPr>
            <w:r>
              <w:rPr>
                <w:rFonts w:ascii="宋体"/>
                <w:sz w:val="21"/>
              </w:rPr>
              <w:t>17,169,140.88</w:t>
            </w:r>
          </w:p>
        </w:tc>
      </w:tr>
      <w:tr>
        <w:trPr>
          <w:trHeight w:val="346" w:hRule="exact"/>
        </w:trPr>
        <w:tc>
          <w:tcPr>
            <w:tcW w:w="461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19"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318" w:type="dxa"/>
            <w:gridSpan w:val="2"/>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0" w:right="0"/>
              <w:jc w:val="left"/>
              <w:rPr>
                <w:rFonts w:ascii="宋体" w:hAnsi="宋体" w:cs="宋体" w:eastAsia="宋体" w:hint="default"/>
                <w:sz w:val="21"/>
                <w:szCs w:val="21"/>
              </w:rPr>
            </w:pPr>
            <w:r>
              <w:rPr>
                <w:rFonts w:ascii="宋体"/>
                <w:sz w:val="21"/>
              </w:rPr>
              <w:t>11,412,162.05</w:t>
            </w:r>
          </w:p>
        </w:tc>
        <w:tc>
          <w:tcPr>
            <w:tcW w:w="18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164" w:right="0"/>
              <w:jc w:val="left"/>
              <w:rPr>
                <w:rFonts w:ascii="宋体" w:hAnsi="宋体" w:cs="宋体" w:eastAsia="宋体" w:hint="default"/>
                <w:sz w:val="21"/>
                <w:szCs w:val="21"/>
              </w:rPr>
            </w:pPr>
            <w:r>
              <w:rPr>
                <w:rFonts w:ascii="宋体"/>
                <w:sz w:val="21"/>
              </w:rPr>
              <w:t>15,273,508.25</w:t>
            </w:r>
          </w:p>
        </w:tc>
      </w:tr>
      <w:tr>
        <w:trPr>
          <w:trHeight w:val="346" w:hRule="exact"/>
        </w:trPr>
        <w:tc>
          <w:tcPr>
            <w:tcW w:w="461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19"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318" w:type="dxa"/>
            <w:gridSpan w:val="2"/>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3"/>
              <w:ind w:left="305" w:right="0"/>
              <w:jc w:val="left"/>
              <w:rPr>
                <w:rFonts w:ascii="宋体" w:hAnsi="宋体" w:cs="宋体" w:eastAsia="宋体" w:hint="default"/>
                <w:sz w:val="21"/>
                <w:szCs w:val="21"/>
              </w:rPr>
            </w:pPr>
            <w:r>
              <w:rPr>
                <w:rFonts w:ascii="宋体"/>
                <w:sz w:val="21"/>
              </w:rPr>
              <w:t>1,604,141.09</w:t>
            </w:r>
          </w:p>
        </w:tc>
        <w:tc>
          <w:tcPr>
            <w:tcW w:w="18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478" w:right="0"/>
              <w:jc w:val="left"/>
              <w:rPr>
                <w:rFonts w:ascii="宋体" w:hAnsi="宋体" w:cs="宋体" w:eastAsia="宋体" w:hint="default"/>
                <w:sz w:val="21"/>
                <w:szCs w:val="21"/>
              </w:rPr>
            </w:pPr>
            <w:r>
              <w:rPr>
                <w:rFonts w:ascii="宋体"/>
                <w:sz w:val="21"/>
              </w:rPr>
              <w:t>896,896.57</w:t>
            </w:r>
          </w:p>
        </w:tc>
      </w:tr>
      <w:tr>
        <w:trPr>
          <w:trHeight w:val="344" w:hRule="exact"/>
        </w:trPr>
        <w:tc>
          <w:tcPr>
            <w:tcW w:w="461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19" w:right="0"/>
              <w:jc w:val="left"/>
              <w:rPr>
                <w:rFonts w:ascii="宋体" w:hAnsi="宋体" w:cs="宋体" w:eastAsia="宋体" w:hint="default"/>
                <w:sz w:val="21"/>
                <w:szCs w:val="21"/>
              </w:rPr>
            </w:pPr>
            <w:r>
              <w:rPr>
                <w:rFonts w:ascii="宋体" w:hAnsi="宋体" w:cs="宋体" w:eastAsia="宋体" w:hint="default"/>
                <w:sz w:val="21"/>
                <w:szCs w:val="21"/>
              </w:rPr>
              <w:t>中介机构服务费</w:t>
            </w:r>
          </w:p>
        </w:tc>
        <w:tc>
          <w:tcPr>
            <w:tcW w:w="318" w:type="dxa"/>
            <w:gridSpan w:val="2"/>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3"/>
              <w:ind w:left="305" w:right="0"/>
              <w:jc w:val="left"/>
              <w:rPr>
                <w:rFonts w:ascii="宋体" w:hAnsi="宋体" w:cs="宋体" w:eastAsia="宋体" w:hint="default"/>
                <w:sz w:val="21"/>
                <w:szCs w:val="21"/>
              </w:rPr>
            </w:pPr>
            <w:r>
              <w:rPr>
                <w:rFonts w:ascii="宋体"/>
                <w:sz w:val="21"/>
              </w:rPr>
              <w:t>7,462,551.70</w:t>
            </w:r>
          </w:p>
        </w:tc>
        <w:tc>
          <w:tcPr>
            <w:tcW w:w="18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164" w:right="0"/>
              <w:jc w:val="left"/>
              <w:rPr>
                <w:rFonts w:ascii="宋体" w:hAnsi="宋体" w:cs="宋体" w:eastAsia="宋体" w:hint="default"/>
                <w:sz w:val="21"/>
                <w:szCs w:val="21"/>
              </w:rPr>
            </w:pPr>
            <w:r>
              <w:rPr>
                <w:rFonts w:ascii="宋体"/>
                <w:sz w:val="21"/>
              </w:rPr>
              <w:t>12,948,286.58</w:t>
            </w:r>
          </w:p>
        </w:tc>
      </w:tr>
      <w:tr>
        <w:trPr>
          <w:trHeight w:val="344" w:hRule="exact"/>
        </w:trPr>
        <w:tc>
          <w:tcPr>
            <w:tcW w:w="4610" w:type="dxa"/>
            <w:tcBorders>
              <w:top w:val="nil" w:sz="6" w:space="0" w:color="auto"/>
              <w:left w:val="nil" w:sz="6" w:space="0" w:color="auto"/>
              <w:bottom w:val="nil" w:sz="6" w:space="0" w:color="auto"/>
              <w:right w:val="nil" w:sz="6" w:space="0" w:color="auto"/>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质量赔偿金</w:t>
            </w:r>
          </w:p>
        </w:tc>
        <w:tc>
          <w:tcPr>
            <w:tcW w:w="318" w:type="dxa"/>
            <w:gridSpan w:val="2"/>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2"/>
              <w:ind w:left="620" w:right="0"/>
              <w:jc w:val="left"/>
              <w:rPr>
                <w:rFonts w:ascii="宋体" w:hAnsi="宋体" w:cs="宋体" w:eastAsia="宋体" w:hint="default"/>
                <w:sz w:val="21"/>
                <w:szCs w:val="21"/>
              </w:rPr>
            </w:pPr>
            <w:r>
              <w:rPr>
                <w:rFonts w:ascii="宋体"/>
                <w:sz w:val="21"/>
              </w:rPr>
              <w:t>53,134.33</w:t>
            </w:r>
          </w:p>
        </w:tc>
        <w:tc>
          <w:tcPr>
            <w:tcW w:w="18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left="269" w:right="0"/>
              <w:jc w:val="left"/>
              <w:rPr>
                <w:rFonts w:ascii="宋体" w:hAnsi="宋体" w:cs="宋体" w:eastAsia="宋体" w:hint="default"/>
                <w:sz w:val="21"/>
                <w:szCs w:val="21"/>
              </w:rPr>
            </w:pPr>
            <w:r>
              <w:rPr>
                <w:rFonts w:ascii="宋体"/>
                <w:sz w:val="21"/>
              </w:rPr>
              <w:t>3,250,273.70</w:t>
            </w:r>
          </w:p>
        </w:tc>
      </w:tr>
      <w:tr>
        <w:trPr>
          <w:trHeight w:val="346" w:hRule="exact"/>
        </w:trPr>
        <w:tc>
          <w:tcPr>
            <w:tcW w:w="461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19" w:right="0"/>
              <w:jc w:val="left"/>
              <w:rPr>
                <w:rFonts w:ascii="宋体" w:hAnsi="宋体" w:cs="宋体" w:eastAsia="宋体" w:hint="default"/>
                <w:sz w:val="21"/>
                <w:szCs w:val="21"/>
              </w:rPr>
            </w:pPr>
            <w:r>
              <w:rPr>
                <w:rFonts w:ascii="宋体" w:hAnsi="宋体" w:cs="宋体" w:eastAsia="宋体" w:hint="default"/>
                <w:sz w:val="21"/>
                <w:szCs w:val="21"/>
              </w:rPr>
              <w:t>金融机构手续费</w:t>
            </w:r>
          </w:p>
        </w:tc>
        <w:tc>
          <w:tcPr>
            <w:tcW w:w="318" w:type="dxa"/>
            <w:gridSpan w:val="2"/>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0" w:right="0"/>
              <w:jc w:val="left"/>
              <w:rPr>
                <w:rFonts w:ascii="宋体" w:hAnsi="宋体" w:cs="宋体" w:eastAsia="宋体" w:hint="default"/>
                <w:sz w:val="21"/>
                <w:szCs w:val="21"/>
              </w:rPr>
            </w:pPr>
            <w:r>
              <w:rPr>
                <w:rFonts w:ascii="宋体"/>
                <w:sz w:val="21"/>
              </w:rPr>
              <w:t>24,438,716.38</w:t>
            </w:r>
          </w:p>
        </w:tc>
        <w:tc>
          <w:tcPr>
            <w:tcW w:w="18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164" w:right="0"/>
              <w:jc w:val="left"/>
              <w:rPr>
                <w:rFonts w:ascii="宋体" w:hAnsi="宋体" w:cs="宋体" w:eastAsia="宋体" w:hint="default"/>
                <w:sz w:val="21"/>
                <w:szCs w:val="21"/>
              </w:rPr>
            </w:pPr>
            <w:r>
              <w:rPr>
                <w:rFonts w:ascii="宋体"/>
                <w:sz w:val="21"/>
              </w:rPr>
              <w:t>16,055,808.00</w:t>
            </w:r>
          </w:p>
        </w:tc>
      </w:tr>
      <w:tr>
        <w:trPr>
          <w:trHeight w:val="347" w:hRule="exact"/>
        </w:trPr>
        <w:tc>
          <w:tcPr>
            <w:tcW w:w="461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1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8" w:type="dxa"/>
            <w:gridSpan w:val="2"/>
            <w:tcBorders>
              <w:top w:val="nil" w:sz="6" w:space="0" w:color="auto"/>
              <w:left w:val="nil" w:sz="6" w:space="0" w:color="auto"/>
              <w:bottom w:val="single" w:sz="4" w:space="0" w:color="000000"/>
              <w:right w:val="nil" w:sz="6" w:space="0" w:color="auto"/>
            </w:tcBorders>
          </w:tcPr>
          <w:p>
            <w:pPr/>
          </w:p>
        </w:tc>
        <w:tc>
          <w:tcPr>
            <w:tcW w:w="1951" w:type="dxa"/>
            <w:tcBorders>
              <w:top w:val="nil" w:sz="6" w:space="0" w:color="auto"/>
              <w:left w:val="nil" w:sz="6" w:space="0" w:color="auto"/>
              <w:bottom w:val="single" w:sz="4" w:space="0" w:color="000000"/>
              <w:right w:val="nil" w:sz="6" w:space="0" w:color="auto"/>
            </w:tcBorders>
          </w:tcPr>
          <w:p>
            <w:pPr>
              <w:pStyle w:val="TableParagraph"/>
              <w:spacing w:line="240" w:lineRule="auto" w:before="3"/>
              <w:ind w:left="94" w:right="0"/>
              <w:jc w:val="left"/>
              <w:rPr>
                <w:rFonts w:ascii="宋体" w:hAnsi="宋体" w:cs="宋体" w:eastAsia="宋体" w:hint="default"/>
                <w:sz w:val="21"/>
                <w:szCs w:val="21"/>
              </w:rPr>
            </w:pPr>
            <w:r>
              <w:rPr>
                <w:rFonts w:ascii="宋体"/>
                <w:sz w:val="21"/>
              </w:rPr>
              <w:t>106,533,593.67</w:t>
            </w:r>
          </w:p>
        </w:tc>
        <w:tc>
          <w:tcPr>
            <w:tcW w:w="18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164" w:right="0"/>
              <w:jc w:val="left"/>
              <w:rPr>
                <w:rFonts w:ascii="宋体" w:hAnsi="宋体" w:cs="宋体" w:eastAsia="宋体" w:hint="default"/>
                <w:sz w:val="21"/>
                <w:szCs w:val="21"/>
              </w:rPr>
            </w:pPr>
            <w:r>
              <w:rPr>
                <w:rFonts w:ascii="宋体"/>
                <w:sz w:val="21"/>
              </w:rPr>
              <w:t>80,405,802.48</w:t>
            </w:r>
          </w:p>
        </w:tc>
      </w:tr>
      <w:tr>
        <w:trPr>
          <w:trHeight w:val="372" w:hRule="exact"/>
        </w:trPr>
        <w:tc>
          <w:tcPr>
            <w:tcW w:w="461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1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8" w:type="dxa"/>
            <w:gridSpan w:val="2"/>
            <w:tcBorders>
              <w:top w:val="single" w:sz="4" w:space="0" w:color="000000"/>
              <w:left w:val="nil" w:sz="6" w:space="0" w:color="auto"/>
              <w:bottom w:val="single" w:sz="17" w:space="0" w:color="000000"/>
              <w:right w:val="nil" w:sz="6" w:space="0" w:color="auto"/>
            </w:tcBorders>
          </w:tcPr>
          <w:p>
            <w:pPr/>
          </w:p>
        </w:tc>
        <w:tc>
          <w:tcPr>
            <w:tcW w:w="1951"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left="94" w:right="0"/>
              <w:jc w:val="left"/>
              <w:rPr>
                <w:rFonts w:ascii="宋体" w:hAnsi="宋体" w:cs="宋体" w:eastAsia="宋体" w:hint="default"/>
                <w:sz w:val="21"/>
                <w:szCs w:val="21"/>
              </w:rPr>
            </w:pPr>
            <w:r>
              <w:rPr>
                <w:rFonts w:ascii="宋体"/>
                <w:sz w:val="21"/>
              </w:rPr>
              <w:t>639,510,737.26</w:t>
            </w:r>
          </w:p>
        </w:tc>
        <w:tc>
          <w:tcPr>
            <w:tcW w:w="18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58" w:right="0"/>
              <w:jc w:val="left"/>
              <w:rPr>
                <w:rFonts w:ascii="宋体" w:hAnsi="宋体" w:cs="宋体" w:eastAsia="宋体" w:hint="default"/>
                <w:sz w:val="21"/>
                <w:szCs w:val="21"/>
              </w:rPr>
            </w:pPr>
            <w:r>
              <w:rPr>
                <w:rFonts w:ascii="宋体"/>
                <w:sz w:val="21"/>
              </w:rPr>
              <w:t>885,196,694.88</w:t>
            </w:r>
          </w:p>
        </w:tc>
      </w:tr>
      <w:tr>
        <w:trPr>
          <w:trHeight w:val="477" w:hRule="exact"/>
        </w:trPr>
        <w:tc>
          <w:tcPr>
            <w:tcW w:w="461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51"/>
              <w:jc w:val="right"/>
              <w:rPr>
                <w:rFonts w:ascii="宋体" w:hAnsi="宋体" w:cs="宋体" w:eastAsia="宋体" w:hint="default"/>
                <w:sz w:val="21"/>
                <w:szCs w:val="21"/>
              </w:rPr>
            </w:pPr>
            <w:r>
              <w:rPr>
                <w:rFonts w:ascii="宋体" w:hAnsi="宋体" w:cs="宋体" w:eastAsia="宋体" w:hint="default"/>
                <w:spacing w:val="-2"/>
                <w:sz w:val="21"/>
                <w:szCs w:val="21"/>
              </w:rPr>
              <w:t>（3）收到其他与投资活动有关的现金</w:t>
            </w:r>
          </w:p>
        </w:tc>
        <w:tc>
          <w:tcPr>
            <w:tcW w:w="318" w:type="dxa"/>
            <w:gridSpan w:val="2"/>
            <w:tcBorders>
              <w:top w:val="single" w:sz="17" w:space="0" w:color="000000"/>
              <w:left w:val="nil" w:sz="6" w:space="0" w:color="auto"/>
              <w:bottom w:val="nil" w:sz="6" w:space="0" w:color="auto"/>
              <w:right w:val="nil" w:sz="6" w:space="0" w:color="auto"/>
            </w:tcBorders>
          </w:tcPr>
          <w:p>
            <w:pPr/>
          </w:p>
        </w:tc>
        <w:tc>
          <w:tcPr>
            <w:tcW w:w="1951" w:type="dxa"/>
            <w:tcBorders>
              <w:top w:val="single" w:sz="17" w:space="0" w:color="000000"/>
              <w:left w:val="nil" w:sz="6" w:space="0" w:color="auto"/>
              <w:bottom w:val="nil" w:sz="6" w:space="0" w:color="auto"/>
              <w:right w:val="nil" w:sz="6" w:space="0" w:color="auto"/>
            </w:tcBorders>
          </w:tcPr>
          <w:p>
            <w:pPr/>
          </w:p>
        </w:tc>
        <w:tc>
          <w:tcPr>
            <w:tcW w:w="1844" w:type="dxa"/>
            <w:gridSpan w:val="2"/>
            <w:tcBorders>
              <w:top w:val="nil" w:sz="6" w:space="0" w:color="auto"/>
              <w:left w:val="nil" w:sz="6" w:space="0" w:color="auto"/>
              <w:bottom w:val="nil" w:sz="6" w:space="0" w:color="auto"/>
              <w:right w:val="nil" w:sz="6" w:space="0" w:color="auto"/>
            </w:tcBorders>
          </w:tcPr>
          <w:p>
            <w:pPr/>
          </w:p>
        </w:tc>
      </w:tr>
      <w:tr>
        <w:trPr>
          <w:trHeight w:val="334" w:hRule="exact"/>
        </w:trPr>
        <w:tc>
          <w:tcPr>
            <w:tcW w:w="4610" w:type="dxa"/>
            <w:tcBorders>
              <w:top w:val="nil" w:sz="6" w:space="0" w:color="auto"/>
              <w:left w:val="nil" w:sz="6" w:space="0" w:color="auto"/>
              <w:bottom w:val="single" w:sz="4" w:space="0" w:color="000000"/>
              <w:right w:val="nil" w:sz="6" w:space="0" w:color="auto"/>
            </w:tcBorders>
          </w:tcPr>
          <w:p>
            <w:pPr>
              <w:pStyle w:val="TableParagraph"/>
              <w:spacing w:line="240" w:lineRule="auto" w:before="9"/>
              <w:ind w:left="32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8" w:type="dxa"/>
            <w:gridSpan w:val="2"/>
            <w:tcBorders>
              <w:top w:val="nil" w:sz="6" w:space="0" w:color="auto"/>
              <w:left w:val="nil" w:sz="6" w:space="0" w:color="auto"/>
              <w:bottom w:val="single" w:sz="4" w:space="0" w:color="000000"/>
              <w:right w:val="nil" w:sz="6" w:space="0" w:color="auto"/>
            </w:tcBorders>
          </w:tcPr>
          <w:p>
            <w:pPr/>
          </w:p>
        </w:tc>
        <w:tc>
          <w:tcPr>
            <w:tcW w:w="1951" w:type="dxa"/>
            <w:tcBorders>
              <w:top w:val="nil" w:sz="6" w:space="0" w:color="auto"/>
              <w:left w:val="nil" w:sz="6" w:space="0" w:color="auto"/>
              <w:bottom w:val="single" w:sz="4" w:space="0" w:color="000000"/>
              <w:right w:val="nil" w:sz="6" w:space="0" w:color="auto"/>
            </w:tcBorders>
          </w:tcPr>
          <w:p>
            <w:pPr>
              <w:pStyle w:val="TableParagraph"/>
              <w:spacing w:line="240" w:lineRule="auto" w:before="9"/>
              <w:ind w:left="421"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184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9"/>
              <w:ind w:left="365"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55" w:hRule="exact"/>
        </w:trPr>
        <w:tc>
          <w:tcPr>
            <w:tcW w:w="4610"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31" w:right="0"/>
              <w:jc w:val="left"/>
              <w:rPr>
                <w:rFonts w:ascii="宋体" w:hAnsi="宋体" w:cs="宋体" w:eastAsia="宋体" w:hint="default"/>
                <w:sz w:val="21"/>
                <w:szCs w:val="21"/>
              </w:rPr>
            </w:pPr>
            <w:r>
              <w:rPr>
                <w:rFonts w:ascii="宋体" w:hAnsi="宋体" w:cs="宋体" w:eastAsia="宋体" w:hint="default"/>
                <w:sz w:val="21"/>
                <w:szCs w:val="21"/>
              </w:rPr>
              <w:t>收到专项资金</w:t>
            </w:r>
          </w:p>
        </w:tc>
        <w:tc>
          <w:tcPr>
            <w:tcW w:w="318" w:type="dxa"/>
            <w:gridSpan w:val="2"/>
            <w:tcBorders>
              <w:top w:val="single" w:sz="4" w:space="0" w:color="000000"/>
              <w:left w:val="nil" w:sz="6" w:space="0" w:color="auto"/>
              <w:bottom w:val="nil" w:sz="6" w:space="0" w:color="auto"/>
              <w:right w:val="nil" w:sz="6" w:space="0" w:color="auto"/>
            </w:tcBorders>
          </w:tcPr>
          <w:p>
            <w:pPr/>
          </w:p>
        </w:tc>
        <w:tc>
          <w:tcPr>
            <w:tcW w:w="1951"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90"/>
              <w:jc w:val="right"/>
              <w:rPr>
                <w:rFonts w:ascii="宋体" w:hAnsi="宋体" w:cs="宋体" w:eastAsia="宋体" w:hint="default"/>
                <w:sz w:val="21"/>
                <w:szCs w:val="21"/>
              </w:rPr>
            </w:pPr>
            <w:r>
              <w:rPr>
                <w:rFonts w:ascii="宋体"/>
                <w:spacing w:val="-2"/>
                <w:sz w:val="21"/>
              </w:rPr>
              <w:t>35,337,000.00</w:t>
            </w:r>
          </w:p>
        </w:tc>
        <w:tc>
          <w:tcPr>
            <w:tcW w:w="184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454" w:right="0"/>
              <w:jc w:val="left"/>
              <w:rPr>
                <w:rFonts w:ascii="宋体" w:hAnsi="宋体" w:cs="宋体" w:eastAsia="宋体" w:hint="default"/>
                <w:sz w:val="21"/>
                <w:szCs w:val="21"/>
              </w:rPr>
            </w:pPr>
            <w:r>
              <w:rPr>
                <w:rFonts w:ascii="宋体"/>
                <w:sz w:val="21"/>
              </w:rPr>
              <w:t>68,939,100.00</w:t>
            </w:r>
          </w:p>
        </w:tc>
      </w:tr>
      <w:tr>
        <w:trPr>
          <w:trHeight w:val="374" w:hRule="exact"/>
        </w:trPr>
        <w:tc>
          <w:tcPr>
            <w:tcW w:w="461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2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8" w:type="dxa"/>
            <w:gridSpan w:val="2"/>
            <w:tcBorders>
              <w:top w:val="nil" w:sz="6" w:space="0" w:color="auto"/>
              <w:left w:val="nil" w:sz="6" w:space="0" w:color="auto"/>
              <w:bottom w:val="nil" w:sz="6" w:space="0" w:color="auto"/>
              <w:right w:val="nil" w:sz="6" w:space="0" w:color="auto"/>
            </w:tcBorders>
          </w:tcPr>
          <w:p>
            <w:pPr/>
          </w:p>
        </w:tc>
        <w:tc>
          <w:tcPr>
            <w:tcW w:w="1951"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90"/>
              <w:jc w:val="right"/>
              <w:rPr>
                <w:rFonts w:ascii="宋体" w:hAnsi="宋体" w:cs="宋体" w:eastAsia="宋体" w:hint="default"/>
                <w:sz w:val="21"/>
                <w:szCs w:val="21"/>
              </w:rPr>
            </w:pPr>
            <w:r>
              <w:rPr>
                <w:rFonts w:ascii="宋体"/>
                <w:spacing w:val="-2"/>
                <w:sz w:val="21"/>
              </w:rPr>
              <w:t>35,337,000.00</w:t>
            </w:r>
          </w:p>
        </w:tc>
        <w:tc>
          <w:tcPr>
            <w:tcW w:w="1844"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23"/>
              <w:ind w:left="454" w:right="0"/>
              <w:jc w:val="left"/>
              <w:rPr>
                <w:rFonts w:ascii="宋体" w:hAnsi="宋体" w:cs="宋体" w:eastAsia="宋体" w:hint="default"/>
                <w:sz w:val="21"/>
                <w:szCs w:val="21"/>
              </w:rPr>
            </w:pPr>
            <w:r>
              <w:rPr>
                <w:rFonts w:ascii="宋体"/>
                <w:sz w:val="21"/>
              </w:rPr>
              <w:t>68,939,100.00</w:t>
            </w:r>
          </w:p>
        </w:tc>
      </w:tr>
      <w:tr>
        <w:trPr>
          <w:trHeight w:val="476" w:hRule="exact"/>
        </w:trPr>
        <w:tc>
          <w:tcPr>
            <w:tcW w:w="461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51"/>
              <w:jc w:val="right"/>
              <w:rPr>
                <w:rFonts w:ascii="宋体" w:hAnsi="宋体" w:cs="宋体" w:eastAsia="宋体" w:hint="default"/>
                <w:sz w:val="21"/>
                <w:szCs w:val="21"/>
              </w:rPr>
            </w:pPr>
            <w:r>
              <w:rPr>
                <w:rFonts w:ascii="宋体" w:hAnsi="宋体" w:cs="宋体" w:eastAsia="宋体" w:hint="default"/>
                <w:spacing w:val="-2"/>
                <w:sz w:val="21"/>
                <w:szCs w:val="21"/>
              </w:rPr>
              <w:t>（4）收到其他与筹资活动有关的现金</w:t>
            </w:r>
          </w:p>
        </w:tc>
        <w:tc>
          <w:tcPr>
            <w:tcW w:w="318" w:type="dxa"/>
            <w:gridSpan w:val="2"/>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
        </w:tc>
        <w:tc>
          <w:tcPr>
            <w:tcW w:w="1844" w:type="dxa"/>
            <w:gridSpan w:val="2"/>
            <w:tcBorders>
              <w:top w:val="nil" w:sz="6" w:space="0" w:color="auto"/>
              <w:left w:val="nil" w:sz="6" w:space="0" w:color="auto"/>
              <w:bottom w:val="nil" w:sz="6" w:space="0" w:color="auto"/>
              <w:right w:val="nil" w:sz="6" w:space="0" w:color="auto"/>
            </w:tcBorders>
          </w:tcPr>
          <w:p>
            <w:pPr/>
          </w:p>
        </w:tc>
      </w:tr>
      <w:tr>
        <w:trPr>
          <w:trHeight w:val="335" w:hRule="exact"/>
        </w:trPr>
        <w:tc>
          <w:tcPr>
            <w:tcW w:w="484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8"/>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32"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8"/>
              <w:ind w:left="475"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1579" w:type="dxa"/>
            <w:tcBorders>
              <w:top w:val="nil" w:sz="6" w:space="0" w:color="auto"/>
              <w:left w:val="nil" w:sz="6" w:space="0" w:color="auto"/>
              <w:bottom w:val="single" w:sz="4" w:space="0" w:color="000000"/>
              <w:right w:val="nil" w:sz="6" w:space="0" w:color="auto"/>
            </w:tcBorders>
          </w:tcPr>
          <w:p>
            <w:pPr>
              <w:pStyle w:val="TableParagraph"/>
              <w:spacing w:line="240" w:lineRule="auto" w:before="8"/>
              <w:ind w:left="385" w:right="0"/>
              <w:jc w:val="left"/>
              <w:rPr>
                <w:rFonts w:ascii="宋体" w:hAnsi="宋体" w:cs="宋体" w:eastAsia="宋体" w:hint="default"/>
                <w:sz w:val="21"/>
                <w:szCs w:val="21"/>
              </w:rPr>
            </w:pPr>
            <w:r>
              <w:rPr>
                <w:rFonts w:ascii="宋体" w:hAnsi="宋体" w:cs="宋体" w:eastAsia="宋体" w:hint="default"/>
                <w:sz w:val="21"/>
                <w:szCs w:val="21"/>
              </w:rPr>
              <w:t>上期发生数</w:t>
            </w:r>
          </w:p>
        </w:tc>
        <w:tc>
          <w:tcPr>
            <w:tcW w:w="265" w:type="dxa"/>
            <w:tcBorders>
              <w:top w:val="nil" w:sz="6" w:space="0" w:color="auto"/>
              <w:left w:val="nil" w:sz="6" w:space="0" w:color="auto"/>
              <w:bottom w:val="single" w:sz="4" w:space="0" w:color="000000"/>
              <w:right w:val="nil" w:sz="6" w:space="0" w:color="auto"/>
            </w:tcBorders>
          </w:tcPr>
          <w:p>
            <w:pPr/>
          </w:p>
        </w:tc>
      </w:tr>
      <w:tr>
        <w:trPr>
          <w:trHeight w:val="355" w:hRule="exact"/>
        </w:trPr>
        <w:tc>
          <w:tcPr>
            <w:tcW w:w="484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1"/>
                <w:szCs w:val="21"/>
              </w:rPr>
            </w:pPr>
            <w:r>
              <w:rPr>
                <w:rFonts w:ascii="宋体" w:hAnsi="宋体" w:cs="宋体" w:eastAsia="宋体" w:hint="default"/>
                <w:sz w:val="21"/>
                <w:szCs w:val="21"/>
              </w:rPr>
              <w:t>限制性银行存款本期减少</w:t>
            </w:r>
          </w:p>
        </w:tc>
        <w:tc>
          <w:tcPr>
            <w:tcW w:w="2032"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499" w:right="0"/>
              <w:jc w:val="left"/>
              <w:rPr>
                <w:rFonts w:ascii="宋体" w:hAnsi="宋体" w:cs="宋体" w:eastAsia="宋体" w:hint="default"/>
                <w:sz w:val="21"/>
                <w:szCs w:val="21"/>
              </w:rPr>
            </w:pPr>
            <w:r>
              <w:rPr>
                <w:rFonts w:ascii="宋体"/>
                <w:sz w:val="21"/>
              </w:rPr>
              <w:t>428,970,082.51</w:t>
            </w:r>
          </w:p>
        </w:tc>
        <w:tc>
          <w:tcPr>
            <w:tcW w:w="1579" w:type="dxa"/>
            <w:tcBorders>
              <w:top w:val="single" w:sz="4" w:space="0" w:color="000000"/>
              <w:left w:val="nil" w:sz="6" w:space="0" w:color="auto"/>
              <w:bottom w:val="single" w:sz="4" w:space="0" w:color="000000"/>
              <w:right w:val="nil" w:sz="6" w:space="0" w:color="auto"/>
            </w:tcBorders>
          </w:tcPr>
          <w:p>
            <w:pPr/>
          </w:p>
        </w:tc>
        <w:tc>
          <w:tcPr>
            <w:tcW w:w="265"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16"/>
              <w:jc w:val="right"/>
              <w:rPr>
                <w:rFonts w:ascii="宋体" w:hAnsi="宋体" w:cs="宋体" w:eastAsia="宋体" w:hint="default"/>
                <w:sz w:val="21"/>
                <w:szCs w:val="21"/>
              </w:rPr>
            </w:pPr>
            <w:r>
              <w:rPr>
                <w:rFonts w:ascii="宋体"/>
                <w:w w:val="100"/>
                <w:sz w:val="21"/>
              </w:rPr>
              <w:t>-</w:t>
            </w:r>
          </w:p>
        </w:tc>
      </w:tr>
      <w:tr>
        <w:trPr>
          <w:trHeight w:val="374" w:hRule="exact"/>
        </w:trPr>
        <w:tc>
          <w:tcPr>
            <w:tcW w:w="48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32"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23"/>
              <w:ind w:left="499" w:right="0"/>
              <w:jc w:val="left"/>
              <w:rPr>
                <w:rFonts w:ascii="宋体" w:hAnsi="宋体" w:cs="宋体" w:eastAsia="宋体" w:hint="default"/>
                <w:sz w:val="21"/>
                <w:szCs w:val="21"/>
              </w:rPr>
            </w:pPr>
            <w:r>
              <w:rPr>
                <w:rFonts w:ascii="宋体"/>
                <w:sz w:val="21"/>
              </w:rPr>
              <w:t>428,970,082.51</w:t>
            </w:r>
          </w:p>
        </w:tc>
        <w:tc>
          <w:tcPr>
            <w:tcW w:w="1579" w:type="dxa"/>
            <w:tcBorders>
              <w:top w:val="single" w:sz="4" w:space="0" w:color="000000"/>
              <w:left w:val="nil" w:sz="6" w:space="0" w:color="auto"/>
              <w:bottom w:val="single" w:sz="17" w:space="0" w:color="000000"/>
              <w:right w:val="nil" w:sz="6" w:space="0" w:color="auto"/>
            </w:tcBorders>
          </w:tcPr>
          <w:p>
            <w:pPr/>
          </w:p>
        </w:tc>
        <w:tc>
          <w:tcPr>
            <w:tcW w:w="265"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6"/>
              <w:jc w:val="right"/>
              <w:rPr>
                <w:rFonts w:ascii="宋体" w:hAnsi="宋体" w:cs="宋体" w:eastAsia="宋体" w:hint="default"/>
                <w:sz w:val="21"/>
                <w:szCs w:val="21"/>
              </w:rPr>
            </w:pPr>
            <w:r>
              <w:rPr>
                <w:rFonts w:ascii="宋体"/>
                <w:w w:val="100"/>
                <w:sz w:val="21"/>
              </w:rPr>
              <w:t>-</w:t>
            </w:r>
          </w:p>
        </w:tc>
      </w:tr>
      <w:tr>
        <w:trPr>
          <w:trHeight w:val="770" w:hRule="exact"/>
        </w:trPr>
        <w:tc>
          <w:tcPr>
            <w:tcW w:w="4928"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95"/>
              <w:ind w:left="287" w:right="0"/>
              <w:jc w:val="left"/>
              <w:rPr>
                <w:rFonts w:ascii="宋体" w:hAnsi="宋体" w:cs="宋体" w:eastAsia="宋体" w:hint="default"/>
                <w:sz w:val="21"/>
                <w:szCs w:val="21"/>
              </w:rPr>
            </w:pPr>
            <w:r>
              <w:rPr>
                <w:rFonts w:ascii="宋体" w:hAnsi="宋体" w:cs="宋体" w:eastAsia="宋体" w:hint="default"/>
                <w:sz w:val="21"/>
                <w:szCs w:val="21"/>
              </w:rPr>
              <w:t>（5）支付其他与筹资活动有关的现金</w:t>
            </w:r>
          </w:p>
          <w:p>
            <w:pPr>
              <w:pStyle w:val="TableParagraph"/>
              <w:spacing w:line="240" w:lineRule="auto" w:before="73"/>
              <w:ind w:left="1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5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421"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184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365"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70" w:hRule="exact"/>
        </w:trPr>
        <w:tc>
          <w:tcPr>
            <w:tcW w:w="4928"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23"/>
              <w:ind w:left="31" w:right="0"/>
              <w:jc w:val="left"/>
              <w:rPr>
                <w:rFonts w:ascii="宋体" w:hAnsi="宋体" w:cs="宋体" w:eastAsia="宋体" w:hint="default"/>
                <w:sz w:val="21"/>
                <w:szCs w:val="21"/>
              </w:rPr>
            </w:pPr>
            <w:r>
              <w:rPr>
                <w:rFonts w:ascii="宋体" w:hAnsi="宋体" w:cs="宋体" w:eastAsia="宋体" w:hint="default"/>
                <w:sz w:val="21"/>
                <w:szCs w:val="21"/>
              </w:rPr>
              <w:t>限制性银行存款本期增加</w:t>
            </w:r>
          </w:p>
        </w:tc>
        <w:tc>
          <w:tcPr>
            <w:tcW w:w="1951" w:type="dxa"/>
            <w:tcBorders>
              <w:top w:val="single" w:sz="4" w:space="0" w:color="000000"/>
              <w:left w:val="nil" w:sz="6" w:space="0" w:color="auto"/>
              <w:bottom w:val="nil" w:sz="6" w:space="0" w:color="auto"/>
              <w:right w:val="nil" w:sz="6" w:space="0" w:color="auto"/>
            </w:tcBorders>
          </w:tcPr>
          <w:p>
            <w:pPr/>
          </w:p>
        </w:tc>
        <w:tc>
          <w:tcPr>
            <w:tcW w:w="184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23"/>
              <w:ind w:left="349" w:right="0"/>
              <w:jc w:val="left"/>
              <w:rPr>
                <w:rFonts w:ascii="宋体" w:hAnsi="宋体" w:cs="宋体" w:eastAsia="宋体" w:hint="default"/>
                <w:sz w:val="21"/>
                <w:szCs w:val="21"/>
              </w:rPr>
            </w:pPr>
            <w:r>
              <w:rPr>
                <w:rFonts w:ascii="宋体"/>
                <w:sz w:val="21"/>
              </w:rPr>
              <w:t>359,750,075.21</w:t>
            </w:r>
          </w:p>
        </w:tc>
      </w:tr>
      <w:tr>
        <w:trPr>
          <w:trHeight w:val="346" w:hRule="exact"/>
        </w:trPr>
        <w:tc>
          <w:tcPr>
            <w:tcW w:w="492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left="31" w:right="0"/>
              <w:jc w:val="left"/>
              <w:rPr>
                <w:rFonts w:ascii="宋体" w:hAnsi="宋体" w:cs="宋体" w:eastAsia="宋体" w:hint="default"/>
                <w:sz w:val="21"/>
                <w:szCs w:val="21"/>
              </w:rPr>
            </w:pPr>
            <w:r>
              <w:rPr>
                <w:rFonts w:ascii="宋体" w:hAnsi="宋体" w:cs="宋体" w:eastAsia="宋体" w:hint="default"/>
                <w:sz w:val="21"/>
                <w:szCs w:val="21"/>
              </w:rPr>
              <w:t>中期票据发行费</w:t>
            </w:r>
          </w:p>
        </w:tc>
        <w:tc>
          <w:tcPr>
            <w:tcW w:w="1951" w:type="dxa"/>
            <w:tcBorders>
              <w:top w:val="nil" w:sz="6" w:space="0" w:color="auto"/>
              <w:left w:val="nil" w:sz="6" w:space="0" w:color="auto"/>
              <w:bottom w:val="nil" w:sz="6" w:space="0" w:color="auto"/>
              <w:right w:val="nil" w:sz="6" w:space="0" w:color="auto"/>
            </w:tcBorders>
          </w:tcPr>
          <w:p>
            <w:pPr/>
          </w:p>
        </w:tc>
        <w:tc>
          <w:tcPr>
            <w:tcW w:w="18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454" w:right="0"/>
              <w:jc w:val="left"/>
              <w:rPr>
                <w:rFonts w:ascii="宋体" w:hAnsi="宋体" w:cs="宋体" w:eastAsia="宋体" w:hint="default"/>
                <w:sz w:val="21"/>
                <w:szCs w:val="21"/>
              </w:rPr>
            </w:pPr>
            <w:r>
              <w:rPr>
                <w:rFonts w:ascii="宋体"/>
                <w:sz w:val="21"/>
              </w:rPr>
              <w:t>10,800,000.00</w:t>
            </w:r>
          </w:p>
        </w:tc>
      </w:tr>
      <w:tr>
        <w:trPr>
          <w:trHeight w:val="344" w:hRule="exact"/>
        </w:trPr>
        <w:tc>
          <w:tcPr>
            <w:tcW w:w="492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left="31" w:right="0"/>
              <w:jc w:val="left"/>
              <w:rPr>
                <w:rFonts w:ascii="宋体" w:hAnsi="宋体" w:cs="宋体" w:eastAsia="宋体" w:hint="default"/>
                <w:sz w:val="21"/>
                <w:szCs w:val="21"/>
              </w:rPr>
            </w:pPr>
            <w:r>
              <w:rPr>
                <w:rFonts w:ascii="宋体" w:hAnsi="宋体" w:cs="宋体" w:eastAsia="宋体" w:hint="default"/>
                <w:sz w:val="21"/>
                <w:szCs w:val="21"/>
              </w:rPr>
              <w:t>偿还往来款</w:t>
            </w:r>
          </w:p>
        </w:tc>
        <w:tc>
          <w:tcPr>
            <w:tcW w:w="1951" w:type="dxa"/>
            <w:tcBorders>
              <w:top w:val="nil" w:sz="6" w:space="0" w:color="auto"/>
              <w:left w:val="nil" w:sz="6" w:space="0" w:color="auto"/>
              <w:bottom w:val="nil" w:sz="6" w:space="0" w:color="auto"/>
              <w:right w:val="nil" w:sz="6" w:space="0" w:color="auto"/>
            </w:tcBorders>
          </w:tcPr>
          <w:p>
            <w:pPr/>
          </w:p>
        </w:tc>
        <w:tc>
          <w:tcPr>
            <w:tcW w:w="18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454" w:right="0"/>
              <w:jc w:val="left"/>
              <w:rPr>
                <w:rFonts w:ascii="宋体" w:hAnsi="宋体" w:cs="宋体" w:eastAsia="宋体" w:hint="default"/>
                <w:sz w:val="21"/>
                <w:szCs w:val="21"/>
              </w:rPr>
            </w:pPr>
            <w:r>
              <w:rPr>
                <w:rFonts w:ascii="宋体"/>
                <w:sz w:val="21"/>
              </w:rPr>
              <w:t>60,000,000.00</w:t>
            </w:r>
          </w:p>
        </w:tc>
      </w:tr>
      <w:tr>
        <w:trPr>
          <w:trHeight w:val="329" w:hRule="exact"/>
        </w:trPr>
        <w:tc>
          <w:tcPr>
            <w:tcW w:w="492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偿还债券支付的现金</w:t>
            </w:r>
          </w:p>
        </w:tc>
        <w:tc>
          <w:tcPr>
            <w:tcW w:w="1951" w:type="dxa"/>
            <w:tcBorders>
              <w:top w:val="nil" w:sz="6" w:space="0" w:color="auto"/>
              <w:left w:val="nil" w:sz="6" w:space="0" w:color="auto"/>
              <w:bottom w:val="single" w:sz="4" w:space="0" w:color="000000"/>
              <w:right w:val="nil" w:sz="6" w:space="0" w:color="auto"/>
            </w:tcBorders>
          </w:tcPr>
          <w:p>
            <w:pPr/>
          </w:p>
        </w:tc>
        <w:tc>
          <w:tcPr>
            <w:tcW w:w="184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2"/>
              <w:ind w:left="140" w:right="0"/>
              <w:jc w:val="left"/>
              <w:rPr>
                <w:rFonts w:ascii="宋体" w:hAnsi="宋体" w:cs="宋体" w:eastAsia="宋体" w:hint="default"/>
                <w:sz w:val="21"/>
                <w:szCs w:val="21"/>
              </w:rPr>
            </w:pPr>
            <w:r>
              <w:rPr>
                <w:rFonts w:ascii="宋体"/>
                <w:spacing w:val="-2"/>
                <w:sz w:val="21"/>
              </w:rPr>
              <w:t>1,900,000,000.00</w:t>
            </w:r>
          </w:p>
        </w:tc>
      </w:tr>
      <w:tr>
        <w:trPr>
          <w:trHeight w:val="374" w:hRule="exact"/>
        </w:trPr>
        <w:tc>
          <w:tcPr>
            <w:tcW w:w="492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8"/>
              <w:ind w:left="1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51" w:type="dxa"/>
            <w:tcBorders>
              <w:top w:val="single" w:sz="4" w:space="0" w:color="000000"/>
              <w:left w:val="nil" w:sz="6" w:space="0" w:color="auto"/>
              <w:bottom w:val="single" w:sz="17" w:space="0" w:color="000000"/>
              <w:right w:val="nil" w:sz="6" w:space="0" w:color="auto"/>
            </w:tcBorders>
          </w:tcPr>
          <w:p>
            <w:pPr/>
          </w:p>
        </w:tc>
        <w:tc>
          <w:tcPr>
            <w:tcW w:w="1844"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23"/>
              <w:ind w:left="140" w:right="0"/>
              <w:jc w:val="left"/>
              <w:rPr>
                <w:rFonts w:ascii="宋体" w:hAnsi="宋体" w:cs="宋体" w:eastAsia="宋体" w:hint="default"/>
                <w:sz w:val="21"/>
                <w:szCs w:val="21"/>
              </w:rPr>
            </w:pPr>
            <w:r>
              <w:rPr>
                <w:rFonts w:ascii="宋体"/>
                <w:spacing w:val="-2"/>
                <w:sz w:val="21"/>
              </w:rPr>
              <w:t>2,330,550,075.21</w:t>
            </w:r>
          </w:p>
        </w:tc>
      </w:tr>
      <w:tr>
        <w:trPr>
          <w:trHeight w:val="593" w:hRule="exact"/>
        </w:trPr>
        <w:tc>
          <w:tcPr>
            <w:tcW w:w="492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50、现金流量表补充资料</w:t>
            </w:r>
          </w:p>
        </w:tc>
        <w:tc>
          <w:tcPr>
            <w:tcW w:w="1951" w:type="dxa"/>
            <w:tcBorders>
              <w:top w:val="single" w:sz="17" w:space="0" w:color="000000"/>
              <w:left w:val="nil" w:sz="6" w:space="0" w:color="auto"/>
              <w:bottom w:val="nil" w:sz="6" w:space="0" w:color="auto"/>
              <w:right w:val="nil" w:sz="6" w:space="0" w:color="auto"/>
            </w:tcBorders>
          </w:tcPr>
          <w:p>
            <w:pPr/>
          </w:p>
        </w:tc>
        <w:tc>
          <w:tcPr>
            <w:tcW w:w="1844" w:type="dxa"/>
            <w:gridSpan w:val="2"/>
            <w:tcBorders>
              <w:top w:val="single" w:sz="17" w:space="0" w:color="000000"/>
              <w:left w:val="nil" w:sz="6" w:space="0" w:color="auto"/>
              <w:bottom w:val="nil" w:sz="6" w:space="0" w:color="auto"/>
              <w:right w:val="nil" w:sz="6" w:space="0" w:color="auto"/>
            </w:tcBorders>
          </w:tcPr>
          <w:p>
            <w:pPr/>
          </w:p>
        </w:tc>
      </w:tr>
    </w:tbl>
    <w:p>
      <w:pPr>
        <w:spacing w:after="0"/>
        <w:sectPr>
          <w:pgSz w:w="11900" w:h="16840"/>
          <w:pgMar w:header="872" w:footer="1000" w:top="1080" w:bottom="1180" w:left="1480" w:right="1140"/>
        </w:sectPr>
      </w:pPr>
    </w:p>
    <w:p>
      <w:pPr>
        <w:spacing w:line="240" w:lineRule="auto" w:before="9"/>
        <w:rPr>
          <w:rFonts w:ascii="Times New Roman" w:hAnsi="Times New Roman" w:cs="Times New Roman" w:eastAsia="Times New Roman" w:hint="default"/>
          <w:sz w:val="28"/>
          <w:szCs w:val="28"/>
        </w:rPr>
      </w:pPr>
    </w:p>
    <w:p>
      <w:pPr>
        <w:spacing w:line="20" w:lineRule="exact"/>
        <w:ind w:left="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5pt;height:.75pt;mso-position-horizontal-relative:char;mso-position-vertical-relative:line" coordorigin="0,0" coordsize="9070,15">
            <v:group style="position:absolute;left:7;top:7;width:9056;height:2" coordorigin="7,7" coordsize="9056,2">
              <v:shape style="position:absolute;left:7;top:7;width:9056;height:2" coordorigin="7,7" coordsize="9056,0" path="m7,7l9062,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8"/>
        <w:rPr>
          <w:rFonts w:ascii="Times New Roman" w:hAnsi="Times New Roman" w:cs="Times New Roman" w:eastAsia="Times New Roman" w:hint="default"/>
          <w:sz w:val="5"/>
          <w:szCs w:val="5"/>
        </w:rPr>
      </w:pPr>
    </w:p>
    <w:tbl>
      <w:tblPr>
        <w:tblW w:w="0" w:type="auto"/>
        <w:jc w:val="left"/>
        <w:tblInd w:w="274" w:type="dxa"/>
        <w:tblLayout w:type="fixed"/>
        <w:tblCellMar>
          <w:top w:w="0" w:type="dxa"/>
          <w:left w:w="0" w:type="dxa"/>
          <w:bottom w:w="0" w:type="dxa"/>
          <w:right w:w="0" w:type="dxa"/>
        </w:tblCellMar>
        <w:tblLook w:val="01E0"/>
      </w:tblPr>
      <w:tblGrid>
        <w:gridCol w:w="4809"/>
        <w:gridCol w:w="2157"/>
        <w:gridCol w:w="1758"/>
      </w:tblGrid>
      <w:tr>
        <w:trPr>
          <w:trHeight w:val="718" w:hRule="exact"/>
        </w:trPr>
        <w:tc>
          <w:tcPr>
            <w:tcW w:w="4809" w:type="dxa"/>
            <w:tcBorders>
              <w:top w:val="nil" w:sz="6" w:space="0" w:color="auto"/>
              <w:left w:val="nil" w:sz="6" w:space="0" w:color="auto"/>
              <w:bottom w:val="single" w:sz="4" w:space="0" w:color="000000"/>
              <w:right w:val="nil" w:sz="6" w:space="0" w:color="auto"/>
            </w:tcBorders>
          </w:tcPr>
          <w:p>
            <w:pPr>
              <w:pStyle w:val="TableParagraph"/>
              <w:spacing w:line="309" w:lineRule="auto" w:before="36"/>
              <w:ind w:left="2171" w:right="210" w:hanging="1884"/>
              <w:jc w:val="left"/>
              <w:rPr>
                <w:rFonts w:ascii="宋体" w:hAnsi="宋体" w:cs="宋体" w:eastAsia="宋体" w:hint="default"/>
                <w:sz w:val="21"/>
                <w:szCs w:val="21"/>
              </w:rPr>
            </w:pPr>
            <w:r>
              <w:rPr>
                <w:rFonts w:ascii="宋体" w:hAnsi="宋体" w:cs="宋体" w:eastAsia="宋体" w:hint="default"/>
                <w:spacing w:val="-2"/>
                <w:sz w:val="21"/>
                <w:szCs w:val="21"/>
              </w:rPr>
              <w:t>（1）将净利润调节为经营活动现金流量的信息</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项目</w:t>
            </w:r>
          </w:p>
        </w:tc>
        <w:tc>
          <w:tcPr>
            <w:tcW w:w="215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1"/>
              <w:ind w:left="51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75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1"/>
              <w:ind w:left="341"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716" w:hRule="exact"/>
        </w:trPr>
        <w:tc>
          <w:tcPr>
            <w:tcW w:w="4809" w:type="dxa"/>
            <w:tcBorders>
              <w:top w:val="single" w:sz="4" w:space="0" w:color="000000"/>
              <w:left w:val="nil" w:sz="6" w:space="0" w:color="auto"/>
              <w:bottom w:val="nil" w:sz="6" w:space="0" w:color="auto"/>
              <w:right w:val="nil" w:sz="6" w:space="0" w:color="auto"/>
            </w:tcBorders>
          </w:tcPr>
          <w:p>
            <w:pPr>
              <w:pStyle w:val="TableParagraph"/>
              <w:spacing w:line="302" w:lineRule="auto" w:before="23"/>
              <w:ind w:left="28" w:right="1095"/>
              <w:jc w:val="left"/>
              <w:rPr>
                <w:rFonts w:ascii="宋体" w:hAnsi="宋体" w:cs="宋体" w:eastAsia="宋体" w:hint="default"/>
                <w:sz w:val="21"/>
                <w:szCs w:val="21"/>
              </w:rPr>
            </w:pPr>
            <w:r>
              <w:rPr>
                <w:rFonts w:ascii="宋体" w:hAnsi="宋体" w:cs="宋体" w:eastAsia="宋体" w:hint="default"/>
                <w:spacing w:val="-2"/>
                <w:sz w:val="21"/>
                <w:szCs w:val="21"/>
              </w:rPr>
              <w:t>1、将净利润调节为经营活动现金流量：</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净利润</w:t>
            </w:r>
          </w:p>
        </w:tc>
        <w:tc>
          <w:tcPr>
            <w:tcW w:w="215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260"/>
              <w:jc w:val="right"/>
              <w:rPr>
                <w:rFonts w:ascii="宋体" w:hAnsi="宋体" w:cs="宋体" w:eastAsia="宋体" w:hint="default"/>
                <w:sz w:val="21"/>
                <w:szCs w:val="21"/>
              </w:rPr>
            </w:pPr>
            <w:r>
              <w:rPr>
                <w:rFonts w:ascii="宋体"/>
                <w:spacing w:val="-2"/>
                <w:sz w:val="21"/>
              </w:rPr>
              <w:t>1,301,658,119.07</w:t>
            </w:r>
          </w:p>
        </w:tc>
        <w:tc>
          <w:tcPr>
            <w:tcW w:w="175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19"/>
              <w:jc w:val="right"/>
              <w:rPr>
                <w:rFonts w:ascii="宋体" w:hAnsi="宋体" w:cs="宋体" w:eastAsia="宋体" w:hint="default"/>
                <w:sz w:val="21"/>
                <w:szCs w:val="21"/>
              </w:rPr>
            </w:pPr>
            <w:r>
              <w:rPr>
                <w:rFonts w:ascii="宋体"/>
                <w:spacing w:val="-2"/>
                <w:sz w:val="21"/>
              </w:rPr>
              <w:t>953,911,430.22</w:t>
            </w:r>
          </w:p>
        </w:tc>
      </w:tr>
      <w:tr>
        <w:trPr>
          <w:trHeight w:val="374"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60"/>
              <w:jc w:val="right"/>
              <w:rPr>
                <w:rFonts w:ascii="宋体" w:hAnsi="宋体" w:cs="宋体" w:eastAsia="宋体" w:hint="default"/>
                <w:sz w:val="21"/>
                <w:szCs w:val="21"/>
              </w:rPr>
            </w:pPr>
            <w:r>
              <w:rPr>
                <w:rFonts w:ascii="宋体"/>
                <w:spacing w:val="-2"/>
                <w:sz w:val="21"/>
              </w:rPr>
              <w:t>110,419,785.04</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
              <w:jc w:val="right"/>
              <w:rPr>
                <w:rFonts w:ascii="宋体" w:hAnsi="宋体" w:cs="宋体" w:eastAsia="宋体" w:hint="default"/>
                <w:sz w:val="21"/>
                <w:szCs w:val="21"/>
              </w:rPr>
            </w:pPr>
            <w:r>
              <w:rPr>
                <w:rFonts w:ascii="宋体"/>
                <w:spacing w:val="-2"/>
                <w:sz w:val="21"/>
              </w:rPr>
              <w:t>17,276,975.88</w:t>
            </w:r>
          </w:p>
        </w:tc>
      </w:tr>
    </w:tbl>
    <w:p>
      <w:pPr>
        <w:spacing w:after="0" w:line="240" w:lineRule="auto"/>
        <w:jc w:val="right"/>
        <w:rPr>
          <w:rFonts w:ascii="宋体" w:hAnsi="宋体" w:cs="宋体" w:eastAsia="宋体" w:hint="default"/>
          <w:sz w:val="21"/>
          <w:szCs w:val="21"/>
        </w:rPr>
        <w:sectPr>
          <w:pgSz w:w="11900" w:h="16840"/>
          <w:pgMar w:header="872" w:footer="1000" w:top="1080" w:bottom="1180" w:left="1480" w:right="1140"/>
        </w:sectPr>
      </w:pPr>
    </w:p>
    <w:p>
      <w:pPr>
        <w:pStyle w:val="BodyText"/>
        <w:spacing w:line="233" w:lineRule="exact"/>
        <w:ind w:left="725" w:right="0"/>
        <w:jc w:val="left"/>
      </w:pPr>
      <w:r>
        <w:rPr>
          <w:spacing w:val="-2"/>
        </w:rPr>
        <w:t>固定资产折旧、油气资产折耗、生产性生物资</w:t>
      </w:r>
    </w:p>
    <w:p>
      <w:pPr>
        <w:pStyle w:val="BodyText"/>
        <w:spacing w:line="240" w:lineRule="auto" w:before="37"/>
        <w:ind w:left="303" w:right="0"/>
        <w:jc w:val="left"/>
      </w:pPr>
      <w:r>
        <w:rPr/>
        <w:t>产折旧</w:t>
      </w:r>
    </w:p>
    <w:p>
      <w:pPr>
        <w:pStyle w:val="BodyText"/>
        <w:tabs>
          <w:tab w:pos="2302" w:val="left" w:leader="none"/>
        </w:tabs>
        <w:spacing w:line="240" w:lineRule="auto" w:before="114"/>
        <w:ind w:left="303" w:right="0"/>
        <w:jc w:val="left"/>
      </w:pPr>
      <w:r>
        <w:rPr>
          <w:spacing w:val="-2"/>
        </w:rPr>
        <w:br w:type="column"/>
      </w:r>
      <w:r>
        <w:rPr>
          <w:spacing w:val="-2"/>
        </w:rPr>
        <w:t>1,161,789,925.60</w:t>
        <w:tab/>
        <w:t>1,203,617,152.34</w:t>
      </w:r>
    </w:p>
    <w:p>
      <w:pPr>
        <w:spacing w:after="0" w:line="240" w:lineRule="auto"/>
        <w:jc w:val="left"/>
        <w:sectPr>
          <w:type w:val="continuous"/>
          <w:pgSz w:w="11900" w:h="16840"/>
          <w:pgMar w:top="1600" w:bottom="560" w:left="1480" w:right="1140"/>
          <w:cols w:num="2" w:equalWidth="0">
            <w:col w:w="4929" w:space="63"/>
            <w:col w:w="428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tabs>
          <w:tab w:pos="7608" w:val="left" w:leader="none"/>
        </w:tabs>
        <w:spacing w:line="240" w:lineRule="auto" w:before="36"/>
        <w:ind w:left="5715" w:right="0"/>
        <w:jc w:val="left"/>
      </w:pPr>
      <w:r>
        <w:rPr/>
        <w:pict>
          <v:shape style="position:absolute;margin-left:87.409065pt;margin-top:-41.173458pt;width:437.2pt;height:452.7pt;mso-position-horizontal-relative:page;mso-position-vertical-relative:paragraph;z-index:7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42"/>
                    <w:gridCol w:w="1873"/>
                    <w:gridCol w:w="1929"/>
                  </w:tblGrid>
                  <w:tr>
                    <w:trPr>
                      <w:trHeight w:val="372" w:hRule="exact"/>
                    </w:trPr>
                    <w:tc>
                      <w:tcPr>
                        <w:tcW w:w="494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57"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3"/>
                          <w:jc w:val="right"/>
                          <w:rPr>
                            <w:rFonts w:ascii="宋体" w:hAnsi="宋体" w:cs="宋体" w:eastAsia="宋体" w:hint="default"/>
                            <w:sz w:val="21"/>
                            <w:szCs w:val="21"/>
                          </w:rPr>
                        </w:pPr>
                        <w:r>
                          <w:rPr>
                            <w:rFonts w:ascii="宋体"/>
                            <w:spacing w:val="-2"/>
                            <w:sz w:val="21"/>
                          </w:rPr>
                          <w:t>32,111,970.96</w:t>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宋体" w:hAnsi="宋体" w:cs="宋体" w:eastAsia="宋体" w:hint="default"/>
                            <w:sz w:val="21"/>
                            <w:szCs w:val="21"/>
                          </w:rPr>
                        </w:pPr>
                        <w:r>
                          <w:rPr>
                            <w:rFonts w:ascii="宋体"/>
                            <w:spacing w:val="-2"/>
                            <w:sz w:val="21"/>
                          </w:rPr>
                          <w:t>32,772,748.83</w:t>
                        </w:r>
                      </w:p>
                    </w:tc>
                  </w:tr>
                  <w:tr>
                    <w:trPr>
                      <w:trHeight w:val="277" w:hRule="exact"/>
                    </w:trPr>
                    <w:tc>
                      <w:tcPr>
                        <w:tcW w:w="4942" w:type="dxa"/>
                        <w:tcBorders>
                          <w:top w:val="nil" w:sz="6" w:space="0" w:color="auto"/>
                          <w:left w:val="nil" w:sz="6" w:space="0" w:color="auto"/>
                          <w:bottom w:val="nil" w:sz="6" w:space="0" w:color="auto"/>
                          <w:right w:val="nil" w:sz="6" w:space="0" w:color="auto"/>
                        </w:tcBorders>
                      </w:tcPr>
                      <w:p>
                        <w:pPr>
                          <w:pStyle w:val="TableParagraph"/>
                          <w:spacing w:line="240" w:lineRule="auto" w:before="2"/>
                          <w:ind w:left="457"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3"/>
                          <w:jc w:val="right"/>
                          <w:rPr>
                            <w:rFonts w:ascii="宋体" w:hAnsi="宋体" w:cs="宋体" w:eastAsia="宋体" w:hint="default"/>
                            <w:sz w:val="21"/>
                            <w:szCs w:val="21"/>
                          </w:rPr>
                        </w:pPr>
                        <w:r>
                          <w:rPr>
                            <w:rFonts w:ascii="宋体"/>
                            <w:spacing w:val="-2"/>
                            <w:sz w:val="21"/>
                          </w:rPr>
                          <w:t>15,058,411.72</w:t>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宋体" w:hAnsi="宋体" w:cs="宋体" w:eastAsia="宋体" w:hint="default"/>
                            <w:sz w:val="21"/>
                            <w:szCs w:val="21"/>
                          </w:rPr>
                        </w:pPr>
                        <w:r>
                          <w:rPr>
                            <w:rFonts w:ascii="宋体"/>
                            <w:spacing w:val="-2"/>
                            <w:sz w:val="21"/>
                          </w:rPr>
                          <w:t>19,276,067.41</w:t>
                        </w:r>
                      </w:p>
                    </w:tc>
                  </w:tr>
                  <w:tr>
                    <w:trPr>
                      <w:trHeight w:val="700" w:hRule="exact"/>
                    </w:trPr>
                    <w:tc>
                      <w:tcPr>
                        <w:tcW w:w="8744" w:type="dxa"/>
                        <w:gridSpan w:val="3"/>
                        <w:tcBorders>
                          <w:top w:val="nil" w:sz="6" w:space="0" w:color="auto"/>
                          <w:left w:val="nil" w:sz="6" w:space="0" w:color="auto"/>
                          <w:bottom w:val="nil" w:sz="6" w:space="0" w:color="auto"/>
                          <w:right w:val="nil" w:sz="6" w:space="0" w:color="auto"/>
                        </w:tcBorders>
                      </w:tcPr>
                      <w:p>
                        <w:pPr>
                          <w:pStyle w:val="TableParagraph"/>
                          <w:tabs>
                            <w:tab w:pos="1717" w:val="left" w:leader="none"/>
                          </w:tabs>
                          <w:spacing w:line="273" w:lineRule="auto" w:before="54"/>
                          <w:ind w:left="35" w:right="4081" w:firstLine="422"/>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处置固定资产、无形资产和其他长期资产的损</w:t>
                        </w:r>
                        <w:r>
                          <w:rPr>
                            <w:rFonts w:ascii="宋体" w:hAnsi="宋体" w:cs="宋体" w:eastAsia="宋体" w:hint="default"/>
                            <w:w w:val="100"/>
                            <w:sz w:val="21"/>
                            <w:szCs w:val="21"/>
                          </w:rPr>
                          <w:t> </w:t>
                        </w:r>
                        <w:r>
                          <w:rPr>
                            <w:rFonts w:ascii="宋体" w:hAnsi="宋体" w:cs="宋体" w:eastAsia="宋体" w:hint="default"/>
                            <w:spacing w:val="-2"/>
                            <w:sz w:val="21"/>
                            <w:szCs w:val="21"/>
                          </w:rPr>
                          <w:t>失（收益以“－</w:t>
                          <w:tab/>
                          <w:t>”号填列）</w:t>
                        </w:r>
                      </w:p>
                    </w:tc>
                  </w:tr>
                  <w:tr>
                    <w:trPr>
                      <w:trHeight w:val="337" w:hRule="exact"/>
                    </w:trPr>
                    <w:tc>
                      <w:tcPr>
                        <w:tcW w:w="4942" w:type="dxa"/>
                        <w:tcBorders>
                          <w:top w:val="nil" w:sz="6" w:space="0" w:color="auto"/>
                          <w:left w:val="nil" w:sz="6" w:space="0" w:color="auto"/>
                          <w:bottom w:val="nil" w:sz="6" w:space="0" w:color="auto"/>
                          <w:right w:val="nil" w:sz="6" w:space="0" w:color="auto"/>
                        </w:tcBorders>
                      </w:tcPr>
                      <w:p>
                        <w:pPr>
                          <w:pStyle w:val="TableParagraph"/>
                          <w:spacing w:line="270" w:lineRule="exact"/>
                          <w:ind w:left="457"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873"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nil" w:sz="6" w:space="0" w:color="auto"/>
                          <w:right w:val="nil" w:sz="6" w:space="0" w:color="auto"/>
                        </w:tcBorders>
                      </w:tcPr>
                      <w:p>
                        <w:pPr/>
                      </w:p>
                    </w:tc>
                  </w:tr>
                  <w:tr>
                    <w:trPr>
                      <w:trHeight w:val="346" w:hRule="exact"/>
                    </w:trPr>
                    <w:tc>
                      <w:tcPr>
                        <w:tcW w:w="4942" w:type="dxa"/>
                        <w:tcBorders>
                          <w:top w:val="nil" w:sz="6" w:space="0" w:color="auto"/>
                          <w:left w:val="nil" w:sz="6" w:space="0" w:color="auto"/>
                          <w:bottom w:val="nil" w:sz="6" w:space="0" w:color="auto"/>
                          <w:right w:val="nil" w:sz="6" w:space="0" w:color="auto"/>
                        </w:tcBorders>
                      </w:tcPr>
                      <w:p>
                        <w:pPr>
                          <w:pStyle w:val="TableParagraph"/>
                          <w:spacing w:line="240" w:lineRule="auto" w:before="3"/>
                          <w:ind w:left="457"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宋体" w:hAnsi="宋体" w:cs="宋体" w:eastAsia="宋体" w:hint="default"/>
                            <w:sz w:val="21"/>
                            <w:szCs w:val="21"/>
                          </w:rPr>
                        </w:pPr>
                        <w:r>
                          <w:rPr>
                            <w:rFonts w:ascii="宋体"/>
                            <w:spacing w:val="-2"/>
                            <w:sz w:val="21"/>
                          </w:rPr>
                          <w:t>-46,302,250.58</w:t>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宋体" w:hAnsi="宋体" w:cs="宋体" w:eastAsia="宋体" w:hint="default"/>
                            <w:sz w:val="21"/>
                            <w:szCs w:val="21"/>
                          </w:rPr>
                        </w:pPr>
                        <w:r>
                          <w:rPr>
                            <w:rFonts w:ascii="宋体"/>
                            <w:spacing w:val="-2"/>
                            <w:sz w:val="21"/>
                          </w:rPr>
                          <w:t>-18,311,845.48</w:t>
                        </w:r>
                      </w:p>
                    </w:tc>
                  </w:tr>
                  <w:tr>
                    <w:trPr>
                      <w:trHeight w:val="344" w:hRule="exact"/>
                    </w:trPr>
                    <w:tc>
                      <w:tcPr>
                        <w:tcW w:w="4942" w:type="dxa"/>
                        <w:tcBorders>
                          <w:top w:val="nil" w:sz="6" w:space="0" w:color="auto"/>
                          <w:left w:val="nil" w:sz="6" w:space="0" w:color="auto"/>
                          <w:bottom w:val="nil" w:sz="6" w:space="0" w:color="auto"/>
                          <w:right w:val="nil" w:sz="6" w:space="0" w:color="auto"/>
                        </w:tcBorders>
                      </w:tcPr>
                      <w:p>
                        <w:pPr>
                          <w:pStyle w:val="TableParagraph"/>
                          <w:spacing w:line="240" w:lineRule="auto" w:before="3"/>
                          <w:ind w:left="457"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宋体" w:hAnsi="宋体" w:cs="宋体" w:eastAsia="宋体" w:hint="default"/>
                            <w:sz w:val="21"/>
                            <w:szCs w:val="21"/>
                          </w:rPr>
                        </w:pPr>
                        <w:r>
                          <w:rPr>
                            <w:rFonts w:ascii="宋体"/>
                            <w:spacing w:val="-2"/>
                            <w:sz w:val="21"/>
                          </w:rPr>
                          <w:t>282,657,953.72</w:t>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宋体" w:hAnsi="宋体" w:cs="宋体" w:eastAsia="宋体" w:hint="default"/>
                            <w:sz w:val="21"/>
                            <w:szCs w:val="21"/>
                          </w:rPr>
                        </w:pPr>
                        <w:r>
                          <w:rPr>
                            <w:rFonts w:ascii="宋体"/>
                            <w:spacing w:val="-2"/>
                            <w:sz w:val="21"/>
                          </w:rPr>
                          <w:t>384,814,680.61</w:t>
                        </w:r>
                      </w:p>
                    </w:tc>
                  </w:tr>
                  <w:tr>
                    <w:trPr>
                      <w:trHeight w:val="344" w:hRule="exact"/>
                    </w:trPr>
                    <w:tc>
                      <w:tcPr>
                        <w:tcW w:w="4942" w:type="dxa"/>
                        <w:tcBorders>
                          <w:top w:val="nil" w:sz="6" w:space="0" w:color="auto"/>
                          <w:left w:val="nil" w:sz="6" w:space="0" w:color="auto"/>
                          <w:bottom w:val="nil" w:sz="6" w:space="0" w:color="auto"/>
                          <w:right w:val="nil" w:sz="6" w:space="0" w:color="auto"/>
                        </w:tcBorders>
                      </w:tcPr>
                      <w:p>
                        <w:pPr>
                          <w:pStyle w:val="TableParagraph"/>
                          <w:spacing w:line="240" w:lineRule="auto" w:before="2"/>
                          <w:ind w:left="457"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3"/>
                          <w:jc w:val="right"/>
                          <w:rPr>
                            <w:rFonts w:ascii="宋体" w:hAnsi="宋体" w:cs="宋体" w:eastAsia="宋体" w:hint="default"/>
                            <w:sz w:val="21"/>
                            <w:szCs w:val="21"/>
                          </w:rPr>
                        </w:pPr>
                        <w:r>
                          <w:rPr>
                            <w:rFonts w:ascii="宋体"/>
                            <w:spacing w:val="-2"/>
                            <w:sz w:val="21"/>
                          </w:rPr>
                          <w:t>13,762,755.60</w:t>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宋体" w:hAnsi="宋体" w:cs="宋体" w:eastAsia="宋体" w:hint="default"/>
                            <w:sz w:val="21"/>
                            <w:szCs w:val="21"/>
                          </w:rPr>
                        </w:pPr>
                        <w:r>
                          <w:rPr>
                            <w:rFonts w:ascii="宋体"/>
                            <w:spacing w:val="-2"/>
                            <w:sz w:val="21"/>
                          </w:rPr>
                          <w:t>15,689,081.65</w:t>
                        </w:r>
                      </w:p>
                    </w:tc>
                  </w:tr>
                  <w:tr>
                    <w:trPr>
                      <w:trHeight w:val="346" w:hRule="exact"/>
                    </w:trPr>
                    <w:tc>
                      <w:tcPr>
                        <w:tcW w:w="4942" w:type="dxa"/>
                        <w:tcBorders>
                          <w:top w:val="nil" w:sz="6" w:space="0" w:color="auto"/>
                          <w:left w:val="nil" w:sz="6" w:space="0" w:color="auto"/>
                          <w:bottom w:val="nil" w:sz="6" w:space="0" w:color="auto"/>
                          <w:right w:val="nil" w:sz="6" w:space="0" w:color="auto"/>
                        </w:tcBorders>
                      </w:tcPr>
                      <w:p>
                        <w:pPr>
                          <w:pStyle w:val="TableParagraph"/>
                          <w:spacing w:line="240" w:lineRule="auto" w:before="3"/>
                          <w:ind w:left="457"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宋体" w:hAnsi="宋体" w:cs="宋体" w:eastAsia="宋体" w:hint="default"/>
                            <w:sz w:val="21"/>
                            <w:szCs w:val="21"/>
                          </w:rPr>
                        </w:pPr>
                        <w:r>
                          <w:rPr>
                            <w:rFonts w:ascii="宋体"/>
                            <w:spacing w:val="-2"/>
                            <w:sz w:val="21"/>
                          </w:rPr>
                          <w:t>-16,084,497.59</w:t>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宋体" w:hAnsi="宋体" w:cs="宋体" w:eastAsia="宋体" w:hint="default"/>
                            <w:sz w:val="21"/>
                            <w:szCs w:val="21"/>
                          </w:rPr>
                        </w:pPr>
                        <w:r>
                          <w:rPr>
                            <w:rFonts w:ascii="宋体"/>
                            <w:spacing w:val="-2"/>
                            <w:sz w:val="21"/>
                          </w:rPr>
                          <w:t>-3,509,615.52</w:t>
                        </w:r>
                      </w:p>
                    </w:tc>
                  </w:tr>
                  <w:tr>
                    <w:trPr>
                      <w:trHeight w:val="346" w:hRule="exact"/>
                    </w:trPr>
                    <w:tc>
                      <w:tcPr>
                        <w:tcW w:w="4942" w:type="dxa"/>
                        <w:tcBorders>
                          <w:top w:val="nil" w:sz="6" w:space="0" w:color="auto"/>
                          <w:left w:val="nil" w:sz="6" w:space="0" w:color="auto"/>
                          <w:bottom w:val="nil" w:sz="6" w:space="0" w:color="auto"/>
                          <w:right w:val="nil" w:sz="6" w:space="0" w:color="auto"/>
                        </w:tcBorders>
                      </w:tcPr>
                      <w:p>
                        <w:pPr>
                          <w:pStyle w:val="TableParagraph"/>
                          <w:spacing w:line="240" w:lineRule="auto" w:before="3"/>
                          <w:ind w:left="457"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宋体" w:hAnsi="宋体" w:cs="宋体" w:eastAsia="宋体" w:hint="default"/>
                            <w:sz w:val="21"/>
                            <w:szCs w:val="21"/>
                          </w:rPr>
                        </w:pPr>
                        <w:r>
                          <w:rPr>
                            <w:rFonts w:ascii="宋体"/>
                            <w:spacing w:val="-2"/>
                            <w:sz w:val="21"/>
                          </w:rPr>
                          <w:t>-11,068,336.47</w:t>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4"/>
                          <w:jc w:val="right"/>
                          <w:rPr>
                            <w:rFonts w:ascii="宋体" w:hAnsi="宋体" w:cs="宋体" w:eastAsia="宋体" w:hint="default"/>
                            <w:sz w:val="21"/>
                            <w:szCs w:val="21"/>
                          </w:rPr>
                        </w:pPr>
                        <w:r>
                          <w:rPr>
                            <w:rFonts w:ascii="宋体"/>
                            <w:spacing w:val="-2"/>
                            <w:sz w:val="21"/>
                          </w:rPr>
                          <w:t>4,590,574.06</w:t>
                        </w:r>
                      </w:p>
                    </w:tc>
                  </w:tr>
                  <w:tr>
                    <w:trPr>
                      <w:trHeight w:val="344" w:hRule="exact"/>
                    </w:trPr>
                    <w:tc>
                      <w:tcPr>
                        <w:tcW w:w="4942" w:type="dxa"/>
                        <w:tcBorders>
                          <w:top w:val="nil" w:sz="6" w:space="0" w:color="auto"/>
                          <w:left w:val="nil" w:sz="6" w:space="0" w:color="auto"/>
                          <w:bottom w:val="nil" w:sz="6" w:space="0" w:color="auto"/>
                          <w:right w:val="nil" w:sz="6" w:space="0" w:color="auto"/>
                        </w:tcBorders>
                      </w:tcPr>
                      <w:p>
                        <w:pPr>
                          <w:pStyle w:val="TableParagraph"/>
                          <w:spacing w:line="240" w:lineRule="auto" w:before="3"/>
                          <w:ind w:left="457"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宋体" w:hAnsi="宋体" w:cs="宋体" w:eastAsia="宋体" w:hint="default"/>
                            <w:sz w:val="21"/>
                            <w:szCs w:val="21"/>
                          </w:rPr>
                        </w:pPr>
                        <w:r>
                          <w:rPr>
                            <w:rFonts w:ascii="宋体"/>
                            <w:spacing w:val="-2"/>
                            <w:sz w:val="21"/>
                          </w:rPr>
                          <w:t>-820,498,722.42</w:t>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宋体" w:hAnsi="宋体" w:cs="宋体" w:eastAsia="宋体" w:hint="default"/>
                            <w:sz w:val="21"/>
                            <w:szCs w:val="21"/>
                          </w:rPr>
                        </w:pPr>
                        <w:r>
                          <w:rPr>
                            <w:rFonts w:ascii="宋体"/>
                            <w:spacing w:val="-2"/>
                            <w:sz w:val="21"/>
                          </w:rPr>
                          <w:t>1,120,251,944.17</w:t>
                        </w:r>
                      </w:p>
                    </w:tc>
                  </w:tr>
                  <w:tr>
                    <w:trPr>
                      <w:trHeight w:val="344" w:hRule="exact"/>
                    </w:trPr>
                    <w:tc>
                      <w:tcPr>
                        <w:tcW w:w="4942" w:type="dxa"/>
                        <w:tcBorders>
                          <w:top w:val="nil" w:sz="6" w:space="0" w:color="auto"/>
                          <w:left w:val="nil" w:sz="6" w:space="0" w:color="auto"/>
                          <w:bottom w:val="nil" w:sz="6" w:space="0" w:color="auto"/>
                          <w:right w:val="nil" w:sz="6" w:space="0" w:color="auto"/>
                        </w:tcBorders>
                      </w:tcPr>
                      <w:p>
                        <w:pPr>
                          <w:pStyle w:val="TableParagraph"/>
                          <w:spacing w:line="240" w:lineRule="auto" w:before="2"/>
                          <w:ind w:left="392" w:right="0"/>
                          <w:jc w:val="left"/>
                          <w:rPr>
                            <w:rFonts w:ascii="宋体" w:hAnsi="宋体" w:cs="宋体" w:eastAsia="宋体" w:hint="default"/>
                            <w:sz w:val="21"/>
                            <w:szCs w:val="21"/>
                          </w:rPr>
                        </w:pPr>
                        <w:r>
                          <w:rPr>
                            <w:rFonts w:ascii="宋体" w:hAnsi="宋体" w:cs="宋体" w:eastAsia="宋体" w:hint="default"/>
                            <w:sz w:val="21"/>
                            <w:szCs w:val="21"/>
                          </w:rPr>
                          <w:t>消耗性生物资产减少(增加以“－”号填列）</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3"/>
                          <w:jc w:val="right"/>
                          <w:rPr>
                            <w:rFonts w:ascii="宋体" w:hAnsi="宋体" w:cs="宋体" w:eastAsia="宋体" w:hint="default"/>
                            <w:sz w:val="21"/>
                            <w:szCs w:val="21"/>
                          </w:rPr>
                        </w:pPr>
                        <w:r>
                          <w:rPr>
                            <w:rFonts w:ascii="宋体"/>
                            <w:spacing w:val="-2"/>
                            <w:sz w:val="21"/>
                          </w:rPr>
                          <w:t>-175,265,342.92</w:t>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宋体" w:hAnsi="宋体" w:cs="宋体" w:eastAsia="宋体" w:hint="default"/>
                            <w:sz w:val="21"/>
                            <w:szCs w:val="21"/>
                          </w:rPr>
                        </w:pPr>
                        <w:r>
                          <w:rPr>
                            <w:rFonts w:ascii="宋体"/>
                            <w:spacing w:val="-2"/>
                            <w:sz w:val="21"/>
                          </w:rPr>
                          <w:t>-168,077,594.10</w:t>
                        </w:r>
                      </w:p>
                    </w:tc>
                  </w:tr>
                  <w:tr>
                    <w:trPr>
                      <w:trHeight w:val="346" w:hRule="exact"/>
                    </w:trPr>
                    <w:tc>
                      <w:tcPr>
                        <w:tcW w:w="494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2"/>
                          <w:jc w:val="right"/>
                          <w:rPr>
                            <w:rFonts w:ascii="宋体" w:hAnsi="宋体" w:cs="宋体" w:eastAsia="宋体" w:hint="default"/>
                            <w:sz w:val="21"/>
                            <w:szCs w:val="21"/>
                          </w:rPr>
                        </w:pPr>
                        <w:r>
                          <w:rPr>
                            <w:rFonts w:ascii="宋体" w:hAnsi="宋体" w:cs="宋体" w:eastAsia="宋体" w:hint="default"/>
                            <w:spacing w:val="-3"/>
                            <w:sz w:val="21"/>
                            <w:szCs w:val="21"/>
                          </w:rPr>
                          <w:t>经营性应收项目的减少（增加以“－”号填列）</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宋体" w:hAnsi="宋体" w:cs="宋体" w:eastAsia="宋体" w:hint="default"/>
                            <w:sz w:val="21"/>
                            <w:szCs w:val="21"/>
                          </w:rPr>
                        </w:pPr>
                        <w:r>
                          <w:rPr>
                            <w:rFonts w:ascii="宋体"/>
                            <w:spacing w:val="-2"/>
                            <w:sz w:val="21"/>
                          </w:rPr>
                          <w:t>-584,900,050.48</w:t>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宋体" w:hAnsi="宋体" w:cs="宋体" w:eastAsia="宋体" w:hint="default"/>
                            <w:sz w:val="21"/>
                            <w:szCs w:val="21"/>
                          </w:rPr>
                        </w:pPr>
                        <w:r>
                          <w:rPr>
                            <w:rFonts w:ascii="宋体"/>
                            <w:spacing w:val="-2"/>
                            <w:sz w:val="21"/>
                          </w:rPr>
                          <w:t>-1,964,023,762.78</w:t>
                        </w:r>
                      </w:p>
                    </w:tc>
                  </w:tr>
                  <w:tr>
                    <w:trPr>
                      <w:trHeight w:val="346" w:hRule="exact"/>
                    </w:trPr>
                    <w:tc>
                      <w:tcPr>
                        <w:tcW w:w="494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2"/>
                          <w:jc w:val="right"/>
                          <w:rPr>
                            <w:rFonts w:ascii="宋体" w:hAnsi="宋体" w:cs="宋体" w:eastAsia="宋体" w:hint="default"/>
                            <w:sz w:val="21"/>
                            <w:szCs w:val="21"/>
                          </w:rPr>
                        </w:pPr>
                        <w:r>
                          <w:rPr>
                            <w:rFonts w:ascii="宋体" w:hAnsi="宋体" w:cs="宋体" w:eastAsia="宋体" w:hint="default"/>
                            <w:spacing w:val="-3"/>
                            <w:sz w:val="21"/>
                            <w:szCs w:val="21"/>
                          </w:rPr>
                          <w:t>经营性应付项目的增加（减少以“－”号填列）</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宋体" w:hAnsi="宋体" w:cs="宋体" w:eastAsia="宋体" w:hint="default"/>
                            <w:sz w:val="21"/>
                            <w:szCs w:val="21"/>
                          </w:rPr>
                        </w:pPr>
                        <w:r>
                          <w:rPr>
                            <w:rFonts w:ascii="宋体"/>
                            <w:spacing w:val="-2"/>
                            <w:sz w:val="21"/>
                          </w:rPr>
                          <w:t>-418,506,388.55</w:t>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宋体" w:hAnsi="宋体" w:cs="宋体" w:eastAsia="宋体" w:hint="default"/>
                            <w:sz w:val="21"/>
                            <w:szCs w:val="21"/>
                          </w:rPr>
                        </w:pPr>
                        <w:r>
                          <w:rPr>
                            <w:rFonts w:ascii="宋体"/>
                            <w:spacing w:val="-2"/>
                            <w:sz w:val="21"/>
                          </w:rPr>
                          <w:t>53,095,813.60</w:t>
                        </w:r>
                      </w:p>
                    </w:tc>
                  </w:tr>
                  <w:tr>
                    <w:trPr>
                      <w:trHeight w:val="330" w:hRule="exact"/>
                    </w:trPr>
                    <w:tc>
                      <w:tcPr>
                        <w:tcW w:w="4942" w:type="dxa"/>
                        <w:tcBorders>
                          <w:top w:val="nil" w:sz="6" w:space="0" w:color="auto"/>
                          <w:left w:val="nil" w:sz="6" w:space="0" w:color="auto"/>
                          <w:bottom w:val="single" w:sz="6" w:space="0" w:color="000000"/>
                          <w:right w:val="nil" w:sz="6" w:space="0" w:color="auto"/>
                        </w:tcBorders>
                      </w:tcPr>
                      <w:p>
                        <w:pPr>
                          <w:pStyle w:val="TableParagraph"/>
                          <w:spacing w:line="240" w:lineRule="auto" w:before="3"/>
                          <w:ind w:left="45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73" w:type="dxa"/>
                        <w:tcBorders>
                          <w:top w:val="nil" w:sz="6" w:space="0" w:color="auto"/>
                          <w:left w:val="nil" w:sz="6" w:space="0" w:color="auto"/>
                          <w:bottom w:val="single" w:sz="6" w:space="0" w:color="000000"/>
                          <w:right w:val="nil" w:sz="6" w:space="0" w:color="auto"/>
                        </w:tcBorders>
                      </w:tcPr>
                      <w:p>
                        <w:pPr/>
                      </w:p>
                    </w:tc>
                    <w:tc>
                      <w:tcPr>
                        <w:tcW w:w="1929" w:type="dxa"/>
                        <w:tcBorders>
                          <w:top w:val="nil" w:sz="6" w:space="0" w:color="auto"/>
                          <w:left w:val="nil" w:sz="6" w:space="0" w:color="auto"/>
                          <w:bottom w:val="single" w:sz="6" w:space="0" w:color="000000"/>
                          <w:right w:val="nil" w:sz="6" w:space="0" w:color="auto"/>
                        </w:tcBorders>
                      </w:tcPr>
                      <w:p>
                        <w:pPr>
                          <w:pStyle w:val="TableParagraph"/>
                          <w:spacing w:line="240" w:lineRule="auto" w:before="3"/>
                          <w:ind w:right="33"/>
                          <w:jc w:val="right"/>
                          <w:rPr>
                            <w:rFonts w:ascii="宋体" w:hAnsi="宋体" w:cs="宋体" w:eastAsia="宋体" w:hint="default"/>
                            <w:sz w:val="21"/>
                            <w:szCs w:val="21"/>
                          </w:rPr>
                        </w:pPr>
                        <w:r>
                          <w:rPr>
                            <w:rFonts w:ascii="宋体"/>
                            <w:spacing w:val="-2"/>
                            <w:sz w:val="21"/>
                          </w:rPr>
                          <w:t>-10,490,441.40</w:t>
                        </w:r>
                      </w:p>
                    </w:tc>
                  </w:tr>
                  <w:tr>
                    <w:trPr>
                      <w:trHeight w:val="374" w:hRule="exact"/>
                    </w:trPr>
                    <w:tc>
                      <w:tcPr>
                        <w:tcW w:w="4942" w:type="dxa"/>
                        <w:tcBorders>
                          <w:top w:val="single" w:sz="6" w:space="0" w:color="000000"/>
                          <w:left w:val="nil" w:sz="6" w:space="0" w:color="auto"/>
                          <w:bottom w:val="single" w:sz="17" w:space="0" w:color="000000"/>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73" w:type="dxa"/>
                        <w:tcBorders>
                          <w:top w:val="single" w:sz="6" w:space="0" w:color="000000"/>
                          <w:left w:val="nil" w:sz="6" w:space="0" w:color="auto"/>
                          <w:bottom w:val="single" w:sz="17" w:space="0" w:color="000000"/>
                          <w:right w:val="nil" w:sz="6" w:space="0" w:color="auto"/>
                        </w:tcBorders>
                      </w:tcPr>
                      <w:p>
                        <w:pPr>
                          <w:pStyle w:val="TableParagraph"/>
                          <w:spacing w:line="240" w:lineRule="auto" w:before="23"/>
                          <w:ind w:right="103"/>
                          <w:jc w:val="right"/>
                          <w:rPr>
                            <w:rFonts w:ascii="宋体" w:hAnsi="宋体" w:cs="宋体" w:eastAsia="宋体" w:hint="default"/>
                            <w:sz w:val="21"/>
                            <w:szCs w:val="21"/>
                          </w:rPr>
                        </w:pPr>
                        <w:r>
                          <w:rPr>
                            <w:rFonts w:ascii="宋体"/>
                            <w:spacing w:val="-2"/>
                            <w:sz w:val="21"/>
                          </w:rPr>
                          <w:t>850,328,927.00</w:t>
                        </w:r>
                      </w:p>
                    </w:tc>
                    <w:tc>
                      <w:tcPr>
                        <w:tcW w:w="1929" w:type="dxa"/>
                        <w:tcBorders>
                          <w:top w:val="single" w:sz="6" w:space="0" w:color="000000"/>
                          <w:left w:val="nil" w:sz="6" w:space="0" w:color="auto"/>
                          <w:bottom w:val="single" w:sz="17" w:space="0" w:color="000000"/>
                          <w:right w:val="nil" w:sz="6" w:space="0" w:color="auto"/>
                        </w:tcBorders>
                      </w:tcPr>
                      <w:p>
                        <w:pPr>
                          <w:pStyle w:val="TableParagraph"/>
                          <w:spacing w:line="240" w:lineRule="auto" w:before="23"/>
                          <w:ind w:right="33"/>
                          <w:jc w:val="right"/>
                          <w:rPr>
                            <w:rFonts w:ascii="宋体" w:hAnsi="宋体" w:cs="宋体" w:eastAsia="宋体" w:hint="default"/>
                            <w:sz w:val="21"/>
                            <w:szCs w:val="21"/>
                          </w:rPr>
                        </w:pPr>
                        <w:r>
                          <w:rPr>
                            <w:rFonts w:ascii="宋体"/>
                            <w:spacing w:val="-2"/>
                            <w:sz w:val="21"/>
                          </w:rPr>
                          <w:t>1,639,034,259.99</w:t>
                        </w:r>
                      </w:p>
                    </w:tc>
                  </w:tr>
                  <w:tr>
                    <w:trPr>
                      <w:trHeight w:val="390" w:hRule="exact"/>
                    </w:trPr>
                    <w:tc>
                      <w:tcPr>
                        <w:tcW w:w="4942" w:type="dxa"/>
                        <w:tcBorders>
                          <w:top w:val="single" w:sz="17" w:space="0" w:color="000000"/>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1"/>
                            <w:szCs w:val="21"/>
                          </w:rPr>
                        </w:pPr>
                        <w:r>
                          <w:rPr>
                            <w:rFonts w:ascii="宋体" w:hAnsi="宋体" w:cs="宋体" w:eastAsia="宋体" w:hint="default"/>
                            <w:sz w:val="21"/>
                            <w:szCs w:val="21"/>
                          </w:rPr>
                          <w:t>2、不涉及现金收支的重大投资和筹资活动：</w:t>
                        </w:r>
                      </w:p>
                    </w:tc>
                    <w:tc>
                      <w:tcPr>
                        <w:tcW w:w="1873" w:type="dxa"/>
                        <w:tcBorders>
                          <w:top w:val="single" w:sz="17" w:space="0" w:color="000000"/>
                          <w:left w:val="nil" w:sz="6" w:space="0" w:color="auto"/>
                          <w:bottom w:val="nil" w:sz="6" w:space="0" w:color="auto"/>
                          <w:right w:val="nil" w:sz="6" w:space="0" w:color="auto"/>
                        </w:tcBorders>
                      </w:tcPr>
                      <w:p>
                        <w:pPr/>
                      </w:p>
                    </w:tc>
                    <w:tc>
                      <w:tcPr>
                        <w:tcW w:w="1929" w:type="dxa"/>
                        <w:tcBorders>
                          <w:top w:val="single" w:sz="17" w:space="0" w:color="000000"/>
                          <w:left w:val="nil" w:sz="6" w:space="0" w:color="auto"/>
                          <w:bottom w:val="nil" w:sz="6" w:space="0" w:color="auto"/>
                          <w:right w:val="nil" w:sz="6" w:space="0" w:color="auto"/>
                        </w:tcBorders>
                      </w:tcPr>
                      <w:p>
                        <w:pPr/>
                      </w:p>
                    </w:tc>
                  </w:tr>
                  <w:tr>
                    <w:trPr>
                      <w:trHeight w:val="346" w:hRule="exact"/>
                    </w:trPr>
                    <w:tc>
                      <w:tcPr>
                        <w:tcW w:w="4942"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873"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nil" w:sz="6" w:space="0" w:color="auto"/>
                          <w:right w:val="nil" w:sz="6" w:space="0" w:color="auto"/>
                        </w:tcBorders>
                      </w:tcPr>
                      <w:p>
                        <w:pPr/>
                      </w:p>
                    </w:tc>
                  </w:tr>
                  <w:tr>
                    <w:trPr>
                      <w:trHeight w:val="344" w:hRule="exact"/>
                    </w:trPr>
                    <w:tc>
                      <w:tcPr>
                        <w:tcW w:w="4942"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873"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nil" w:sz="6" w:space="0" w:color="auto"/>
                          <w:right w:val="nil" w:sz="6" w:space="0" w:color="auto"/>
                        </w:tcBorders>
                      </w:tcPr>
                      <w:p>
                        <w:pPr/>
                      </w:p>
                    </w:tc>
                  </w:tr>
                  <w:tr>
                    <w:trPr>
                      <w:trHeight w:val="344" w:hRule="exact"/>
                    </w:trPr>
                    <w:tc>
                      <w:tcPr>
                        <w:tcW w:w="4942"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873"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nil" w:sz="6" w:space="0" w:color="auto"/>
                          <w:right w:val="nil" w:sz="6" w:space="0" w:color="auto"/>
                        </w:tcBorders>
                      </w:tcPr>
                      <w:p>
                        <w:pPr/>
                      </w:p>
                    </w:tc>
                  </w:tr>
                  <w:tr>
                    <w:trPr>
                      <w:trHeight w:val="346" w:hRule="exact"/>
                    </w:trPr>
                    <w:tc>
                      <w:tcPr>
                        <w:tcW w:w="4942"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1"/>
                            <w:szCs w:val="21"/>
                          </w:rPr>
                        </w:pPr>
                        <w:r>
                          <w:rPr>
                            <w:rFonts w:ascii="宋体" w:hAnsi="宋体" w:cs="宋体" w:eastAsia="宋体" w:hint="default"/>
                            <w:sz w:val="21"/>
                            <w:szCs w:val="21"/>
                          </w:rPr>
                          <w:t>3、现金及现金等价物净变动情况：</w:t>
                        </w:r>
                      </w:p>
                    </w:tc>
                    <w:tc>
                      <w:tcPr>
                        <w:tcW w:w="1873"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nil" w:sz="6" w:space="0" w:color="auto"/>
                          <w:right w:val="nil" w:sz="6" w:space="0" w:color="auto"/>
                        </w:tcBorders>
                      </w:tcPr>
                      <w:p>
                        <w:pPr/>
                      </w:p>
                    </w:tc>
                  </w:tr>
                  <w:tr>
                    <w:trPr>
                      <w:trHeight w:val="346" w:hRule="exact"/>
                    </w:trPr>
                    <w:tc>
                      <w:tcPr>
                        <w:tcW w:w="4942"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宋体" w:hAnsi="宋体" w:cs="宋体" w:eastAsia="宋体" w:hint="default"/>
                            <w:sz w:val="21"/>
                            <w:szCs w:val="21"/>
                          </w:rPr>
                        </w:pPr>
                        <w:r>
                          <w:rPr>
                            <w:rFonts w:ascii="宋体"/>
                            <w:spacing w:val="-2"/>
                            <w:sz w:val="21"/>
                          </w:rPr>
                          <w:t>1,855,235,979.80</w:t>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宋体" w:hAnsi="宋体" w:cs="宋体" w:eastAsia="宋体" w:hint="default"/>
                            <w:sz w:val="21"/>
                            <w:szCs w:val="21"/>
                          </w:rPr>
                        </w:pPr>
                        <w:r>
                          <w:rPr>
                            <w:rFonts w:ascii="宋体"/>
                            <w:spacing w:val="-2"/>
                            <w:sz w:val="21"/>
                          </w:rPr>
                          <w:t>2,367,334,202.50</w:t>
                        </w:r>
                      </w:p>
                    </w:tc>
                  </w:tr>
                  <w:tr>
                    <w:trPr>
                      <w:trHeight w:val="344" w:hRule="exact"/>
                    </w:trPr>
                    <w:tc>
                      <w:tcPr>
                        <w:tcW w:w="4942"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宋体" w:hAnsi="宋体" w:cs="宋体" w:eastAsia="宋体" w:hint="default"/>
                            <w:sz w:val="21"/>
                            <w:szCs w:val="21"/>
                          </w:rPr>
                        </w:pPr>
                        <w:r>
                          <w:rPr>
                            <w:rFonts w:ascii="宋体"/>
                            <w:spacing w:val="-2"/>
                            <w:sz w:val="21"/>
                          </w:rPr>
                          <w:t>2,367,334,202.50</w:t>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宋体" w:hAnsi="宋体" w:cs="宋体" w:eastAsia="宋体" w:hint="default"/>
                            <w:sz w:val="21"/>
                            <w:szCs w:val="21"/>
                          </w:rPr>
                        </w:pPr>
                        <w:r>
                          <w:rPr>
                            <w:rFonts w:ascii="宋体"/>
                            <w:spacing w:val="-2"/>
                            <w:sz w:val="21"/>
                          </w:rPr>
                          <w:t>2,687,579,159.85</w:t>
                        </w:r>
                      </w:p>
                    </w:tc>
                  </w:tr>
                  <w:tr>
                    <w:trPr>
                      <w:trHeight w:val="344" w:hRule="exact"/>
                    </w:trPr>
                    <w:tc>
                      <w:tcPr>
                        <w:tcW w:w="4942"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873"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nil" w:sz="6" w:space="0" w:color="auto"/>
                          <w:right w:val="nil" w:sz="6" w:space="0" w:color="auto"/>
                        </w:tcBorders>
                      </w:tcPr>
                      <w:p>
                        <w:pPr/>
                      </w:p>
                    </w:tc>
                  </w:tr>
                  <w:tr>
                    <w:trPr>
                      <w:trHeight w:val="333" w:hRule="exact"/>
                    </w:trPr>
                    <w:tc>
                      <w:tcPr>
                        <w:tcW w:w="4942" w:type="dxa"/>
                        <w:tcBorders>
                          <w:top w:val="nil" w:sz="6" w:space="0" w:color="auto"/>
                          <w:left w:val="nil" w:sz="6" w:space="0" w:color="auto"/>
                          <w:bottom w:val="single" w:sz="6" w:space="0" w:color="000000"/>
                          <w:right w:val="nil" w:sz="6" w:space="0" w:color="auto"/>
                        </w:tcBorders>
                      </w:tcPr>
                      <w:p>
                        <w:pPr>
                          <w:pStyle w:val="TableParagraph"/>
                          <w:spacing w:line="240" w:lineRule="auto" w:before="3"/>
                          <w:ind w:left="35"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873" w:type="dxa"/>
                        <w:tcBorders>
                          <w:top w:val="nil" w:sz="6" w:space="0" w:color="auto"/>
                          <w:left w:val="nil" w:sz="6" w:space="0" w:color="auto"/>
                          <w:bottom w:val="single" w:sz="6" w:space="0" w:color="000000"/>
                          <w:right w:val="nil" w:sz="6" w:space="0" w:color="auto"/>
                        </w:tcBorders>
                      </w:tcPr>
                      <w:p>
                        <w:pPr/>
                      </w:p>
                    </w:tc>
                    <w:tc>
                      <w:tcPr>
                        <w:tcW w:w="1929" w:type="dxa"/>
                        <w:tcBorders>
                          <w:top w:val="nil" w:sz="6" w:space="0" w:color="auto"/>
                          <w:left w:val="nil" w:sz="6" w:space="0" w:color="auto"/>
                          <w:bottom w:val="single" w:sz="6" w:space="0" w:color="000000"/>
                          <w:right w:val="nil" w:sz="6" w:space="0" w:color="auto"/>
                        </w:tcBorders>
                      </w:tcPr>
                      <w:p>
                        <w:pPr/>
                      </w:p>
                    </w:tc>
                  </w:tr>
                  <w:tr>
                    <w:trPr>
                      <w:trHeight w:val="377" w:hRule="exact"/>
                    </w:trPr>
                    <w:tc>
                      <w:tcPr>
                        <w:tcW w:w="4942" w:type="dxa"/>
                        <w:tcBorders>
                          <w:top w:val="single" w:sz="6" w:space="0" w:color="000000"/>
                          <w:left w:val="nil" w:sz="6" w:space="0" w:color="auto"/>
                          <w:bottom w:val="single" w:sz="17" w:space="0" w:color="000000"/>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873" w:type="dxa"/>
                        <w:tcBorders>
                          <w:top w:val="single" w:sz="6" w:space="0" w:color="000000"/>
                          <w:left w:val="nil" w:sz="6" w:space="0" w:color="auto"/>
                          <w:bottom w:val="single" w:sz="17" w:space="0" w:color="000000"/>
                          <w:right w:val="nil" w:sz="6" w:space="0" w:color="auto"/>
                        </w:tcBorders>
                      </w:tcPr>
                      <w:p>
                        <w:pPr>
                          <w:pStyle w:val="TableParagraph"/>
                          <w:spacing w:line="240" w:lineRule="auto" w:before="23"/>
                          <w:ind w:right="103"/>
                          <w:jc w:val="right"/>
                          <w:rPr>
                            <w:rFonts w:ascii="宋体" w:hAnsi="宋体" w:cs="宋体" w:eastAsia="宋体" w:hint="default"/>
                            <w:sz w:val="21"/>
                            <w:szCs w:val="21"/>
                          </w:rPr>
                        </w:pPr>
                        <w:r>
                          <w:rPr>
                            <w:rFonts w:ascii="宋体"/>
                            <w:spacing w:val="-2"/>
                            <w:sz w:val="21"/>
                          </w:rPr>
                          <w:t>-512,098,222.70</w:t>
                        </w:r>
                      </w:p>
                    </w:tc>
                    <w:tc>
                      <w:tcPr>
                        <w:tcW w:w="1929" w:type="dxa"/>
                        <w:tcBorders>
                          <w:top w:val="single" w:sz="6" w:space="0" w:color="000000"/>
                          <w:left w:val="nil" w:sz="6" w:space="0" w:color="auto"/>
                          <w:bottom w:val="single" w:sz="17" w:space="0" w:color="000000"/>
                          <w:right w:val="nil" w:sz="6" w:space="0" w:color="auto"/>
                        </w:tcBorders>
                      </w:tcPr>
                      <w:p>
                        <w:pPr>
                          <w:pStyle w:val="TableParagraph"/>
                          <w:spacing w:line="240" w:lineRule="auto" w:before="23"/>
                          <w:ind w:right="33"/>
                          <w:jc w:val="right"/>
                          <w:rPr>
                            <w:rFonts w:ascii="宋体" w:hAnsi="宋体" w:cs="宋体" w:eastAsia="宋体" w:hint="default"/>
                            <w:sz w:val="21"/>
                            <w:szCs w:val="21"/>
                          </w:rPr>
                        </w:pPr>
                        <w:r>
                          <w:rPr>
                            <w:rFonts w:ascii="宋体"/>
                            <w:spacing w:val="-2"/>
                            <w:sz w:val="21"/>
                          </w:rPr>
                          <w:t>-320,244,957.35</w:t>
                        </w:r>
                      </w:p>
                    </w:tc>
                  </w:tr>
                </w:tbl>
                <w:p>
                  <w:pPr/>
                </w:p>
              </w:txbxContent>
            </v:textbox>
            <w10:wrap type="none"/>
          </v:shape>
        </w:pict>
      </w:r>
      <w:r>
        <w:rPr>
          <w:spacing w:val="-2"/>
        </w:rPr>
        <w:t>5,495,594.30</w:t>
        <w:tab/>
        <w:t>-1,848,949.50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spacing w:line="240" w:lineRule="auto" w:before="36"/>
        <w:ind w:left="126" w:right="3759"/>
        <w:jc w:val="center"/>
      </w:pPr>
      <w:r>
        <w:rPr/>
        <w:t>（2）报告期取得或处置子公司及其他营业单位的有关信息</w:t>
      </w:r>
    </w:p>
    <w:p>
      <w:pPr>
        <w:pStyle w:val="BodyText"/>
        <w:tabs>
          <w:tab w:pos="5602" w:val="left" w:leader="none"/>
          <w:tab w:pos="7582" w:val="left" w:leader="none"/>
        </w:tabs>
        <w:spacing w:line="309" w:lineRule="auto" w:before="73"/>
        <w:ind w:left="408" w:right="852" w:firstLine="2037"/>
        <w:jc w:val="left"/>
      </w:pPr>
      <w:r>
        <w:rPr/>
        <w:pict>
          <v:group style="position:absolute;margin-left:87.479034pt;margin-top:19.753805pt;width:436.7pt;height:.5pt;mso-position-horizontal-relative:page;mso-position-vertical-relative:paragraph;z-index:-891856" coordorigin="1750,395" coordsize="8734,10">
            <v:group style="position:absolute;left:1754;top:400;width:4762;height:2" coordorigin="1754,400" coordsize="4762,2">
              <v:shape style="position:absolute;left:1754;top:400;width:4762;height:2" coordorigin="1754,400" coordsize="4762,0" path="m1754,400l6516,400e" filled="false" stroked="true" strokeweight=".48pt" strokecolor="#000000">
                <v:path arrowok="t"/>
              </v:shape>
            </v:group>
            <v:group style="position:absolute;left:6516;top:400;width:10;height:2" coordorigin="6516,400" coordsize="10,2">
              <v:shape style="position:absolute;left:6516;top:400;width:10;height:2" coordorigin="6516,400" coordsize="10,0" path="m6516,400l6526,400e" filled="false" stroked="true" strokeweight=".48pt" strokecolor="#000000">
                <v:path arrowok="t"/>
              </v:shape>
            </v:group>
            <v:group style="position:absolute;left:6526;top:400;width:1952;height:2" coordorigin="6526,400" coordsize="1952,2">
              <v:shape style="position:absolute;left:6526;top:400;width:1952;height:2" coordorigin="6526,400" coordsize="1952,0" path="m6526,400l8477,400e" filled="false" stroked="true" strokeweight=".48pt" strokecolor="#000000">
                <v:path arrowok="t"/>
              </v:shape>
            </v:group>
            <v:group style="position:absolute;left:8477;top:400;width:10;height:2" coordorigin="8477,400" coordsize="10,2">
              <v:shape style="position:absolute;left:8477;top:400;width:10;height:2" coordorigin="8477,400" coordsize="10,0" path="m8477,400l8486,400e" filled="false" stroked="true" strokeweight=".48pt" strokecolor="#000000">
                <v:path arrowok="t"/>
              </v:shape>
            </v:group>
            <v:group style="position:absolute;left:8486;top:400;width:1992;height:2" coordorigin="8486,400" coordsize="1992,2">
              <v:shape style="position:absolute;left:8486;top:400;width:1992;height:2" coordorigin="8486,400" coordsize="1992,0" path="m8486,400l10478,400e" filled="false" stroked="true" strokeweight=".48pt" strokecolor="#000000">
                <v:path arrowok="t"/>
              </v:shape>
            </v:group>
            <w10:wrap type="none"/>
          </v:group>
        </w:pict>
      </w:r>
      <w:r>
        <w:rPr>
          <w:spacing w:val="-1"/>
        </w:rPr>
        <w:t>项目</w:t>
        <w:tab/>
      </w:r>
      <w:r>
        <w:rPr>
          <w:spacing w:val="-2"/>
        </w:rPr>
        <w:t>本期金额</w:t>
        <w:tab/>
        <w:t>上期金额</w:t>
      </w:r>
      <w:r>
        <w:rPr>
          <w:w w:val="100"/>
        </w:rPr>
        <w:t> </w:t>
      </w:r>
      <w:r>
        <w:rPr/>
        <w:t>一、取得子公司及其他营业单位有关信息：</w:t>
      </w:r>
    </w:p>
    <w:p>
      <w:pPr>
        <w:pStyle w:val="BodyText"/>
        <w:tabs>
          <w:tab w:pos="7608" w:val="left" w:leader="none"/>
        </w:tabs>
        <w:spacing w:line="240" w:lineRule="auto" w:before="10"/>
        <w:ind w:left="514" w:right="0"/>
        <w:jc w:val="left"/>
      </w:pPr>
      <w:r>
        <w:rPr>
          <w:spacing w:val="-2"/>
        </w:rPr>
        <w:t>1．取得子公司及其他营业单位的价格</w:t>
        <w:tab/>
        <w:t>10,600,000.00</w:t>
      </w:r>
    </w:p>
    <w:p>
      <w:pPr>
        <w:pStyle w:val="BodyText"/>
        <w:spacing w:line="220" w:lineRule="exact" w:before="54"/>
        <w:ind w:left="514" w:right="0"/>
        <w:jc w:val="left"/>
      </w:pPr>
      <w:r>
        <w:rPr>
          <w:spacing w:val="-3"/>
        </w:rPr>
        <w:t>2．取得子公司及其他营业单位支付的现金和现金</w:t>
      </w:r>
    </w:p>
    <w:p>
      <w:pPr>
        <w:spacing w:after="0" w:line="220" w:lineRule="exact"/>
        <w:jc w:val="left"/>
        <w:sectPr>
          <w:type w:val="continuous"/>
          <w:pgSz w:w="11900" w:h="16840"/>
          <w:pgMar w:top="1600" w:bottom="560" w:left="1480" w:right="1140"/>
        </w:sectPr>
      </w:pPr>
    </w:p>
    <w:p>
      <w:pPr>
        <w:pStyle w:val="BodyText"/>
        <w:spacing w:line="240" w:lineRule="auto" w:before="92"/>
        <w:ind w:left="303" w:right="-13"/>
        <w:jc w:val="left"/>
      </w:pPr>
      <w:r>
        <w:rPr>
          <w:spacing w:val="-1"/>
        </w:rPr>
        <w:t>等价物</w:t>
      </w:r>
    </w:p>
    <w:p>
      <w:pPr>
        <w:pStyle w:val="BodyText"/>
        <w:spacing w:line="211" w:lineRule="exact"/>
        <w:ind w:left="303" w:right="0"/>
        <w:jc w:val="left"/>
      </w:pPr>
      <w:r>
        <w:rPr/>
        <w:br w:type="column"/>
      </w:r>
      <w:r>
        <w:rPr/>
        <w:t>11,600,000.00</w:t>
      </w:r>
    </w:p>
    <w:p>
      <w:pPr>
        <w:spacing w:after="0" w:line="211" w:lineRule="exact"/>
        <w:jc w:val="left"/>
        <w:sectPr>
          <w:type w:val="continuous"/>
          <w:pgSz w:w="11900" w:h="16840"/>
          <w:pgMar w:top="1600" w:bottom="560" w:left="1480" w:right="1140"/>
          <w:cols w:num="2" w:equalWidth="0">
            <w:col w:w="938" w:space="6368"/>
            <w:col w:w="1974"/>
          </w:cols>
        </w:sectPr>
      </w:pPr>
    </w:p>
    <w:p>
      <w:pPr>
        <w:pStyle w:val="BodyText"/>
        <w:tabs>
          <w:tab w:pos="7714" w:val="left" w:leader="none"/>
        </w:tabs>
        <w:spacing w:line="240" w:lineRule="auto" w:before="54"/>
        <w:ind w:left="828" w:right="0"/>
        <w:jc w:val="left"/>
      </w:pPr>
      <w:r>
        <w:rPr>
          <w:spacing w:val="-3"/>
        </w:rPr>
        <w:t>减：子公司及其他营业单位持有的现金和现金</w:t>
        <w:tab/>
      </w:r>
      <w:r>
        <w:rPr/>
        <w:t>4,468,175.53</w:t>
      </w:r>
    </w:p>
    <w:p>
      <w:pPr>
        <w:spacing w:after="0" w:line="240" w:lineRule="auto"/>
        <w:jc w:val="left"/>
        <w:sectPr>
          <w:type w:val="continuous"/>
          <w:pgSz w:w="11900" w:h="16840"/>
          <w:pgMar w:top="1600" w:bottom="560" w:left="1480" w:right="1140"/>
        </w:sectPr>
      </w:pPr>
    </w:p>
    <w:p>
      <w:pPr>
        <w:spacing w:line="240" w:lineRule="auto" w:before="4"/>
        <w:rPr>
          <w:rFonts w:ascii="宋体" w:hAnsi="宋体" w:cs="宋体" w:eastAsia="宋体" w:hint="default"/>
          <w:sz w:val="25"/>
          <w:szCs w:val="25"/>
        </w:rPr>
      </w:pPr>
    </w:p>
    <w:p>
      <w:pPr>
        <w:spacing w:line="20" w:lineRule="exact"/>
        <w:ind w:left="646" w:right="0" w:firstLine="0"/>
        <w:rPr>
          <w:rFonts w:ascii="宋体" w:hAnsi="宋体" w:cs="宋体" w:eastAsia="宋体" w:hint="default"/>
          <w:sz w:val="2"/>
          <w:szCs w:val="2"/>
        </w:rPr>
      </w:pPr>
      <w:r>
        <w:rPr>
          <w:rFonts w:ascii="宋体" w:hAnsi="宋体" w:cs="宋体" w:eastAsia="宋体" w:hint="default"/>
          <w:sz w:val="2"/>
          <w:szCs w:val="2"/>
        </w:rPr>
        <w:pict>
          <v:group style="width:453.5pt;height:.75pt;mso-position-horizontal-relative:char;mso-position-vertical-relative:line" coordorigin="0,0" coordsize="9070,15">
            <v:group style="position:absolute;left:7;top:7;width:9056;height:2" coordorigin="7,7" coordsize="9056,2">
              <v:shape style="position:absolute;left:7;top:7;width:9056;height:2" coordorigin="7,7" coordsize="9056,0" path="m7,7l9062,7e" filled="false" stroked="true" strokeweight=".72pt" strokecolor="#000000">
                <v:path arrowok="t"/>
              </v:shape>
            </v:group>
          </v:group>
        </w:pict>
      </w:r>
      <w:r>
        <w:rPr>
          <w:rFonts w:ascii="宋体" w:hAnsi="宋体" w:cs="宋体" w:eastAsia="宋体" w:hint="default"/>
          <w:sz w:val="2"/>
          <w:szCs w:val="2"/>
        </w:rPr>
      </w:r>
    </w:p>
    <w:p>
      <w:pPr>
        <w:pStyle w:val="BodyText"/>
        <w:tabs>
          <w:tab w:pos="6142" w:val="left" w:leader="none"/>
          <w:tab w:pos="8122" w:val="left" w:leader="none"/>
        </w:tabs>
        <w:spacing w:line="240" w:lineRule="auto" w:before="18"/>
        <w:ind w:left="2986" w:right="0"/>
        <w:jc w:val="left"/>
      </w:pPr>
      <w:r>
        <w:rPr>
          <w:spacing w:val="-1"/>
        </w:rPr>
        <w:t>项目</w:t>
        <w:tab/>
      </w:r>
      <w:r>
        <w:rPr>
          <w:spacing w:val="-2"/>
        </w:rPr>
        <w:t>本期金额</w:t>
        <w:tab/>
        <w:t>上期金额</w:t>
      </w:r>
    </w:p>
    <w:p>
      <w:pPr>
        <w:spacing w:line="240" w:lineRule="auto" w:before="8"/>
        <w:rPr>
          <w:rFonts w:ascii="宋体" w:hAnsi="宋体" w:cs="宋体" w:eastAsia="宋体" w:hint="default"/>
          <w:sz w:val="3"/>
          <w:szCs w:val="3"/>
        </w:rPr>
      </w:pPr>
    </w:p>
    <w:p>
      <w:pPr>
        <w:spacing w:line="20" w:lineRule="exact"/>
        <w:ind w:left="809" w:right="0" w:firstLine="0"/>
        <w:rPr>
          <w:rFonts w:ascii="宋体" w:hAnsi="宋体" w:cs="宋体" w:eastAsia="宋体" w:hint="default"/>
          <w:sz w:val="2"/>
          <w:szCs w:val="2"/>
        </w:rPr>
      </w:pPr>
      <w:r>
        <w:rPr>
          <w:rFonts w:ascii="宋体" w:hAnsi="宋体" w:cs="宋体" w:eastAsia="宋体" w:hint="default"/>
          <w:sz w:val="2"/>
          <w:szCs w:val="2"/>
        </w:rPr>
        <w:pict>
          <v:group style="width:436.7pt;height:.5pt;mso-position-horizontal-relative:char;mso-position-vertical-relative:line" coordorigin="0,0" coordsize="8734,10">
            <v:group style="position:absolute;left:5;top:5;width:4762;height:2" coordorigin="5,5" coordsize="4762,2">
              <v:shape style="position:absolute;left:5;top:5;width:4762;height:2" coordorigin="5,5" coordsize="4762,0" path="m5,5l4766,5e" filled="false" stroked="true" strokeweight=".48pt" strokecolor="#000000">
                <v:path arrowok="t"/>
              </v:shape>
            </v:group>
            <v:group style="position:absolute;left:4766;top:5;width:10;height:2" coordorigin="4766,5" coordsize="10,2">
              <v:shape style="position:absolute;left:4766;top:5;width:10;height:2" coordorigin="4766,5" coordsize="10,0" path="m4766,5l4776,5e" filled="false" stroked="true" strokeweight=".48pt" strokecolor="#000000">
                <v:path arrowok="t"/>
              </v:shape>
            </v:group>
            <v:group style="position:absolute;left:4776;top:5;width:1952;height:2" coordorigin="4776,5" coordsize="1952,2">
              <v:shape style="position:absolute;left:4776;top:5;width:1952;height:2" coordorigin="4776,5" coordsize="1952,0" path="m4776,5l6727,5e" filled="false" stroked="true" strokeweight=".48pt" strokecolor="#000000">
                <v:path arrowok="t"/>
              </v:shape>
            </v:group>
            <v:group style="position:absolute;left:6727;top:5;width:10;height:2" coordorigin="6727,5" coordsize="10,2">
              <v:shape style="position:absolute;left:6727;top:5;width:10;height:2" coordorigin="6727,5" coordsize="10,0" path="m6727,5l6737,5e" filled="false" stroked="true" strokeweight=".48pt" strokecolor="#000000">
                <v:path arrowok="t"/>
              </v:shape>
            </v:group>
            <v:group style="position:absolute;left:6737;top:5;width:1992;height:2" coordorigin="6737,5" coordsize="1992,2">
              <v:shape style="position:absolute;left:6737;top:5;width:1992;height:2" coordorigin="6737,5" coordsize="1992,0" path="m6737,5l8729,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ind w:left="843" w:right="0"/>
        <w:jc w:val="left"/>
      </w:pPr>
      <w:r>
        <w:rPr/>
        <w:t>等价物</w:t>
      </w:r>
    </w:p>
    <w:p>
      <w:pPr>
        <w:spacing w:line="240" w:lineRule="auto" w:before="12"/>
        <w:rPr>
          <w:rFonts w:ascii="宋体" w:hAnsi="宋体" w:cs="宋体" w:eastAsia="宋体" w:hint="default"/>
          <w:sz w:val="3"/>
          <w:szCs w:val="3"/>
        </w:rPr>
      </w:pPr>
    </w:p>
    <w:tbl>
      <w:tblPr>
        <w:tblW w:w="0" w:type="auto"/>
        <w:jc w:val="left"/>
        <w:tblInd w:w="826" w:type="dxa"/>
        <w:tblLayout w:type="fixed"/>
        <w:tblCellMar>
          <w:top w:w="0" w:type="dxa"/>
          <w:left w:w="0" w:type="dxa"/>
          <w:bottom w:w="0" w:type="dxa"/>
          <w:right w:w="0" w:type="dxa"/>
        </w:tblCellMar>
        <w:tblLook w:val="01E0"/>
      </w:tblPr>
      <w:tblGrid>
        <w:gridCol w:w="4763"/>
        <w:gridCol w:w="2087"/>
        <w:gridCol w:w="1893"/>
      </w:tblGrid>
      <w:tr>
        <w:trPr>
          <w:trHeight w:val="377" w:hRule="exact"/>
        </w:trPr>
        <w:tc>
          <w:tcPr>
            <w:tcW w:w="476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28" w:right="0"/>
              <w:jc w:val="left"/>
              <w:rPr>
                <w:rFonts w:ascii="宋体" w:hAnsi="宋体" w:cs="宋体" w:eastAsia="宋体" w:hint="default"/>
                <w:sz w:val="21"/>
                <w:szCs w:val="21"/>
              </w:rPr>
            </w:pPr>
            <w:r>
              <w:rPr>
                <w:rFonts w:ascii="宋体" w:hAnsi="宋体" w:cs="宋体" w:eastAsia="宋体" w:hint="default"/>
                <w:sz w:val="21"/>
                <w:szCs w:val="21"/>
              </w:rPr>
              <w:t>3．取得子公司及其他营业单位支付的现金净额</w:t>
            </w:r>
          </w:p>
        </w:tc>
        <w:tc>
          <w:tcPr>
            <w:tcW w:w="2087" w:type="dxa"/>
            <w:tcBorders>
              <w:top w:val="nil" w:sz="6" w:space="0" w:color="auto"/>
              <w:left w:val="nil" w:sz="6" w:space="0" w:color="auto"/>
              <w:bottom w:val="nil" w:sz="6" w:space="0" w:color="auto"/>
              <w:right w:val="nil" w:sz="6" w:space="0" w:color="auto"/>
            </w:tcBorders>
          </w:tcPr>
          <w:p>
            <w:pP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9"/>
              <w:jc w:val="right"/>
              <w:rPr>
                <w:rFonts w:ascii="宋体" w:hAnsi="宋体" w:cs="宋体" w:eastAsia="宋体" w:hint="default"/>
                <w:sz w:val="21"/>
                <w:szCs w:val="21"/>
              </w:rPr>
            </w:pPr>
            <w:r>
              <w:rPr>
                <w:rFonts w:ascii="宋体"/>
                <w:spacing w:val="-2"/>
                <w:sz w:val="21"/>
              </w:rPr>
              <w:t>7,131,824.47</w:t>
            </w:r>
          </w:p>
        </w:tc>
      </w:tr>
      <w:tr>
        <w:trPr>
          <w:trHeight w:val="344" w:hRule="exact"/>
        </w:trPr>
        <w:tc>
          <w:tcPr>
            <w:tcW w:w="4763" w:type="dxa"/>
            <w:tcBorders>
              <w:top w:val="nil" w:sz="6" w:space="0" w:color="auto"/>
              <w:left w:val="nil" w:sz="6" w:space="0" w:color="auto"/>
              <w:bottom w:val="nil" w:sz="6" w:space="0" w:color="auto"/>
              <w:right w:val="nil" w:sz="6" w:space="0" w:color="auto"/>
            </w:tcBorders>
          </w:tcPr>
          <w:p>
            <w:pPr>
              <w:pStyle w:val="TableParagraph"/>
              <w:spacing w:line="240" w:lineRule="auto" w:before="2"/>
              <w:ind w:left="228" w:right="0"/>
              <w:jc w:val="left"/>
              <w:rPr>
                <w:rFonts w:ascii="宋体" w:hAnsi="宋体" w:cs="宋体" w:eastAsia="宋体" w:hint="default"/>
                <w:sz w:val="21"/>
                <w:szCs w:val="21"/>
              </w:rPr>
            </w:pPr>
            <w:r>
              <w:rPr>
                <w:rFonts w:ascii="宋体" w:hAnsi="宋体" w:cs="宋体" w:eastAsia="宋体" w:hint="default"/>
                <w:sz w:val="21"/>
                <w:szCs w:val="21"/>
              </w:rPr>
              <w:t>4．取得子公司的净资产</w:t>
            </w:r>
          </w:p>
        </w:tc>
        <w:tc>
          <w:tcPr>
            <w:tcW w:w="2087" w:type="dxa"/>
            <w:tcBorders>
              <w:top w:val="nil" w:sz="6" w:space="0" w:color="auto"/>
              <w:left w:val="nil" w:sz="6" w:space="0" w:color="auto"/>
              <w:bottom w:val="nil" w:sz="6" w:space="0" w:color="auto"/>
              <w:right w:val="nil" w:sz="6" w:space="0" w:color="auto"/>
            </w:tcBorders>
          </w:tcPr>
          <w:p>
            <w:pP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9"/>
              <w:jc w:val="right"/>
              <w:rPr>
                <w:rFonts w:ascii="宋体" w:hAnsi="宋体" w:cs="宋体" w:eastAsia="宋体" w:hint="default"/>
                <w:sz w:val="21"/>
                <w:szCs w:val="21"/>
              </w:rPr>
            </w:pPr>
            <w:r>
              <w:rPr>
                <w:rFonts w:ascii="宋体"/>
                <w:spacing w:val="-2"/>
                <w:sz w:val="21"/>
              </w:rPr>
              <w:t>27,628,656.36</w:t>
            </w:r>
          </w:p>
        </w:tc>
      </w:tr>
      <w:tr>
        <w:trPr>
          <w:trHeight w:val="346" w:hRule="exact"/>
        </w:trPr>
        <w:tc>
          <w:tcPr>
            <w:tcW w:w="4763" w:type="dxa"/>
            <w:tcBorders>
              <w:top w:val="nil" w:sz="6" w:space="0" w:color="auto"/>
              <w:left w:val="nil" w:sz="6" w:space="0" w:color="auto"/>
              <w:bottom w:val="nil" w:sz="6" w:space="0" w:color="auto"/>
              <w:right w:val="nil" w:sz="6" w:space="0" w:color="auto"/>
            </w:tcBorders>
          </w:tcPr>
          <w:p>
            <w:pPr>
              <w:pStyle w:val="TableParagraph"/>
              <w:spacing w:line="240" w:lineRule="auto" w:before="3"/>
              <w:ind w:left="542" w:right="0"/>
              <w:jc w:val="left"/>
              <w:rPr>
                <w:rFonts w:ascii="宋体" w:hAnsi="宋体" w:cs="宋体" w:eastAsia="宋体" w:hint="default"/>
                <w:sz w:val="21"/>
                <w:szCs w:val="21"/>
              </w:rPr>
            </w:pPr>
            <w:r>
              <w:rPr>
                <w:rFonts w:ascii="宋体" w:hAnsi="宋体" w:cs="宋体" w:eastAsia="宋体" w:hint="default"/>
                <w:sz w:val="21"/>
                <w:szCs w:val="21"/>
              </w:rPr>
              <w:t>其中：流动资产</w:t>
            </w:r>
          </w:p>
        </w:tc>
        <w:tc>
          <w:tcPr>
            <w:tcW w:w="2087" w:type="dxa"/>
            <w:tcBorders>
              <w:top w:val="nil" w:sz="6" w:space="0" w:color="auto"/>
              <w:left w:val="nil" w:sz="6" w:space="0" w:color="auto"/>
              <w:bottom w:val="nil" w:sz="6" w:space="0" w:color="auto"/>
              <w:right w:val="nil" w:sz="6" w:space="0" w:color="auto"/>
            </w:tcBorders>
          </w:tcPr>
          <w:p>
            <w:pP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9"/>
              <w:jc w:val="right"/>
              <w:rPr>
                <w:rFonts w:ascii="宋体" w:hAnsi="宋体" w:cs="宋体" w:eastAsia="宋体" w:hint="default"/>
                <w:sz w:val="21"/>
                <w:szCs w:val="21"/>
              </w:rPr>
            </w:pPr>
            <w:r>
              <w:rPr>
                <w:rFonts w:ascii="宋体"/>
                <w:spacing w:val="-2"/>
                <w:sz w:val="21"/>
              </w:rPr>
              <w:t>47,781,786.69</w:t>
            </w:r>
          </w:p>
        </w:tc>
      </w:tr>
      <w:tr>
        <w:trPr>
          <w:trHeight w:val="346" w:hRule="exact"/>
        </w:trPr>
        <w:tc>
          <w:tcPr>
            <w:tcW w:w="4763" w:type="dxa"/>
            <w:tcBorders>
              <w:top w:val="nil" w:sz="6" w:space="0" w:color="auto"/>
              <w:left w:val="nil" w:sz="6" w:space="0" w:color="auto"/>
              <w:bottom w:val="nil" w:sz="6" w:space="0" w:color="auto"/>
              <w:right w:val="nil" w:sz="6" w:space="0" w:color="auto"/>
            </w:tcBorders>
          </w:tcPr>
          <w:p>
            <w:pPr>
              <w:pStyle w:val="TableParagraph"/>
              <w:spacing w:line="240" w:lineRule="auto" w:before="3"/>
              <w:ind w:left="117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087" w:type="dxa"/>
            <w:tcBorders>
              <w:top w:val="nil" w:sz="6" w:space="0" w:color="auto"/>
              <w:left w:val="nil" w:sz="6" w:space="0" w:color="auto"/>
              <w:bottom w:val="nil" w:sz="6" w:space="0" w:color="auto"/>
              <w:right w:val="nil" w:sz="6" w:space="0" w:color="auto"/>
            </w:tcBorders>
          </w:tcPr>
          <w:p>
            <w:pP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9"/>
              <w:jc w:val="right"/>
              <w:rPr>
                <w:rFonts w:ascii="宋体" w:hAnsi="宋体" w:cs="宋体" w:eastAsia="宋体" w:hint="default"/>
                <w:sz w:val="21"/>
                <w:szCs w:val="21"/>
              </w:rPr>
            </w:pPr>
            <w:r>
              <w:rPr>
                <w:rFonts w:ascii="宋体"/>
                <w:spacing w:val="-2"/>
                <w:sz w:val="21"/>
              </w:rPr>
              <w:t>42,409,749.47</w:t>
            </w:r>
          </w:p>
        </w:tc>
      </w:tr>
      <w:tr>
        <w:trPr>
          <w:trHeight w:val="344" w:hRule="exact"/>
        </w:trPr>
        <w:tc>
          <w:tcPr>
            <w:tcW w:w="4763" w:type="dxa"/>
            <w:tcBorders>
              <w:top w:val="nil" w:sz="6" w:space="0" w:color="auto"/>
              <w:left w:val="nil" w:sz="6" w:space="0" w:color="auto"/>
              <w:bottom w:val="nil" w:sz="6" w:space="0" w:color="auto"/>
              <w:right w:val="nil" w:sz="6" w:space="0" w:color="auto"/>
            </w:tcBorders>
          </w:tcPr>
          <w:p>
            <w:pPr>
              <w:pStyle w:val="TableParagraph"/>
              <w:spacing w:line="240" w:lineRule="auto" w:before="3"/>
              <w:ind w:left="117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087" w:type="dxa"/>
            <w:tcBorders>
              <w:top w:val="nil" w:sz="6" w:space="0" w:color="auto"/>
              <w:left w:val="nil" w:sz="6" w:space="0" w:color="auto"/>
              <w:bottom w:val="nil" w:sz="6" w:space="0" w:color="auto"/>
              <w:right w:val="nil" w:sz="6" w:space="0" w:color="auto"/>
            </w:tcBorders>
          </w:tcPr>
          <w:p>
            <w:pP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9"/>
              <w:jc w:val="right"/>
              <w:rPr>
                <w:rFonts w:ascii="宋体" w:hAnsi="宋体" w:cs="宋体" w:eastAsia="宋体" w:hint="default"/>
                <w:sz w:val="21"/>
                <w:szCs w:val="21"/>
              </w:rPr>
            </w:pPr>
            <w:r>
              <w:rPr>
                <w:rFonts w:ascii="宋体"/>
                <w:spacing w:val="-2"/>
                <w:sz w:val="21"/>
              </w:rPr>
              <w:t>61,176,381.52</w:t>
            </w:r>
          </w:p>
        </w:tc>
      </w:tr>
      <w:tr>
        <w:trPr>
          <w:trHeight w:val="370" w:hRule="exact"/>
        </w:trPr>
        <w:tc>
          <w:tcPr>
            <w:tcW w:w="476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7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087" w:type="dxa"/>
            <w:tcBorders>
              <w:top w:val="nil" w:sz="6" w:space="0" w:color="auto"/>
              <w:left w:val="nil" w:sz="6" w:space="0" w:color="auto"/>
              <w:bottom w:val="nil" w:sz="6" w:space="0" w:color="auto"/>
              <w:right w:val="nil" w:sz="6" w:space="0" w:color="auto"/>
            </w:tcBorders>
          </w:tcPr>
          <w:p>
            <w:pP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9"/>
              <w:jc w:val="right"/>
              <w:rPr>
                <w:rFonts w:ascii="宋体" w:hAnsi="宋体" w:cs="宋体" w:eastAsia="宋体" w:hint="default"/>
                <w:sz w:val="21"/>
                <w:szCs w:val="21"/>
              </w:rPr>
            </w:pPr>
            <w:r>
              <w:rPr>
                <w:rFonts w:ascii="宋体"/>
                <w:spacing w:val="-2"/>
                <w:sz w:val="21"/>
              </w:rPr>
              <w:t>1,386,498.28</w:t>
            </w:r>
          </w:p>
        </w:tc>
      </w:tr>
      <w:tr>
        <w:trPr>
          <w:trHeight w:val="373" w:hRule="exact"/>
        </w:trPr>
        <w:tc>
          <w:tcPr>
            <w:tcW w:w="476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76" w:right="0"/>
              <w:jc w:val="left"/>
              <w:rPr>
                <w:rFonts w:ascii="宋体" w:hAnsi="宋体" w:cs="宋体" w:eastAsia="宋体" w:hint="default"/>
                <w:sz w:val="21"/>
                <w:szCs w:val="21"/>
              </w:rPr>
            </w:pPr>
            <w:r>
              <w:rPr>
                <w:rFonts w:ascii="宋体" w:hAnsi="宋体" w:cs="宋体" w:eastAsia="宋体" w:hint="default"/>
                <w:sz w:val="21"/>
                <w:szCs w:val="21"/>
              </w:rPr>
              <w:t>（3）现金及现金等价物的构成</w:t>
            </w:r>
          </w:p>
        </w:tc>
        <w:tc>
          <w:tcPr>
            <w:tcW w:w="2087" w:type="dxa"/>
            <w:tcBorders>
              <w:top w:val="nil" w:sz="6" w:space="0" w:color="auto"/>
              <w:left w:val="nil" w:sz="6" w:space="0" w:color="auto"/>
              <w:bottom w:val="nil" w:sz="6" w:space="0" w:color="auto"/>
              <w:right w:val="nil" w:sz="6" w:space="0" w:color="auto"/>
            </w:tcBorders>
          </w:tcPr>
          <w:p>
            <w:pPr/>
          </w:p>
        </w:tc>
        <w:tc>
          <w:tcPr>
            <w:tcW w:w="1893" w:type="dxa"/>
            <w:tcBorders>
              <w:top w:val="nil" w:sz="6" w:space="0" w:color="auto"/>
              <w:left w:val="nil" w:sz="6" w:space="0" w:color="auto"/>
              <w:bottom w:val="nil" w:sz="6" w:space="0" w:color="auto"/>
              <w:right w:val="nil" w:sz="6" w:space="0" w:color="auto"/>
            </w:tcBorders>
          </w:tcPr>
          <w:p>
            <w:pPr/>
          </w:p>
        </w:tc>
      </w:tr>
      <w:tr>
        <w:trPr>
          <w:trHeight w:val="333" w:hRule="exact"/>
        </w:trPr>
        <w:tc>
          <w:tcPr>
            <w:tcW w:w="47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center"/>
              <w:rPr>
                <w:rFonts w:ascii="宋体" w:hAnsi="宋体" w:cs="宋体" w:eastAsia="宋体" w:hint="default"/>
                <w:sz w:val="21"/>
                <w:szCs w:val="21"/>
              </w:rPr>
            </w:pPr>
            <w:r>
              <w:rPr>
                <w:rFonts w:ascii="宋体" w:hAnsi="宋体" w:cs="宋体" w:eastAsia="宋体" w:hint="default"/>
                <w:sz w:val="21"/>
                <w:szCs w:val="21"/>
              </w:rPr>
              <w:t>项目</w:t>
            </w: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6"/>
              <w:ind w:left="641"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6"/>
              <w:ind w:left="551"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715" w:hRule="exact"/>
        </w:trPr>
        <w:tc>
          <w:tcPr>
            <w:tcW w:w="476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一、现金</w:t>
            </w:r>
          </w:p>
          <w:p>
            <w:pPr>
              <w:pStyle w:val="TableParagraph"/>
              <w:spacing w:line="240" w:lineRule="auto" w:before="70"/>
              <w:ind w:left="525"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73"/>
              <w:jc w:val="right"/>
              <w:rPr>
                <w:rFonts w:ascii="宋体" w:hAnsi="宋体" w:cs="宋体" w:eastAsia="宋体" w:hint="default"/>
                <w:sz w:val="21"/>
                <w:szCs w:val="21"/>
              </w:rPr>
            </w:pPr>
            <w:r>
              <w:rPr>
                <w:rFonts w:ascii="宋体"/>
                <w:spacing w:val="-2"/>
                <w:sz w:val="21"/>
              </w:rPr>
              <w:t>1,232,651.18</w:t>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3"/>
              <w:jc w:val="right"/>
              <w:rPr>
                <w:rFonts w:ascii="宋体" w:hAnsi="宋体" w:cs="宋体" w:eastAsia="宋体" w:hint="default"/>
                <w:sz w:val="21"/>
                <w:szCs w:val="21"/>
              </w:rPr>
            </w:pPr>
            <w:r>
              <w:rPr>
                <w:rFonts w:ascii="宋体"/>
                <w:spacing w:val="-2"/>
                <w:sz w:val="21"/>
              </w:rPr>
              <w:t>1,905,043.24</w:t>
            </w:r>
          </w:p>
        </w:tc>
      </w:tr>
      <w:tr>
        <w:trPr>
          <w:trHeight w:val="377" w:hRule="exact"/>
        </w:trPr>
        <w:tc>
          <w:tcPr>
            <w:tcW w:w="476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56"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3"/>
              <w:jc w:val="right"/>
              <w:rPr>
                <w:rFonts w:ascii="宋体" w:hAnsi="宋体" w:cs="宋体" w:eastAsia="宋体" w:hint="default"/>
                <w:sz w:val="21"/>
                <w:szCs w:val="21"/>
              </w:rPr>
            </w:pPr>
            <w:r>
              <w:rPr>
                <w:rFonts w:ascii="宋体"/>
                <w:spacing w:val="-2"/>
                <w:sz w:val="21"/>
              </w:rPr>
              <w:t>1,854,003,328.62</w:t>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宋体" w:hAnsi="宋体" w:cs="宋体" w:eastAsia="宋体" w:hint="default"/>
                <w:sz w:val="21"/>
                <w:szCs w:val="21"/>
              </w:rPr>
            </w:pPr>
            <w:r>
              <w:rPr>
                <w:rFonts w:ascii="宋体"/>
                <w:spacing w:val="-2"/>
                <w:sz w:val="21"/>
              </w:rPr>
              <w:t>2,365,429,159.26</w:t>
            </w:r>
          </w:p>
        </w:tc>
      </w:tr>
    </w:tbl>
    <w:p>
      <w:pPr>
        <w:pStyle w:val="BodyText"/>
        <w:spacing w:line="245" w:lineRule="exact"/>
        <w:ind w:left="826" w:right="0"/>
        <w:jc w:val="left"/>
      </w:pPr>
      <w:r>
        <w:rPr/>
        <w:pict>
          <v:group style="position:absolute;margin-left:86.759041pt;margin-top:-54.845005pt;width:438.25pt;height:.5pt;mso-position-horizontal-relative:page;mso-position-vertical-relative:paragraph;z-index:-891712" coordorigin="1735,-1097" coordsize="8765,10">
            <v:group style="position:absolute;left:1740;top:-1092;width:4760;height:2" coordorigin="1740,-1092" coordsize="4760,2">
              <v:shape style="position:absolute;left:1740;top:-1092;width:4760;height:2" coordorigin="1740,-1092" coordsize="4760,0" path="m1740,-1092l6499,-1092e" filled="false" stroked="true" strokeweight=".48pt" strokecolor="#000000">
                <v:path arrowok="t"/>
              </v:shape>
            </v:group>
            <v:group style="position:absolute;left:6499;top:-1092;width:10;height:2" coordorigin="6499,-1092" coordsize="10,2">
              <v:shape style="position:absolute;left:6499;top:-1092;width:10;height:2" coordorigin="6499,-1092" coordsize="10,0" path="m6499,-1092l6509,-1092e" filled="false" stroked="true" strokeweight=".48pt" strokecolor="#000000">
                <v:path arrowok="t"/>
              </v:shape>
            </v:group>
            <v:group style="position:absolute;left:6509;top:-1092;width:1954;height:2" coordorigin="6509,-1092" coordsize="1954,2">
              <v:shape style="position:absolute;left:6509;top:-1092;width:1954;height:2" coordorigin="6509,-1092" coordsize="1954,0" path="m6509,-1092l8462,-1092e" filled="false" stroked="true" strokeweight=".48pt" strokecolor="#000000">
                <v:path arrowok="t"/>
              </v:shape>
            </v:group>
            <v:group style="position:absolute;left:8462;top:-1092;width:10;height:2" coordorigin="8462,-1092" coordsize="10,2">
              <v:shape style="position:absolute;left:8462;top:-1092;width:10;height:2" coordorigin="8462,-1092" coordsize="10,0" path="m8462,-1092l8472,-1092e" filled="false" stroked="true" strokeweight=".48pt" strokecolor="#000000">
                <v:path arrowok="t"/>
              </v:shape>
            </v:group>
            <v:group style="position:absolute;left:8472;top:-1092;width:2024;height:2" coordorigin="8472,-1092" coordsize="2024,2">
              <v:shape style="position:absolute;left:8472;top:-1092;width:2024;height:2" coordorigin="8472,-1092" coordsize="2024,0" path="m8472,-1092l10495,-1092e" filled="false" stroked="true" strokeweight=".48pt" strokecolor="#000000">
                <v:path arrowok="t"/>
              </v:shape>
            </v:group>
            <w10:wrap type="none"/>
          </v:group>
        </w:pict>
      </w:r>
      <w:r>
        <w:rPr/>
        <w:t>二、现金等价物</w:t>
      </w:r>
    </w:p>
    <w:p>
      <w:pPr>
        <w:pStyle w:val="BodyText"/>
        <w:spacing w:line="240" w:lineRule="auto" w:before="70"/>
        <w:ind w:left="1351" w:right="0"/>
        <w:jc w:val="left"/>
      </w:pPr>
      <w:r>
        <w:rPr/>
        <w:t>其中：三个月内到期的债券投资</w:t>
      </w:r>
    </w:p>
    <w:p>
      <w:pPr>
        <w:spacing w:line="240" w:lineRule="auto" w:before="8"/>
        <w:rPr>
          <w:rFonts w:ascii="宋体" w:hAnsi="宋体" w:cs="宋体" w:eastAsia="宋体" w:hint="default"/>
          <w:sz w:val="3"/>
          <w:szCs w:val="3"/>
        </w:rPr>
      </w:pPr>
    </w:p>
    <w:p>
      <w:pPr>
        <w:spacing w:line="20" w:lineRule="exact"/>
        <w:ind w:left="5554" w:right="0" w:firstLine="0"/>
        <w:rPr>
          <w:rFonts w:ascii="宋体" w:hAnsi="宋体" w:cs="宋体" w:eastAsia="宋体" w:hint="default"/>
          <w:sz w:val="2"/>
          <w:szCs w:val="2"/>
        </w:rPr>
      </w:pPr>
      <w:r>
        <w:rPr>
          <w:rFonts w:ascii="宋体" w:hAnsi="宋体" w:cs="宋体" w:eastAsia="宋体" w:hint="default"/>
          <w:sz w:val="2"/>
          <w:szCs w:val="2"/>
        </w:rPr>
        <w:pict>
          <v:group style="width:200.3pt;height:.5pt;mso-position-horizontal-relative:char;mso-position-vertical-relative:line" coordorigin="0,0" coordsize="4006,10">
            <v:group style="position:absolute;left:5;top:5;width:1964;height:2" coordorigin="5,5" coordsize="1964,2">
              <v:shape style="position:absolute;left:5;top:5;width:1964;height:2" coordorigin="5,5" coordsize="1964,0" path="m5,5l1968,5e" filled="false" stroked="true" strokeweight=".48pt" strokecolor="#000000">
                <v:path arrowok="t"/>
              </v:shape>
            </v:group>
            <v:group style="position:absolute;left:1968;top:5;width:10;height:2" coordorigin="1968,5" coordsize="10,2">
              <v:shape style="position:absolute;left:1968;top:5;width:10;height:2" coordorigin="1968,5" coordsize="10,0" path="m1968,5l1978,5e" filled="false" stroked="true" strokeweight=".48pt" strokecolor="#000000">
                <v:path arrowok="t"/>
              </v:shape>
            </v:group>
            <v:group style="position:absolute;left:1978;top:5;width:2024;height:2" coordorigin="1978,5" coordsize="2024,2">
              <v:shape style="position:absolute;left:1978;top:5;width:2024;height:2" coordorigin="1978,5" coordsize="2024,0" path="m1978,5l4001,5e" filled="false" stroked="true" strokeweight=".48pt" strokecolor="#000000">
                <v:path arrowok="t"/>
              </v:shape>
            </v:group>
          </v:group>
        </w:pict>
      </w:r>
      <w:r>
        <w:rPr>
          <w:rFonts w:ascii="宋体" w:hAnsi="宋体" w:cs="宋体" w:eastAsia="宋体" w:hint="default"/>
          <w:sz w:val="2"/>
          <w:szCs w:val="2"/>
        </w:rPr>
      </w:r>
    </w:p>
    <w:p>
      <w:pPr>
        <w:pStyle w:val="BodyText"/>
        <w:tabs>
          <w:tab w:pos="5818" w:val="left" w:leader="none"/>
          <w:tab w:pos="7858" w:val="left" w:leader="none"/>
        </w:tabs>
        <w:spacing w:line="240" w:lineRule="auto" w:before="17"/>
        <w:ind w:left="826" w:right="0"/>
        <w:jc w:val="left"/>
      </w:pPr>
      <w:r>
        <w:rPr>
          <w:spacing w:val="-2"/>
          <w:position w:val="1"/>
        </w:rPr>
        <w:t>三、期末现金及现金等价物余额</w:t>
        <w:tab/>
        <w:t>1,855,235,979.80</w:t>
        <w:tab/>
      </w:r>
      <w:r>
        <w:rPr>
          <w:spacing w:val="-2"/>
        </w:rPr>
        <w:t>2,367,334,202.50</w:t>
      </w:r>
    </w:p>
    <w:p>
      <w:pPr>
        <w:spacing w:line="240" w:lineRule="auto" w:before="7"/>
        <w:rPr>
          <w:rFonts w:ascii="宋体" w:hAnsi="宋体" w:cs="宋体" w:eastAsia="宋体" w:hint="default"/>
          <w:sz w:val="2"/>
          <w:szCs w:val="2"/>
        </w:rPr>
      </w:pPr>
    </w:p>
    <w:p>
      <w:pPr>
        <w:spacing w:line="43" w:lineRule="exact"/>
        <w:ind w:left="5544" w:right="0" w:firstLine="0"/>
        <w:rPr>
          <w:rFonts w:ascii="宋体" w:hAnsi="宋体" w:cs="宋体" w:eastAsia="宋体" w:hint="default"/>
          <w:sz w:val="4"/>
          <w:szCs w:val="4"/>
        </w:rPr>
      </w:pPr>
      <w:r>
        <w:rPr>
          <w:rFonts w:ascii="宋体" w:hAnsi="宋体" w:cs="宋体" w:eastAsia="宋体" w:hint="default"/>
          <w:position w:val="0"/>
          <w:sz w:val="4"/>
          <w:szCs w:val="4"/>
        </w:rPr>
        <w:pict>
          <v:group style="width:201.25pt;height:2.2pt;mso-position-horizontal-relative:char;mso-position-vertical-relative:line" coordorigin="0,0" coordsize="4025,44">
            <v:group style="position:absolute;left:7;top:36;width:1978;height:2" coordorigin="7,36" coordsize="1978,2">
              <v:shape style="position:absolute;left:7;top:36;width:1978;height:2" coordorigin="7,36" coordsize="1978,0" path="m7,36l1985,36e" filled="false" stroked="true" strokeweight=".72pt" strokecolor="#000000">
                <v:path arrowok="t"/>
              </v:shape>
            </v:group>
            <v:group style="position:absolute;left:7;top:7;width:1978;height:2" coordorigin="7,7" coordsize="1978,2">
              <v:shape style="position:absolute;left:7;top:7;width:1978;height:2" coordorigin="7,7" coordsize="1978,0" path="m7,7l1985,7e" filled="false" stroked="true" strokeweight=".72pt" strokecolor="#000000">
                <v:path arrowok="t"/>
              </v:shape>
            </v:group>
            <v:group style="position:absolute;left:1970;top:7;width:44;height:2" coordorigin="1970,7" coordsize="44,2">
              <v:shape style="position:absolute;left:1970;top:7;width:44;height:2" coordorigin="1970,7" coordsize="44,0" path="m1970,7l2014,7e" filled="false" stroked="true" strokeweight=".72pt" strokecolor="#000000">
                <v:path arrowok="t"/>
              </v:shape>
            </v:group>
            <v:group style="position:absolute;left:1970;top:36;width:44;height:2" coordorigin="1970,36" coordsize="44,2">
              <v:shape style="position:absolute;left:1970;top:36;width:44;height:2" coordorigin="1970,36" coordsize="44,0" path="m1970,36l2014,36e" filled="false" stroked="true" strokeweight=".72pt" strokecolor="#000000">
                <v:path arrowok="t"/>
              </v:shape>
            </v:group>
            <v:group style="position:absolute;left:2014;top:36;width:2004;height:2" coordorigin="2014,36" coordsize="2004,2">
              <v:shape style="position:absolute;left:2014;top:36;width:2004;height:2" coordorigin="2014,36" coordsize="2004,0" path="m2014,36l4018,36e" filled="false" stroked="true" strokeweight=".72pt" strokecolor="#000000">
                <v:path arrowok="t"/>
              </v:shape>
            </v:group>
            <v:group style="position:absolute;left:2014;top:7;width:2004;height:2" coordorigin="2014,7" coordsize="2004,2">
              <v:shape style="position:absolute;left:2014;top:7;width:2004;height:2" coordorigin="2014,7" coordsize="2004,0" path="m2014,7l4018,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3"/>
        <w:rPr>
          <w:rFonts w:ascii="宋体" w:hAnsi="宋体" w:cs="宋体" w:eastAsia="宋体" w:hint="default"/>
          <w:sz w:val="12"/>
          <w:szCs w:val="12"/>
        </w:rPr>
      </w:pPr>
    </w:p>
    <w:p>
      <w:pPr>
        <w:pStyle w:val="BodyText"/>
        <w:spacing w:line="240" w:lineRule="auto" w:before="36"/>
        <w:ind w:left="1102" w:right="0"/>
        <w:jc w:val="left"/>
      </w:pPr>
      <w:r>
        <w:rPr/>
        <w:t>八、分部报告</w:t>
      </w:r>
    </w:p>
    <w:p>
      <w:pPr>
        <w:spacing w:line="240" w:lineRule="auto" w:before="0"/>
        <w:rPr>
          <w:rFonts w:ascii="宋体" w:hAnsi="宋体" w:cs="宋体" w:eastAsia="宋体" w:hint="default"/>
          <w:sz w:val="25"/>
          <w:szCs w:val="25"/>
        </w:rPr>
      </w:pPr>
    </w:p>
    <w:p>
      <w:pPr>
        <w:pStyle w:val="BodyText"/>
        <w:spacing w:line="240" w:lineRule="auto"/>
        <w:ind w:left="1097" w:right="0"/>
        <w:jc w:val="left"/>
      </w:pPr>
      <w:r>
        <w:rPr/>
        <w:t>本集团</w:t>
      </w:r>
      <w:r>
        <w:rPr>
          <w:spacing w:val="-54"/>
        </w:rPr>
        <w:t> </w:t>
      </w:r>
      <w:r>
        <w:rPr/>
        <w:t>2010</w:t>
      </w:r>
      <w:r>
        <w:rPr>
          <w:spacing w:val="-54"/>
        </w:rPr>
        <w:t> </w:t>
      </w:r>
      <w:r>
        <w:rPr/>
        <w:t>年按《企业会计准则解释第</w:t>
      </w:r>
      <w:r>
        <w:rPr>
          <w:spacing w:val="-54"/>
        </w:rPr>
        <w:t> </w:t>
      </w:r>
      <w:r>
        <w:rPr/>
        <w:t>3</w:t>
      </w:r>
      <w:r>
        <w:rPr>
          <w:spacing w:val="-56"/>
        </w:rPr>
        <w:t> </w:t>
      </w:r>
      <w:r>
        <w:rPr/>
        <w:t>号》的规定确定报告分部并披露分部信息，不再执</w:t>
      </w:r>
    </w:p>
    <w:p>
      <w:pPr>
        <w:pStyle w:val="BodyText"/>
        <w:spacing w:line="350" w:lineRule="auto" w:before="126"/>
        <w:ind w:left="677" w:right="0"/>
        <w:jc w:val="left"/>
      </w:pPr>
      <w:r>
        <w:rPr>
          <w:spacing w:val="-3"/>
        </w:rPr>
        <w:t>行《企业会计准则第</w:t>
      </w:r>
      <w:r>
        <w:rPr>
          <w:spacing w:val="-13"/>
        </w:rPr>
        <w:t> </w:t>
      </w:r>
      <w:r>
        <w:rPr/>
        <w:t>35</w:t>
      </w:r>
      <w:r>
        <w:rPr>
          <w:spacing w:val="-17"/>
        </w:rPr>
        <w:t> </w:t>
      </w:r>
      <w:r>
        <w:rPr>
          <w:spacing w:val="-3"/>
        </w:rPr>
        <w:t>号-分部报告》关于确定地区分部和业务分部以及按照主要报告形式、次要</w:t>
      </w:r>
      <w:r>
        <w:rPr>
          <w:spacing w:val="-93"/>
        </w:rPr>
        <w:t> </w:t>
      </w:r>
      <w:r>
        <w:rPr>
          <w:spacing w:val="-93"/>
        </w:rPr>
      </w:r>
      <w:r>
        <w:rPr/>
        <w:t>报告形式披露分部信息的规定。</w:t>
      </w:r>
    </w:p>
    <w:p>
      <w:pPr>
        <w:pStyle w:val="BodyText"/>
        <w:spacing w:line="350" w:lineRule="auto" w:before="27"/>
        <w:ind w:left="783" w:right="0" w:firstLine="314"/>
        <w:jc w:val="left"/>
      </w:pPr>
      <w:r>
        <w:rPr>
          <w:spacing w:val="-3"/>
        </w:rPr>
        <w:t>根据本集团的内部组织结构、管理要求及内部报告制度，本集团的经营业务划分为 </w:t>
      </w:r>
      <w:r>
        <w:rPr/>
        <w:t>4</w:t>
      </w:r>
      <w:r>
        <w:rPr>
          <w:spacing w:val="-37"/>
        </w:rPr>
        <w:t> </w:t>
      </w:r>
      <w:r>
        <w:rPr/>
        <w:t>个报告分</w:t>
      </w:r>
      <w:r>
        <w:rPr>
          <w:w w:val="100"/>
        </w:rPr>
        <w:t> </w:t>
      </w:r>
      <w:r>
        <w:rPr>
          <w:spacing w:val="-2"/>
        </w:rPr>
        <w:t>部，这些报告分部是以主要产品类型为基础确定的。集团的管理层定期评价这些报告分部的经营</w:t>
      </w:r>
      <w:r>
        <w:rPr>
          <w:spacing w:val="-25"/>
        </w:rPr>
        <w:t> </w:t>
      </w:r>
      <w:r>
        <w:rPr>
          <w:spacing w:val="-25"/>
        </w:rPr>
      </w:r>
      <w:r>
        <w:rPr>
          <w:spacing w:val="-2"/>
        </w:rPr>
        <w:t>成果，以决定向其分配资源及评价其业绩。本集团各个报告分部提供的主要产品及劳务分别为机</w:t>
      </w:r>
      <w:r>
        <w:rPr>
          <w:spacing w:val="-25"/>
        </w:rPr>
        <w:t> </w:t>
      </w:r>
      <w:r>
        <w:rPr>
          <w:spacing w:val="-25"/>
        </w:rPr>
      </w:r>
      <w:r>
        <w:rPr/>
        <w:t>制纸、建筑材料、电及汽及其他。</w:t>
      </w:r>
    </w:p>
    <w:p>
      <w:pPr>
        <w:pStyle w:val="BodyText"/>
        <w:spacing w:line="350" w:lineRule="auto" w:before="29"/>
        <w:ind w:left="783" w:right="0" w:firstLine="314"/>
        <w:jc w:val="left"/>
      </w:pPr>
      <w:r>
        <w:rPr>
          <w:spacing w:val="-3"/>
        </w:rPr>
        <w:t>分部报告信息根据各分部向管理层报告时采用的会计政策及计量标准披露，这些计量基础与编</w:t>
      </w:r>
      <w:r>
        <w:rPr>
          <w:w w:val="100"/>
        </w:rPr>
        <w:t> </w:t>
      </w:r>
      <w:r>
        <w:rPr/>
        <w:t>制财务报表时的会计与计量基础保持一致。</w:t>
      </w:r>
    </w:p>
    <w:p>
      <w:pPr>
        <w:pStyle w:val="BodyText"/>
        <w:spacing w:line="240" w:lineRule="auto" w:before="27"/>
        <w:ind w:left="682" w:right="0"/>
        <w:jc w:val="left"/>
      </w:pPr>
      <w:r>
        <w:rPr/>
        <w:t>1、分部收益</w:t>
      </w:r>
    </w:p>
    <w:p>
      <w:pPr>
        <w:pStyle w:val="BodyText"/>
        <w:spacing w:line="240" w:lineRule="auto" w:before="126"/>
        <w:ind w:left="0" w:right="620"/>
        <w:jc w:val="right"/>
      </w:pPr>
      <w:r>
        <w:rPr>
          <w:spacing w:val="-2"/>
        </w:rPr>
        <w:t>金额单位：万元</w:t>
      </w:r>
    </w:p>
    <w:p>
      <w:pPr>
        <w:spacing w:line="240" w:lineRule="auto" w:before="13"/>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610"/>
        <w:gridCol w:w="1476"/>
        <w:gridCol w:w="1476"/>
        <w:gridCol w:w="1277"/>
        <w:gridCol w:w="1277"/>
        <w:gridCol w:w="1277"/>
        <w:gridCol w:w="1279"/>
      </w:tblGrid>
      <w:tr>
        <w:trPr>
          <w:trHeight w:val="372" w:hRule="exact"/>
        </w:trPr>
        <w:tc>
          <w:tcPr>
            <w:tcW w:w="161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机制纸</w:t>
            </w: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建筑材料</w:t>
            </w:r>
          </w:p>
        </w:tc>
        <w:tc>
          <w:tcPr>
            <w:tcW w:w="2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电及汽</w:t>
            </w:r>
          </w:p>
        </w:tc>
      </w:tr>
      <w:tr>
        <w:trPr>
          <w:trHeight w:val="420" w:hRule="exact"/>
        </w:trPr>
        <w:tc>
          <w:tcPr>
            <w:tcW w:w="1610"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本年</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上年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22" w:right="0"/>
              <w:jc w:val="left"/>
              <w:rPr>
                <w:rFonts w:ascii="宋体" w:hAnsi="宋体" w:cs="宋体" w:eastAsia="宋体" w:hint="default"/>
                <w:sz w:val="21"/>
                <w:szCs w:val="21"/>
              </w:rPr>
            </w:pPr>
            <w:r>
              <w:rPr>
                <w:rFonts w:ascii="宋体" w:hAnsi="宋体" w:cs="宋体" w:eastAsia="宋体" w:hint="default"/>
                <w:sz w:val="21"/>
                <w:szCs w:val="21"/>
              </w:rPr>
              <w:t>本年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22" w:right="0"/>
              <w:jc w:val="left"/>
              <w:rPr>
                <w:rFonts w:ascii="宋体" w:hAnsi="宋体" w:cs="宋体" w:eastAsia="宋体" w:hint="default"/>
                <w:sz w:val="21"/>
                <w:szCs w:val="21"/>
              </w:rPr>
            </w:pPr>
            <w:r>
              <w:rPr>
                <w:rFonts w:ascii="宋体" w:hAnsi="宋体" w:cs="宋体" w:eastAsia="宋体" w:hint="default"/>
                <w:sz w:val="21"/>
                <w:szCs w:val="21"/>
              </w:rPr>
              <w:t>上年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本年</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上年</w:t>
            </w:r>
          </w:p>
        </w:tc>
      </w:tr>
      <w:tr>
        <w:trPr>
          <w:trHeight w:val="634"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35" w:right="0"/>
              <w:jc w:val="left"/>
              <w:rPr>
                <w:rFonts w:ascii="宋体" w:hAnsi="宋体" w:cs="宋体" w:eastAsia="宋体" w:hint="default"/>
                <w:sz w:val="21"/>
                <w:szCs w:val="21"/>
              </w:rPr>
            </w:pPr>
            <w:r>
              <w:rPr>
                <w:rFonts w:ascii="宋体" w:hAnsi="宋体" w:cs="宋体" w:eastAsia="宋体" w:hint="default"/>
                <w:sz w:val="21"/>
                <w:szCs w:val="21"/>
              </w:rPr>
              <w:t>对外交易收入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sz w:val="21"/>
              </w:rPr>
              <w:t>1,620,061.01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sz w:val="21"/>
              </w:rPr>
              <w:t>1,421,439.82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2"/>
                <w:sz w:val="21"/>
              </w:rPr>
              <w:t>38,895.78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2"/>
                <w:sz w:val="21"/>
              </w:rPr>
              <w:t>34,010.00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13" w:right="0"/>
              <w:jc w:val="center"/>
              <w:rPr>
                <w:rFonts w:ascii="宋体" w:hAnsi="宋体" w:cs="宋体" w:eastAsia="宋体" w:hint="default"/>
                <w:sz w:val="21"/>
                <w:szCs w:val="21"/>
              </w:rPr>
            </w:pPr>
            <w:r>
              <w:rPr>
                <w:rFonts w:ascii="宋体"/>
                <w:sz w:val="21"/>
              </w:rPr>
              <w:t>44,497.30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15" w:right="0"/>
              <w:jc w:val="center"/>
              <w:rPr>
                <w:rFonts w:ascii="宋体" w:hAnsi="宋体" w:cs="宋体" w:eastAsia="宋体" w:hint="default"/>
                <w:sz w:val="21"/>
                <w:szCs w:val="21"/>
              </w:rPr>
            </w:pPr>
            <w:r>
              <w:rPr>
                <w:rFonts w:ascii="宋体"/>
                <w:sz w:val="21"/>
              </w:rPr>
              <w:t>23,889.26</w:t>
            </w:r>
          </w:p>
        </w:tc>
      </w:tr>
      <w:tr>
        <w:trPr>
          <w:trHeight w:val="634"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
              <w:ind w:left="103" w:right="98"/>
              <w:jc w:val="left"/>
              <w:rPr>
                <w:rFonts w:ascii="宋体" w:hAnsi="宋体" w:cs="宋体" w:eastAsia="宋体" w:hint="default"/>
                <w:sz w:val="21"/>
                <w:szCs w:val="21"/>
              </w:rPr>
            </w:pPr>
            <w:r>
              <w:rPr>
                <w:rFonts w:ascii="宋体" w:hAnsi="宋体" w:cs="宋体" w:eastAsia="宋体" w:hint="default"/>
                <w:spacing w:val="19"/>
                <w:sz w:val="21"/>
                <w:szCs w:val="21"/>
              </w:rPr>
              <w:t>分部间交易收</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入</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2"/>
                <w:sz w:val="21"/>
              </w:rPr>
              <w:t>6,287.09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2"/>
                <w:sz w:val="21"/>
              </w:rPr>
              <w:t>4,645.76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13" w:right="0"/>
              <w:jc w:val="center"/>
              <w:rPr>
                <w:rFonts w:ascii="宋体" w:hAnsi="宋体" w:cs="宋体" w:eastAsia="宋体" w:hint="default"/>
                <w:sz w:val="21"/>
                <w:szCs w:val="21"/>
              </w:rPr>
            </w:pPr>
            <w:r>
              <w:rPr>
                <w:rFonts w:ascii="宋体"/>
                <w:sz w:val="21"/>
              </w:rPr>
              <w:t>26,610.60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15" w:right="0"/>
              <w:jc w:val="center"/>
              <w:rPr>
                <w:rFonts w:ascii="宋体" w:hAnsi="宋体" w:cs="宋体" w:eastAsia="宋体" w:hint="default"/>
                <w:sz w:val="21"/>
                <w:szCs w:val="21"/>
              </w:rPr>
            </w:pPr>
            <w:r>
              <w:rPr>
                <w:rFonts w:ascii="宋体"/>
                <w:sz w:val="21"/>
              </w:rPr>
              <w:t>22,930.12</w:t>
            </w:r>
          </w:p>
        </w:tc>
      </w:tr>
      <w:tr>
        <w:trPr>
          <w:trHeight w:val="636"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
              <w:ind w:left="103" w:right="98"/>
              <w:jc w:val="left"/>
              <w:rPr>
                <w:rFonts w:ascii="宋体" w:hAnsi="宋体" w:cs="宋体" w:eastAsia="宋体" w:hint="default"/>
                <w:sz w:val="21"/>
                <w:szCs w:val="21"/>
              </w:rPr>
            </w:pPr>
            <w:r>
              <w:rPr>
                <w:rFonts w:ascii="宋体" w:hAnsi="宋体" w:cs="宋体" w:eastAsia="宋体" w:hint="default"/>
                <w:spacing w:val="19"/>
                <w:sz w:val="21"/>
                <w:szCs w:val="21"/>
              </w:rPr>
              <w:t>分部营业收入</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sz w:val="21"/>
              </w:rPr>
              <w:t>1,620,061.01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sz w:val="21"/>
              </w:rPr>
              <w:t>1,421,439.82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2"/>
                <w:sz w:val="21"/>
              </w:rPr>
              <w:t>45,182.87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2"/>
                <w:sz w:val="21"/>
              </w:rPr>
              <w:t>38,655.76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13" w:right="0"/>
              <w:jc w:val="center"/>
              <w:rPr>
                <w:rFonts w:ascii="宋体" w:hAnsi="宋体" w:cs="宋体" w:eastAsia="宋体" w:hint="default"/>
                <w:sz w:val="21"/>
                <w:szCs w:val="21"/>
              </w:rPr>
            </w:pPr>
            <w:r>
              <w:rPr>
                <w:rFonts w:ascii="宋体"/>
                <w:sz w:val="21"/>
              </w:rPr>
              <w:t>71,107.90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15" w:right="0"/>
              <w:jc w:val="center"/>
              <w:rPr>
                <w:rFonts w:ascii="宋体" w:hAnsi="宋体" w:cs="宋体" w:eastAsia="宋体" w:hint="default"/>
                <w:sz w:val="21"/>
                <w:szCs w:val="21"/>
              </w:rPr>
            </w:pPr>
            <w:r>
              <w:rPr>
                <w:rFonts w:ascii="宋体"/>
                <w:sz w:val="21"/>
              </w:rPr>
              <w:t>46,819.38</w:t>
            </w:r>
          </w:p>
        </w:tc>
      </w:tr>
      <w:tr>
        <w:trPr>
          <w:trHeight w:val="322"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72" w:footer="1000" w:top="1080" w:bottom="1180" w:left="940" w:right="1060"/>
        </w:sectPr>
      </w:pPr>
    </w:p>
    <w:p>
      <w:pPr>
        <w:spacing w:line="240" w:lineRule="auto" w:before="12"/>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1610"/>
        <w:gridCol w:w="1476"/>
        <w:gridCol w:w="1476"/>
        <w:gridCol w:w="1277"/>
        <w:gridCol w:w="1277"/>
        <w:gridCol w:w="1277"/>
        <w:gridCol w:w="1279"/>
      </w:tblGrid>
      <w:tr>
        <w:trPr>
          <w:trHeight w:val="334" w:hRule="exact"/>
        </w:trPr>
        <w:tc>
          <w:tcPr>
            <w:tcW w:w="1610" w:type="dxa"/>
            <w:tcBorders>
              <w:top w:val="single" w:sz="10" w:space="0" w:color="000000"/>
              <w:left w:val="single" w:sz="4" w:space="0" w:color="000000"/>
              <w:bottom w:val="single" w:sz="4" w:space="0" w:color="000000"/>
              <w:right w:val="single" w:sz="4" w:space="0" w:color="000000"/>
            </w:tcBorders>
          </w:tcPr>
          <w:p>
            <w:pPr/>
          </w:p>
        </w:tc>
        <w:tc>
          <w:tcPr>
            <w:tcW w:w="147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pacing w:val="-2"/>
                <w:sz w:val="21"/>
              </w:rPr>
              <w:t>1,401,036.67</w:t>
            </w:r>
          </w:p>
        </w:tc>
        <w:tc>
          <w:tcPr>
            <w:tcW w:w="147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pacing w:val="-2"/>
                <w:sz w:val="21"/>
              </w:rPr>
              <w:t>1,247,657.95</w:t>
            </w:r>
          </w:p>
        </w:tc>
        <w:tc>
          <w:tcPr>
            <w:tcW w:w="127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21"/>
                <w:szCs w:val="21"/>
              </w:rPr>
            </w:pPr>
            <w:r>
              <w:rPr>
                <w:rFonts w:ascii="宋体"/>
                <w:spacing w:val="-2"/>
                <w:sz w:val="21"/>
              </w:rPr>
              <w:t>45,352.57</w:t>
            </w:r>
          </w:p>
        </w:tc>
        <w:tc>
          <w:tcPr>
            <w:tcW w:w="127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21"/>
                <w:szCs w:val="21"/>
              </w:rPr>
            </w:pPr>
            <w:r>
              <w:rPr>
                <w:rFonts w:ascii="宋体"/>
                <w:spacing w:val="-2"/>
                <w:sz w:val="21"/>
              </w:rPr>
              <w:t>38,779.97</w:t>
            </w:r>
          </w:p>
        </w:tc>
        <w:tc>
          <w:tcPr>
            <w:tcW w:w="127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21"/>
                <w:szCs w:val="21"/>
              </w:rPr>
            </w:pPr>
            <w:r>
              <w:rPr>
                <w:rFonts w:ascii="宋体"/>
                <w:spacing w:val="-2"/>
                <w:sz w:val="21"/>
              </w:rPr>
              <w:t>67,112.49</w:t>
            </w:r>
          </w:p>
        </w:tc>
        <w:tc>
          <w:tcPr>
            <w:tcW w:w="127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21"/>
                <w:szCs w:val="21"/>
              </w:rPr>
            </w:pPr>
            <w:r>
              <w:rPr>
                <w:rFonts w:ascii="宋体"/>
                <w:spacing w:val="-2"/>
                <w:sz w:val="21"/>
              </w:rPr>
              <w:t>38,313.06</w:t>
            </w:r>
          </w:p>
        </w:tc>
      </w:tr>
      <w:tr>
        <w:trPr>
          <w:trHeight w:val="636"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分部营业利润</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pacing w:val="-2"/>
                <w:sz w:val="21"/>
              </w:rPr>
              <w:t>219,024.34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pacing w:val="-2"/>
                <w:sz w:val="21"/>
              </w:rPr>
              <w:t>173,781.87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2"/>
                <w:sz w:val="21"/>
              </w:rPr>
              <w:t>-169.70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2"/>
                <w:sz w:val="21"/>
              </w:rPr>
              <w:t>-124.21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2"/>
                <w:sz w:val="21"/>
              </w:rPr>
              <w:t>3,995.41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2"/>
                <w:sz w:val="21"/>
              </w:rPr>
              <w:t>8,506.32</w:t>
            </w:r>
          </w:p>
        </w:tc>
      </w:tr>
    </w:tbl>
    <w:p>
      <w:pPr>
        <w:pStyle w:val="BodyText"/>
        <w:spacing w:line="240" w:lineRule="auto" w:before="6"/>
        <w:ind w:left="787" w:right="0"/>
        <w:jc w:val="left"/>
      </w:pPr>
      <w:r>
        <w:rPr/>
        <w:t>(续)</w:t>
      </w:r>
    </w:p>
    <w:p>
      <w:pPr>
        <w:pStyle w:val="BodyText"/>
        <w:spacing w:line="240" w:lineRule="auto" w:before="37"/>
        <w:ind w:left="0" w:right="217"/>
        <w:jc w:val="right"/>
      </w:pPr>
      <w:r>
        <w:rPr>
          <w:spacing w:val="-7"/>
        </w:rPr>
        <w:t>金额单位：万元</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721"/>
        <w:gridCol w:w="1258"/>
        <w:gridCol w:w="1162"/>
        <w:gridCol w:w="1289"/>
        <w:gridCol w:w="1291"/>
        <w:gridCol w:w="1476"/>
        <w:gridCol w:w="1476"/>
      </w:tblGrid>
      <w:tr>
        <w:trPr>
          <w:trHeight w:val="394" w:hRule="exact"/>
        </w:trPr>
        <w:tc>
          <w:tcPr>
            <w:tcW w:w="172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25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47" w:right="0"/>
              <w:jc w:val="left"/>
              <w:rPr>
                <w:rFonts w:ascii="宋体" w:hAnsi="宋体" w:cs="宋体" w:eastAsia="宋体" w:hint="default"/>
                <w:sz w:val="21"/>
                <w:szCs w:val="21"/>
              </w:rPr>
            </w:pPr>
            <w:r>
              <w:rPr>
                <w:rFonts w:ascii="宋体" w:hAnsi="宋体" w:cs="宋体" w:eastAsia="宋体" w:hint="default"/>
                <w:sz w:val="21"/>
                <w:szCs w:val="21"/>
              </w:rPr>
              <w:t>分部间相互抵减</w:t>
            </w:r>
          </w:p>
        </w:tc>
        <w:tc>
          <w:tcPr>
            <w:tcW w:w="2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44" w:hRule="exact"/>
        </w:trPr>
        <w:tc>
          <w:tcPr>
            <w:tcW w:w="1721" w:type="dxa"/>
            <w:vMerge/>
            <w:tcBorders>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本年</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上年</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本年</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上年</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本年</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上年</w:t>
            </w:r>
          </w:p>
        </w:tc>
      </w:tr>
      <w:tr>
        <w:trPr>
          <w:trHeight w:val="634"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对外交易收入</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2"/>
                <w:sz w:val="21"/>
              </w:rPr>
              <w:t>16,858.21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2"/>
                <w:sz w:val="21"/>
              </w:rPr>
              <w:t>9,123.85</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sz w:val="21"/>
              </w:rPr>
              <w:t>1,720,312.30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sz w:val="21"/>
              </w:rPr>
              <w:t>1,488,462.93</w:t>
            </w:r>
          </w:p>
        </w:tc>
      </w:tr>
      <w:tr>
        <w:trPr>
          <w:trHeight w:val="634"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分部间交易收入</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2"/>
                <w:sz w:val="21"/>
              </w:rPr>
              <w:t>20,118.91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pacing w:val="-2"/>
                <w:sz w:val="21"/>
              </w:rPr>
              <w:t>34,701.67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2"/>
                <w:sz w:val="21"/>
              </w:rPr>
              <w:t>53,016.60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21"/>
                <w:szCs w:val="21"/>
              </w:rPr>
            </w:pPr>
            <w:r>
              <w:rPr>
                <w:rFonts w:ascii="宋体"/>
                <w:spacing w:val="-2"/>
                <w:sz w:val="21"/>
              </w:rPr>
              <w:t>62,277.55</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
              <w:ind w:left="103" w:right="131"/>
              <w:jc w:val="left"/>
              <w:rPr>
                <w:rFonts w:ascii="宋体" w:hAnsi="宋体" w:cs="宋体" w:eastAsia="宋体" w:hint="default"/>
                <w:sz w:val="21"/>
                <w:szCs w:val="21"/>
              </w:rPr>
            </w:pPr>
            <w:r>
              <w:rPr>
                <w:rFonts w:ascii="宋体" w:hAnsi="宋体" w:cs="宋体" w:eastAsia="宋体" w:hint="default"/>
                <w:spacing w:val="-2"/>
                <w:sz w:val="21"/>
                <w:szCs w:val="21"/>
              </w:rPr>
              <w:t>分部营业收入合</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计</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2"/>
                <w:sz w:val="21"/>
              </w:rPr>
              <w:t>36,977.12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pacing w:val="-2"/>
                <w:sz w:val="21"/>
              </w:rPr>
              <w:t>43,825.52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2"/>
                <w:sz w:val="21"/>
              </w:rPr>
              <w:t>53,016.60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21"/>
                <w:szCs w:val="21"/>
              </w:rPr>
            </w:pPr>
            <w:r>
              <w:rPr>
                <w:rFonts w:ascii="宋体"/>
                <w:spacing w:val="-2"/>
                <w:sz w:val="21"/>
              </w:rPr>
              <w:t>62,277.55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sz w:val="21"/>
              </w:rPr>
              <w:t>1,720,312.30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sz w:val="21"/>
              </w:rPr>
              <w:t>1,488,462.93</w:t>
            </w:r>
          </w:p>
        </w:tc>
      </w:tr>
      <w:tr>
        <w:trPr>
          <w:trHeight w:val="634"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2"/>
                <w:sz w:val="21"/>
              </w:rPr>
              <w:t>36,241.56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pacing w:val="-2"/>
                <w:sz w:val="21"/>
              </w:rPr>
              <w:t>43,969.46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2"/>
                <w:sz w:val="21"/>
              </w:rPr>
              <w:t>53,016.60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21"/>
                <w:szCs w:val="21"/>
              </w:rPr>
            </w:pPr>
            <w:r>
              <w:rPr>
                <w:rFonts w:ascii="宋体"/>
                <w:spacing w:val="-2"/>
                <w:sz w:val="21"/>
              </w:rPr>
              <w:t>62,277.55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sz w:val="21"/>
              </w:rPr>
              <w:t>1,496,726.69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sz w:val="21"/>
              </w:rPr>
              <w:t>1,306,442.89</w:t>
            </w:r>
          </w:p>
        </w:tc>
      </w:tr>
      <w:tr>
        <w:trPr>
          <w:trHeight w:val="636"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分部营业利润</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735.56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2"/>
                <w:sz w:val="21"/>
              </w:rPr>
              <w:t>-143.94</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pacing w:val="-2"/>
                <w:sz w:val="21"/>
              </w:rPr>
              <w:t>223,585.61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pacing w:val="-2"/>
                <w:sz w:val="21"/>
              </w:rPr>
              <w:t>182,020.04</w:t>
            </w:r>
          </w:p>
        </w:tc>
      </w:tr>
      <w:tr>
        <w:trPr>
          <w:trHeight w:val="470"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调节项目</w:t>
            </w:r>
          </w:p>
        </w:tc>
        <w:tc>
          <w:tcPr>
            <w:tcW w:w="125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25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2"/>
                <w:sz w:val="21"/>
              </w:rPr>
              <w:t>42,338.31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2"/>
                <w:sz w:val="21"/>
              </w:rPr>
              <w:t>26,587.74</w:t>
            </w:r>
          </w:p>
        </w:tc>
      </w:tr>
      <w:tr>
        <w:trPr>
          <w:trHeight w:val="636"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25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2"/>
                <w:sz w:val="21"/>
              </w:rPr>
              <w:t>28,265.80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2"/>
                <w:sz w:val="21"/>
              </w:rPr>
              <w:t>38,402.31</w:t>
            </w:r>
          </w:p>
        </w:tc>
      </w:tr>
      <w:tr>
        <w:trPr>
          <w:trHeight w:val="634"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
              <w:ind w:left="103" w:right="131"/>
              <w:jc w:val="left"/>
              <w:rPr>
                <w:rFonts w:ascii="宋体" w:hAnsi="宋体" w:cs="宋体" w:eastAsia="宋体" w:hint="default"/>
                <w:sz w:val="21"/>
                <w:szCs w:val="21"/>
              </w:rPr>
            </w:pPr>
            <w:r>
              <w:rPr>
                <w:rFonts w:ascii="宋体" w:hAnsi="宋体" w:cs="宋体" w:eastAsia="宋体" w:hint="default"/>
                <w:spacing w:val="-2"/>
                <w:sz w:val="21"/>
                <w:szCs w:val="21"/>
              </w:rPr>
              <w:t>公允价值变动损</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益</w:t>
            </w:r>
          </w:p>
        </w:tc>
        <w:tc>
          <w:tcPr>
            <w:tcW w:w="125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2"/>
                <w:sz w:val="21"/>
              </w:rPr>
              <w:t>-4,630.23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2"/>
                <w:sz w:val="21"/>
              </w:rPr>
              <w:t>-1,831.18</w:t>
            </w:r>
          </w:p>
        </w:tc>
      </w:tr>
      <w:tr>
        <w:trPr>
          <w:trHeight w:val="634"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25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2"/>
                <w:sz w:val="21"/>
              </w:rPr>
              <w:t>1,376.28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2"/>
                <w:sz w:val="21"/>
              </w:rPr>
              <w:t>1,568.91</w:t>
            </w:r>
          </w:p>
        </w:tc>
      </w:tr>
      <w:tr>
        <w:trPr>
          <w:trHeight w:val="634"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25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pacing w:val="-2"/>
                <w:sz w:val="21"/>
              </w:rPr>
              <w:t>156,235.45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pacing w:val="-2"/>
                <w:sz w:val="21"/>
              </w:rPr>
              <w:t>117,292.26</w:t>
            </w:r>
          </w:p>
        </w:tc>
      </w:tr>
      <w:tr>
        <w:trPr>
          <w:trHeight w:val="634"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25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2"/>
                <w:sz w:val="21"/>
              </w:rPr>
              <w:t>26,069.64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2"/>
                <w:sz w:val="21"/>
              </w:rPr>
              <w:t>21,901.12</w:t>
            </w:r>
          </w:p>
        </w:tc>
      </w:tr>
      <w:tr>
        <w:trPr>
          <w:trHeight w:val="636"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25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pacing w:val="-2"/>
                <w:sz w:val="21"/>
              </w:rPr>
              <w:t>130,165.81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2"/>
                <w:sz w:val="21"/>
              </w:rPr>
              <w:t>95,391.14</w:t>
            </w:r>
          </w:p>
        </w:tc>
      </w:tr>
    </w:tbl>
    <w:p>
      <w:pPr>
        <w:pStyle w:val="BodyText"/>
        <w:spacing w:line="250" w:lineRule="exact"/>
        <w:ind w:left="1143" w:right="0"/>
        <w:jc w:val="left"/>
      </w:pPr>
      <w:r>
        <w:rPr/>
        <w:t>2、分部资产与负债</w:t>
      </w:r>
    </w:p>
    <w:p>
      <w:pPr>
        <w:pStyle w:val="BodyText"/>
        <w:spacing w:line="240" w:lineRule="auto" w:before="111"/>
        <w:ind w:left="0" w:right="339"/>
        <w:jc w:val="right"/>
      </w:pPr>
      <w:r>
        <w:rPr>
          <w:spacing w:val="-2"/>
        </w:rPr>
        <w:t>金额单位：万元</w:t>
      </w:r>
    </w:p>
    <w:p>
      <w:pPr>
        <w:spacing w:line="240" w:lineRule="auto" w:before="13"/>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589"/>
        <w:gridCol w:w="1476"/>
        <w:gridCol w:w="1476"/>
        <w:gridCol w:w="1270"/>
        <w:gridCol w:w="1272"/>
        <w:gridCol w:w="1294"/>
        <w:gridCol w:w="1296"/>
      </w:tblGrid>
      <w:tr>
        <w:trPr>
          <w:trHeight w:val="372" w:hRule="exact"/>
        </w:trPr>
        <w:tc>
          <w:tcPr>
            <w:tcW w:w="158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机制纸</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建筑材料</w:t>
            </w:r>
          </w:p>
        </w:tc>
        <w:tc>
          <w:tcPr>
            <w:tcW w:w="25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电及汽</w:t>
            </w:r>
          </w:p>
        </w:tc>
      </w:tr>
      <w:tr>
        <w:trPr>
          <w:trHeight w:val="420" w:hRule="exact"/>
        </w:trPr>
        <w:tc>
          <w:tcPr>
            <w:tcW w:w="1589"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本年</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上年</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19" w:right="0"/>
              <w:jc w:val="left"/>
              <w:rPr>
                <w:rFonts w:ascii="宋体" w:hAnsi="宋体" w:cs="宋体" w:eastAsia="宋体" w:hint="default"/>
                <w:sz w:val="21"/>
                <w:szCs w:val="21"/>
              </w:rPr>
            </w:pPr>
            <w:r>
              <w:rPr>
                <w:rFonts w:ascii="宋体" w:hAnsi="宋体" w:cs="宋体" w:eastAsia="宋体" w:hint="default"/>
                <w:sz w:val="21"/>
                <w:szCs w:val="21"/>
              </w:rPr>
              <w:t>本年</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上年</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本年</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上年</w:t>
            </w:r>
          </w:p>
        </w:tc>
      </w:tr>
      <w:tr>
        <w:trPr>
          <w:trHeight w:val="636"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分部资产</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sz w:val="21"/>
              </w:rPr>
              <w:t>3,203,769.33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sz w:val="21"/>
              </w:rPr>
              <w:t>2,507,647.26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pacing w:val="-2"/>
                <w:sz w:val="21"/>
              </w:rPr>
              <w:t>58,495.26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8" w:right="0"/>
              <w:jc w:val="center"/>
              <w:rPr>
                <w:rFonts w:ascii="宋体" w:hAnsi="宋体" w:cs="宋体" w:eastAsia="宋体" w:hint="default"/>
                <w:sz w:val="21"/>
                <w:szCs w:val="21"/>
              </w:rPr>
            </w:pPr>
            <w:r>
              <w:rPr>
                <w:rFonts w:ascii="宋体"/>
                <w:sz w:val="21"/>
              </w:rPr>
              <w:t>64,086.03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pacing w:val="-2"/>
                <w:sz w:val="21"/>
              </w:rPr>
              <w:t>233,790.37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pacing w:val="-2"/>
                <w:sz w:val="21"/>
              </w:rPr>
              <w:t>267,368.49</w:t>
            </w:r>
          </w:p>
        </w:tc>
      </w:tr>
      <w:tr>
        <w:trPr>
          <w:trHeight w:val="634"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分部负债</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sz w:val="21"/>
              </w:rPr>
              <w:t>1,915,539.36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sz w:val="21"/>
              </w:rPr>
              <w:t>1,311,401.22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pacing w:val="-2"/>
                <w:sz w:val="21"/>
              </w:rPr>
              <w:t>42,327.35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8" w:right="0"/>
              <w:jc w:val="center"/>
              <w:rPr>
                <w:rFonts w:ascii="宋体" w:hAnsi="宋体" w:cs="宋体" w:eastAsia="宋体" w:hint="default"/>
                <w:sz w:val="21"/>
                <w:szCs w:val="21"/>
              </w:rPr>
            </w:pPr>
            <w:r>
              <w:rPr>
                <w:rFonts w:ascii="宋体"/>
                <w:sz w:val="21"/>
              </w:rPr>
              <w:t>39,777.32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2"/>
                <w:sz w:val="21"/>
              </w:rPr>
              <w:t>21,482.84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2"/>
                <w:sz w:val="21"/>
              </w:rPr>
              <w:t>24,200.02</w:t>
            </w:r>
          </w:p>
        </w:tc>
      </w:tr>
    </w:tbl>
    <w:p>
      <w:pPr>
        <w:pStyle w:val="BodyText"/>
        <w:spacing w:line="240" w:lineRule="auto" w:before="6"/>
        <w:ind w:left="682" w:right="0"/>
        <w:jc w:val="left"/>
      </w:pPr>
      <w:r>
        <w:rPr/>
        <w:t>(续)</w:t>
      </w:r>
    </w:p>
    <w:p>
      <w:pPr>
        <w:spacing w:after="0" w:line="240" w:lineRule="auto"/>
        <w:jc w:val="left"/>
        <w:sectPr>
          <w:pgSz w:w="11900" w:h="16840"/>
          <w:pgMar w:header="872" w:footer="1000" w:top="1080" w:bottom="1180" w:left="940" w:right="1060"/>
        </w:sectPr>
      </w:pPr>
    </w:p>
    <w:p>
      <w:pPr>
        <w:spacing w:line="240" w:lineRule="auto" w:before="4"/>
        <w:rPr>
          <w:rFonts w:ascii="宋体" w:hAnsi="宋体" w:cs="宋体" w:eastAsia="宋体" w:hint="default"/>
          <w:sz w:val="25"/>
          <w:szCs w:val="25"/>
        </w:rPr>
      </w:pPr>
    </w:p>
    <w:p>
      <w:pPr>
        <w:spacing w:line="20" w:lineRule="exact"/>
        <w:ind w:left="646" w:right="0" w:firstLine="0"/>
        <w:rPr>
          <w:rFonts w:ascii="宋体" w:hAnsi="宋体" w:cs="宋体" w:eastAsia="宋体" w:hint="default"/>
          <w:sz w:val="2"/>
          <w:szCs w:val="2"/>
        </w:rPr>
      </w:pPr>
      <w:r>
        <w:rPr>
          <w:rFonts w:ascii="宋体" w:hAnsi="宋体" w:cs="宋体" w:eastAsia="宋体" w:hint="default"/>
          <w:sz w:val="2"/>
          <w:szCs w:val="2"/>
        </w:rPr>
        <w:pict>
          <v:group style="width:453.5pt;height:.75pt;mso-position-horizontal-relative:char;mso-position-vertical-relative:line" coordorigin="0,0" coordsize="9070,15">
            <v:group style="position:absolute;left:7;top:7;width:9056;height:2" coordorigin="7,7" coordsize="9056,2">
              <v:shape style="position:absolute;left:7;top:7;width:9056;height:2" coordorigin="7,7" coordsize="9056,0" path="m7,7l9062,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68"/>
        <w:ind w:left="6436" w:right="359"/>
        <w:jc w:val="right"/>
      </w:pPr>
      <w:r>
        <w:rPr>
          <w:spacing w:val="-2"/>
        </w:rPr>
        <w:t>金额单位：万元</w:t>
      </w:r>
    </w:p>
    <w:p>
      <w:pPr>
        <w:spacing w:line="240" w:lineRule="auto" w:before="13"/>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546"/>
        <w:gridCol w:w="1399"/>
        <w:gridCol w:w="1162"/>
        <w:gridCol w:w="1306"/>
        <w:gridCol w:w="1308"/>
        <w:gridCol w:w="1476"/>
        <w:gridCol w:w="1476"/>
      </w:tblGrid>
      <w:tr>
        <w:trPr>
          <w:trHeight w:val="394" w:hRule="exact"/>
        </w:trPr>
        <w:tc>
          <w:tcPr>
            <w:tcW w:w="154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2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63" w:right="0"/>
              <w:jc w:val="left"/>
              <w:rPr>
                <w:rFonts w:ascii="宋体" w:hAnsi="宋体" w:cs="宋体" w:eastAsia="宋体" w:hint="default"/>
                <w:sz w:val="21"/>
                <w:szCs w:val="21"/>
              </w:rPr>
            </w:pPr>
            <w:r>
              <w:rPr>
                <w:rFonts w:ascii="宋体" w:hAnsi="宋体" w:cs="宋体" w:eastAsia="宋体" w:hint="default"/>
                <w:sz w:val="21"/>
                <w:szCs w:val="21"/>
              </w:rPr>
              <w:t>分部间相互抵减</w:t>
            </w:r>
          </w:p>
        </w:tc>
        <w:tc>
          <w:tcPr>
            <w:tcW w:w="2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44" w:hRule="exact"/>
        </w:trPr>
        <w:tc>
          <w:tcPr>
            <w:tcW w:w="1546" w:type="dxa"/>
            <w:vMerge/>
            <w:tcBorders>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本年</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上年</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本年</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上年</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本年</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上年</w:t>
            </w:r>
          </w:p>
        </w:tc>
      </w:tr>
      <w:tr>
        <w:trPr>
          <w:trHeight w:val="322"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分部资产</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8"/>
              <w:jc w:val="right"/>
              <w:rPr>
                <w:rFonts w:ascii="宋体" w:hAnsi="宋体" w:cs="宋体" w:eastAsia="宋体" w:hint="default"/>
                <w:sz w:val="21"/>
                <w:szCs w:val="21"/>
              </w:rPr>
            </w:pPr>
            <w:r>
              <w:rPr>
                <w:rFonts w:ascii="宋体"/>
                <w:spacing w:val="-2"/>
                <w:sz w:val="21"/>
              </w:rPr>
              <w:t>44,364.95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sz w:val="21"/>
              </w:rPr>
              <w:t>45,388.66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1"/>
                <w:szCs w:val="21"/>
              </w:rPr>
            </w:pPr>
            <w:r>
              <w:rPr>
                <w:rFonts w:ascii="宋体"/>
                <w:sz w:val="21"/>
              </w:rPr>
              <w:t>-32,706.70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1"/>
                <w:szCs w:val="21"/>
              </w:rPr>
            </w:pPr>
            <w:r>
              <w:rPr>
                <w:rFonts w:ascii="宋体"/>
                <w:sz w:val="21"/>
              </w:rPr>
              <w:t>-63,181.96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sz w:val="21"/>
              </w:rPr>
              <w:t>3,507,713.21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sz w:val="21"/>
              </w:rPr>
              <w:t>2,821,308.49</w:t>
            </w:r>
          </w:p>
        </w:tc>
      </w:tr>
      <w:tr>
        <w:trPr>
          <w:trHeight w:val="322"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分部负债</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8"/>
              <w:jc w:val="right"/>
              <w:rPr>
                <w:rFonts w:ascii="宋体" w:hAnsi="宋体" w:cs="宋体" w:eastAsia="宋体" w:hint="default"/>
                <w:sz w:val="21"/>
                <w:szCs w:val="21"/>
              </w:rPr>
            </w:pPr>
            <w:r>
              <w:rPr>
                <w:rFonts w:ascii="宋体"/>
                <w:spacing w:val="-2"/>
                <w:sz w:val="21"/>
              </w:rPr>
              <w:t>35,050.46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sz w:val="21"/>
              </w:rPr>
              <w:t>35,405.81</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1"/>
                <w:szCs w:val="21"/>
              </w:rPr>
            </w:pPr>
            <w:r>
              <w:rPr>
                <w:rFonts w:ascii="宋体"/>
                <w:sz w:val="21"/>
              </w:rPr>
              <w:t>-32,706.70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1"/>
                <w:szCs w:val="21"/>
              </w:rPr>
            </w:pPr>
            <w:r>
              <w:rPr>
                <w:rFonts w:ascii="宋体"/>
                <w:sz w:val="21"/>
              </w:rPr>
              <w:t>-63,181.96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sz w:val="21"/>
              </w:rPr>
              <w:t>1,981,693.31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sz w:val="21"/>
              </w:rPr>
              <w:t>1,347,602.41</w:t>
            </w:r>
          </w:p>
        </w:tc>
      </w:tr>
    </w:tbl>
    <w:p>
      <w:pPr>
        <w:spacing w:line="240" w:lineRule="auto" w:before="3"/>
        <w:rPr>
          <w:rFonts w:ascii="宋体" w:hAnsi="宋体" w:cs="宋体" w:eastAsia="宋体" w:hint="default"/>
          <w:sz w:val="12"/>
          <w:szCs w:val="12"/>
        </w:rPr>
      </w:pPr>
    </w:p>
    <w:p>
      <w:pPr>
        <w:pStyle w:val="BodyText"/>
        <w:spacing w:line="525" w:lineRule="auto" w:before="36"/>
        <w:ind w:left="1164" w:right="4976" w:hanging="483"/>
        <w:jc w:val="left"/>
      </w:pPr>
      <w:r>
        <w:rPr/>
        <w:t>九、关联方及关联交易</w:t>
      </w:r>
      <w:r>
        <w:rPr>
          <w:spacing w:val="-103"/>
        </w:rPr>
        <w:t> </w:t>
      </w:r>
      <w:r>
        <w:rPr>
          <w:spacing w:val="-103"/>
        </w:rPr>
      </w:r>
      <w:r>
        <w:rPr>
          <w:spacing w:val="-2"/>
        </w:rPr>
        <w:t>1、本公司的母公司情况</w:t>
      </w:r>
    </w:p>
    <w:p>
      <w:pPr>
        <w:spacing w:line="240" w:lineRule="auto" w:before="9"/>
        <w:rPr>
          <w:rFonts w:ascii="宋体" w:hAnsi="宋体" w:cs="宋体" w:eastAsia="宋体" w:hint="default"/>
          <w:sz w:val="21"/>
          <w:szCs w:val="21"/>
        </w:rPr>
      </w:pPr>
    </w:p>
    <w:p>
      <w:pPr>
        <w:pStyle w:val="BodyText"/>
        <w:spacing w:line="240" w:lineRule="auto" w:before="36"/>
        <w:ind w:left="6436" w:right="2251"/>
        <w:jc w:val="right"/>
      </w:pPr>
      <w:r>
        <w:rPr/>
        <w:pict>
          <v:shape style="position:absolute;margin-left:81.119064pt;margin-top:-24.731327pt;width:448pt;height:146.1pt;mso-position-horizontal-relative:page;mso-position-vertical-relative:paragraph;z-index:7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81"/>
                    <w:gridCol w:w="1244"/>
                    <w:gridCol w:w="1462"/>
                    <w:gridCol w:w="971"/>
                    <w:gridCol w:w="2901"/>
                  </w:tblGrid>
                  <w:tr>
                    <w:trPr>
                      <w:trHeight w:val="363" w:hRule="exact"/>
                    </w:trPr>
                    <w:tc>
                      <w:tcPr>
                        <w:tcW w:w="238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97"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4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43"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146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企业类型</w:t>
                        </w:r>
                      </w:p>
                    </w:tc>
                    <w:tc>
                      <w:tcPr>
                        <w:tcW w:w="97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35"/>
                          <w:jc w:val="center"/>
                          <w:rPr>
                            <w:rFonts w:ascii="宋体" w:hAnsi="宋体" w:cs="宋体" w:eastAsia="宋体" w:hint="default"/>
                            <w:sz w:val="21"/>
                            <w:szCs w:val="21"/>
                          </w:rPr>
                        </w:pPr>
                        <w:r>
                          <w:rPr>
                            <w:rFonts w:ascii="宋体" w:hAnsi="宋体" w:cs="宋体" w:eastAsia="宋体" w:hint="default"/>
                            <w:sz w:val="21"/>
                            <w:szCs w:val="21"/>
                          </w:rPr>
                          <w:t>注册地</w:t>
                        </w:r>
                      </w:p>
                    </w:tc>
                    <w:tc>
                      <w:tcPr>
                        <w:tcW w:w="2901" w:type="dxa"/>
                        <w:tcBorders>
                          <w:top w:val="nil" w:sz="6" w:space="0" w:color="auto"/>
                          <w:left w:val="nil" w:sz="6" w:space="0" w:color="auto"/>
                          <w:bottom w:val="single" w:sz="4" w:space="0" w:color="000000"/>
                          <w:right w:val="nil" w:sz="6" w:space="0" w:color="auto"/>
                        </w:tcBorders>
                      </w:tcPr>
                      <w:p>
                        <w:pPr>
                          <w:pStyle w:val="TableParagraph"/>
                          <w:tabs>
                            <w:tab w:pos="1638" w:val="left" w:leader="none"/>
                          </w:tabs>
                          <w:spacing w:line="240" w:lineRule="auto" w:before="36"/>
                          <w:ind w:left="186" w:right="0"/>
                          <w:jc w:val="left"/>
                          <w:rPr>
                            <w:rFonts w:ascii="宋体" w:hAnsi="宋体" w:cs="宋体" w:eastAsia="宋体" w:hint="default"/>
                            <w:sz w:val="21"/>
                            <w:szCs w:val="21"/>
                          </w:rPr>
                        </w:pPr>
                        <w:r>
                          <w:rPr>
                            <w:rFonts w:ascii="宋体" w:hAnsi="宋体" w:cs="宋体" w:eastAsia="宋体" w:hint="default"/>
                            <w:spacing w:val="-2"/>
                            <w:sz w:val="21"/>
                            <w:szCs w:val="21"/>
                          </w:rPr>
                          <w:t>法人代表</w:t>
                          <w:tab/>
                          <w:t>业务性质</w:t>
                        </w:r>
                      </w:p>
                    </w:tc>
                  </w:tr>
                  <w:tr>
                    <w:trPr>
                      <w:trHeight w:val="571" w:hRule="exact"/>
                    </w:trPr>
                    <w:tc>
                      <w:tcPr>
                        <w:tcW w:w="2381" w:type="dxa"/>
                        <w:tcBorders>
                          <w:top w:val="single" w:sz="4" w:space="0" w:color="000000"/>
                          <w:left w:val="nil" w:sz="6" w:space="0" w:color="auto"/>
                          <w:bottom w:val="nil" w:sz="6" w:space="0" w:color="auto"/>
                          <w:right w:val="nil" w:sz="6" w:space="0" w:color="auto"/>
                        </w:tcBorders>
                      </w:tcPr>
                      <w:p>
                        <w:pPr>
                          <w:pStyle w:val="TableParagraph"/>
                          <w:spacing w:line="240" w:lineRule="auto" w:before="162"/>
                          <w:ind w:left="57" w:right="0"/>
                          <w:jc w:val="left"/>
                          <w:rPr>
                            <w:rFonts w:ascii="宋体" w:hAnsi="宋体" w:cs="宋体" w:eastAsia="宋体" w:hint="default"/>
                            <w:sz w:val="21"/>
                            <w:szCs w:val="21"/>
                          </w:rPr>
                        </w:pPr>
                        <w:r>
                          <w:rPr>
                            <w:rFonts w:ascii="宋体" w:hAnsi="宋体" w:cs="宋体" w:eastAsia="宋体" w:hint="default"/>
                            <w:sz w:val="21"/>
                            <w:szCs w:val="21"/>
                          </w:rPr>
                          <w:t>寿光晨鸣控股有限公司</w:t>
                        </w:r>
                      </w:p>
                    </w:tc>
                    <w:tc>
                      <w:tcPr>
                        <w:tcW w:w="1244" w:type="dxa"/>
                        <w:tcBorders>
                          <w:top w:val="single" w:sz="4" w:space="0" w:color="000000"/>
                          <w:left w:val="nil" w:sz="6" w:space="0" w:color="auto"/>
                          <w:bottom w:val="nil" w:sz="6" w:space="0" w:color="auto"/>
                          <w:right w:val="nil" w:sz="6" w:space="0" w:color="auto"/>
                        </w:tcBorders>
                      </w:tcPr>
                      <w:p>
                        <w:pPr>
                          <w:pStyle w:val="TableParagraph"/>
                          <w:spacing w:line="240" w:lineRule="auto" w:before="162"/>
                          <w:ind w:right="150"/>
                          <w:jc w:val="right"/>
                          <w:rPr>
                            <w:rFonts w:ascii="宋体" w:hAnsi="宋体" w:cs="宋体" w:eastAsia="宋体" w:hint="default"/>
                            <w:sz w:val="21"/>
                            <w:szCs w:val="21"/>
                          </w:rPr>
                        </w:pPr>
                        <w:r>
                          <w:rPr>
                            <w:rFonts w:ascii="宋体" w:hAnsi="宋体" w:cs="宋体" w:eastAsia="宋体" w:hint="default"/>
                            <w:spacing w:val="-2"/>
                            <w:sz w:val="21"/>
                            <w:szCs w:val="21"/>
                          </w:rPr>
                          <w:t>第一大股东</w:t>
                        </w:r>
                      </w:p>
                    </w:tc>
                    <w:tc>
                      <w:tcPr>
                        <w:tcW w:w="1462" w:type="dxa"/>
                        <w:tcBorders>
                          <w:top w:val="single" w:sz="4" w:space="0" w:color="000000"/>
                          <w:left w:val="nil" w:sz="6" w:space="0" w:color="auto"/>
                          <w:bottom w:val="nil" w:sz="6" w:space="0" w:color="auto"/>
                          <w:right w:val="nil" w:sz="6" w:space="0" w:color="auto"/>
                        </w:tcBorders>
                      </w:tcPr>
                      <w:p>
                        <w:pPr>
                          <w:pStyle w:val="TableParagraph"/>
                          <w:spacing w:line="240" w:lineRule="auto" w:before="162"/>
                          <w:ind w:right="2"/>
                          <w:jc w:val="center"/>
                          <w:rPr>
                            <w:rFonts w:ascii="宋体" w:hAnsi="宋体" w:cs="宋体" w:eastAsia="宋体" w:hint="default"/>
                            <w:sz w:val="21"/>
                            <w:szCs w:val="21"/>
                          </w:rPr>
                        </w:pPr>
                        <w:r>
                          <w:rPr>
                            <w:rFonts w:ascii="宋体" w:hAnsi="宋体" w:cs="宋体" w:eastAsia="宋体" w:hint="default"/>
                            <w:sz w:val="21"/>
                            <w:szCs w:val="21"/>
                          </w:rPr>
                          <w:t>有限责任公司</w:t>
                        </w:r>
                      </w:p>
                    </w:tc>
                    <w:tc>
                      <w:tcPr>
                        <w:tcW w:w="971" w:type="dxa"/>
                        <w:tcBorders>
                          <w:top w:val="single" w:sz="4" w:space="0" w:color="000000"/>
                          <w:left w:val="nil" w:sz="6" w:space="0" w:color="auto"/>
                          <w:bottom w:val="nil" w:sz="6" w:space="0" w:color="auto"/>
                          <w:right w:val="nil" w:sz="6" w:space="0" w:color="auto"/>
                        </w:tcBorders>
                      </w:tcPr>
                      <w:p>
                        <w:pPr>
                          <w:pStyle w:val="TableParagraph"/>
                          <w:spacing w:line="240" w:lineRule="auto" w:before="162"/>
                          <w:ind w:right="35"/>
                          <w:jc w:val="center"/>
                          <w:rPr>
                            <w:rFonts w:ascii="宋体" w:hAnsi="宋体" w:cs="宋体" w:eastAsia="宋体" w:hint="default"/>
                            <w:sz w:val="21"/>
                            <w:szCs w:val="21"/>
                          </w:rPr>
                        </w:pPr>
                        <w:r>
                          <w:rPr>
                            <w:rFonts w:ascii="宋体" w:hAnsi="宋体" w:cs="宋体" w:eastAsia="宋体" w:hint="default"/>
                            <w:sz w:val="21"/>
                            <w:szCs w:val="21"/>
                          </w:rPr>
                          <w:t>寿光市</w:t>
                        </w:r>
                      </w:p>
                    </w:tc>
                    <w:tc>
                      <w:tcPr>
                        <w:tcW w:w="2901" w:type="dxa"/>
                        <w:tcBorders>
                          <w:top w:val="single" w:sz="4" w:space="0" w:color="000000"/>
                          <w:left w:val="nil" w:sz="6" w:space="0" w:color="auto"/>
                          <w:bottom w:val="nil" w:sz="6" w:space="0" w:color="auto"/>
                          <w:right w:val="nil" w:sz="6" w:space="0" w:color="auto"/>
                        </w:tcBorders>
                      </w:tcPr>
                      <w:p>
                        <w:pPr>
                          <w:pStyle w:val="TableParagraph"/>
                          <w:spacing w:line="273" w:lineRule="auto" w:before="6"/>
                          <w:ind w:left="1238" w:right="14"/>
                          <w:jc w:val="left"/>
                          <w:rPr>
                            <w:rFonts w:ascii="宋体" w:hAnsi="宋体" w:cs="宋体" w:eastAsia="宋体" w:hint="default"/>
                            <w:sz w:val="21"/>
                            <w:szCs w:val="21"/>
                          </w:rPr>
                        </w:pPr>
                        <w:r>
                          <w:rPr>
                            <w:rFonts w:ascii="宋体" w:hAnsi="宋体" w:cs="宋体" w:eastAsia="宋体" w:hint="default"/>
                            <w:spacing w:val="-7"/>
                            <w:sz w:val="21"/>
                            <w:szCs w:val="21"/>
                          </w:rPr>
                          <w:t>对造纸，电力，热</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7"/>
                            <w:sz w:val="21"/>
                            <w:szCs w:val="21"/>
                          </w:rPr>
                          <w:t>力，林业项目投资</w:t>
                        </w:r>
                      </w:p>
                    </w:tc>
                  </w:tr>
                  <w:tr>
                    <w:trPr>
                      <w:trHeight w:val="390" w:hRule="exact"/>
                    </w:trPr>
                    <w:tc>
                      <w:tcPr>
                        <w:tcW w:w="238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left"/>
                          <w:rPr>
                            <w:rFonts w:ascii="宋体" w:hAnsi="宋体" w:cs="宋体" w:eastAsia="宋体" w:hint="default"/>
                            <w:sz w:val="21"/>
                            <w:szCs w:val="21"/>
                          </w:rPr>
                        </w:pPr>
                        <w:r>
                          <w:rPr>
                            <w:rFonts w:ascii="宋体" w:hAnsi="宋体" w:cs="宋体" w:eastAsia="宋体" w:hint="default"/>
                            <w:sz w:val="21"/>
                            <w:szCs w:val="21"/>
                          </w:rPr>
                          <w:t>（续）</w:t>
                        </w:r>
                      </w:p>
                    </w:tc>
                    <w:tc>
                      <w:tcPr>
                        <w:tcW w:w="1244"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
                    </w:tc>
                    <w:tc>
                      <w:tcPr>
                        <w:tcW w:w="2901" w:type="dxa"/>
                        <w:tcBorders>
                          <w:top w:val="nil" w:sz="6" w:space="0" w:color="auto"/>
                          <w:left w:val="nil" w:sz="6" w:space="0" w:color="auto"/>
                          <w:bottom w:val="nil" w:sz="6" w:space="0" w:color="auto"/>
                          <w:right w:val="nil" w:sz="6" w:space="0" w:color="auto"/>
                        </w:tcBorders>
                      </w:tcPr>
                      <w:p>
                        <w:pPr/>
                      </w:p>
                    </w:tc>
                  </w:tr>
                  <w:tr>
                    <w:trPr>
                      <w:trHeight w:val="921" w:hRule="exact"/>
                    </w:trPr>
                    <w:tc>
                      <w:tcPr>
                        <w:tcW w:w="362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765"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462"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312"/>
                          <w:jc w:val="right"/>
                          <w:rPr>
                            <w:rFonts w:ascii="宋体" w:hAnsi="宋体" w:cs="宋体" w:eastAsia="宋体" w:hint="default"/>
                            <w:sz w:val="21"/>
                            <w:szCs w:val="21"/>
                          </w:rPr>
                        </w:pPr>
                        <w:r>
                          <w:rPr>
                            <w:rFonts w:ascii="宋体" w:hAnsi="宋体" w:cs="宋体" w:eastAsia="宋体" w:hint="default"/>
                            <w:spacing w:val="-2"/>
                            <w:sz w:val="21"/>
                            <w:szCs w:val="21"/>
                          </w:rPr>
                          <w:t>注册资本</w:t>
                        </w:r>
                      </w:p>
                    </w:tc>
                    <w:tc>
                      <w:tcPr>
                        <w:tcW w:w="971" w:type="dxa"/>
                        <w:tcBorders>
                          <w:top w:val="nil" w:sz="6" w:space="0" w:color="auto"/>
                          <w:left w:val="nil" w:sz="6" w:space="0" w:color="auto"/>
                          <w:bottom w:val="single" w:sz="4" w:space="0" w:color="000000"/>
                          <w:right w:val="nil" w:sz="6" w:space="0" w:color="auto"/>
                        </w:tcBorders>
                      </w:tcPr>
                      <w:p>
                        <w:pPr>
                          <w:pStyle w:val="TableParagraph"/>
                          <w:spacing w:line="261" w:lineRule="exact"/>
                          <w:ind w:left="142" w:right="-435"/>
                          <w:jc w:val="center"/>
                          <w:rPr>
                            <w:rFonts w:ascii="宋体" w:hAnsi="宋体" w:cs="宋体" w:eastAsia="宋体" w:hint="default"/>
                            <w:sz w:val="21"/>
                            <w:szCs w:val="21"/>
                          </w:rPr>
                        </w:pPr>
                        <w:r>
                          <w:rPr>
                            <w:rFonts w:ascii="宋体" w:hAnsi="宋体" w:cs="宋体" w:eastAsia="宋体" w:hint="default"/>
                            <w:spacing w:val="-2"/>
                            <w:sz w:val="21"/>
                            <w:szCs w:val="21"/>
                          </w:rPr>
                          <w:t>母公司对本企</w:t>
                        </w:r>
                      </w:p>
                      <w:p>
                        <w:pPr>
                          <w:pStyle w:val="TableParagraph"/>
                          <w:spacing w:line="240" w:lineRule="auto" w:before="37"/>
                          <w:ind w:left="142" w:right="-435"/>
                          <w:jc w:val="center"/>
                          <w:rPr>
                            <w:rFonts w:ascii="宋体" w:hAnsi="宋体" w:cs="宋体" w:eastAsia="宋体" w:hint="default"/>
                            <w:sz w:val="21"/>
                            <w:szCs w:val="21"/>
                          </w:rPr>
                        </w:pPr>
                        <w:r>
                          <w:rPr>
                            <w:rFonts w:ascii="宋体" w:hAnsi="宋体" w:cs="宋体" w:eastAsia="宋体" w:hint="default"/>
                            <w:spacing w:val="-2"/>
                            <w:sz w:val="21"/>
                            <w:szCs w:val="21"/>
                          </w:rPr>
                          <w:t>业的持股比例</w:t>
                        </w:r>
                      </w:p>
                      <w:p>
                        <w:pPr>
                          <w:pStyle w:val="TableParagraph"/>
                          <w:spacing w:line="240" w:lineRule="auto" w:before="37"/>
                          <w:ind w:left="509" w:right="-68"/>
                          <w:jc w:val="center"/>
                          <w:rPr>
                            <w:rFonts w:ascii="宋体" w:hAnsi="宋体" w:cs="宋体" w:eastAsia="宋体" w:hint="default"/>
                            <w:sz w:val="21"/>
                            <w:szCs w:val="21"/>
                          </w:rPr>
                        </w:pPr>
                        <w:r>
                          <w:rPr>
                            <w:rFonts w:ascii="宋体" w:hAnsi="宋体" w:cs="宋体" w:eastAsia="宋体" w:hint="default"/>
                            <w:spacing w:val="-1"/>
                            <w:sz w:val="21"/>
                            <w:szCs w:val="21"/>
                          </w:rPr>
                          <w:t>（%）</w:t>
                        </w:r>
                      </w:p>
                    </w:tc>
                    <w:tc>
                      <w:tcPr>
                        <w:tcW w:w="2901" w:type="dxa"/>
                        <w:tcBorders>
                          <w:top w:val="nil" w:sz="6" w:space="0" w:color="auto"/>
                          <w:left w:val="nil" w:sz="6" w:space="0" w:color="auto"/>
                          <w:bottom w:val="single" w:sz="4" w:space="0" w:color="000000"/>
                          <w:right w:val="nil" w:sz="6" w:space="0" w:color="auto"/>
                        </w:tcBorders>
                      </w:tcPr>
                      <w:p>
                        <w:pPr>
                          <w:pStyle w:val="TableParagraph"/>
                          <w:spacing w:line="261" w:lineRule="exact"/>
                          <w:ind w:left="56" w:right="0"/>
                          <w:jc w:val="left"/>
                          <w:rPr>
                            <w:rFonts w:ascii="宋体" w:hAnsi="宋体" w:cs="宋体" w:eastAsia="宋体" w:hint="default"/>
                            <w:sz w:val="21"/>
                            <w:szCs w:val="21"/>
                          </w:rPr>
                        </w:pPr>
                        <w:r>
                          <w:rPr>
                            <w:rFonts w:ascii="宋体" w:hAnsi="宋体" w:cs="宋体" w:eastAsia="宋体" w:hint="default"/>
                            <w:sz w:val="21"/>
                            <w:szCs w:val="21"/>
                          </w:rPr>
                          <w:t>母公司对本企</w:t>
                        </w:r>
                      </w:p>
                      <w:p>
                        <w:pPr>
                          <w:pStyle w:val="TableParagraph"/>
                          <w:tabs>
                            <w:tab w:pos="2477" w:val="left" w:leader="none"/>
                          </w:tabs>
                          <w:spacing w:line="273" w:lineRule="auto" w:before="37"/>
                          <w:ind w:left="317" w:right="-840" w:hanging="262"/>
                          <w:jc w:val="left"/>
                          <w:rPr>
                            <w:rFonts w:ascii="宋体" w:hAnsi="宋体" w:cs="宋体" w:eastAsia="宋体" w:hint="default"/>
                            <w:sz w:val="21"/>
                            <w:szCs w:val="21"/>
                          </w:rPr>
                        </w:pPr>
                        <w:r>
                          <w:rPr>
                            <w:rFonts w:ascii="宋体" w:hAnsi="宋体" w:cs="宋体" w:eastAsia="宋体" w:hint="default"/>
                            <w:spacing w:val="-2"/>
                            <w:sz w:val="21"/>
                            <w:szCs w:val="21"/>
                          </w:rPr>
                          <w:t>业的表决权比</w:t>
                          <w:tab/>
                          <w:t>组织机构代码</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例（%）</w:t>
                        </w:r>
                      </w:p>
                    </w:tc>
                  </w:tr>
                  <w:tr>
                    <w:trPr>
                      <w:trHeight w:val="677" w:hRule="exact"/>
                    </w:trPr>
                    <w:tc>
                      <w:tcPr>
                        <w:tcW w:w="3625"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39" w:right="0"/>
                          <w:jc w:val="left"/>
                          <w:rPr>
                            <w:rFonts w:ascii="宋体" w:hAnsi="宋体" w:cs="宋体" w:eastAsia="宋体" w:hint="default"/>
                            <w:sz w:val="21"/>
                            <w:szCs w:val="21"/>
                          </w:rPr>
                        </w:pPr>
                        <w:r>
                          <w:rPr>
                            <w:rFonts w:ascii="宋体" w:hAnsi="宋体" w:cs="宋体" w:eastAsia="宋体" w:hint="default"/>
                            <w:sz w:val="21"/>
                            <w:szCs w:val="21"/>
                          </w:rPr>
                          <w:t>寿光晨鸣控股有限公司</w:t>
                        </w:r>
                      </w:p>
                    </w:tc>
                    <w:tc>
                      <w:tcPr>
                        <w:tcW w:w="1462"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365"/>
                          <w:jc w:val="right"/>
                          <w:rPr>
                            <w:rFonts w:ascii="宋体" w:hAnsi="宋体" w:cs="宋体" w:eastAsia="宋体" w:hint="default"/>
                            <w:sz w:val="21"/>
                            <w:szCs w:val="21"/>
                          </w:rPr>
                        </w:pPr>
                        <w:r>
                          <w:rPr>
                            <w:rFonts w:ascii="宋体"/>
                            <w:spacing w:val="-2"/>
                            <w:sz w:val="21"/>
                          </w:rPr>
                          <w:t>168,542</w:t>
                        </w:r>
                      </w:p>
                    </w:tc>
                    <w:tc>
                      <w:tcPr>
                        <w:tcW w:w="971"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509" w:right="-68"/>
                          <w:jc w:val="center"/>
                          <w:rPr>
                            <w:rFonts w:ascii="宋体" w:hAnsi="宋体" w:cs="宋体" w:eastAsia="宋体" w:hint="default"/>
                            <w:sz w:val="21"/>
                            <w:szCs w:val="21"/>
                          </w:rPr>
                        </w:pPr>
                        <w:r>
                          <w:rPr>
                            <w:rFonts w:ascii="宋体"/>
                            <w:spacing w:val="-1"/>
                            <w:sz w:val="21"/>
                          </w:rPr>
                          <w:t>14.21</w:t>
                        </w:r>
                      </w:p>
                    </w:tc>
                    <w:tc>
                      <w:tcPr>
                        <w:tcW w:w="290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1464" w:right="0"/>
                          <w:jc w:val="left"/>
                          <w:rPr>
                            <w:rFonts w:ascii="宋体" w:hAnsi="宋体" w:cs="宋体" w:eastAsia="宋体" w:hint="default"/>
                            <w:sz w:val="21"/>
                            <w:szCs w:val="21"/>
                          </w:rPr>
                        </w:pPr>
                        <w:r>
                          <w:rPr>
                            <w:rFonts w:ascii="宋体" w:hAnsi="宋体" w:cs="宋体" w:eastAsia="宋体" w:hint="default"/>
                            <w:sz w:val="21"/>
                            <w:szCs w:val="21"/>
                          </w:rPr>
                          <w:t>寿光晨鸣</w:t>
                        </w:r>
                      </w:p>
                      <w:p>
                        <w:pPr>
                          <w:pStyle w:val="TableParagraph"/>
                          <w:tabs>
                            <w:tab w:pos="1464" w:val="left" w:leader="none"/>
                            <w:tab w:pos="2583" w:val="left" w:leader="none"/>
                          </w:tabs>
                          <w:spacing w:line="240" w:lineRule="auto" w:before="37"/>
                          <w:ind w:left="423" w:right="-736"/>
                          <w:jc w:val="left"/>
                          <w:rPr>
                            <w:rFonts w:ascii="宋体" w:hAnsi="宋体" w:cs="宋体" w:eastAsia="宋体" w:hint="default"/>
                            <w:sz w:val="21"/>
                            <w:szCs w:val="21"/>
                          </w:rPr>
                        </w:pPr>
                        <w:r>
                          <w:rPr>
                            <w:rFonts w:ascii="宋体" w:hAnsi="宋体" w:cs="宋体" w:eastAsia="宋体" w:hint="default"/>
                            <w:spacing w:val="-1"/>
                            <w:sz w:val="21"/>
                            <w:szCs w:val="21"/>
                          </w:rPr>
                          <w:t>14.21</w:t>
                          <w:tab/>
                        </w:r>
                        <w:r>
                          <w:rPr>
                            <w:rFonts w:ascii="宋体" w:hAnsi="宋体" w:cs="宋体" w:eastAsia="宋体" w:hint="default"/>
                            <w:spacing w:val="-2"/>
                            <w:sz w:val="21"/>
                            <w:szCs w:val="21"/>
                          </w:rPr>
                          <w:t>控股有限</w:t>
                          <w:tab/>
                          <w:t>78348518-9</w:t>
                        </w:r>
                      </w:p>
                    </w:tc>
                  </w:tr>
                </w:tbl>
                <w:p>
                  <w:pPr/>
                </w:p>
              </w:txbxContent>
            </v:textbox>
            <w10:wrap type="none"/>
          </v:shape>
        </w:pict>
      </w:r>
      <w:r>
        <w:rPr>
          <w:spacing w:val="-1"/>
        </w:rPr>
        <w:t>陈洪国</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73" w:lineRule="auto" w:before="36"/>
        <w:ind w:left="6436" w:right="1840"/>
        <w:jc w:val="right"/>
      </w:pPr>
      <w:r>
        <w:rPr>
          <w:spacing w:val="-2"/>
        </w:rPr>
        <w:t>本企业最</w:t>
      </w:r>
      <w:r>
        <w:rPr>
          <w:spacing w:val="-100"/>
        </w:rPr>
        <w:t> </w:t>
      </w:r>
      <w:r>
        <w:rPr>
          <w:spacing w:val="-100"/>
        </w:rPr>
      </w:r>
      <w:r>
        <w:rPr>
          <w:spacing w:val="-2"/>
        </w:rPr>
        <w:t>终控制方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before="36"/>
        <w:ind w:left="6436" w:right="2051"/>
        <w:jc w:val="right"/>
      </w:pPr>
      <w:r>
        <w:rPr>
          <w:spacing w:val="-1"/>
        </w:rPr>
        <w:t>公司</w:t>
      </w:r>
    </w:p>
    <w:p>
      <w:pPr>
        <w:pStyle w:val="BodyText"/>
        <w:spacing w:line="350" w:lineRule="auto" w:before="104"/>
        <w:ind w:left="1104" w:right="4976" w:firstLine="60"/>
        <w:jc w:val="left"/>
      </w:pPr>
      <w:r>
        <w:rPr/>
        <w:t>2、本公司的子公司</w:t>
      </w:r>
      <w:r>
        <w:rPr>
          <w:w w:val="100"/>
        </w:rPr>
        <w:t> </w:t>
      </w:r>
      <w:r>
        <w:rPr>
          <w:spacing w:val="-2"/>
        </w:rPr>
        <w:t>详见附注六、1、子公司情况。</w:t>
      </w:r>
    </w:p>
    <w:p>
      <w:pPr>
        <w:pStyle w:val="BodyText"/>
        <w:spacing w:line="240" w:lineRule="auto" w:before="29"/>
        <w:ind w:left="1164" w:right="0"/>
        <w:jc w:val="left"/>
      </w:pPr>
      <w:r>
        <w:rPr>
          <w:spacing w:val="-5"/>
        </w:rPr>
        <w:t>3、本集团的合营和联营企业情况详见附注七、9（3），本集团投资的其他关联企业见附注七、</w:t>
      </w:r>
    </w:p>
    <w:p>
      <w:pPr>
        <w:pStyle w:val="BodyText"/>
        <w:spacing w:line="240" w:lineRule="auto" w:before="123"/>
        <w:ind w:left="1164" w:right="4976"/>
        <w:jc w:val="left"/>
      </w:pPr>
      <w:r>
        <w:rPr/>
        <w:t>9（2）。</w:t>
      </w:r>
    </w:p>
    <w:p>
      <w:pPr>
        <w:pStyle w:val="BodyText"/>
        <w:spacing w:line="240" w:lineRule="auto" w:before="126"/>
        <w:ind w:left="1104" w:right="4976"/>
        <w:jc w:val="left"/>
      </w:pPr>
      <w:r>
        <w:rPr/>
        <w:t>4、关联方交易情况</w:t>
      </w:r>
    </w:p>
    <w:p>
      <w:pPr>
        <w:spacing w:line="240" w:lineRule="auto" w:before="6"/>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00" w:h="16840"/>
          <w:pgMar w:header="872" w:footer="1000" w:top="1080" w:bottom="1180" w:left="940" w:right="1040"/>
        </w:sectPr>
      </w:pPr>
    </w:p>
    <w:p>
      <w:pPr>
        <w:pStyle w:val="BodyText"/>
        <w:spacing w:line="240" w:lineRule="auto" w:before="36"/>
        <w:ind w:left="1102" w:right="0"/>
        <w:jc w:val="center"/>
      </w:pPr>
      <w:r>
        <w:rPr>
          <w:spacing w:val="-2"/>
        </w:rPr>
        <w:t>(1)出售商品/提供劳务的关联交易</w:t>
      </w:r>
    </w:p>
    <w:p>
      <w:pPr>
        <w:pStyle w:val="BodyText"/>
        <w:spacing w:line="310" w:lineRule="atLeast" w:before="21"/>
        <w:ind w:left="2703" w:right="319"/>
        <w:jc w:val="right"/>
      </w:pPr>
      <w:r>
        <w:rPr/>
        <w:pict>
          <v:group style="position:absolute;margin-left:249.47879pt;margin-top:19.753504pt;width:287.8pt;height:.5pt;mso-position-horizontal-relative:page;mso-position-vertical-relative:paragraph;z-index:-891664" coordorigin="4990,395" coordsize="5756,10">
            <v:group style="position:absolute;left:4994;top:400;width:1522;height:2" coordorigin="4994,400" coordsize="1522,2">
              <v:shape style="position:absolute;left:4994;top:400;width:1522;height:2" coordorigin="4994,400" coordsize="1522,0" path="m4994,400l6516,400e" filled="false" stroked="true" strokeweight=".48pt" strokecolor="#000000">
                <v:path arrowok="t"/>
              </v:shape>
            </v:group>
            <v:group style="position:absolute;left:6516;top:400;width:10;height:2" coordorigin="6516,400" coordsize="10,2">
              <v:shape style="position:absolute;left:6516;top:400;width:10;height:2" coordorigin="6516,400" coordsize="10,0" path="m6516,400l6526,400e" filled="false" stroked="true" strokeweight=".48pt" strokecolor="#000000">
                <v:path arrowok="t"/>
              </v:shape>
            </v:group>
            <v:group style="position:absolute;left:6526;top:400;width:893;height:2" coordorigin="6526,400" coordsize="893,2">
              <v:shape style="position:absolute;left:6526;top:400;width:893;height:2" coordorigin="6526,400" coordsize="893,0" path="m6526,400l7418,400e" filled="false" stroked="true" strokeweight=".48pt" strokecolor="#000000">
                <v:path arrowok="t"/>
              </v:shape>
            </v:group>
            <v:group style="position:absolute;left:7418;top:400;width:10;height:2" coordorigin="7418,400" coordsize="10,2">
              <v:shape style="position:absolute;left:7418;top:400;width:10;height:2" coordorigin="7418,400" coordsize="10,0" path="m7418,400l7428,400e" filled="false" stroked="true" strokeweight=".48pt" strokecolor="#000000">
                <v:path arrowok="t"/>
              </v:shape>
            </v:group>
            <v:group style="position:absolute;left:7428;top:400;width:1491;height:2" coordorigin="7428,400" coordsize="1491,2">
              <v:shape style="position:absolute;left:7428;top:400;width:1491;height:2" coordorigin="7428,400" coordsize="1491,0" path="m7428,400l8918,400e" filled="false" stroked="true" strokeweight=".48pt" strokecolor="#000000">
                <v:path arrowok="t"/>
              </v:shape>
            </v:group>
            <v:group style="position:absolute;left:8918;top:400;width:10;height:2" coordorigin="8918,400" coordsize="10,2">
              <v:shape style="position:absolute;left:8918;top:400;width:10;height:2" coordorigin="8918,400" coordsize="10,0" path="m8918,400l8928,400e" filled="false" stroked="true" strokeweight=".48pt" strokecolor="#000000">
                <v:path arrowok="t"/>
              </v:shape>
            </v:group>
            <v:group style="position:absolute;left:8928;top:400;width:1788;height:2" coordorigin="8928,400" coordsize="1788,2">
              <v:shape style="position:absolute;left:8928;top:400;width:1788;height:2" coordorigin="8928,400" coordsize="1788,0" path="m8928,400l10716,400e" filled="false" stroked="true" strokeweight=".48pt" strokecolor="#000000">
                <v:path arrowok="t"/>
              </v:shape>
            </v:group>
            <v:group style="position:absolute;left:10716;top:400;width:10;height:2" coordorigin="10716,400" coordsize="10,2">
              <v:shape style="position:absolute;left:10716;top:400;width:10;height:2" coordorigin="10716,400" coordsize="10,0" path="m10716,400l10726,400e" filled="false" stroked="true" strokeweight=".48pt" strokecolor="#000000">
                <v:path arrowok="t"/>
              </v:shape>
            </v:group>
            <v:group style="position:absolute;left:10726;top:400;width:5;height:2" coordorigin="10726,400" coordsize="5,2">
              <v:shape style="position:absolute;left:10726;top:400;width:5;height:2" coordorigin="10726,400" coordsize="5,0" path="m10726,400l10730,400e" filled="false" stroked="true" strokeweight=".48pt" strokecolor="#000000">
                <v:path arrowok="t"/>
              </v:shape>
            </v:group>
            <v:group style="position:absolute;left:10730;top:400;width:10;height:2" coordorigin="10730,400" coordsize="10,2">
              <v:shape style="position:absolute;left:10730;top:400;width:10;height:2" coordorigin="10730,400" coordsize="10,0" path="m10730,400l10740,400e" filled="false" stroked="true" strokeweight=".48pt" strokecolor="#000000">
                <v:path arrowok="t"/>
              </v:shape>
            </v:group>
            <w10:wrap type="none"/>
          </v:group>
        </w:pict>
      </w:r>
      <w:r>
        <w:rPr>
          <w:spacing w:val="-1"/>
        </w:rPr>
        <w:t>关联交</w:t>
      </w:r>
      <w:r>
        <w:rPr>
          <w:w w:val="100"/>
        </w:rPr>
        <w:t> </w:t>
      </w:r>
      <w:r>
        <w:rPr>
          <w:spacing w:val="-1"/>
        </w:rPr>
        <w:t>易定价</w:t>
      </w:r>
    </w:p>
    <w:p>
      <w:pPr>
        <w:pStyle w:val="BodyText"/>
        <w:spacing w:line="101" w:lineRule="exact"/>
        <w:ind w:left="1176" w:right="0"/>
        <w:jc w:val="center"/>
      </w:pPr>
      <w:r>
        <w:rPr/>
        <w:t>关联交易</w:t>
      </w:r>
    </w:p>
    <w:p>
      <w:pPr>
        <w:spacing w:line="240" w:lineRule="auto" w:before="6"/>
        <w:rPr>
          <w:rFonts w:ascii="宋体" w:hAnsi="宋体" w:cs="宋体" w:eastAsia="宋体" w:hint="default"/>
          <w:sz w:val="14"/>
          <w:szCs w:val="14"/>
        </w:rPr>
      </w:pPr>
      <w:r>
        <w:rPr/>
        <w:br w:type="column"/>
      </w:r>
      <w:r>
        <w:rPr>
          <w:rFonts w:ascii="宋体"/>
          <w:sz w:val="14"/>
        </w:rPr>
      </w:r>
    </w:p>
    <w:p>
      <w:pPr>
        <w:pStyle w:val="BodyText"/>
        <w:tabs>
          <w:tab w:pos="3321" w:val="left" w:leader="none"/>
        </w:tabs>
        <w:spacing w:line="470" w:lineRule="atLeast"/>
        <w:ind w:left="1315" w:right="1245" w:hanging="864"/>
        <w:jc w:val="left"/>
      </w:pPr>
      <w:r>
        <w:rPr>
          <w:spacing w:val="-2"/>
        </w:rPr>
        <w:t>本期发生额</w:t>
        <w:tab/>
        <w:t>上期发生额</w:t>
      </w:r>
      <w:r>
        <w:rPr>
          <w:spacing w:val="-93"/>
        </w:rPr>
        <w:t> </w:t>
      </w:r>
      <w:r>
        <w:rPr>
          <w:spacing w:val="-93"/>
        </w:rPr>
      </w:r>
      <w:r>
        <w:rPr/>
        <w:t>占同类交</w:t>
      </w:r>
    </w:p>
    <w:p>
      <w:pPr>
        <w:spacing w:after="0" w:line="470" w:lineRule="atLeast"/>
        <w:jc w:val="left"/>
        <w:sectPr>
          <w:type w:val="continuous"/>
          <w:pgSz w:w="11900" w:h="16840"/>
          <w:pgMar w:top="1600" w:bottom="560" w:left="940" w:right="1040"/>
          <w:cols w:num="2" w:equalWidth="0">
            <w:col w:w="4257" w:space="40"/>
            <w:col w:w="5623"/>
          </w:cols>
        </w:sectPr>
      </w:pPr>
    </w:p>
    <w:p>
      <w:pPr>
        <w:pStyle w:val="BodyText"/>
        <w:spacing w:line="75" w:lineRule="exact"/>
        <w:ind w:left="655" w:right="760"/>
        <w:jc w:val="center"/>
      </w:pPr>
      <w:r>
        <w:rPr/>
        <w:t>关联方</w:t>
      </w:r>
    </w:p>
    <w:p>
      <w:pPr>
        <w:pStyle w:val="BodyText"/>
        <w:spacing w:line="215" w:lineRule="exact"/>
        <w:ind w:left="2503" w:right="-17"/>
        <w:jc w:val="left"/>
      </w:pPr>
      <w:r>
        <w:rPr/>
        <w:t>内容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20" w:lineRule="exact" w:before="147"/>
        <w:ind w:left="655" w:right="760"/>
        <w:jc w:val="center"/>
      </w:pPr>
      <w:r>
        <w:rPr/>
        <w:pict>
          <v:group style="position:absolute;margin-left:74.879036pt;margin-top:-1.266216pt;width:461.2pt;height:.5pt;mso-position-horizontal-relative:page;mso-position-vertical-relative:paragraph;z-index:-891640" coordorigin="1498,-25" coordsize="9224,10">
            <v:group style="position:absolute;left:1502;top:-21;width:1695;height:2" coordorigin="1502,-21" coordsize="1695,2">
              <v:shape style="position:absolute;left:1502;top:-21;width:1695;height:2" coordorigin="1502,-21" coordsize="1695,0" path="m1502,-21l3197,-21e" filled="false" stroked="true" strokeweight=".48pt" strokecolor="#000000">
                <v:path arrowok="t"/>
              </v:shape>
            </v:group>
            <v:group style="position:absolute;left:3197;top:-21;width:10;height:2" coordorigin="3197,-21" coordsize="10,2">
              <v:shape style="position:absolute;left:3197;top:-21;width:10;height:2" coordorigin="3197,-21" coordsize="10,0" path="m3197,-21l3206,-21e" filled="false" stroked="true" strokeweight=".48pt" strokecolor="#000000">
                <v:path arrowok="t"/>
              </v:shape>
            </v:group>
            <v:group style="position:absolute;left:3206;top:-21;width:896;height:2" coordorigin="3206,-21" coordsize="896,2">
              <v:shape style="position:absolute;left:3206;top:-21;width:896;height:2" coordorigin="3206,-21" coordsize="896,0" path="m3206,-21l4102,-21e" filled="false" stroked="true" strokeweight=".48pt" strokecolor="#000000">
                <v:path arrowok="t"/>
              </v:shape>
            </v:group>
            <v:group style="position:absolute;left:4102;top:-21;width:10;height:2" coordorigin="4102,-21" coordsize="10,2">
              <v:shape style="position:absolute;left:4102;top:-21;width:10;height:2" coordorigin="4102,-21" coordsize="10,0" path="m4102,-21l4111,-21e" filled="false" stroked="true" strokeweight=".48pt" strokecolor="#000000">
                <v:path arrowok="t"/>
              </v:shape>
            </v:group>
            <v:group style="position:absolute;left:4111;top:-21;width:884;height:2" coordorigin="4111,-21" coordsize="884,2">
              <v:shape style="position:absolute;left:4111;top:-21;width:884;height:2" coordorigin="4111,-21" coordsize="884,0" path="m4111,-21l4994,-21e" filled="false" stroked="true" strokeweight=".48pt" strokecolor="#000000">
                <v:path arrowok="t"/>
              </v:shape>
            </v:group>
            <v:group style="position:absolute;left:4994;top:-21;width:10;height:2" coordorigin="4994,-21" coordsize="10,2">
              <v:shape style="position:absolute;left:4994;top:-21;width:10;height:2" coordorigin="4994,-21" coordsize="10,0" path="m4994,-21l5004,-21e" filled="false" stroked="true" strokeweight=".48pt" strokecolor="#000000">
                <v:path arrowok="t"/>
              </v:shape>
            </v:group>
            <v:group style="position:absolute;left:5004;top:-21;width:1512;height:2" coordorigin="5004,-21" coordsize="1512,2">
              <v:shape style="position:absolute;left:5004;top:-21;width:1512;height:2" coordorigin="5004,-21" coordsize="1512,0" path="m5004,-21l6516,-21e" filled="false" stroked="true" strokeweight=".48pt" strokecolor="#000000">
                <v:path arrowok="t"/>
              </v:shape>
            </v:group>
            <v:group style="position:absolute;left:6516;top:-21;width:10;height:2" coordorigin="6516,-21" coordsize="10,2">
              <v:shape style="position:absolute;left:6516;top:-21;width:10;height:2" coordorigin="6516,-21" coordsize="10,0" path="m6516,-21l6526,-21e" filled="false" stroked="true" strokeweight=".48pt" strokecolor="#000000">
                <v:path arrowok="t"/>
              </v:shape>
            </v:group>
            <v:group style="position:absolute;left:6526;top:-21;width:893;height:2" coordorigin="6526,-21" coordsize="893,2">
              <v:shape style="position:absolute;left:6526;top:-21;width:893;height:2" coordorigin="6526,-21" coordsize="893,0" path="m6526,-21l7418,-21e" filled="false" stroked="true" strokeweight=".48pt" strokecolor="#000000">
                <v:path arrowok="t"/>
              </v:shape>
            </v:group>
            <v:group style="position:absolute;left:7418;top:-21;width:10;height:2" coordorigin="7418,-21" coordsize="10,2">
              <v:shape style="position:absolute;left:7418;top:-21;width:10;height:2" coordorigin="7418,-21" coordsize="10,0" path="m7418,-21l7428,-21e" filled="false" stroked="true" strokeweight=".48pt" strokecolor="#000000">
                <v:path arrowok="t"/>
              </v:shape>
            </v:group>
            <v:group style="position:absolute;left:7428;top:-21;width:1491;height:2" coordorigin="7428,-21" coordsize="1491,2">
              <v:shape style="position:absolute;left:7428;top:-21;width:1491;height:2" coordorigin="7428,-21" coordsize="1491,0" path="m7428,-21l8918,-21e" filled="false" stroked="true" strokeweight=".48pt" strokecolor="#000000">
                <v:path arrowok="t"/>
              </v:shape>
            </v:group>
            <v:group style="position:absolute;left:8918;top:-21;width:10;height:2" coordorigin="8918,-21" coordsize="10,2">
              <v:shape style="position:absolute;left:8918;top:-21;width:10;height:2" coordorigin="8918,-21" coordsize="10,0" path="m8918,-21l8928,-21e" filled="false" stroked="true" strokeweight=".48pt" strokecolor="#000000">
                <v:path arrowok="t"/>
              </v:shape>
            </v:group>
            <v:group style="position:absolute;left:8928;top:-21;width:1788;height:2" coordorigin="8928,-21" coordsize="1788,2">
              <v:shape style="position:absolute;left:8928;top:-21;width:1788;height:2" coordorigin="8928,-21" coordsize="1788,0" path="m8928,-21l10716,-21e" filled="false" stroked="true" strokeweight=".48pt" strokecolor="#000000">
                <v:path arrowok="t"/>
              </v:shape>
            </v:group>
            <w10:wrap type="none"/>
          </v:group>
        </w:pict>
      </w:r>
      <w:r>
        <w:rPr/>
        <w:t>安徽时代物资股</w:t>
      </w:r>
    </w:p>
    <w:p>
      <w:pPr>
        <w:spacing w:line="134" w:lineRule="exact" w:before="0"/>
        <w:ind w:left="333" w:right="0" w:firstLine="0"/>
        <w:jc w:val="center"/>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原则及</w:t>
      </w:r>
    </w:p>
    <w:p>
      <w:pPr>
        <w:pStyle w:val="BodyText"/>
        <w:spacing w:line="276" w:lineRule="auto" w:before="37"/>
        <w:ind w:left="333" w:right="0"/>
        <w:jc w:val="center"/>
      </w:pPr>
      <w:r>
        <w:rPr>
          <w:spacing w:val="-1"/>
        </w:rPr>
        <w:t>决策程</w:t>
      </w:r>
      <w:r>
        <w:rPr>
          <w:spacing w:val="-101"/>
        </w:rPr>
        <w:t> </w:t>
      </w:r>
      <w:r>
        <w:rPr>
          <w:spacing w:val="-101"/>
        </w:rPr>
      </w:r>
      <w:r>
        <w:rPr/>
        <w:t>序</w:t>
      </w:r>
      <w:r>
        <w:rPr>
          <w:w w:val="100"/>
        </w:rPr>
        <w:t> </w:t>
      </w:r>
      <w:r>
        <w:rPr>
          <w:spacing w:val="-1"/>
        </w:rPr>
        <w:t>市场价</w:t>
      </w:r>
    </w:p>
    <w:p>
      <w:pPr>
        <w:pStyle w:val="BodyText"/>
        <w:tabs>
          <w:tab w:pos="1636" w:val="left" w:leader="none"/>
          <w:tab w:pos="3048" w:val="left" w:leader="none"/>
        </w:tabs>
        <w:spacing w:line="273" w:lineRule="auto" w:before="37"/>
        <w:ind w:left="1634" w:right="0" w:hanging="999"/>
        <w:jc w:val="left"/>
      </w:pPr>
      <w:r>
        <w:rPr/>
        <w:br w:type="column"/>
      </w:r>
      <w:r>
        <w:rPr/>
        <w:t>金额</w:t>
        <w:tab/>
        <w:tab/>
        <w:t> </w:t>
      </w:r>
      <w:r>
        <w:rPr>
          <w:spacing w:val="-2"/>
        </w:rPr>
        <w:t>易金额的</w:t>
        <w:tab/>
      </w:r>
      <w:r>
        <w:rPr>
          <w:spacing w:val="-1"/>
        </w:rPr>
        <w:t>金额</w:t>
      </w:r>
      <w:r>
        <w:rPr>
          <w:w w:val="100"/>
        </w:rPr>
        <w:t> </w:t>
      </w:r>
      <w:r>
        <w:rPr/>
        <w:t>比例（%）</w:t>
      </w:r>
    </w:p>
    <w:p>
      <w:pPr>
        <w:pStyle w:val="BodyText"/>
        <w:spacing w:line="156" w:lineRule="exact"/>
        <w:ind w:left="550" w:right="163"/>
        <w:jc w:val="center"/>
      </w:pPr>
      <w:r>
        <w:rPr/>
        <w:br w:type="column"/>
      </w:r>
      <w:r>
        <w:rPr/>
        <w:t>占同类交易金额的</w:t>
      </w:r>
    </w:p>
    <w:p>
      <w:pPr>
        <w:pStyle w:val="BodyText"/>
        <w:spacing w:line="240" w:lineRule="auto" w:before="37"/>
        <w:ind w:left="550" w:right="163"/>
        <w:jc w:val="center"/>
      </w:pPr>
      <w:r>
        <w:rPr/>
        <w:t>比例（%）</w:t>
      </w:r>
    </w:p>
    <w:p>
      <w:pPr>
        <w:spacing w:after="0" w:line="240" w:lineRule="auto"/>
        <w:jc w:val="center"/>
        <w:sectPr>
          <w:type w:val="continuous"/>
          <w:pgSz w:w="11900" w:h="16840"/>
          <w:pgMar w:top="1600" w:bottom="560" w:left="940" w:right="1040"/>
          <w:cols w:num="4" w:equalWidth="0">
            <w:col w:w="2927" w:space="40"/>
            <w:col w:w="969" w:space="40"/>
            <w:col w:w="3472" w:space="40"/>
            <w:col w:w="2432"/>
          </w:cols>
        </w:sectPr>
      </w:pPr>
    </w:p>
    <w:p>
      <w:pPr>
        <w:pStyle w:val="BodyText"/>
        <w:spacing w:line="240" w:lineRule="auto" w:before="92"/>
        <w:ind w:left="670" w:right="0"/>
        <w:jc w:val="center"/>
      </w:pPr>
      <w:r>
        <w:rPr/>
        <w:t>份有限公司</w:t>
      </w:r>
    </w:p>
    <w:p>
      <w:pPr>
        <w:spacing w:line="240" w:lineRule="auto" w:before="9"/>
        <w:rPr>
          <w:rFonts w:ascii="宋体" w:hAnsi="宋体" w:cs="宋体" w:eastAsia="宋体" w:hint="default"/>
          <w:sz w:val="26"/>
          <w:szCs w:val="26"/>
        </w:rPr>
      </w:pPr>
    </w:p>
    <w:p>
      <w:pPr>
        <w:pStyle w:val="BodyText"/>
        <w:spacing w:line="273" w:lineRule="auto"/>
        <w:ind w:left="672" w:right="0" w:hanging="1"/>
        <w:jc w:val="center"/>
      </w:pPr>
      <w:r>
        <w:rPr>
          <w:spacing w:val="-2"/>
        </w:rPr>
        <w:t>江西江报传媒彩</w:t>
      </w:r>
      <w:r>
        <w:rPr>
          <w:spacing w:val="-91"/>
        </w:rPr>
        <w:t> </w:t>
      </w:r>
      <w:r>
        <w:rPr>
          <w:spacing w:val="-91"/>
        </w:rPr>
      </w:r>
      <w:r>
        <w:rPr/>
        <w:t>印有限公司</w:t>
      </w:r>
    </w:p>
    <w:p>
      <w:pPr>
        <w:spacing w:line="240" w:lineRule="auto" w:before="6"/>
        <w:rPr>
          <w:rFonts w:ascii="宋体" w:hAnsi="宋体" w:cs="宋体" w:eastAsia="宋体" w:hint="default"/>
          <w:sz w:val="24"/>
          <w:szCs w:val="24"/>
        </w:rPr>
      </w:pPr>
    </w:p>
    <w:p>
      <w:pPr>
        <w:pStyle w:val="BodyText"/>
        <w:spacing w:line="273" w:lineRule="auto"/>
        <w:ind w:left="672" w:right="0"/>
        <w:jc w:val="center"/>
      </w:pPr>
      <w:r>
        <w:rPr>
          <w:spacing w:val="-2"/>
        </w:rPr>
        <w:t>寿光丽奔制纸有</w:t>
      </w:r>
      <w:r>
        <w:rPr>
          <w:spacing w:val="-91"/>
        </w:rPr>
        <w:t> </w:t>
      </w:r>
      <w:r>
        <w:rPr>
          <w:spacing w:val="-91"/>
        </w:rPr>
      </w:r>
      <w:r>
        <w:rPr/>
        <w:t>限公司</w:t>
      </w:r>
    </w:p>
    <w:p>
      <w:pPr>
        <w:pStyle w:val="BodyText"/>
        <w:spacing w:line="211" w:lineRule="exact"/>
        <w:ind w:left="108" w:right="0"/>
        <w:jc w:val="center"/>
      </w:pPr>
      <w:r>
        <w:rPr>
          <w:spacing w:val="-2"/>
        </w:rPr>
        <w:br w:type="column"/>
      </w:r>
      <w:r>
        <w:rPr>
          <w:spacing w:val="-2"/>
        </w:rPr>
        <w:t>销售纸张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108" w:right="0"/>
        <w:jc w:val="center"/>
      </w:pPr>
      <w:r>
        <w:rPr>
          <w:spacing w:val="-2"/>
        </w:rPr>
        <w:t>销售纸张</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73" w:lineRule="auto"/>
        <w:ind w:left="108" w:right="0"/>
        <w:jc w:val="center"/>
      </w:pPr>
      <w:r>
        <w:rPr>
          <w:spacing w:val="-2"/>
        </w:rPr>
        <w:t>采购电及</w:t>
      </w:r>
      <w:r>
        <w:rPr>
          <w:spacing w:val="-97"/>
        </w:rPr>
        <w:t> </w:t>
      </w:r>
      <w:r>
        <w:rPr>
          <w:spacing w:val="-97"/>
        </w:rPr>
      </w:r>
      <w:r>
        <w:rPr/>
        <w:t>汽</w:t>
      </w:r>
    </w:p>
    <w:p>
      <w:pPr>
        <w:spacing w:line="211" w:lineRule="exact" w:before="0"/>
        <w:ind w:left="120" w:right="0" w:firstLine="2"/>
        <w:jc w:val="both"/>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格董事</w:t>
      </w:r>
    </w:p>
    <w:p>
      <w:pPr>
        <w:pStyle w:val="BodyText"/>
        <w:spacing w:line="273" w:lineRule="auto" w:before="37"/>
        <w:ind w:left="120" w:right="0"/>
        <w:jc w:val="both"/>
      </w:pPr>
      <w:r>
        <w:rPr/>
        <w:t>会授权</w:t>
      </w:r>
      <w:r>
        <w:rPr>
          <w:spacing w:val="-102"/>
        </w:rPr>
        <w:t> </w:t>
      </w:r>
      <w:r>
        <w:rPr>
          <w:spacing w:val="-102"/>
        </w:rPr>
      </w:r>
      <w:r>
        <w:rPr/>
        <w:t>市场价</w:t>
      </w:r>
      <w:r>
        <w:rPr>
          <w:spacing w:val="-102"/>
        </w:rPr>
        <w:t> </w:t>
      </w:r>
      <w:r>
        <w:rPr>
          <w:spacing w:val="-102"/>
        </w:rPr>
      </w:r>
      <w:r>
        <w:rPr/>
        <w:t>格董事</w:t>
      </w:r>
      <w:r>
        <w:rPr>
          <w:spacing w:val="-102"/>
        </w:rPr>
        <w:t> </w:t>
      </w:r>
      <w:r>
        <w:rPr>
          <w:spacing w:val="-102"/>
        </w:rPr>
      </w:r>
      <w:r>
        <w:rPr/>
        <w:t>会授权</w:t>
      </w:r>
      <w:r>
        <w:rPr>
          <w:spacing w:val="-102"/>
        </w:rPr>
        <w:t> </w:t>
      </w:r>
      <w:r>
        <w:rPr>
          <w:spacing w:val="-102"/>
        </w:rPr>
      </w:r>
      <w:r>
        <w:rPr/>
        <w:t>市场价</w:t>
      </w:r>
      <w:r>
        <w:rPr>
          <w:spacing w:val="-102"/>
        </w:rPr>
        <w:t> </w:t>
      </w:r>
      <w:r>
        <w:rPr>
          <w:spacing w:val="-102"/>
        </w:rPr>
      </w:r>
      <w:r>
        <w:rPr/>
        <w:t>格董事</w:t>
      </w:r>
      <w:r>
        <w:rPr>
          <w:spacing w:val="-102"/>
        </w:rPr>
        <w:t> </w:t>
      </w:r>
      <w:r>
        <w:rPr>
          <w:spacing w:val="-102"/>
        </w:rPr>
      </w:r>
      <w:r>
        <w:rPr/>
        <w:t>会授权</w:t>
      </w:r>
    </w:p>
    <w:p>
      <w:pPr>
        <w:pStyle w:val="BodyText"/>
        <w:tabs>
          <w:tab w:pos="1845" w:val="left" w:leader="none"/>
        </w:tabs>
        <w:spacing w:line="211" w:lineRule="exact"/>
        <w:ind w:left="163" w:right="0"/>
        <w:jc w:val="left"/>
      </w:pPr>
      <w:r>
        <w:rPr>
          <w:spacing w:val="-2"/>
        </w:rPr>
        <w:br w:type="column"/>
      </w:r>
      <w:r>
        <w:rPr>
          <w:spacing w:val="-2"/>
        </w:rPr>
        <w:t>18,221,859.35</w:t>
        <w:tab/>
      </w:r>
      <w:r>
        <w:rPr>
          <w:spacing w:val="-1"/>
        </w:rPr>
        <w:t>0.11</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845" w:val="left" w:leader="none"/>
        </w:tabs>
        <w:spacing w:line="240" w:lineRule="auto" w:before="137"/>
        <w:ind w:left="216" w:right="0"/>
        <w:jc w:val="left"/>
      </w:pPr>
      <w:r>
        <w:rPr>
          <w:spacing w:val="-2"/>
        </w:rPr>
        <w:t>2,077,643.00</w:t>
        <w:tab/>
      </w:r>
      <w:r>
        <w:rPr>
          <w:spacing w:val="-1"/>
        </w:rPr>
        <w:t>0.01</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845" w:val="left" w:leader="none"/>
          <w:tab w:pos="2628" w:val="left" w:leader="none"/>
          <w:tab w:pos="4706" w:val="left" w:leader="none"/>
        </w:tabs>
        <w:spacing w:line="240" w:lineRule="auto" w:before="137"/>
        <w:ind w:left="216" w:right="0"/>
        <w:jc w:val="left"/>
      </w:pPr>
      <w:r>
        <w:rPr>
          <w:spacing w:val="-2"/>
        </w:rPr>
        <w:t>8,086,265.50</w:t>
        <w:tab/>
      </w:r>
      <w:r>
        <w:rPr>
          <w:spacing w:val="-1"/>
        </w:rPr>
        <w:t>0.05</w:t>
        <w:tab/>
      </w:r>
      <w:r>
        <w:rPr>
          <w:spacing w:val="-2"/>
        </w:rPr>
        <w:t>8,212,268.25</w:t>
        <w:tab/>
      </w:r>
      <w:r>
        <w:rPr>
          <w:spacing w:val="-1"/>
        </w:rPr>
        <w:t>0.06</w:t>
      </w:r>
    </w:p>
    <w:p>
      <w:pPr>
        <w:spacing w:after="0" w:line="240" w:lineRule="auto"/>
        <w:jc w:val="left"/>
        <w:sectPr>
          <w:type w:val="continuous"/>
          <w:pgSz w:w="11900" w:h="16840"/>
          <w:pgMar w:top="1600" w:bottom="560" w:left="940" w:right="1040"/>
          <w:cols w:num="4" w:equalWidth="0">
            <w:col w:w="2147" w:space="40"/>
            <w:col w:w="952" w:space="40"/>
            <w:col w:w="757" w:space="40"/>
            <w:col w:w="5944"/>
          </w:cols>
        </w:sectPr>
      </w:pPr>
    </w:p>
    <w:p>
      <w:pPr>
        <w:pStyle w:val="BodyText"/>
        <w:spacing w:line="240" w:lineRule="auto" w:before="135"/>
        <w:ind w:left="1102" w:right="4976"/>
        <w:jc w:val="left"/>
      </w:pPr>
      <w:r>
        <w:rPr/>
        <w:t>(2)关联担保情况</w:t>
      </w:r>
    </w:p>
    <w:p>
      <w:pPr>
        <w:spacing w:after="0" w:line="240" w:lineRule="auto"/>
        <w:jc w:val="left"/>
        <w:sectPr>
          <w:type w:val="continuous"/>
          <w:pgSz w:w="11900" w:h="16840"/>
          <w:pgMar w:top="1600" w:bottom="560" w:left="940" w:right="1040"/>
        </w:sectPr>
      </w:pPr>
    </w:p>
    <w:p>
      <w:pPr>
        <w:spacing w:line="240" w:lineRule="auto" w:before="4"/>
        <w:rPr>
          <w:rFonts w:ascii="宋体" w:hAnsi="宋体" w:cs="宋体" w:eastAsia="宋体" w:hint="default"/>
          <w:sz w:val="25"/>
          <w:szCs w:val="2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3.5pt;height:.75pt;mso-position-horizontal-relative:char;mso-position-vertical-relative:line" coordorigin="0,0" coordsize="9070,15">
            <v:group style="position:absolute;left:7;top:7;width:9056;height:2" coordorigin="7,7" coordsize="9056,2">
              <v:shape style="position:absolute;left:7;top:7;width:9056;height:2" coordorigin="7,7" coordsize="9056,0" path="m7,7l9062,7e" filled="false" stroked="true" strokeweight=".7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40"/>
          <w:pgMar w:header="872" w:footer="1000" w:top="1080" w:bottom="1180" w:left="1480" w:right="1140"/>
        </w:sectPr>
      </w:pPr>
    </w:p>
    <w:p>
      <w:pPr>
        <w:pStyle w:val="BodyText"/>
        <w:tabs>
          <w:tab w:pos="2047" w:val="left" w:leader="none"/>
          <w:tab w:pos="3502" w:val="left" w:leader="none"/>
          <w:tab w:pos="4747" w:val="left" w:leader="none"/>
          <w:tab w:pos="6005" w:val="left" w:leader="none"/>
        </w:tabs>
        <w:spacing w:line="240" w:lineRule="auto" w:before="174"/>
        <w:ind w:left="915" w:right="-6"/>
        <w:jc w:val="left"/>
      </w:pPr>
      <w:r>
        <w:rPr>
          <w:spacing w:val="-1"/>
        </w:rPr>
        <w:t>担保方</w:t>
        <w:tab/>
      </w:r>
      <w:r>
        <w:rPr>
          <w:spacing w:val="-2"/>
        </w:rPr>
        <w:t>被担保方</w:t>
        <w:tab/>
        <w:t>担保金额</w:t>
        <w:tab/>
        <w:t>担保起始日</w:t>
        <w:tab/>
        <w:t>担保到期日</w:t>
      </w:r>
    </w:p>
    <w:p>
      <w:pPr>
        <w:pStyle w:val="BodyText"/>
        <w:spacing w:line="273" w:lineRule="auto" w:before="18"/>
        <w:ind w:left="350" w:right="771" w:hanging="209"/>
        <w:jc w:val="left"/>
      </w:pPr>
      <w:r>
        <w:rPr>
          <w:spacing w:val="-2"/>
        </w:rPr>
        <w:br w:type="column"/>
      </w:r>
      <w:r>
        <w:rPr>
          <w:spacing w:val="-2"/>
        </w:rPr>
        <w:t>担保是否已经</w:t>
      </w:r>
      <w:r>
        <w:rPr>
          <w:spacing w:val="-92"/>
        </w:rPr>
        <w:t> </w:t>
      </w:r>
      <w:r>
        <w:rPr>
          <w:spacing w:val="-92"/>
        </w:rPr>
      </w:r>
      <w:r>
        <w:rPr/>
        <w:t>履行完毕</w:t>
      </w:r>
    </w:p>
    <w:p>
      <w:pPr>
        <w:spacing w:after="0" w:line="273" w:lineRule="auto"/>
        <w:jc w:val="left"/>
        <w:sectPr>
          <w:type w:val="continuous"/>
          <w:pgSz w:w="11900" w:h="16840"/>
          <w:pgMar w:top="1600" w:bottom="560" w:left="1480" w:right="1140"/>
          <w:cols w:num="2" w:equalWidth="0">
            <w:col w:w="7060" w:space="40"/>
            <w:col w:w="2180"/>
          </w:cols>
        </w:sectPr>
      </w:pPr>
    </w:p>
    <w:p>
      <w:pPr>
        <w:spacing w:line="240" w:lineRule="auto" w:before="9"/>
        <w:rPr>
          <w:rFonts w:ascii="宋体" w:hAnsi="宋体" w:cs="宋体" w:eastAsia="宋体" w:hint="default"/>
          <w:sz w:val="14"/>
          <w:szCs w:val="14"/>
        </w:rPr>
      </w:pPr>
    </w:p>
    <w:p>
      <w:pPr>
        <w:pStyle w:val="BodyText"/>
        <w:spacing w:line="240" w:lineRule="auto"/>
        <w:ind w:left="915" w:right="-13"/>
        <w:jc w:val="left"/>
      </w:pPr>
      <w:r>
        <w:rPr/>
        <w:pict>
          <v:shape style="position:absolute;margin-left:118.008949pt;margin-top:10.988647pt;width:188.2pt;height:298.05pt;mso-position-horizontal-relative:page;mso-position-vertical-relative:paragraph;z-index:7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13"/>
                    <w:gridCol w:w="1478"/>
                    <w:gridCol w:w="1473"/>
                  </w:tblGrid>
                  <w:tr>
                    <w:trPr>
                      <w:trHeight w:val="574" w:hRule="exact"/>
                    </w:trPr>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478" w:type="dxa"/>
                        <w:tcBorders>
                          <w:top w:val="nil" w:sz="6" w:space="0" w:color="auto"/>
                          <w:left w:val="nil" w:sz="6" w:space="0" w:color="auto"/>
                          <w:bottom w:val="nil" w:sz="6" w:space="0" w:color="auto"/>
                          <w:right w:val="nil" w:sz="6" w:space="0" w:color="auto"/>
                        </w:tcBorders>
                      </w:tcPr>
                      <w:p>
                        <w:pPr>
                          <w:pStyle w:val="TableParagraph"/>
                          <w:spacing w:line="211" w:lineRule="exact"/>
                          <w:ind w:left="146" w:right="0" w:hanging="3"/>
                          <w:jc w:val="left"/>
                          <w:rPr>
                            <w:rFonts w:ascii="宋体" w:hAnsi="宋体" w:cs="宋体" w:eastAsia="宋体" w:hint="default"/>
                            <w:sz w:val="21"/>
                            <w:szCs w:val="21"/>
                          </w:rPr>
                        </w:pPr>
                        <w:r>
                          <w:rPr>
                            <w:rFonts w:ascii="宋体" w:hAnsi="宋体" w:cs="宋体" w:eastAsia="宋体" w:hint="default"/>
                            <w:sz w:val="21"/>
                            <w:szCs w:val="21"/>
                          </w:rPr>
                          <w:t>有限责任公司</w:t>
                        </w:r>
                      </w:p>
                      <w:p>
                        <w:pPr>
                          <w:pStyle w:val="TableParagraph"/>
                          <w:spacing w:line="240" w:lineRule="auto" w:before="37"/>
                          <w:ind w:left="146" w:right="0"/>
                          <w:jc w:val="left"/>
                          <w:rPr>
                            <w:rFonts w:ascii="宋体" w:hAnsi="宋体" w:cs="宋体" w:eastAsia="宋体" w:hint="default"/>
                            <w:sz w:val="21"/>
                            <w:szCs w:val="21"/>
                          </w:rPr>
                        </w:pPr>
                        <w:r>
                          <w:rPr>
                            <w:rFonts w:ascii="宋体" w:hAnsi="宋体" w:cs="宋体" w:eastAsia="宋体" w:hint="default"/>
                            <w:sz w:val="21"/>
                            <w:szCs w:val="21"/>
                          </w:rPr>
                          <w:t>江西晨鸣纸业</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center"/>
                          <w:rPr>
                            <w:rFonts w:ascii="宋体" w:hAnsi="宋体" w:cs="宋体" w:eastAsia="宋体" w:hint="default"/>
                            <w:sz w:val="21"/>
                            <w:szCs w:val="21"/>
                          </w:rPr>
                        </w:pPr>
                        <w:r>
                          <w:rPr>
                            <w:rFonts w:ascii="宋体"/>
                            <w:sz w:val="21"/>
                          </w:rPr>
                          <w:t>450,000,000.0</w:t>
                        </w:r>
                      </w:p>
                    </w:tc>
                  </w:tr>
                  <w:tr>
                    <w:trPr>
                      <w:trHeight w:val="312" w:hRule="exact"/>
                    </w:trPr>
                    <w:tc>
                      <w:tcPr>
                        <w:tcW w:w="813"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61" w:lineRule="exact"/>
                          <w:ind w:left="71" w:right="0"/>
                          <w:jc w:val="center"/>
                          <w:rPr>
                            <w:rFonts w:ascii="宋体" w:hAnsi="宋体" w:cs="宋体" w:eastAsia="宋体" w:hint="default"/>
                            <w:sz w:val="21"/>
                            <w:szCs w:val="21"/>
                          </w:rPr>
                        </w:pPr>
                        <w:r>
                          <w:rPr>
                            <w:rFonts w:ascii="宋体" w:hAnsi="宋体" w:cs="宋体" w:eastAsia="宋体" w:hint="default"/>
                            <w:sz w:val="21"/>
                            <w:szCs w:val="21"/>
                          </w:rPr>
                          <w:t>有限责任公司</w:t>
                        </w:r>
                      </w:p>
                    </w:tc>
                    <w:tc>
                      <w:tcPr>
                        <w:tcW w:w="1473" w:type="dxa"/>
                        <w:tcBorders>
                          <w:top w:val="nil" w:sz="6" w:space="0" w:color="auto"/>
                          <w:left w:val="nil" w:sz="6" w:space="0" w:color="auto"/>
                          <w:bottom w:val="nil" w:sz="6" w:space="0" w:color="auto"/>
                          <w:right w:val="nil" w:sz="6" w:space="0" w:color="auto"/>
                        </w:tcBorders>
                      </w:tcPr>
                      <w:p>
                        <w:pPr>
                          <w:pStyle w:val="TableParagraph"/>
                          <w:spacing w:line="261" w:lineRule="exact"/>
                          <w:ind w:left="34" w:right="0"/>
                          <w:jc w:val="center"/>
                          <w:rPr>
                            <w:rFonts w:ascii="宋体" w:hAnsi="宋体" w:cs="宋体" w:eastAsia="宋体" w:hint="default"/>
                            <w:sz w:val="21"/>
                            <w:szCs w:val="21"/>
                          </w:rPr>
                        </w:pPr>
                        <w:r>
                          <w:rPr>
                            <w:rFonts w:ascii="宋体"/>
                            <w:w w:val="100"/>
                            <w:sz w:val="21"/>
                          </w:rPr>
                          <w:t>0</w:t>
                        </w:r>
                      </w:p>
                    </w:tc>
                  </w:tr>
                  <w:tr>
                    <w:trPr>
                      <w:trHeight w:val="337" w:hRule="exact"/>
                    </w:trPr>
                    <w:tc>
                      <w:tcPr>
                        <w:tcW w:w="813"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
                          <w:ind w:left="74" w:right="0"/>
                          <w:jc w:val="center"/>
                          <w:rPr>
                            <w:rFonts w:ascii="宋体" w:hAnsi="宋体" w:cs="宋体" w:eastAsia="宋体" w:hint="default"/>
                            <w:sz w:val="21"/>
                            <w:szCs w:val="21"/>
                          </w:rPr>
                        </w:pPr>
                        <w:r>
                          <w:rPr>
                            <w:rFonts w:ascii="宋体" w:hAnsi="宋体" w:cs="宋体" w:eastAsia="宋体" w:hint="default"/>
                            <w:sz w:val="21"/>
                            <w:szCs w:val="21"/>
                          </w:rPr>
                          <w:t>武汉晨鸣</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3"/>
                          <w:ind w:left="34" w:right="0"/>
                          <w:jc w:val="center"/>
                          <w:rPr>
                            <w:rFonts w:ascii="宋体" w:hAnsi="宋体" w:cs="宋体" w:eastAsia="宋体" w:hint="default"/>
                            <w:sz w:val="21"/>
                            <w:szCs w:val="21"/>
                          </w:rPr>
                        </w:pPr>
                        <w:r>
                          <w:rPr>
                            <w:rFonts w:ascii="宋体"/>
                            <w:sz w:val="21"/>
                          </w:rPr>
                          <w:t>40,000,000.00</w:t>
                        </w:r>
                      </w:p>
                    </w:tc>
                  </w:tr>
                  <w:tr>
                    <w:trPr>
                      <w:trHeight w:val="3128" w:hRule="exact"/>
                    </w:trPr>
                    <w:tc>
                      <w:tcPr>
                        <w:tcW w:w="813"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宋体" w:hAnsi="宋体" w:cs="宋体" w:eastAsia="宋体" w:hint="default"/>
                            <w:sz w:val="21"/>
                            <w:szCs w:val="21"/>
                          </w:rPr>
                        </w:pPr>
                        <w:r>
                          <w:rPr>
                            <w:rFonts w:ascii="宋体" w:hAnsi="宋体" w:cs="宋体" w:eastAsia="宋体" w:hint="default"/>
                            <w:sz w:val="21"/>
                            <w:szCs w:val="21"/>
                          </w:rPr>
                          <w:t>本公司</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left="35" w:right="0"/>
                          <w:jc w:val="left"/>
                          <w:rPr>
                            <w:rFonts w:ascii="宋体" w:hAnsi="宋体" w:cs="宋体" w:eastAsia="宋体" w:hint="default"/>
                            <w:sz w:val="21"/>
                            <w:szCs w:val="21"/>
                          </w:rPr>
                        </w:pPr>
                        <w:r>
                          <w:rPr>
                            <w:rFonts w:ascii="宋体" w:hAnsi="宋体" w:cs="宋体" w:eastAsia="宋体" w:hint="default"/>
                            <w:sz w:val="21"/>
                            <w:szCs w:val="21"/>
                          </w:rPr>
                          <w:t>本公司</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left="35" w:right="0"/>
                          <w:jc w:val="left"/>
                          <w:rPr>
                            <w:rFonts w:ascii="宋体" w:hAnsi="宋体" w:cs="宋体" w:eastAsia="宋体" w:hint="default"/>
                            <w:sz w:val="21"/>
                            <w:szCs w:val="21"/>
                          </w:rPr>
                        </w:pPr>
                        <w:r>
                          <w:rPr>
                            <w:rFonts w:ascii="宋体" w:hAnsi="宋体" w:cs="宋体" w:eastAsia="宋体" w:hint="default"/>
                            <w:sz w:val="21"/>
                            <w:szCs w:val="21"/>
                          </w:rPr>
                          <w:t>本公司</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left="35"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478" w:type="dxa"/>
                        <w:tcBorders>
                          <w:top w:val="nil" w:sz="6" w:space="0" w:color="auto"/>
                          <w:left w:val="nil" w:sz="6" w:space="0" w:color="auto"/>
                          <w:bottom w:val="nil" w:sz="6" w:space="0" w:color="auto"/>
                          <w:right w:val="nil" w:sz="6" w:space="0" w:color="auto"/>
                        </w:tcBorders>
                      </w:tcPr>
                      <w:p>
                        <w:pPr>
                          <w:pStyle w:val="TableParagraph"/>
                          <w:spacing w:line="273" w:lineRule="auto"/>
                          <w:ind w:left="146" w:right="67"/>
                          <w:jc w:val="center"/>
                          <w:rPr>
                            <w:rFonts w:ascii="宋体" w:hAnsi="宋体" w:cs="宋体" w:eastAsia="宋体" w:hint="default"/>
                            <w:sz w:val="21"/>
                            <w:szCs w:val="21"/>
                          </w:rPr>
                        </w:pPr>
                        <w:r>
                          <w:rPr>
                            <w:rFonts w:ascii="宋体" w:hAnsi="宋体" w:cs="宋体" w:eastAsia="宋体" w:hint="default"/>
                            <w:spacing w:val="-2"/>
                            <w:sz w:val="21"/>
                            <w:szCs w:val="21"/>
                          </w:rPr>
                          <w:t>黄冈晨鸣林业</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2"/>
                            <w:sz w:val="21"/>
                            <w:szCs w:val="21"/>
                          </w:rPr>
                          <w:t>发展有限责任</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公司</w:t>
                        </w:r>
                        <w:r>
                          <w:rPr>
                            <w:rFonts w:ascii="宋体" w:hAnsi="宋体" w:cs="宋体" w:eastAsia="宋体" w:hint="default"/>
                            <w:w w:val="100"/>
                            <w:sz w:val="21"/>
                            <w:szCs w:val="21"/>
                          </w:rPr>
                          <w:t> </w:t>
                        </w:r>
                        <w:r>
                          <w:rPr>
                            <w:rFonts w:ascii="宋体" w:hAnsi="宋体" w:cs="宋体" w:eastAsia="宋体" w:hint="default"/>
                            <w:spacing w:val="-2"/>
                            <w:sz w:val="21"/>
                            <w:szCs w:val="21"/>
                          </w:rPr>
                          <w:t>黄冈晨鸣林业</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2"/>
                            <w:sz w:val="21"/>
                            <w:szCs w:val="21"/>
                          </w:rPr>
                          <w:t>发展有限责任</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公司</w:t>
                        </w:r>
                        <w:r>
                          <w:rPr>
                            <w:rFonts w:ascii="宋体" w:hAnsi="宋体" w:cs="宋体" w:eastAsia="宋体" w:hint="default"/>
                            <w:w w:val="100"/>
                            <w:sz w:val="21"/>
                            <w:szCs w:val="21"/>
                          </w:rPr>
                          <w:t> </w:t>
                        </w:r>
                        <w:r>
                          <w:rPr>
                            <w:rFonts w:ascii="宋体" w:hAnsi="宋体" w:cs="宋体" w:eastAsia="宋体" w:hint="default"/>
                            <w:spacing w:val="-2"/>
                            <w:sz w:val="21"/>
                            <w:szCs w:val="21"/>
                          </w:rPr>
                          <w:t>黄冈晨鸣林业</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2"/>
                            <w:sz w:val="21"/>
                            <w:szCs w:val="21"/>
                          </w:rPr>
                          <w:t>发展有限责任</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公司</w:t>
                        </w:r>
                        <w:r>
                          <w:rPr>
                            <w:rFonts w:ascii="宋体" w:hAnsi="宋体" w:cs="宋体" w:eastAsia="宋体" w:hint="default"/>
                            <w:w w:val="100"/>
                            <w:sz w:val="21"/>
                            <w:szCs w:val="21"/>
                          </w:rPr>
                          <w:t> </w:t>
                        </w:r>
                        <w:r>
                          <w:rPr>
                            <w:rFonts w:ascii="宋体" w:hAnsi="宋体" w:cs="宋体" w:eastAsia="宋体" w:hint="default"/>
                            <w:spacing w:val="-2"/>
                            <w:sz w:val="21"/>
                            <w:szCs w:val="21"/>
                          </w:rPr>
                          <w:t>寿光美伦纸业</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69" w:right="0"/>
                          <w:jc w:val="left"/>
                          <w:rPr>
                            <w:rFonts w:ascii="宋体" w:hAnsi="宋体" w:cs="宋体" w:eastAsia="宋体" w:hint="default"/>
                            <w:sz w:val="21"/>
                            <w:szCs w:val="21"/>
                          </w:rPr>
                        </w:pPr>
                        <w:r>
                          <w:rPr>
                            <w:rFonts w:ascii="宋体"/>
                            <w:sz w:val="21"/>
                          </w:rPr>
                          <w:t>50,000,000.00</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left="69" w:right="0"/>
                          <w:jc w:val="left"/>
                          <w:rPr>
                            <w:rFonts w:ascii="宋体" w:hAnsi="宋体" w:cs="宋体" w:eastAsia="宋体" w:hint="default"/>
                            <w:sz w:val="21"/>
                            <w:szCs w:val="21"/>
                          </w:rPr>
                        </w:pPr>
                        <w:r>
                          <w:rPr>
                            <w:rFonts w:ascii="宋体"/>
                            <w:sz w:val="21"/>
                          </w:rPr>
                          <w:t>20,000,000.00</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left="69" w:right="0"/>
                          <w:jc w:val="left"/>
                          <w:rPr>
                            <w:rFonts w:ascii="宋体" w:hAnsi="宋体" w:cs="宋体" w:eastAsia="宋体" w:hint="default"/>
                            <w:sz w:val="21"/>
                            <w:szCs w:val="21"/>
                          </w:rPr>
                        </w:pPr>
                        <w:r>
                          <w:rPr>
                            <w:rFonts w:ascii="宋体"/>
                            <w:sz w:val="21"/>
                          </w:rPr>
                          <w:t>30,000,000.00</w:t>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69" w:right="0"/>
                          <w:jc w:val="left"/>
                          <w:rPr>
                            <w:rFonts w:ascii="宋体" w:hAnsi="宋体" w:cs="宋体" w:eastAsia="宋体" w:hint="default"/>
                            <w:sz w:val="21"/>
                            <w:szCs w:val="21"/>
                          </w:rPr>
                        </w:pPr>
                        <w:r>
                          <w:rPr>
                            <w:rFonts w:ascii="宋体"/>
                            <w:sz w:val="21"/>
                          </w:rPr>
                          <w:t>529,816,000.0</w:t>
                        </w:r>
                      </w:p>
                    </w:tc>
                  </w:tr>
                  <w:tr>
                    <w:trPr>
                      <w:trHeight w:val="312" w:hRule="exact"/>
                    </w:trPr>
                    <w:tc>
                      <w:tcPr>
                        <w:tcW w:w="813"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61" w:lineRule="exact"/>
                          <w:ind w:left="72" w:right="0"/>
                          <w:jc w:val="center"/>
                          <w:rPr>
                            <w:rFonts w:ascii="宋体" w:hAnsi="宋体" w:cs="宋体" w:eastAsia="宋体" w:hint="default"/>
                            <w:sz w:val="21"/>
                            <w:szCs w:val="21"/>
                          </w:rPr>
                        </w:pPr>
                        <w:r>
                          <w:rPr>
                            <w:rFonts w:ascii="宋体" w:hAnsi="宋体" w:cs="宋体" w:eastAsia="宋体" w:hint="default"/>
                            <w:sz w:val="21"/>
                            <w:szCs w:val="21"/>
                          </w:rPr>
                          <w:t>有限责任公司</w:t>
                        </w:r>
                      </w:p>
                    </w:tc>
                    <w:tc>
                      <w:tcPr>
                        <w:tcW w:w="1473" w:type="dxa"/>
                        <w:tcBorders>
                          <w:top w:val="nil" w:sz="6" w:space="0" w:color="auto"/>
                          <w:left w:val="nil" w:sz="6" w:space="0" w:color="auto"/>
                          <w:bottom w:val="nil" w:sz="6" w:space="0" w:color="auto"/>
                          <w:right w:val="nil" w:sz="6" w:space="0" w:color="auto"/>
                        </w:tcBorders>
                      </w:tcPr>
                      <w:p>
                        <w:pPr>
                          <w:pStyle w:val="TableParagraph"/>
                          <w:spacing w:line="261" w:lineRule="exact"/>
                          <w:ind w:left="34" w:right="0"/>
                          <w:jc w:val="center"/>
                          <w:rPr>
                            <w:rFonts w:ascii="宋体" w:hAnsi="宋体" w:cs="宋体" w:eastAsia="宋体" w:hint="default"/>
                            <w:sz w:val="21"/>
                            <w:szCs w:val="21"/>
                          </w:rPr>
                        </w:pPr>
                        <w:r>
                          <w:rPr>
                            <w:rFonts w:ascii="宋体"/>
                            <w:w w:val="100"/>
                            <w:sz w:val="21"/>
                          </w:rPr>
                          <w:t>0</w:t>
                        </w:r>
                      </w:p>
                    </w:tc>
                  </w:tr>
                  <w:tr>
                    <w:trPr>
                      <w:trHeight w:val="312" w:hRule="exact"/>
                    </w:trPr>
                    <w:tc>
                      <w:tcPr>
                        <w:tcW w:w="813"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478" w:type="dxa"/>
                        <w:tcBorders>
                          <w:top w:val="nil" w:sz="6" w:space="0" w:color="auto"/>
                          <w:left w:val="nil" w:sz="6" w:space="0" w:color="auto"/>
                          <w:bottom w:val="nil" w:sz="6" w:space="0" w:color="auto"/>
                          <w:right w:val="nil" w:sz="6" w:space="0" w:color="auto"/>
                        </w:tcBorders>
                      </w:tcPr>
                      <w:p>
                        <w:pPr>
                          <w:pStyle w:val="TableParagraph"/>
                          <w:spacing w:line="261" w:lineRule="exact"/>
                          <w:ind w:left="76" w:right="0"/>
                          <w:jc w:val="center"/>
                          <w:rPr>
                            <w:rFonts w:ascii="宋体" w:hAnsi="宋体" w:cs="宋体" w:eastAsia="宋体" w:hint="default"/>
                            <w:sz w:val="21"/>
                            <w:szCs w:val="21"/>
                          </w:rPr>
                        </w:pPr>
                        <w:r>
                          <w:rPr>
                            <w:rFonts w:ascii="宋体" w:hAnsi="宋体" w:cs="宋体" w:eastAsia="宋体" w:hint="default"/>
                            <w:sz w:val="21"/>
                            <w:szCs w:val="21"/>
                          </w:rPr>
                          <w:t>寿光美伦纸业</w:t>
                        </w:r>
                      </w:p>
                    </w:tc>
                    <w:tc>
                      <w:tcPr>
                        <w:tcW w:w="1473" w:type="dxa"/>
                        <w:tcBorders>
                          <w:top w:val="nil" w:sz="6" w:space="0" w:color="auto"/>
                          <w:left w:val="nil" w:sz="6" w:space="0" w:color="auto"/>
                          <w:bottom w:val="nil" w:sz="6" w:space="0" w:color="auto"/>
                          <w:right w:val="nil" w:sz="6" w:space="0" w:color="auto"/>
                        </w:tcBorders>
                      </w:tcPr>
                      <w:p>
                        <w:pPr>
                          <w:pStyle w:val="TableParagraph"/>
                          <w:spacing w:line="261" w:lineRule="exact"/>
                          <w:ind w:left="34" w:right="0"/>
                          <w:jc w:val="center"/>
                          <w:rPr>
                            <w:rFonts w:ascii="宋体" w:hAnsi="宋体" w:cs="宋体" w:eastAsia="宋体" w:hint="default"/>
                            <w:sz w:val="21"/>
                            <w:szCs w:val="21"/>
                          </w:rPr>
                        </w:pPr>
                        <w:r>
                          <w:rPr>
                            <w:rFonts w:ascii="宋体"/>
                            <w:sz w:val="21"/>
                          </w:rPr>
                          <w:t>147,493,632.0</w:t>
                        </w:r>
                      </w:p>
                    </w:tc>
                  </w:tr>
                  <w:tr>
                    <w:trPr>
                      <w:trHeight w:val="312" w:hRule="exact"/>
                    </w:trPr>
                    <w:tc>
                      <w:tcPr>
                        <w:tcW w:w="813"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61" w:lineRule="exact"/>
                          <w:ind w:left="72" w:right="0"/>
                          <w:jc w:val="center"/>
                          <w:rPr>
                            <w:rFonts w:ascii="宋体" w:hAnsi="宋体" w:cs="宋体" w:eastAsia="宋体" w:hint="default"/>
                            <w:sz w:val="21"/>
                            <w:szCs w:val="21"/>
                          </w:rPr>
                        </w:pPr>
                        <w:r>
                          <w:rPr>
                            <w:rFonts w:ascii="宋体" w:hAnsi="宋体" w:cs="宋体" w:eastAsia="宋体" w:hint="default"/>
                            <w:sz w:val="21"/>
                            <w:szCs w:val="21"/>
                          </w:rPr>
                          <w:t>有限责任公司</w:t>
                        </w:r>
                      </w:p>
                    </w:tc>
                    <w:tc>
                      <w:tcPr>
                        <w:tcW w:w="1473" w:type="dxa"/>
                        <w:tcBorders>
                          <w:top w:val="nil" w:sz="6" w:space="0" w:color="auto"/>
                          <w:left w:val="nil" w:sz="6" w:space="0" w:color="auto"/>
                          <w:bottom w:val="nil" w:sz="6" w:space="0" w:color="auto"/>
                          <w:right w:val="nil" w:sz="6" w:space="0" w:color="auto"/>
                        </w:tcBorders>
                      </w:tcPr>
                      <w:p>
                        <w:pPr>
                          <w:pStyle w:val="TableParagraph"/>
                          <w:spacing w:line="261" w:lineRule="exact"/>
                          <w:ind w:left="34" w:right="0"/>
                          <w:jc w:val="center"/>
                          <w:rPr>
                            <w:rFonts w:ascii="宋体" w:hAnsi="宋体" w:cs="宋体" w:eastAsia="宋体" w:hint="default"/>
                            <w:sz w:val="21"/>
                            <w:szCs w:val="21"/>
                          </w:rPr>
                        </w:pPr>
                        <w:r>
                          <w:rPr>
                            <w:rFonts w:ascii="宋体"/>
                            <w:w w:val="100"/>
                            <w:sz w:val="21"/>
                          </w:rPr>
                          <w:t>8</w:t>
                        </w:r>
                      </w:p>
                    </w:tc>
                  </w:tr>
                  <w:tr>
                    <w:trPr>
                      <w:trHeight w:val="312" w:hRule="exact"/>
                    </w:trPr>
                    <w:tc>
                      <w:tcPr>
                        <w:tcW w:w="813"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478" w:type="dxa"/>
                        <w:tcBorders>
                          <w:top w:val="nil" w:sz="6" w:space="0" w:color="auto"/>
                          <w:left w:val="nil" w:sz="6" w:space="0" w:color="auto"/>
                          <w:bottom w:val="nil" w:sz="6" w:space="0" w:color="auto"/>
                          <w:right w:val="nil" w:sz="6" w:space="0" w:color="auto"/>
                        </w:tcBorders>
                      </w:tcPr>
                      <w:p>
                        <w:pPr>
                          <w:pStyle w:val="TableParagraph"/>
                          <w:spacing w:line="261" w:lineRule="exact"/>
                          <w:ind w:left="76" w:right="0"/>
                          <w:jc w:val="center"/>
                          <w:rPr>
                            <w:rFonts w:ascii="宋体" w:hAnsi="宋体" w:cs="宋体" w:eastAsia="宋体" w:hint="default"/>
                            <w:sz w:val="21"/>
                            <w:szCs w:val="21"/>
                          </w:rPr>
                        </w:pPr>
                        <w:r>
                          <w:rPr>
                            <w:rFonts w:ascii="宋体" w:hAnsi="宋体" w:cs="宋体" w:eastAsia="宋体" w:hint="default"/>
                            <w:sz w:val="21"/>
                            <w:szCs w:val="21"/>
                          </w:rPr>
                          <w:t>湛江晨鸣浆纸</w:t>
                        </w:r>
                      </w:p>
                    </w:tc>
                    <w:tc>
                      <w:tcPr>
                        <w:tcW w:w="1473" w:type="dxa"/>
                        <w:tcBorders>
                          <w:top w:val="nil" w:sz="6" w:space="0" w:color="auto"/>
                          <w:left w:val="nil" w:sz="6" w:space="0" w:color="auto"/>
                          <w:bottom w:val="nil" w:sz="6" w:space="0" w:color="auto"/>
                          <w:right w:val="nil" w:sz="6" w:space="0" w:color="auto"/>
                        </w:tcBorders>
                      </w:tcPr>
                      <w:p>
                        <w:pPr>
                          <w:pStyle w:val="TableParagraph"/>
                          <w:spacing w:line="261" w:lineRule="exact"/>
                          <w:ind w:left="34" w:right="0"/>
                          <w:jc w:val="center"/>
                          <w:rPr>
                            <w:rFonts w:ascii="宋体" w:hAnsi="宋体" w:cs="宋体" w:eastAsia="宋体" w:hint="default"/>
                            <w:sz w:val="21"/>
                            <w:szCs w:val="21"/>
                          </w:rPr>
                        </w:pPr>
                        <w:r>
                          <w:rPr>
                            <w:rFonts w:ascii="宋体"/>
                            <w:sz w:val="21"/>
                          </w:rPr>
                          <w:t>2,586,414,300</w:t>
                        </w:r>
                      </w:p>
                    </w:tc>
                  </w:tr>
                  <w:tr>
                    <w:trPr>
                      <w:trHeight w:val="362" w:hRule="exact"/>
                    </w:trPr>
                    <w:tc>
                      <w:tcPr>
                        <w:tcW w:w="813"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61" w:lineRule="exact"/>
                          <w:ind w:left="74"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473" w:type="dxa"/>
                        <w:tcBorders>
                          <w:top w:val="nil" w:sz="6" w:space="0" w:color="auto"/>
                          <w:left w:val="nil" w:sz="6" w:space="0" w:color="auto"/>
                          <w:bottom w:val="nil" w:sz="6" w:space="0" w:color="auto"/>
                          <w:right w:val="nil" w:sz="6" w:space="0" w:color="auto"/>
                        </w:tcBorders>
                      </w:tcPr>
                      <w:p>
                        <w:pPr>
                          <w:pStyle w:val="TableParagraph"/>
                          <w:spacing w:line="261" w:lineRule="exact"/>
                          <w:ind w:left="34" w:right="0"/>
                          <w:jc w:val="center"/>
                          <w:rPr>
                            <w:rFonts w:ascii="宋体" w:hAnsi="宋体" w:cs="宋体" w:eastAsia="宋体" w:hint="default"/>
                            <w:sz w:val="21"/>
                            <w:szCs w:val="21"/>
                          </w:rPr>
                        </w:pPr>
                        <w:r>
                          <w:rPr>
                            <w:rFonts w:ascii="宋体"/>
                            <w:sz w:val="21"/>
                          </w:rPr>
                          <w:t>.00</w:t>
                        </w:r>
                      </w:p>
                    </w:tc>
                  </w:tr>
                </w:tbl>
                <w:p>
                  <w:pPr/>
                </w:p>
              </w:txbxContent>
            </v:textbox>
            <w10:wrap type="none"/>
          </v:shape>
        </w:pict>
      </w:r>
      <w:r>
        <w:rPr>
          <w:spacing w:val="-1"/>
        </w:rPr>
        <w:t>本公司</w:t>
      </w:r>
    </w:p>
    <w:p>
      <w:pPr>
        <w:pStyle w:val="BodyText"/>
        <w:spacing w:line="240" w:lineRule="auto" w:before="36"/>
        <w:ind w:left="249" w:right="-5"/>
        <w:jc w:val="left"/>
      </w:pPr>
      <w:r>
        <w:rPr>
          <w:spacing w:val="-2"/>
        </w:rPr>
        <w:br w:type="column"/>
      </w:r>
      <w:r>
        <w:rPr>
          <w:spacing w:val="-2"/>
        </w:rPr>
        <w:t>江西晨鸣纸业</w:t>
      </w:r>
    </w:p>
    <w:p>
      <w:pPr>
        <w:pStyle w:val="BodyText"/>
        <w:spacing w:line="240" w:lineRule="auto" w:before="36"/>
        <w:ind w:left="98" w:right="0"/>
        <w:jc w:val="left"/>
      </w:pPr>
      <w:r>
        <w:rPr>
          <w:spacing w:val="-2"/>
        </w:rPr>
        <w:br w:type="column"/>
      </w:r>
      <w:r>
        <w:rPr>
          <w:spacing w:val="-2"/>
        </w:rPr>
        <w:t>50,000,000.00</w:t>
      </w:r>
    </w:p>
    <w:p>
      <w:pPr>
        <w:spacing w:line="240" w:lineRule="auto" w:before="9"/>
        <w:rPr>
          <w:rFonts w:ascii="宋体" w:hAnsi="宋体" w:cs="宋体" w:eastAsia="宋体" w:hint="default"/>
          <w:sz w:val="14"/>
          <w:szCs w:val="14"/>
        </w:rPr>
      </w:pPr>
      <w:r>
        <w:rPr/>
        <w:br w:type="column"/>
      </w:r>
      <w:r>
        <w:rPr>
          <w:rFonts w:ascii="宋体"/>
          <w:sz w:val="14"/>
        </w:rPr>
      </w:r>
    </w:p>
    <w:p>
      <w:pPr>
        <w:pStyle w:val="BodyText"/>
        <w:tabs>
          <w:tab w:pos="1409" w:val="left" w:leader="none"/>
          <w:tab w:pos="3118" w:val="left" w:leader="none"/>
        </w:tabs>
        <w:spacing w:line="240" w:lineRule="auto"/>
        <w:ind w:left="151" w:right="0"/>
        <w:jc w:val="left"/>
      </w:pPr>
      <w:r>
        <w:rPr>
          <w:spacing w:val="-2"/>
        </w:rPr>
        <w:t>2009.4.22</w:t>
        <w:tab/>
        <w:t>2012.4.21</w:t>
        <w:tab/>
      </w:r>
      <w:r>
        <w:rPr/>
        <w:t>否</w:t>
      </w:r>
    </w:p>
    <w:p>
      <w:pPr>
        <w:spacing w:after="0" w:line="240" w:lineRule="auto"/>
        <w:jc w:val="left"/>
        <w:sectPr>
          <w:type w:val="continuous"/>
          <w:pgSz w:w="11900" w:h="16840"/>
          <w:pgMar w:top="1600" w:bottom="560" w:left="1480" w:right="1140"/>
          <w:cols w:num="4" w:equalWidth="0">
            <w:col w:w="1550" w:space="40"/>
            <w:col w:w="1513" w:space="40"/>
            <w:col w:w="1467" w:space="40"/>
            <w:col w:w="4630"/>
          </w:cols>
        </w:sectPr>
      </w:pPr>
    </w:p>
    <w:p>
      <w:pPr>
        <w:spacing w:line="240" w:lineRule="auto" w:before="12"/>
        <w:rPr>
          <w:rFonts w:ascii="宋体" w:hAnsi="宋体" w:cs="宋体" w:eastAsia="宋体" w:hint="default"/>
          <w:sz w:val="23"/>
          <w:szCs w:val="23"/>
        </w:rPr>
      </w:pPr>
      <w:r>
        <w:rPr/>
        <w:pict>
          <v:group style="position:absolute;margin-left:109.439041pt;margin-top:105.039215pt;width:392.8pt;height:.5pt;mso-position-horizontal-relative:page;mso-position-vertical-relative:page;z-index:7432" coordorigin="2189,2101" coordsize="7856,10">
            <v:group style="position:absolute;left:2194;top:2106;width:1030;height:2" coordorigin="2194,2106" coordsize="1030,2">
              <v:shape style="position:absolute;left:2194;top:2106;width:1030;height:2" coordorigin="2194,2106" coordsize="1030,0" path="m2194,2106l3223,2106e" filled="false" stroked="true" strokeweight=".48pt" strokecolor="#000000">
                <v:path arrowok="t"/>
              </v:shape>
            </v:group>
            <v:group style="position:absolute;left:3223;top:2106;width:10;height:2" coordorigin="3223,2106" coordsize="10,2">
              <v:shape style="position:absolute;left:3223;top:2106;width:10;height:2" coordorigin="3223,2106" coordsize="10,0" path="m3223,2106l3233,2106e" filled="false" stroked="true" strokeweight=".48pt" strokecolor="#000000">
                <v:path arrowok="t"/>
              </v:shape>
            </v:group>
            <v:group style="position:absolute;left:3233;top:2106;width:1426;height:2" coordorigin="3233,2106" coordsize="1426,2">
              <v:shape style="position:absolute;left:3233;top:2106;width:1426;height:2" coordorigin="3233,2106" coordsize="1426,0" path="m3233,2106l4658,2106e" filled="false" stroked="true" strokeweight=".48pt" strokecolor="#000000">
                <v:path arrowok="t"/>
              </v:shape>
            </v:group>
            <v:group style="position:absolute;left:4658;top:2106;width:10;height:2" coordorigin="4658,2106" coordsize="10,2">
              <v:shape style="position:absolute;left:4658;top:2106;width:10;height:2" coordorigin="4658,2106" coordsize="10,0" path="m4658,2106l4668,2106e" filled="false" stroked="true" strokeweight=".48pt" strokecolor="#000000">
                <v:path arrowok="t"/>
              </v:shape>
            </v:group>
            <v:group style="position:absolute;left:4668;top:2106;width:1467;height:2" coordorigin="4668,2106" coordsize="1467,2">
              <v:shape style="position:absolute;left:4668;top:2106;width:1467;height:2" coordorigin="4668,2106" coordsize="1467,0" path="m4668,2106l6134,2106e" filled="false" stroked="true" strokeweight=".48pt" strokecolor="#000000">
                <v:path arrowok="t"/>
              </v:shape>
            </v:group>
            <v:group style="position:absolute;left:6134;top:2106;width:10;height:2" coordorigin="6134,2106" coordsize="10,2">
              <v:shape style="position:absolute;left:6134;top:2106;width:10;height:2" coordorigin="6134,2106" coordsize="10,0" path="m6134,2106l6144,2106e" filled="false" stroked="true" strokeweight=".48pt" strokecolor="#000000">
                <v:path arrowok="t"/>
              </v:shape>
            </v:group>
            <v:group style="position:absolute;left:6144;top:2106;width:1220;height:2" coordorigin="6144,2106" coordsize="1220,2">
              <v:shape style="position:absolute;left:6144;top:2106;width:1220;height:2" coordorigin="6144,2106" coordsize="1220,0" path="m6144,2106l7363,2106e" filled="false" stroked="true" strokeweight=".48pt" strokecolor="#000000">
                <v:path arrowok="t"/>
              </v:shape>
            </v:group>
            <v:group style="position:absolute;left:7363;top:2106;width:10;height:2" coordorigin="7363,2106" coordsize="10,2">
              <v:shape style="position:absolute;left:7363;top:2106;width:10;height:2" coordorigin="7363,2106" coordsize="10,0" path="m7363,2106l7373,2106e" filled="false" stroked="true" strokeweight=".48pt" strokecolor="#000000">
                <v:path arrowok="t"/>
              </v:shape>
            </v:group>
            <v:group style="position:absolute;left:7373;top:2106;width:1277;height:2" coordorigin="7373,2106" coordsize="1277,2">
              <v:shape style="position:absolute;left:7373;top:2106;width:1277;height:2" coordorigin="7373,2106" coordsize="1277,0" path="m7373,2106l8650,2106e" filled="false" stroked="true" strokeweight=".48pt" strokecolor="#000000">
                <v:path arrowok="t"/>
              </v:shape>
            </v:group>
            <v:group style="position:absolute;left:8650;top:2106;width:10;height:2" coordorigin="8650,2106" coordsize="10,2">
              <v:shape style="position:absolute;left:8650;top:2106;width:10;height:2" coordorigin="8650,2106" coordsize="10,0" path="m8650,2106l8659,2106e" filled="false" stroked="true" strokeweight=".48pt" strokecolor="#000000">
                <v:path arrowok="t"/>
              </v:shape>
            </v:group>
            <v:group style="position:absolute;left:8659;top:2106;width:1380;height:2" coordorigin="8659,2106" coordsize="1380,2">
              <v:shape style="position:absolute;left:8659;top:2106;width:1380;height:2" coordorigin="8659,2106" coordsize="1380,0" path="m8659,2106l10039,2106e" filled="false" stroked="true" strokeweight=".48pt" strokecolor="#000000">
                <v:path arrowok="t"/>
              </v:shape>
            </v:group>
            <w10:wrap type="none"/>
          </v:group>
        </w:pict>
      </w:r>
    </w:p>
    <w:p>
      <w:pPr>
        <w:pStyle w:val="BodyText"/>
        <w:tabs>
          <w:tab w:pos="6005" w:val="left" w:leader="none"/>
          <w:tab w:pos="7767" w:val="left" w:leader="none"/>
        </w:tabs>
        <w:spacing w:line="240" w:lineRule="auto" w:before="36"/>
        <w:ind w:left="4747" w:right="0"/>
        <w:jc w:val="left"/>
      </w:pPr>
      <w:r>
        <w:rPr>
          <w:spacing w:val="-2"/>
        </w:rPr>
        <w:t>2009.12.10</w:t>
        <w:tab/>
        <w:t>2012.12.10</w:t>
        <w:tab/>
      </w:r>
      <w:r>
        <w:rPr/>
        <w:t>否</w:t>
      </w:r>
    </w:p>
    <w:p>
      <w:pPr>
        <w:spacing w:line="240" w:lineRule="auto" w:before="12"/>
        <w:rPr>
          <w:rFonts w:ascii="宋体" w:hAnsi="宋体" w:cs="宋体" w:eastAsia="宋体" w:hint="default"/>
          <w:sz w:val="20"/>
          <w:szCs w:val="20"/>
        </w:rPr>
      </w:pPr>
    </w:p>
    <w:tbl>
      <w:tblPr>
        <w:tblW w:w="0" w:type="auto"/>
        <w:jc w:val="left"/>
        <w:tblInd w:w="4712" w:type="dxa"/>
        <w:tblLayout w:type="fixed"/>
        <w:tblCellMar>
          <w:top w:w="0" w:type="dxa"/>
          <w:left w:w="0" w:type="dxa"/>
          <w:bottom w:w="0" w:type="dxa"/>
          <w:right w:w="0" w:type="dxa"/>
        </w:tblCellMar>
        <w:tblLook w:val="01E0"/>
      </w:tblPr>
      <w:tblGrid>
        <w:gridCol w:w="1192"/>
        <w:gridCol w:w="1508"/>
        <w:gridCol w:w="601"/>
      </w:tblGrid>
      <w:tr>
        <w:trPr>
          <w:trHeight w:val="42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11" w:lineRule="exact"/>
              <w:ind w:right="61"/>
              <w:jc w:val="center"/>
              <w:rPr>
                <w:rFonts w:ascii="宋体" w:hAnsi="宋体" w:cs="宋体" w:eastAsia="宋体" w:hint="default"/>
                <w:sz w:val="21"/>
                <w:szCs w:val="21"/>
              </w:rPr>
            </w:pPr>
            <w:r>
              <w:rPr>
                <w:rFonts w:ascii="宋体"/>
                <w:sz w:val="21"/>
              </w:rPr>
              <w:t>2010.03.08</w:t>
            </w:r>
          </w:p>
        </w:tc>
        <w:tc>
          <w:tcPr>
            <w:tcW w:w="1508" w:type="dxa"/>
            <w:tcBorders>
              <w:top w:val="nil" w:sz="6" w:space="0" w:color="auto"/>
              <w:left w:val="nil" w:sz="6" w:space="0" w:color="auto"/>
              <w:bottom w:val="nil" w:sz="6" w:space="0" w:color="auto"/>
              <w:right w:val="nil" w:sz="6" w:space="0" w:color="auto"/>
            </w:tcBorders>
          </w:tcPr>
          <w:p>
            <w:pPr>
              <w:pStyle w:val="TableParagraph"/>
              <w:spacing w:line="211" w:lineRule="exact"/>
              <w:ind w:left="100" w:right="0"/>
              <w:jc w:val="left"/>
              <w:rPr>
                <w:rFonts w:ascii="宋体" w:hAnsi="宋体" w:cs="宋体" w:eastAsia="宋体" w:hint="default"/>
                <w:sz w:val="21"/>
                <w:szCs w:val="21"/>
              </w:rPr>
            </w:pPr>
            <w:r>
              <w:rPr>
                <w:rFonts w:ascii="宋体"/>
                <w:sz w:val="21"/>
              </w:rPr>
              <w:t>2011.03.04</w:t>
            </w:r>
          </w:p>
        </w:tc>
        <w:tc>
          <w:tcPr>
            <w:tcW w:w="601" w:type="dxa"/>
            <w:tcBorders>
              <w:top w:val="nil" w:sz="6" w:space="0" w:color="auto"/>
              <w:left w:val="nil" w:sz="6" w:space="0" w:color="auto"/>
              <w:bottom w:val="nil" w:sz="6" w:space="0" w:color="auto"/>
              <w:right w:val="nil" w:sz="6" w:space="0" w:color="auto"/>
            </w:tcBorders>
          </w:tcPr>
          <w:p>
            <w:pPr>
              <w:pStyle w:val="TableParagraph"/>
              <w:spacing w:line="211" w:lineRule="exact"/>
              <w:ind w:right="33"/>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88"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66"/>
              <w:jc w:val="center"/>
              <w:rPr>
                <w:rFonts w:ascii="宋体" w:hAnsi="宋体" w:cs="宋体" w:eastAsia="宋体" w:hint="default"/>
                <w:sz w:val="21"/>
                <w:szCs w:val="21"/>
              </w:rPr>
            </w:pPr>
            <w:r>
              <w:rPr>
                <w:rFonts w:ascii="宋体"/>
                <w:sz w:val="21"/>
              </w:rPr>
              <w:t>2009.06.03</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100" w:right="0"/>
              <w:jc w:val="left"/>
              <w:rPr>
                <w:rFonts w:ascii="宋体" w:hAnsi="宋体" w:cs="宋体" w:eastAsia="宋体" w:hint="default"/>
                <w:sz w:val="21"/>
                <w:szCs w:val="21"/>
              </w:rPr>
            </w:pPr>
            <w:r>
              <w:rPr>
                <w:rFonts w:ascii="宋体"/>
                <w:sz w:val="21"/>
              </w:rPr>
              <w:t>2012.06.02</w:t>
            </w:r>
          </w:p>
        </w:tc>
        <w:tc>
          <w:tcPr>
            <w:tcW w:w="601"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33"/>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3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66"/>
              <w:jc w:val="center"/>
              <w:rPr>
                <w:rFonts w:ascii="宋体" w:hAnsi="宋体" w:cs="宋体" w:eastAsia="宋体" w:hint="default"/>
                <w:sz w:val="21"/>
                <w:szCs w:val="21"/>
              </w:rPr>
            </w:pPr>
            <w:r>
              <w:rPr>
                <w:rFonts w:ascii="宋体"/>
                <w:sz w:val="21"/>
              </w:rPr>
              <w:t>2010.04.29</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sz w:val="21"/>
              </w:rPr>
              <w:t>2013.04.28</w:t>
            </w:r>
          </w:p>
        </w:tc>
        <w:tc>
          <w:tcPr>
            <w:tcW w:w="60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33"/>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58"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66"/>
              <w:jc w:val="center"/>
              <w:rPr>
                <w:rFonts w:ascii="宋体" w:hAnsi="宋体" w:cs="宋体" w:eastAsia="宋体" w:hint="default"/>
                <w:sz w:val="21"/>
                <w:szCs w:val="21"/>
              </w:rPr>
            </w:pPr>
            <w:r>
              <w:rPr>
                <w:rFonts w:ascii="宋体"/>
                <w:sz w:val="21"/>
              </w:rPr>
              <w:t>2010.07.08</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sz w:val="21"/>
              </w:rPr>
              <w:t>2013.07.07</w:t>
            </w:r>
          </w:p>
        </w:tc>
        <w:tc>
          <w:tcPr>
            <w:tcW w:w="60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33"/>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02"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66"/>
              <w:jc w:val="center"/>
              <w:rPr>
                <w:rFonts w:ascii="宋体" w:hAnsi="宋体" w:cs="宋体" w:eastAsia="宋体" w:hint="default"/>
                <w:sz w:val="21"/>
                <w:szCs w:val="21"/>
              </w:rPr>
            </w:pPr>
            <w:r>
              <w:rPr>
                <w:rFonts w:ascii="宋体"/>
                <w:sz w:val="21"/>
              </w:rPr>
              <w:t>2010.09.10</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sz w:val="21"/>
              </w:rPr>
              <w:t>2013.08.10</w:t>
            </w:r>
          </w:p>
        </w:tc>
        <w:tc>
          <w:tcPr>
            <w:tcW w:w="60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3"/>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2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66"/>
              <w:jc w:val="center"/>
              <w:rPr>
                <w:rFonts w:ascii="宋体" w:hAnsi="宋体" w:cs="宋体" w:eastAsia="宋体" w:hint="default"/>
                <w:sz w:val="21"/>
                <w:szCs w:val="21"/>
              </w:rPr>
            </w:pPr>
            <w:r>
              <w:rPr>
                <w:rFonts w:ascii="宋体"/>
                <w:sz w:val="21"/>
              </w:rPr>
              <w:t>2010.11.01</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00" w:right="0"/>
              <w:jc w:val="left"/>
              <w:rPr>
                <w:rFonts w:ascii="宋体" w:hAnsi="宋体" w:cs="宋体" w:eastAsia="宋体" w:hint="default"/>
                <w:sz w:val="21"/>
                <w:szCs w:val="21"/>
              </w:rPr>
            </w:pPr>
            <w:r>
              <w:rPr>
                <w:rFonts w:ascii="宋体"/>
                <w:sz w:val="21"/>
              </w:rPr>
              <w:t>2011.06.27</w:t>
            </w:r>
          </w:p>
        </w:tc>
        <w:tc>
          <w:tcPr>
            <w:tcW w:w="60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18"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66"/>
              <w:jc w:val="center"/>
              <w:rPr>
                <w:rFonts w:ascii="宋体" w:hAnsi="宋体" w:cs="宋体" w:eastAsia="宋体" w:hint="default"/>
                <w:sz w:val="21"/>
                <w:szCs w:val="21"/>
              </w:rPr>
            </w:pPr>
            <w:r>
              <w:rPr>
                <w:rFonts w:ascii="宋体"/>
                <w:sz w:val="21"/>
              </w:rPr>
              <w:t>2008.03.25</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00" w:right="0"/>
              <w:jc w:val="left"/>
              <w:rPr>
                <w:rFonts w:ascii="宋体" w:hAnsi="宋体" w:cs="宋体" w:eastAsia="宋体" w:hint="default"/>
                <w:sz w:val="21"/>
                <w:szCs w:val="21"/>
              </w:rPr>
            </w:pPr>
            <w:r>
              <w:rPr>
                <w:rFonts w:ascii="宋体"/>
                <w:sz w:val="21"/>
              </w:rPr>
              <w:t>2023.03.24</w:t>
            </w:r>
          </w:p>
        </w:tc>
        <w:tc>
          <w:tcPr>
            <w:tcW w:w="60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
              <w:jc w:val="righ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1"/>
        <w:rPr>
          <w:rFonts w:ascii="宋体" w:hAnsi="宋体" w:cs="宋体" w:eastAsia="宋体" w:hint="default"/>
          <w:sz w:val="14"/>
          <w:szCs w:val="14"/>
        </w:rPr>
      </w:pPr>
    </w:p>
    <w:p>
      <w:pPr>
        <w:pStyle w:val="BodyText"/>
        <w:spacing w:line="240" w:lineRule="auto" w:before="36"/>
        <w:ind w:left="562" w:right="0"/>
        <w:jc w:val="left"/>
      </w:pPr>
      <w:r>
        <w:rPr/>
        <w:t>(3)本公司对子公司的委托贷款</w:t>
      </w:r>
    </w:p>
    <w:p>
      <w:pPr>
        <w:spacing w:line="240" w:lineRule="auto" w:before="6"/>
        <w:rPr>
          <w:rFonts w:ascii="宋体" w:hAnsi="宋体" w:cs="宋体" w:eastAsia="宋体" w:hint="default"/>
          <w:sz w:val="11"/>
          <w:szCs w:val="11"/>
        </w:rPr>
      </w:pPr>
    </w:p>
    <w:p>
      <w:pPr>
        <w:pStyle w:val="BodyText"/>
        <w:spacing w:line="240" w:lineRule="auto" w:before="36"/>
        <w:ind w:left="0" w:right="1049"/>
        <w:jc w:val="right"/>
      </w:pPr>
      <w:r>
        <w:rPr>
          <w:spacing w:val="-2"/>
        </w:rPr>
        <w:t>金额单位：万元</w:t>
      </w:r>
    </w:p>
    <w:p>
      <w:pPr>
        <w:spacing w:line="240" w:lineRule="auto" w:before="7"/>
        <w:rPr>
          <w:rFonts w:ascii="宋体" w:hAnsi="宋体" w:cs="宋体" w:eastAsia="宋体" w:hint="default"/>
          <w:sz w:val="17"/>
          <w:szCs w:val="17"/>
        </w:rPr>
      </w:pPr>
    </w:p>
    <w:p>
      <w:pPr>
        <w:pStyle w:val="BodyText"/>
        <w:tabs>
          <w:tab w:pos="3929" w:val="left" w:leader="none"/>
          <w:tab w:pos="5215" w:val="left" w:leader="none"/>
          <w:tab w:pos="6492" w:val="left" w:leader="none"/>
          <w:tab w:pos="7839" w:val="left" w:leader="none"/>
          <w:tab w:pos="8261" w:val="left" w:leader="none"/>
        </w:tabs>
        <w:spacing w:line="240" w:lineRule="auto"/>
        <w:ind w:left="1796" w:right="0"/>
        <w:jc w:val="left"/>
      </w:pPr>
      <w:r>
        <w:rPr>
          <w:spacing w:val="-1"/>
        </w:rPr>
        <w:t>关联方</w:t>
        <w:tab/>
      </w:r>
      <w:r>
        <w:rPr>
          <w:spacing w:val="-2"/>
        </w:rPr>
        <w:t>拆借金额</w:t>
        <w:tab/>
      </w:r>
      <w:r>
        <w:rPr>
          <w:spacing w:val="-1"/>
        </w:rPr>
        <w:t>起始日</w:t>
        <w:tab/>
        <w:t>到期日</w:t>
        <w:tab/>
      </w:r>
      <w:r>
        <w:rPr/>
        <w:t>说</w:t>
        <w:tab/>
        <w:t>明</w:t>
      </w:r>
    </w:p>
    <w:p>
      <w:pPr>
        <w:spacing w:line="240" w:lineRule="auto" w:before="9"/>
        <w:rPr>
          <w:rFonts w:ascii="宋体" w:hAnsi="宋体" w:cs="宋体" w:eastAsia="宋体" w:hint="default"/>
          <w:sz w:val="15"/>
          <w:szCs w:val="15"/>
        </w:rPr>
      </w:pPr>
    </w:p>
    <w:p>
      <w:pPr>
        <w:spacing w:line="20" w:lineRule="exact"/>
        <w:ind w:left="420" w:right="0" w:firstLine="0"/>
        <w:rPr>
          <w:rFonts w:ascii="宋体" w:hAnsi="宋体" w:cs="宋体" w:eastAsia="宋体" w:hint="default"/>
          <w:sz w:val="2"/>
          <w:szCs w:val="2"/>
        </w:rPr>
      </w:pPr>
      <w:r>
        <w:rPr>
          <w:rFonts w:ascii="宋体" w:hAnsi="宋体" w:cs="宋体" w:eastAsia="宋体" w:hint="default"/>
          <w:sz w:val="2"/>
          <w:szCs w:val="2"/>
        </w:rPr>
        <w:pict>
          <v:group style="width:421.7pt;height:.5pt;mso-position-horizontal-relative:char;mso-position-vertical-relative:line" coordorigin="0,0" coordsize="8434,10">
            <v:group style="position:absolute;left:5;top:5;width:3370;height:2" coordorigin="5,5" coordsize="3370,2">
              <v:shape style="position:absolute;left:5;top:5;width:3370;height:2" coordorigin="5,5" coordsize="3370,0" path="m5,5l3374,5e" filled="false" stroked="true" strokeweight=".48pt" strokecolor="#000000">
                <v:path arrowok="t"/>
              </v:shape>
            </v:group>
            <v:group style="position:absolute;left:3374;top:5;width:10;height:2" coordorigin="3374,5" coordsize="10,2">
              <v:shape style="position:absolute;left:3374;top:5;width:10;height:2" coordorigin="3374,5" coordsize="10,0" path="m3374,5l3384,5e" filled="false" stroked="true" strokeweight=".48pt" strokecolor="#000000">
                <v:path arrowok="t"/>
              </v:shape>
            </v:group>
            <v:group style="position:absolute;left:3384;top:5;width:1090;height:2" coordorigin="3384,5" coordsize="1090,2">
              <v:shape style="position:absolute;left:3384;top:5;width:1090;height:2" coordorigin="3384,5" coordsize="1090,0" path="m3384,5l4474,5e" filled="false" stroked="true" strokeweight=".48pt" strokecolor="#000000">
                <v:path arrowok="t"/>
              </v:shape>
            </v:group>
            <v:group style="position:absolute;left:4474;top:5;width:10;height:2" coordorigin="4474,5" coordsize="10,2">
              <v:shape style="position:absolute;left:4474;top:5;width:10;height:2" coordorigin="4474,5" coordsize="10,0" path="m4474,5l4483,5e" filled="false" stroked="true" strokeweight=".48pt" strokecolor="#000000">
                <v:path arrowok="t"/>
              </v:shape>
            </v:group>
            <v:group style="position:absolute;left:4483;top:5;width:1251;height:2" coordorigin="4483,5" coordsize="1251,2">
              <v:shape style="position:absolute;left:4483;top:5;width:1251;height:2" coordorigin="4483,5" coordsize="1251,0" path="m4483,5l5734,5e" filled="false" stroked="true" strokeweight=".48pt" strokecolor="#000000">
                <v:path arrowok="t"/>
              </v:shape>
            </v:group>
            <v:group style="position:absolute;left:5734;top:5;width:10;height:2" coordorigin="5734,5" coordsize="10,2">
              <v:shape style="position:absolute;left:5734;top:5;width:10;height:2" coordorigin="5734,5" coordsize="10,0" path="m5734,5l5743,5e" filled="false" stroked="true" strokeweight=".48pt" strokecolor="#000000">
                <v:path arrowok="t"/>
              </v:shape>
            </v:group>
            <v:group style="position:absolute;left:5743;top:5;width:1289;height:2" coordorigin="5743,5" coordsize="1289,2">
              <v:shape style="position:absolute;left:5743;top:5;width:1289;height:2" coordorigin="5743,5" coordsize="1289,0" path="m5743,5l7032,5e" filled="false" stroked="true" strokeweight=".48pt" strokecolor="#000000">
                <v:path arrowok="t"/>
              </v:shape>
            </v:group>
            <v:group style="position:absolute;left:7032;top:5;width:10;height:2" coordorigin="7032,5" coordsize="10,2">
              <v:shape style="position:absolute;left:7032;top:5;width:10;height:2" coordorigin="7032,5" coordsize="10,0" path="m7032,5l7042,5e" filled="false" stroked="true" strokeweight=".48pt" strokecolor="#000000">
                <v:path arrowok="t"/>
              </v:shape>
            </v:group>
            <v:group style="position:absolute;left:7042;top:5;width:1388;height:2" coordorigin="7042,5" coordsize="1388,2">
              <v:shape style="position:absolute;left:7042;top:5;width:1388;height:2" coordorigin="7042,5" coordsize="1388,0" path="m7042,5l8429,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tabs>
          <w:tab w:pos="6283" w:val="left" w:leader="none"/>
          <w:tab w:pos="7735" w:val="left" w:leader="none"/>
        </w:tabs>
        <w:spacing w:line="240" w:lineRule="auto" w:before="36"/>
        <w:ind w:left="4030" w:right="0"/>
        <w:jc w:val="left"/>
      </w:pPr>
      <w:r>
        <w:rPr/>
        <w:pict>
          <v:shape style="position:absolute;margin-left:94.84906pt;margin-top:-41.531315pt;width:409.85pt;height:207.05pt;mso-position-horizontal-relative:page;mso-position-vertical-relative:paragraph;z-index:7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20"/>
                    <w:gridCol w:w="1302"/>
                    <w:gridCol w:w="1232"/>
                    <w:gridCol w:w="1366"/>
                    <w:gridCol w:w="1077"/>
                  </w:tblGrid>
                  <w:tr>
                    <w:trPr>
                      <w:trHeight w:val="378"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江西晨鸣纸业有限责任公司</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宋体" w:hAnsi="宋体" w:cs="宋体" w:eastAsia="宋体" w:hint="default"/>
                            <w:sz w:val="21"/>
                            <w:szCs w:val="21"/>
                          </w:rPr>
                        </w:pPr>
                        <w:r>
                          <w:rPr>
                            <w:rFonts w:ascii="宋体"/>
                            <w:spacing w:val="-2"/>
                            <w:sz w:val="21"/>
                          </w:rPr>
                          <w:t>30,000.00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5" w:right="0"/>
                          <w:jc w:val="left"/>
                          <w:rPr>
                            <w:rFonts w:ascii="宋体" w:hAnsi="宋体" w:cs="宋体" w:eastAsia="宋体" w:hint="default"/>
                            <w:sz w:val="21"/>
                            <w:szCs w:val="21"/>
                          </w:rPr>
                        </w:pPr>
                        <w:r>
                          <w:rPr>
                            <w:rFonts w:ascii="宋体"/>
                            <w:sz w:val="21"/>
                          </w:rPr>
                          <w:t>2007.05.24</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12" w:right="0"/>
                          <w:jc w:val="left"/>
                          <w:rPr>
                            <w:rFonts w:ascii="宋体" w:hAnsi="宋体" w:cs="宋体" w:eastAsia="宋体" w:hint="default"/>
                            <w:sz w:val="21"/>
                            <w:szCs w:val="21"/>
                          </w:rPr>
                        </w:pPr>
                        <w:r>
                          <w:rPr>
                            <w:rFonts w:ascii="宋体"/>
                            <w:sz w:val="21"/>
                          </w:rPr>
                          <w:t>2017.05.25</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1"/>
                            <w:szCs w:val="21"/>
                          </w:rPr>
                        </w:pPr>
                        <w:r>
                          <w:rPr>
                            <w:rFonts w:ascii="宋体" w:hAnsi="宋体" w:cs="宋体" w:eastAsia="宋体" w:hint="default"/>
                            <w:spacing w:val="-2"/>
                            <w:sz w:val="21"/>
                            <w:szCs w:val="21"/>
                          </w:rPr>
                          <w:t>委托贷款</w:t>
                        </w:r>
                      </w:p>
                    </w:tc>
                  </w:tr>
                  <w:tr>
                    <w:trPr>
                      <w:trHeight w:val="278"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1"/>
                            <w:szCs w:val="21"/>
                          </w:rPr>
                        </w:pPr>
                        <w:r>
                          <w:rPr>
                            <w:rFonts w:ascii="宋体" w:hAnsi="宋体" w:cs="宋体" w:eastAsia="宋体" w:hint="default"/>
                            <w:sz w:val="21"/>
                            <w:szCs w:val="21"/>
                          </w:rPr>
                          <w:t>寿光晨鸣美术纸有限公司</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3"/>
                          <w:jc w:val="right"/>
                          <w:rPr>
                            <w:rFonts w:ascii="宋体" w:hAnsi="宋体" w:cs="宋体" w:eastAsia="宋体" w:hint="default"/>
                            <w:sz w:val="21"/>
                            <w:szCs w:val="21"/>
                          </w:rPr>
                        </w:pPr>
                        <w:r>
                          <w:rPr>
                            <w:rFonts w:ascii="宋体"/>
                            <w:spacing w:val="-2"/>
                            <w:sz w:val="21"/>
                          </w:rPr>
                          <w:t>59,749.05</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3"/>
                          <w:ind w:left="65" w:right="0"/>
                          <w:jc w:val="left"/>
                          <w:rPr>
                            <w:rFonts w:ascii="宋体" w:hAnsi="宋体" w:cs="宋体" w:eastAsia="宋体" w:hint="default"/>
                            <w:sz w:val="21"/>
                            <w:szCs w:val="21"/>
                          </w:rPr>
                        </w:pPr>
                        <w:r>
                          <w:rPr>
                            <w:rFonts w:ascii="宋体"/>
                            <w:sz w:val="21"/>
                          </w:rPr>
                          <w:t>2010.12.03</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3"/>
                          <w:ind w:left="112" w:right="0"/>
                          <w:jc w:val="left"/>
                          <w:rPr>
                            <w:rFonts w:ascii="宋体" w:hAnsi="宋体" w:cs="宋体" w:eastAsia="宋体" w:hint="default"/>
                            <w:sz w:val="21"/>
                            <w:szCs w:val="21"/>
                          </w:rPr>
                        </w:pPr>
                        <w:r>
                          <w:rPr>
                            <w:rFonts w:ascii="宋体"/>
                            <w:sz w:val="21"/>
                          </w:rPr>
                          <w:t>2011.12.02</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宋体" w:hAnsi="宋体" w:cs="宋体" w:eastAsia="宋体" w:hint="default"/>
                            <w:sz w:val="21"/>
                            <w:szCs w:val="21"/>
                          </w:rPr>
                        </w:pPr>
                        <w:r>
                          <w:rPr>
                            <w:rFonts w:ascii="宋体" w:hAnsi="宋体" w:cs="宋体" w:eastAsia="宋体" w:hint="default"/>
                            <w:spacing w:val="-2"/>
                            <w:sz w:val="21"/>
                            <w:szCs w:val="21"/>
                          </w:rPr>
                          <w:t>委托贷款</w:t>
                        </w:r>
                      </w:p>
                    </w:tc>
                  </w:tr>
                  <w:tr>
                    <w:trPr>
                      <w:trHeight w:val="457" w:hRule="exact"/>
                    </w:trPr>
                    <w:tc>
                      <w:tcPr>
                        <w:tcW w:w="8197"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21"/>
                            <w:szCs w:val="21"/>
                          </w:rPr>
                        </w:pPr>
                        <w:r>
                          <w:rPr>
                            <w:rFonts w:ascii="宋体" w:hAnsi="宋体" w:cs="宋体" w:eastAsia="宋体" w:hint="default"/>
                            <w:spacing w:val="8"/>
                            <w:sz w:val="21"/>
                            <w:szCs w:val="21"/>
                          </w:rPr>
                          <w:t>山东晨鸣纸业集团齐河板纸有限责</w:t>
                        </w:r>
                      </w:p>
                    </w:tc>
                  </w:tr>
                  <w:tr>
                    <w:trPr>
                      <w:trHeight w:val="242"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183" w:lineRule="exact"/>
                          <w:ind w:left="35"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302"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077" w:type="dxa"/>
                        <w:tcBorders>
                          <w:top w:val="nil" w:sz="6" w:space="0" w:color="auto"/>
                          <w:left w:val="nil" w:sz="6" w:space="0" w:color="auto"/>
                          <w:bottom w:val="nil" w:sz="6" w:space="0" w:color="auto"/>
                          <w:right w:val="nil" w:sz="6" w:space="0" w:color="auto"/>
                        </w:tcBorders>
                      </w:tcPr>
                      <w:p>
                        <w:pPr/>
                      </w:p>
                    </w:tc>
                  </w:tr>
                  <w:tr>
                    <w:trPr>
                      <w:trHeight w:val="337"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宋体" w:hAnsi="宋体" w:cs="宋体" w:eastAsia="宋体" w:hint="default"/>
                            <w:sz w:val="21"/>
                            <w:szCs w:val="21"/>
                          </w:rPr>
                        </w:pPr>
                        <w:r>
                          <w:rPr>
                            <w:rFonts w:ascii="宋体" w:hAnsi="宋体" w:cs="宋体" w:eastAsia="宋体" w:hint="default"/>
                            <w:sz w:val="21"/>
                            <w:szCs w:val="21"/>
                          </w:rPr>
                          <w:t>黄冈晨鸣林业发展有限责任公司</w:t>
                        </w:r>
                      </w:p>
                    </w:tc>
                    <w:tc>
                      <w:tcPr>
                        <w:tcW w:w="1302" w:type="dxa"/>
                        <w:tcBorders>
                          <w:top w:val="nil" w:sz="6" w:space="0" w:color="auto"/>
                          <w:left w:val="nil" w:sz="6" w:space="0" w:color="auto"/>
                          <w:bottom w:val="nil" w:sz="6" w:space="0" w:color="auto"/>
                          <w:right w:val="nil" w:sz="6" w:space="0" w:color="auto"/>
                        </w:tcBorders>
                      </w:tcPr>
                      <w:p>
                        <w:pPr>
                          <w:pStyle w:val="TableParagraph"/>
                          <w:spacing w:line="270" w:lineRule="exact"/>
                          <w:ind w:right="63"/>
                          <w:jc w:val="right"/>
                          <w:rPr>
                            <w:rFonts w:ascii="宋体" w:hAnsi="宋体" w:cs="宋体" w:eastAsia="宋体" w:hint="default"/>
                            <w:sz w:val="21"/>
                            <w:szCs w:val="21"/>
                          </w:rPr>
                        </w:pPr>
                        <w:r>
                          <w:rPr>
                            <w:rFonts w:ascii="宋体"/>
                            <w:spacing w:val="-2"/>
                            <w:sz w:val="21"/>
                          </w:rPr>
                          <w:t>8,000.00</w:t>
                        </w:r>
                      </w:p>
                    </w:tc>
                    <w:tc>
                      <w:tcPr>
                        <w:tcW w:w="1232" w:type="dxa"/>
                        <w:tcBorders>
                          <w:top w:val="nil" w:sz="6" w:space="0" w:color="auto"/>
                          <w:left w:val="nil" w:sz="6" w:space="0" w:color="auto"/>
                          <w:bottom w:val="nil" w:sz="6" w:space="0" w:color="auto"/>
                          <w:right w:val="nil" w:sz="6" w:space="0" w:color="auto"/>
                        </w:tcBorders>
                      </w:tcPr>
                      <w:p>
                        <w:pPr>
                          <w:pStyle w:val="TableParagraph"/>
                          <w:spacing w:line="270" w:lineRule="exact"/>
                          <w:ind w:left="65" w:right="0"/>
                          <w:jc w:val="left"/>
                          <w:rPr>
                            <w:rFonts w:ascii="宋体" w:hAnsi="宋体" w:cs="宋体" w:eastAsia="宋体" w:hint="default"/>
                            <w:sz w:val="21"/>
                            <w:szCs w:val="21"/>
                          </w:rPr>
                        </w:pPr>
                        <w:r>
                          <w:rPr>
                            <w:rFonts w:ascii="宋体"/>
                            <w:sz w:val="21"/>
                          </w:rPr>
                          <w:t>2010.01.06</w:t>
                        </w:r>
                      </w:p>
                    </w:tc>
                    <w:tc>
                      <w:tcPr>
                        <w:tcW w:w="1366" w:type="dxa"/>
                        <w:tcBorders>
                          <w:top w:val="nil" w:sz="6" w:space="0" w:color="auto"/>
                          <w:left w:val="nil" w:sz="6" w:space="0" w:color="auto"/>
                          <w:bottom w:val="nil" w:sz="6" w:space="0" w:color="auto"/>
                          <w:right w:val="nil" w:sz="6" w:space="0" w:color="auto"/>
                        </w:tcBorders>
                      </w:tcPr>
                      <w:p>
                        <w:pPr>
                          <w:pStyle w:val="TableParagraph"/>
                          <w:spacing w:line="270" w:lineRule="exact"/>
                          <w:ind w:left="112" w:right="0"/>
                          <w:jc w:val="left"/>
                          <w:rPr>
                            <w:rFonts w:ascii="宋体" w:hAnsi="宋体" w:cs="宋体" w:eastAsia="宋体" w:hint="default"/>
                            <w:sz w:val="21"/>
                            <w:szCs w:val="21"/>
                          </w:rPr>
                        </w:pPr>
                        <w:r>
                          <w:rPr>
                            <w:rFonts w:ascii="宋体"/>
                            <w:sz w:val="21"/>
                          </w:rPr>
                          <w:t>2011.01.05</w:t>
                        </w:r>
                      </w:p>
                    </w:tc>
                    <w:tc>
                      <w:tcPr>
                        <w:tcW w:w="1077" w:type="dxa"/>
                        <w:tcBorders>
                          <w:top w:val="nil" w:sz="6" w:space="0" w:color="auto"/>
                          <w:left w:val="nil" w:sz="6" w:space="0" w:color="auto"/>
                          <w:bottom w:val="nil" w:sz="6" w:space="0" w:color="auto"/>
                          <w:right w:val="nil" w:sz="6" w:space="0" w:color="auto"/>
                        </w:tcBorders>
                      </w:tcPr>
                      <w:p>
                        <w:pPr>
                          <w:pStyle w:val="TableParagraph"/>
                          <w:spacing w:line="270" w:lineRule="exact"/>
                          <w:ind w:right="33"/>
                          <w:jc w:val="right"/>
                          <w:rPr>
                            <w:rFonts w:ascii="宋体" w:hAnsi="宋体" w:cs="宋体" w:eastAsia="宋体" w:hint="default"/>
                            <w:sz w:val="21"/>
                            <w:szCs w:val="21"/>
                          </w:rPr>
                        </w:pPr>
                        <w:r>
                          <w:rPr>
                            <w:rFonts w:ascii="宋体" w:hAnsi="宋体" w:cs="宋体" w:eastAsia="宋体" w:hint="default"/>
                            <w:spacing w:val="-2"/>
                            <w:sz w:val="21"/>
                            <w:szCs w:val="21"/>
                          </w:rPr>
                          <w:t>委托贷款</w:t>
                        </w:r>
                      </w:p>
                    </w:tc>
                  </w:tr>
                  <w:tr>
                    <w:trPr>
                      <w:trHeight w:val="344"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1"/>
                            <w:szCs w:val="21"/>
                          </w:rPr>
                        </w:pPr>
                        <w:r>
                          <w:rPr>
                            <w:rFonts w:ascii="宋体" w:hAnsi="宋体" w:cs="宋体" w:eastAsia="宋体" w:hint="default"/>
                            <w:sz w:val="21"/>
                            <w:szCs w:val="21"/>
                          </w:rPr>
                          <w:t>富裕晨鸣纸业有限责任公司</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3"/>
                          <w:jc w:val="right"/>
                          <w:rPr>
                            <w:rFonts w:ascii="宋体" w:hAnsi="宋体" w:cs="宋体" w:eastAsia="宋体" w:hint="default"/>
                            <w:sz w:val="21"/>
                            <w:szCs w:val="21"/>
                          </w:rPr>
                        </w:pPr>
                        <w:r>
                          <w:rPr>
                            <w:rFonts w:ascii="宋体"/>
                            <w:spacing w:val="-2"/>
                            <w:sz w:val="21"/>
                          </w:rPr>
                          <w:t>9,959.90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3"/>
                          <w:ind w:left="65" w:right="0"/>
                          <w:jc w:val="left"/>
                          <w:rPr>
                            <w:rFonts w:ascii="宋体" w:hAnsi="宋体" w:cs="宋体" w:eastAsia="宋体" w:hint="default"/>
                            <w:sz w:val="21"/>
                            <w:szCs w:val="21"/>
                          </w:rPr>
                        </w:pPr>
                        <w:r>
                          <w:rPr>
                            <w:rFonts w:ascii="宋体"/>
                            <w:sz w:val="21"/>
                          </w:rPr>
                          <w:t>2009.12.15</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3"/>
                          <w:ind w:left="112" w:right="0"/>
                          <w:jc w:val="left"/>
                          <w:rPr>
                            <w:rFonts w:ascii="宋体" w:hAnsi="宋体" w:cs="宋体" w:eastAsia="宋体" w:hint="default"/>
                            <w:sz w:val="21"/>
                            <w:szCs w:val="21"/>
                          </w:rPr>
                        </w:pPr>
                        <w:r>
                          <w:rPr>
                            <w:rFonts w:ascii="宋体"/>
                            <w:sz w:val="21"/>
                          </w:rPr>
                          <w:t>2010.12.14</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宋体" w:hAnsi="宋体" w:cs="宋体" w:eastAsia="宋体" w:hint="default"/>
                            <w:sz w:val="21"/>
                            <w:szCs w:val="21"/>
                          </w:rPr>
                        </w:pPr>
                        <w:r>
                          <w:rPr>
                            <w:rFonts w:ascii="宋体" w:hAnsi="宋体" w:cs="宋体" w:eastAsia="宋体" w:hint="default"/>
                            <w:spacing w:val="-2"/>
                            <w:sz w:val="21"/>
                            <w:szCs w:val="21"/>
                          </w:rPr>
                          <w:t>委托贷款</w:t>
                        </w:r>
                      </w:p>
                    </w:tc>
                  </w:tr>
                  <w:tr>
                    <w:trPr>
                      <w:trHeight w:val="344"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菏泽晨鸣板材有限责任公司</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63"/>
                          <w:jc w:val="right"/>
                          <w:rPr>
                            <w:rFonts w:ascii="宋体" w:hAnsi="宋体" w:cs="宋体" w:eastAsia="宋体" w:hint="default"/>
                            <w:sz w:val="21"/>
                            <w:szCs w:val="21"/>
                          </w:rPr>
                        </w:pPr>
                        <w:r>
                          <w:rPr>
                            <w:rFonts w:ascii="宋体"/>
                            <w:spacing w:val="-2"/>
                            <w:sz w:val="21"/>
                          </w:rPr>
                          <w:t>5,577.31</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2"/>
                          <w:ind w:left="65" w:right="0"/>
                          <w:jc w:val="left"/>
                          <w:rPr>
                            <w:rFonts w:ascii="宋体" w:hAnsi="宋体" w:cs="宋体" w:eastAsia="宋体" w:hint="default"/>
                            <w:sz w:val="21"/>
                            <w:szCs w:val="21"/>
                          </w:rPr>
                        </w:pPr>
                        <w:r>
                          <w:rPr>
                            <w:rFonts w:ascii="宋体"/>
                            <w:sz w:val="21"/>
                          </w:rPr>
                          <w:t>2010.01.14</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2" w:right="0"/>
                          <w:jc w:val="left"/>
                          <w:rPr>
                            <w:rFonts w:ascii="宋体" w:hAnsi="宋体" w:cs="宋体" w:eastAsia="宋体" w:hint="default"/>
                            <w:sz w:val="21"/>
                            <w:szCs w:val="21"/>
                          </w:rPr>
                        </w:pPr>
                        <w:r>
                          <w:rPr>
                            <w:rFonts w:ascii="宋体"/>
                            <w:sz w:val="21"/>
                          </w:rPr>
                          <w:t>2011.04.20</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宋体" w:hAnsi="宋体" w:cs="宋体" w:eastAsia="宋体" w:hint="default"/>
                            <w:sz w:val="21"/>
                            <w:szCs w:val="21"/>
                          </w:rPr>
                        </w:pPr>
                        <w:r>
                          <w:rPr>
                            <w:rFonts w:ascii="宋体" w:hAnsi="宋体" w:cs="宋体" w:eastAsia="宋体" w:hint="default"/>
                            <w:spacing w:val="-2"/>
                            <w:sz w:val="21"/>
                            <w:szCs w:val="21"/>
                          </w:rPr>
                          <w:t>委托贷款</w:t>
                        </w:r>
                      </w:p>
                    </w:tc>
                  </w:tr>
                  <w:tr>
                    <w:trPr>
                      <w:trHeight w:val="346"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1"/>
                            <w:szCs w:val="21"/>
                          </w:rPr>
                        </w:pPr>
                        <w:r>
                          <w:rPr>
                            <w:rFonts w:ascii="宋体" w:hAnsi="宋体" w:cs="宋体" w:eastAsia="宋体" w:hint="default"/>
                            <w:sz w:val="21"/>
                            <w:szCs w:val="21"/>
                          </w:rPr>
                          <w:t>武汉晨鸣汉阳纸业股份有限公司</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3"/>
                          <w:jc w:val="right"/>
                          <w:rPr>
                            <w:rFonts w:ascii="宋体" w:hAnsi="宋体" w:cs="宋体" w:eastAsia="宋体" w:hint="default"/>
                            <w:sz w:val="21"/>
                            <w:szCs w:val="21"/>
                          </w:rPr>
                        </w:pPr>
                        <w:r>
                          <w:rPr>
                            <w:rFonts w:ascii="宋体"/>
                            <w:spacing w:val="-2"/>
                            <w:sz w:val="21"/>
                          </w:rPr>
                          <w:t>78,166.99</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3"/>
                          <w:ind w:left="65" w:right="0"/>
                          <w:jc w:val="left"/>
                          <w:rPr>
                            <w:rFonts w:ascii="宋体" w:hAnsi="宋体" w:cs="宋体" w:eastAsia="宋体" w:hint="default"/>
                            <w:sz w:val="21"/>
                            <w:szCs w:val="21"/>
                          </w:rPr>
                        </w:pPr>
                        <w:r>
                          <w:rPr>
                            <w:rFonts w:ascii="宋体"/>
                            <w:sz w:val="21"/>
                          </w:rPr>
                          <w:t>2010.01.27</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3"/>
                          <w:ind w:left="112" w:right="0"/>
                          <w:jc w:val="left"/>
                          <w:rPr>
                            <w:rFonts w:ascii="宋体" w:hAnsi="宋体" w:cs="宋体" w:eastAsia="宋体" w:hint="default"/>
                            <w:sz w:val="21"/>
                            <w:szCs w:val="21"/>
                          </w:rPr>
                        </w:pPr>
                        <w:r>
                          <w:rPr>
                            <w:rFonts w:ascii="宋体"/>
                            <w:sz w:val="21"/>
                          </w:rPr>
                          <w:t>2011.08.02</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宋体" w:hAnsi="宋体" w:cs="宋体" w:eastAsia="宋体" w:hint="default"/>
                            <w:sz w:val="21"/>
                            <w:szCs w:val="21"/>
                          </w:rPr>
                        </w:pPr>
                        <w:r>
                          <w:rPr>
                            <w:rFonts w:ascii="宋体" w:hAnsi="宋体" w:cs="宋体" w:eastAsia="宋体" w:hint="default"/>
                            <w:spacing w:val="-2"/>
                            <w:sz w:val="21"/>
                            <w:szCs w:val="21"/>
                          </w:rPr>
                          <w:t>委托贷款</w:t>
                        </w:r>
                      </w:p>
                    </w:tc>
                  </w:tr>
                  <w:tr>
                    <w:trPr>
                      <w:trHeight w:val="346"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1"/>
                            <w:szCs w:val="21"/>
                          </w:rPr>
                        </w:pPr>
                        <w:r>
                          <w:rPr>
                            <w:rFonts w:ascii="宋体" w:hAnsi="宋体" w:cs="宋体" w:eastAsia="宋体" w:hint="default"/>
                            <w:sz w:val="21"/>
                            <w:szCs w:val="21"/>
                          </w:rPr>
                          <w:t>江西晨鸣纸业有限责任公司</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3"/>
                          <w:jc w:val="right"/>
                          <w:rPr>
                            <w:rFonts w:ascii="宋体" w:hAnsi="宋体" w:cs="宋体" w:eastAsia="宋体" w:hint="default"/>
                            <w:sz w:val="21"/>
                            <w:szCs w:val="21"/>
                          </w:rPr>
                        </w:pPr>
                        <w:r>
                          <w:rPr>
                            <w:rFonts w:ascii="宋体"/>
                            <w:spacing w:val="-2"/>
                            <w:sz w:val="21"/>
                          </w:rPr>
                          <w:t>20,000.00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3"/>
                          <w:ind w:left="65" w:right="0"/>
                          <w:jc w:val="left"/>
                          <w:rPr>
                            <w:rFonts w:ascii="宋体" w:hAnsi="宋体" w:cs="宋体" w:eastAsia="宋体" w:hint="default"/>
                            <w:sz w:val="21"/>
                            <w:szCs w:val="21"/>
                          </w:rPr>
                        </w:pPr>
                        <w:r>
                          <w:rPr>
                            <w:rFonts w:ascii="宋体"/>
                            <w:sz w:val="21"/>
                          </w:rPr>
                          <w:t>2010.04.19</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3"/>
                          <w:ind w:left="112" w:right="0"/>
                          <w:jc w:val="left"/>
                          <w:rPr>
                            <w:rFonts w:ascii="宋体" w:hAnsi="宋体" w:cs="宋体" w:eastAsia="宋体" w:hint="default"/>
                            <w:sz w:val="21"/>
                            <w:szCs w:val="21"/>
                          </w:rPr>
                        </w:pPr>
                        <w:r>
                          <w:rPr>
                            <w:rFonts w:ascii="宋体"/>
                            <w:sz w:val="21"/>
                          </w:rPr>
                          <w:t>2013.04.18</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宋体" w:hAnsi="宋体" w:cs="宋体" w:eastAsia="宋体" w:hint="default"/>
                            <w:sz w:val="21"/>
                            <w:szCs w:val="21"/>
                          </w:rPr>
                        </w:pPr>
                        <w:r>
                          <w:rPr>
                            <w:rFonts w:ascii="宋体" w:hAnsi="宋体" w:cs="宋体" w:eastAsia="宋体" w:hint="default"/>
                            <w:spacing w:val="-2"/>
                            <w:sz w:val="21"/>
                            <w:szCs w:val="21"/>
                          </w:rPr>
                          <w:t>委托贷款</w:t>
                        </w:r>
                      </w:p>
                    </w:tc>
                  </w:tr>
                  <w:tr>
                    <w:trPr>
                      <w:trHeight w:val="344"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1"/>
                            <w:szCs w:val="21"/>
                          </w:rPr>
                        </w:pPr>
                        <w:r>
                          <w:rPr>
                            <w:rFonts w:ascii="宋体" w:hAnsi="宋体" w:cs="宋体" w:eastAsia="宋体" w:hint="default"/>
                            <w:sz w:val="21"/>
                            <w:szCs w:val="21"/>
                          </w:rPr>
                          <w:t>山东晨鸣板材有限责任公司</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3"/>
                          <w:jc w:val="right"/>
                          <w:rPr>
                            <w:rFonts w:ascii="宋体" w:hAnsi="宋体" w:cs="宋体" w:eastAsia="宋体" w:hint="default"/>
                            <w:sz w:val="21"/>
                            <w:szCs w:val="21"/>
                          </w:rPr>
                        </w:pPr>
                        <w:r>
                          <w:rPr>
                            <w:rFonts w:ascii="宋体"/>
                            <w:spacing w:val="-2"/>
                            <w:sz w:val="21"/>
                          </w:rPr>
                          <w:t>2,576.21</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3"/>
                          <w:ind w:left="65" w:right="0"/>
                          <w:jc w:val="left"/>
                          <w:rPr>
                            <w:rFonts w:ascii="宋体" w:hAnsi="宋体" w:cs="宋体" w:eastAsia="宋体" w:hint="default"/>
                            <w:sz w:val="21"/>
                            <w:szCs w:val="21"/>
                          </w:rPr>
                        </w:pPr>
                        <w:r>
                          <w:rPr>
                            <w:rFonts w:ascii="宋体"/>
                            <w:sz w:val="21"/>
                          </w:rPr>
                          <w:t>2010.12.03</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3"/>
                          <w:ind w:left="112" w:right="0"/>
                          <w:jc w:val="left"/>
                          <w:rPr>
                            <w:rFonts w:ascii="宋体" w:hAnsi="宋体" w:cs="宋体" w:eastAsia="宋体" w:hint="default"/>
                            <w:sz w:val="21"/>
                            <w:szCs w:val="21"/>
                          </w:rPr>
                        </w:pPr>
                        <w:r>
                          <w:rPr>
                            <w:rFonts w:ascii="宋体"/>
                            <w:sz w:val="21"/>
                          </w:rPr>
                          <w:t>2011.12.03</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宋体" w:hAnsi="宋体" w:cs="宋体" w:eastAsia="宋体" w:hint="default"/>
                            <w:sz w:val="21"/>
                            <w:szCs w:val="21"/>
                          </w:rPr>
                        </w:pPr>
                        <w:r>
                          <w:rPr>
                            <w:rFonts w:ascii="宋体" w:hAnsi="宋体" w:cs="宋体" w:eastAsia="宋体" w:hint="default"/>
                            <w:spacing w:val="-2"/>
                            <w:sz w:val="21"/>
                            <w:szCs w:val="21"/>
                          </w:rPr>
                          <w:t>委托贷款</w:t>
                        </w:r>
                      </w:p>
                    </w:tc>
                  </w:tr>
                  <w:tr>
                    <w:trPr>
                      <w:trHeight w:val="344"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齐河晨鸣板材有限公司</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63"/>
                          <w:jc w:val="right"/>
                          <w:rPr>
                            <w:rFonts w:ascii="宋体" w:hAnsi="宋体" w:cs="宋体" w:eastAsia="宋体" w:hint="default"/>
                            <w:sz w:val="21"/>
                            <w:szCs w:val="21"/>
                          </w:rPr>
                        </w:pPr>
                        <w:r>
                          <w:rPr>
                            <w:rFonts w:ascii="宋体"/>
                            <w:spacing w:val="-2"/>
                            <w:sz w:val="21"/>
                          </w:rPr>
                          <w:t>1,482.77</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2"/>
                          <w:ind w:left="65" w:right="0"/>
                          <w:jc w:val="left"/>
                          <w:rPr>
                            <w:rFonts w:ascii="宋体" w:hAnsi="宋体" w:cs="宋体" w:eastAsia="宋体" w:hint="default"/>
                            <w:sz w:val="21"/>
                            <w:szCs w:val="21"/>
                          </w:rPr>
                        </w:pPr>
                        <w:r>
                          <w:rPr>
                            <w:rFonts w:ascii="宋体"/>
                            <w:sz w:val="21"/>
                          </w:rPr>
                          <w:t>2010.12.02</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2" w:right="0"/>
                          <w:jc w:val="left"/>
                          <w:rPr>
                            <w:rFonts w:ascii="宋体" w:hAnsi="宋体" w:cs="宋体" w:eastAsia="宋体" w:hint="default"/>
                            <w:sz w:val="21"/>
                            <w:szCs w:val="21"/>
                          </w:rPr>
                        </w:pPr>
                        <w:r>
                          <w:rPr>
                            <w:rFonts w:ascii="宋体"/>
                            <w:sz w:val="21"/>
                          </w:rPr>
                          <w:t>2011.12.03</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宋体" w:hAnsi="宋体" w:cs="宋体" w:eastAsia="宋体" w:hint="default"/>
                            <w:sz w:val="21"/>
                            <w:szCs w:val="21"/>
                          </w:rPr>
                        </w:pPr>
                        <w:r>
                          <w:rPr>
                            <w:rFonts w:ascii="宋体" w:hAnsi="宋体" w:cs="宋体" w:eastAsia="宋体" w:hint="default"/>
                            <w:spacing w:val="-2"/>
                            <w:sz w:val="21"/>
                            <w:szCs w:val="21"/>
                          </w:rPr>
                          <w:t>委托贷款</w:t>
                        </w:r>
                      </w:p>
                    </w:tc>
                  </w:tr>
                  <w:tr>
                    <w:trPr>
                      <w:trHeight w:val="378"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1"/>
                            <w:szCs w:val="21"/>
                          </w:rPr>
                        </w:pPr>
                        <w:r>
                          <w:rPr>
                            <w:rFonts w:ascii="宋体" w:hAnsi="宋体" w:cs="宋体" w:eastAsia="宋体" w:hint="default"/>
                            <w:sz w:val="21"/>
                            <w:szCs w:val="21"/>
                          </w:rPr>
                          <w:t>武汉晨鸣乾能热电有限责任公司</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3"/>
                          <w:jc w:val="right"/>
                          <w:rPr>
                            <w:rFonts w:ascii="宋体" w:hAnsi="宋体" w:cs="宋体" w:eastAsia="宋体" w:hint="default"/>
                            <w:sz w:val="21"/>
                            <w:szCs w:val="21"/>
                          </w:rPr>
                        </w:pPr>
                        <w:r>
                          <w:rPr>
                            <w:rFonts w:ascii="宋体"/>
                            <w:spacing w:val="-2"/>
                            <w:sz w:val="21"/>
                          </w:rPr>
                          <w:t>5,500.00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3"/>
                          <w:ind w:left="65" w:right="0"/>
                          <w:jc w:val="left"/>
                          <w:rPr>
                            <w:rFonts w:ascii="宋体" w:hAnsi="宋体" w:cs="宋体" w:eastAsia="宋体" w:hint="default"/>
                            <w:sz w:val="21"/>
                            <w:szCs w:val="21"/>
                          </w:rPr>
                        </w:pPr>
                        <w:r>
                          <w:rPr>
                            <w:rFonts w:ascii="宋体"/>
                            <w:sz w:val="21"/>
                          </w:rPr>
                          <w:t>2010.04.21</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3"/>
                          <w:ind w:left="112" w:right="0"/>
                          <w:jc w:val="left"/>
                          <w:rPr>
                            <w:rFonts w:ascii="宋体" w:hAnsi="宋体" w:cs="宋体" w:eastAsia="宋体" w:hint="default"/>
                            <w:sz w:val="21"/>
                            <w:szCs w:val="21"/>
                          </w:rPr>
                        </w:pPr>
                        <w:r>
                          <w:rPr>
                            <w:rFonts w:ascii="宋体"/>
                            <w:sz w:val="21"/>
                          </w:rPr>
                          <w:t>2011.04.20</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宋体" w:hAnsi="宋体" w:cs="宋体" w:eastAsia="宋体" w:hint="default"/>
                            <w:sz w:val="21"/>
                            <w:szCs w:val="21"/>
                          </w:rPr>
                        </w:pPr>
                        <w:r>
                          <w:rPr>
                            <w:rFonts w:ascii="宋体" w:hAnsi="宋体" w:cs="宋体" w:eastAsia="宋体" w:hint="default"/>
                            <w:spacing w:val="-2"/>
                            <w:sz w:val="21"/>
                            <w:szCs w:val="21"/>
                          </w:rPr>
                          <w:t>委托贷款</w:t>
                        </w:r>
                      </w:p>
                    </w:tc>
                  </w:tr>
                </w:tbl>
                <w:p>
                  <w:pPr/>
                </w:p>
              </w:txbxContent>
            </v:textbox>
            <w10:wrap type="none"/>
          </v:shape>
        </w:pict>
      </w:r>
      <w:r>
        <w:rPr>
          <w:spacing w:val="-2"/>
        </w:rPr>
        <w:t>8,950.35</w:t>
      </w:r>
      <w:r>
        <w:rPr>
          <w:spacing w:val="57"/>
        </w:rPr>
        <w:t> </w:t>
      </w:r>
      <w:r>
        <w:rPr>
          <w:spacing w:val="-2"/>
        </w:rPr>
        <w:t>2010.12.03</w:t>
        <w:tab/>
        <w:t>2011.12.02</w:t>
        <w:tab/>
        <w:t>委托贷款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562" w:right="0"/>
        <w:jc w:val="left"/>
      </w:pPr>
      <w:r>
        <w:rPr/>
        <w:t>(4)关键管理人员报酬</w:t>
      </w:r>
    </w:p>
    <w:p>
      <w:pPr>
        <w:spacing w:after="0" w:line="240" w:lineRule="auto"/>
        <w:jc w:val="left"/>
        <w:sectPr>
          <w:type w:val="continuous"/>
          <w:pgSz w:w="11900" w:h="16840"/>
          <w:pgMar w:top="1600" w:bottom="560" w:left="1480" w:right="1140"/>
        </w:sectPr>
      </w:pPr>
    </w:p>
    <w:p>
      <w:pPr>
        <w:spacing w:line="240" w:lineRule="auto" w:before="4"/>
        <w:rPr>
          <w:rFonts w:ascii="宋体" w:hAnsi="宋体" w:cs="宋体" w:eastAsia="宋体" w:hint="default"/>
          <w:sz w:val="25"/>
          <w:szCs w:val="2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3.5pt;height:.75pt;mso-position-horizontal-relative:char;mso-position-vertical-relative:line" coordorigin="0,0" coordsize="9070,15">
            <v:group style="position:absolute;left:7;top:7;width:9056;height:2" coordorigin="7,7" coordsize="9056,2">
              <v:shape style="position:absolute;left:7;top:7;width:9056;height:2" coordorigin="7,7" coordsize="9056,0" path="m7,7l9062,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58"/>
          <w:pgSz w:w="11900" w:h="16840"/>
          <w:pgMar w:footer="1000" w:header="872" w:top="1080" w:bottom="1180" w:left="1480" w:right="1140"/>
          <w:pgNumType w:start="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ind w:left="449" w:right="-6"/>
        <w:jc w:val="left"/>
      </w:pPr>
      <w:r>
        <w:rPr>
          <w:spacing w:val="-2"/>
        </w:rPr>
        <w:t>应收账款：</w:t>
      </w:r>
    </w:p>
    <w:p>
      <w:pPr>
        <w:pStyle w:val="BodyText"/>
        <w:spacing w:line="240" w:lineRule="auto" w:before="36"/>
        <w:ind w:left="110" w:right="-9"/>
        <w:jc w:val="left"/>
      </w:pPr>
      <w:r>
        <w:rPr>
          <w:spacing w:val="-2"/>
        </w:rPr>
        <w:br w:type="column"/>
      </w:r>
      <w:r>
        <w:rPr>
          <w:spacing w:val="-2"/>
        </w:rPr>
        <w:t>项目名称</w:t>
      </w:r>
    </w:p>
    <w:p>
      <w:pPr>
        <w:spacing w:line="240" w:lineRule="auto" w:before="1"/>
        <w:rPr>
          <w:rFonts w:ascii="宋体" w:hAnsi="宋体" w:cs="宋体" w:eastAsia="宋体" w:hint="default"/>
          <w:sz w:val="15"/>
          <w:szCs w:val="15"/>
        </w:rPr>
      </w:pPr>
      <w:r>
        <w:rPr/>
        <w:br w:type="column"/>
      </w:r>
      <w:r>
        <w:rPr>
          <w:rFonts w:ascii="宋体"/>
          <w:sz w:val="15"/>
        </w:rPr>
      </w:r>
    </w:p>
    <w:p>
      <w:pPr>
        <w:pStyle w:val="BodyText"/>
        <w:tabs>
          <w:tab w:pos="1728" w:val="left" w:leader="none"/>
          <w:tab w:pos="3022" w:val="left" w:leader="none"/>
          <w:tab w:pos="4356" w:val="left" w:leader="none"/>
        </w:tabs>
        <w:spacing w:line="240" w:lineRule="auto"/>
        <w:ind w:left="449" w:right="0"/>
        <w:jc w:val="left"/>
      </w:pPr>
      <w:r>
        <w:rPr/>
        <w:pict>
          <v:group style="position:absolute;margin-left:94.919037pt;margin-top:15.263633pt;width:426.75pt;height:.5pt;mso-position-horizontal-relative:page;mso-position-vertical-relative:paragraph;z-index:7528" coordorigin="1898,305" coordsize="8535,10">
            <v:group style="position:absolute;left:1903;top:310;width:8;height:2" coordorigin="1903,310" coordsize="8,2">
              <v:shape style="position:absolute;left:1903;top:310;width:8;height:2" coordorigin="1903,310" coordsize="8,0" path="m1903,310l1910,310e" filled="false" stroked="true" strokeweight=".48pt" strokecolor="#000000">
                <v:path arrowok="t"/>
              </v:shape>
            </v:group>
            <v:group style="position:absolute;left:1910;top:310;width:10;height:2" coordorigin="1910,310" coordsize="10,2">
              <v:shape style="position:absolute;left:1910;top:310;width:10;height:2" coordorigin="1910,310" coordsize="10,0" path="m1910,310l1920,310e" filled="false" stroked="true" strokeweight=".48pt" strokecolor="#000000">
                <v:path arrowok="t"/>
              </v:shape>
            </v:group>
            <v:group style="position:absolute;left:1920;top:310;width:3284;height:2" coordorigin="1920,310" coordsize="3284,2">
              <v:shape style="position:absolute;left:1920;top:310;width:3284;height:2" coordorigin="1920,310" coordsize="3284,0" path="m1920,310l5203,310e" filled="false" stroked="true" strokeweight=".48pt" strokecolor="#000000">
                <v:path arrowok="t"/>
              </v:shape>
            </v:group>
            <v:group style="position:absolute;left:5203;top:310;width:10;height:2" coordorigin="5203,310" coordsize="10,2">
              <v:shape style="position:absolute;left:5203;top:310;width:10;height:2" coordorigin="5203,310" coordsize="10,0" path="m5203,310l5213,310e" filled="false" stroked="true" strokeweight=".48pt" strokecolor="#000000">
                <v:path arrowok="t"/>
              </v:shape>
            </v:group>
            <v:group style="position:absolute;left:5213;top:310;width:1443;height:2" coordorigin="5213,310" coordsize="1443,2">
              <v:shape style="position:absolute;left:5213;top:310;width:1443;height:2" coordorigin="5213,310" coordsize="1443,0" path="m5213,310l6655,310e" filled="false" stroked="true" strokeweight=".48pt" strokecolor="#000000">
                <v:path arrowok="t"/>
              </v:shape>
            </v:group>
            <v:group style="position:absolute;left:6655;top:310;width:10;height:2" coordorigin="6655,310" coordsize="10,2">
              <v:shape style="position:absolute;left:6655;top:310;width:10;height:2" coordorigin="6655,310" coordsize="10,0" path="m6655,310l6665,310e" filled="false" stroked="true" strokeweight=".48pt" strokecolor="#000000">
                <v:path arrowok="t"/>
              </v:shape>
            </v:group>
            <v:group style="position:absolute;left:6665;top:310;width:1095;height:2" coordorigin="6665,310" coordsize="1095,2">
              <v:shape style="position:absolute;left:6665;top:310;width:1095;height:2" coordorigin="6665,310" coordsize="1095,0" path="m6665,310l7759,310e" filled="false" stroked="true" strokeweight=".48pt" strokecolor="#000000">
                <v:path arrowok="t"/>
              </v:shape>
            </v:group>
            <v:group style="position:absolute;left:7759;top:310;width:10;height:2" coordorigin="7759,310" coordsize="10,2">
              <v:shape style="position:absolute;left:7759;top:310;width:10;height:2" coordorigin="7759,310" coordsize="10,0" path="m7759,310l7769,310e" filled="false" stroked="true" strokeweight=".48pt" strokecolor="#000000">
                <v:path arrowok="t"/>
              </v:shape>
            </v:group>
            <v:group style="position:absolute;left:7769;top:310;width:1474;height:2" coordorigin="7769,310" coordsize="1474,2">
              <v:shape style="position:absolute;left:7769;top:310;width:1474;height:2" coordorigin="7769,310" coordsize="1474,0" path="m7769,310l9242,310e" filled="false" stroked="true" strokeweight=".48pt" strokecolor="#000000">
                <v:path arrowok="t"/>
              </v:shape>
            </v:group>
            <v:group style="position:absolute;left:9242;top:310;width:10;height:2" coordorigin="9242,310" coordsize="10,2">
              <v:shape style="position:absolute;left:9242;top:310;width:10;height:2" coordorigin="9242,310" coordsize="10,0" path="m9242,310l9252,310e" filled="false" stroked="true" strokeweight=".48pt" strokecolor="#000000">
                <v:path arrowok="t"/>
              </v:shape>
            </v:group>
            <v:group style="position:absolute;left:9252;top:310;width:1176;height:2" coordorigin="9252,310" coordsize="1176,2">
              <v:shape style="position:absolute;left:9252;top:310;width:1176;height:2" coordorigin="9252,310" coordsize="1176,0" path="m9252,310l10428,310e" filled="false" stroked="true" strokeweight=".48pt" strokecolor="#000000">
                <v:path arrowok="t"/>
              </v:shape>
            </v:group>
            <w10:wrap type="none"/>
          </v:group>
        </w:pict>
      </w:r>
      <w:r>
        <w:rPr/>
        <w:pict>
          <v:shape style="position:absolute;margin-left:105.23896pt;margin-top:-120.371284pt;width:416.2pt;height:120.3pt;mso-position-horizontal-relative:page;mso-position-vertical-relative:paragraph;z-index:7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98"/>
                    <w:gridCol w:w="2718"/>
                    <w:gridCol w:w="2185"/>
                    <w:gridCol w:w="322"/>
                  </w:tblGrid>
                  <w:tr>
                    <w:trPr>
                      <w:trHeight w:val="409" w:hRule="exact"/>
                    </w:trPr>
                    <w:tc>
                      <w:tcPr>
                        <w:tcW w:w="3098"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303" w:right="0"/>
                          <w:jc w:val="left"/>
                          <w:rPr>
                            <w:rFonts w:ascii="宋体" w:hAnsi="宋体" w:cs="宋体" w:eastAsia="宋体" w:hint="default"/>
                            <w:sz w:val="21"/>
                            <w:szCs w:val="21"/>
                          </w:rPr>
                        </w:pPr>
                        <w:r>
                          <w:rPr>
                            <w:rFonts w:ascii="宋体" w:hAnsi="宋体" w:cs="宋体" w:eastAsia="宋体" w:hint="default"/>
                            <w:sz w:val="21"/>
                            <w:szCs w:val="21"/>
                          </w:rPr>
                          <w:t>年度报酬区间</w:t>
                        </w:r>
                      </w:p>
                    </w:tc>
                    <w:tc>
                      <w:tcPr>
                        <w:tcW w:w="2718"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346"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18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26"/>
                          <w:jc w:val="center"/>
                          <w:rPr>
                            <w:rFonts w:ascii="宋体" w:hAnsi="宋体" w:cs="宋体" w:eastAsia="宋体" w:hint="default"/>
                            <w:sz w:val="21"/>
                            <w:szCs w:val="21"/>
                          </w:rPr>
                        </w:pPr>
                        <w:r>
                          <w:rPr>
                            <w:rFonts w:ascii="宋体" w:hAnsi="宋体" w:cs="宋体" w:eastAsia="宋体" w:hint="default"/>
                            <w:sz w:val="21"/>
                            <w:szCs w:val="21"/>
                          </w:rPr>
                          <w:t>上期数</w:t>
                        </w:r>
                      </w:p>
                    </w:tc>
                    <w:tc>
                      <w:tcPr>
                        <w:tcW w:w="322" w:type="dxa"/>
                        <w:tcBorders>
                          <w:top w:val="nil" w:sz="6" w:space="0" w:color="auto"/>
                          <w:left w:val="nil" w:sz="6" w:space="0" w:color="auto"/>
                          <w:bottom w:val="nil" w:sz="6" w:space="0" w:color="auto"/>
                          <w:right w:val="nil" w:sz="6" w:space="0" w:color="auto"/>
                        </w:tcBorders>
                      </w:tcPr>
                      <w:p>
                        <w:pPr/>
                      </w:p>
                    </w:tc>
                  </w:tr>
                  <w:tr>
                    <w:trPr>
                      <w:trHeight w:val="486" w:hRule="exact"/>
                    </w:trPr>
                    <w:tc>
                      <w:tcPr>
                        <w:tcW w:w="3098"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left="1723"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2718"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left="979" w:right="0"/>
                          <w:jc w:val="left"/>
                          <w:rPr>
                            <w:rFonts w:ascii="宋体" w:hAnsi="宋体" w:cs="宋体" w:eastAsia="宋体" w:hint="default"/>
                            <w:sz w:val="21"/>
                            <w:szCs w:val="21"/>
                          </w:rPr>
                        </w:pPr>
                        <w:r>
                          <w:rPr>
                            <w:rFonts w:ascii="宋体" w:hAnsi="宋体" w:cs="宋体" w:eastAsia="宋体" w:hint="default"/>
                            <w:sz w:val="21"/>
                            <w:szCs w:val="21"/>
                          </w:rPr>
                          <w:t>2,525.64</w:t>
                        </w:r>
                        <w:r>
                          <w:rPr>
                            <w:rFonts w:ascii="宋体" w:hAnsi="宋体" w:cs="宋体" w:eastAsia="宋体" w:hint="default"/>
                            <w:spacing w:val="-3"/>
                            <w:sz w:val="21"/>
                            <w:szCs w:val="21"/>
                          </w:rPr>
                          <w:t> </w:t>
                        </w:r>
                        <w:r>
                          <w:rPr>
                            <w:rFonts w:ascii="宋体" w:hAnsi="宋体" w:cs="宋体" w:eastAsia="宋体" w:hint="default"/>
                            <w:sz w:val="21"/>
                            <w:szCs w:val="21"/>
                          </w:rPr>
                          <w:t>万元</w:t>
                        </w:r>
                      </w:p>
                    </w:tc>
                    <w:tc>
                      <w:tcPr>
                        <w:tcW w:w="2185"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126"/>
                          <w:jc w:val="center"/>
                          <w:rPr>
                            <w:rFonts w:ascii="宋体" w:hAnsi="宋体" w:cs="宋体" w:eastAsia="宋体" w:hint="default"/>
                            <w:sz w:val="21"/>
                            <w:szCs w:val="21"/>
                          </w:rPr>
                        </w:pPr>
                        <w:r>
                          <w:rPr>
                            <w:rFonts w:ascii="宋体" w:hAnsi="宋体" w:cs="宋体" w:eastAsia="宋体" w:hint="default"/>
                            <w:sz w:val="21"/>
                            <w:szCs w:val="21"/>
                          </w:rPr>
                          <w:t>1,568.78</w:t>
                        </w:r>
                        <w:r>
                          <w:rPr>
                            <w:rFonts w:ascii="宋体" w:hAnsi="宋体" w:cs="宋体" w:eastAsia="宋体" w:hint="default"/>
                            <w:spacing w:val="-55"/>
                            <w:sz w:val="21"/>
                            <w:szCs w:val="21"/>
                          </w:rPr>
                          <w:t> </w:t>
                        </w:r>
                        <w:r>
                          <w:rPr>
                            <w:rFonts w:ascii="宋体" w:hAnsi="宋体" w:cs="宋体" w:eastAsia="宋体" w:hint="default"/>
                            <w:sz w:val="21"/>
                            <w:szCs w:val="21"/>
                          </w:rPr>
                          <w:t>万元</w:t>
                        </w:r>
                      </w:p>
                    </w:tc>
                    <w:tc>
                      <w:tcPr>
                        <w:tcW w:w="322" w:type="dxa"/>
                        <w:tcBorders>
                          <w:top w:val="nil" w:sz="6" w:space="0" w:color="auto"/>
                          <w:left w:val="nil" w:sz="6" w:space="0" w:color="auto"/>
                          <w:bottom w:val="nil" w:sz="6" w:space="0" w:color="auto"/>
                          <w:right w:val="nil" w:sz="6" w:space="0" w:color="auto"/>
                        </w:tcBorders>
                      </w:tcPr>
                      <w:p>
                        <w:pPr/>
                      </w:p>
                    </w:tc>
                  </w:tr>
                  <w:tr>
                    <w:trPr>
                      <w:trHeight w:val="427" w:hRule="exact"/>
                    </w:trPr>
                    <w:tc>
                      <w:tcPr>
                        <w:tcW w:w="309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0"/>
                          <w:jc w:val="left"/>
                          <w:rPr>
                            <w:rFonts w:ascii="宋体" w:hAnsi="宋体" w:cs="宋体" w:eastAsia="宋体" w:hint="default"/>
                            <w:sz w:val="21"/>
                            <w:szCs w:val="21"/>
                          </w:rPr>
                        </w:pPr>
                        <w:r>
                          <w:rPr>
                            <w:rFonts w:ascii="宋体" w:hAnsi="宋体" w:cs="宋体" w:eastAsia="宋体" w:hint="default"/>
                            <w:sz w:val="21"/>
                            <w:szCs w:val="21"/>
                          </w:rPr>
                          <w:t>5、关联方应收应付款项</w:t>
                        </w:r>
                      </w:p>
                    </w:tc>
                    <w:tc>
                      <w:tcPr>
                        <w:tcW w:w="2718" w:type="dxa"/>
                        <w:tcBorders>
                          <w:top w:val="nil" w:sz="6" w:space="0" w:color="auto"/>
                          <w:left w:val="nil" w:sz="6" w:space="0" w:color="auto"/>
                          <w:bottom w:val="nil" w:sz="6" w:space="0" w:color="auto"/>
                          <w:right w:val="nil" w:sz="6" w:space="0" w:color="auto"/>
                        </w:tcBorders>
                      </w:tcPr>
                      <w:p>
                        <w:pPr/>
                      </w:p>
                    </w:tc>
                    <w:tc>
                      <w:tcPr>
                        <w:tcW w:w="2185"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r>
                  <w:tr>
                    <w:trPr>
                      <w:trHeight w:val="400" w:hRule="exact"/>
                    </w:trPr>
                    <w:tc>
                      <w:tcPr>
                        <w:tcW w:w="309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0"/>
                          <w:jc w:val="left"/>
                          <w:rPr>
                            <w:rFonts w:ascii="宋体" w:hAnsi="宋体" w:cs="宋体" w:eastAsia="宋体" w:hint="default"/>
                            <w:sz w:val="21"/>
                            <w:szCs w:val="21"/>
                          </w:rPr>
                        </w:pPr>
                        <w:r>
                          <w:rPr>
                            <w:rFonts w:ascii="宋体" w:hAnsi="宋体" w:cs="宋体" w:eastAsia="宋体" w:hint="default"/>
                            <w:sz w:val="21"/>
                            <w:szCs w:val="21"/>
                          </w:rPr>
                          <w:t>（1）关联方应收、预付款项</w:t>
                        </w:r>
                      </w:p>
                    </w:tc>
                    <w:tc>
                      <w:tcPr>
                        <w:tcW w:w="2718" w:type="dxa"/>
                        <w:tcBorders>
                          <w:top w:val="nil" w:sz="6" w:space="0" w:color="auto"/>
                          <w:left w:val="nil" w:sz="6" w:space="0" w:color="auto"/>
                          <w:bottom w:val="nil" w:sz="6" w:space="0" w:color="auto"/>
                          <w:right w:val="nil" w:sz="6" w:space="0" w:color="auto"/>
                        </w:tcBorders>
                      </w:tcPr>
                      <w:p>
                        <w:pPr/>
                      </w:p>
                    </w:tc>
                    <w:tc>
                      <w:tcPr>
                        <w:tcW w:w="2185"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r>
                  <w:tr>
                    <w:trPr>
                      <w:trHeight w:val="675" w:hRule="exact"/>
                    </w:trPr>
                    <w:tc>
                      <w:tcPr>
                        <w:tcW w:w="3098" w:type="dxa"/>
                        <w:tcBorders>
                          <w:top w:val="nil" w:sz="6" w:space="0" w:color="auto"/>
                          <w:left w:val="nil" w:sz="6" w:space="0" w:color="auto"/>
                          <w:bottom w:val="nil" w:sz="6" w:space="0" w:color="auto"/>
                          <w:right w:val="nil" w:sz="6" w:space="0" w:color="auto"/>
                        </w:tcBorders>
                      </w:tcPr>
                      <w:p>
                        <w:pPr/>
                      </w:p>
                    </w:tc>
                    <w:tc>
                      <w:tcPr>
                        <w:tcW w:w="2718"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967"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185" w:type="dxa"/>
                        <w:tcBorders>
                          <w:top w:val="nil" w:sz="6" w:space="0" w:color="auto"/>
                          <w:left w:val="nil" w:sz="6" w:space="0" w:color="auto"/>
                          <w:bottom w:val="single" w:sz="4" w:space="0" w:color="000000"/>
                          <w:right w:val="nil" w:sz="6" w:space="0" w:color="auto"/>
                        </w:tcBorders>
                      </w:tcPr>
                      <w:p>
                        <w:pPr>
                          <w:pStyle w:val="TableParagraph"/>
                          <w:spacing w:line="290" w:lineRule="auto" w:before="31"/>
                          <w:ind w:left="860" w:right="225" w:hanging="377"/>
                          <w:jc w:val="left"/>
                          <w:rPr>
                            <w:rFonts w:ascii="宋体" w:hAnsi="宋体" w:cs="宋体" w:eastAsia="宋体" w:hint="default"/>
                            <w:sz w:val="21"/>
                            <w:szCs w:val="21"/>
                          </w:rPr>
                        </w:pPr>
                        <w:r>
                          <w:rPr>
                            <w:rFonts w:ascii="宋体" w:hAnsi="宋体" w:cs="宋体" w:eastAsia="宋体" w:hint="default"/>
                            <w:spacing w:val="-2"/>
                            <w:sz w:val="21"/>
                            <w:szCs w:val="21"/>
                          </w:rPr>
                          <w:t>金额单位：万元</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期初数</w:t>
                        </w:r>
                      </w:p>
                    </w:tc>
                    <w:tc>
                      <w:tcPr>
                        <w:tcW w:w="322" w:type="dxa"/>
                        <w:tcBorders>
                          <w:top w:val="nil" w:sz="6" w:space="0" w:color="auto"/>
                          <w:left w:val="nil" w:sz="6" w:space="0" w:color="auto"/>
                          <w:bottom w:val="single" w:sz="4" w:space="0" w:color="000000"/>
                          <w:right w:val="nil" w:sz="6" w:space="0" w:color="auto"/>
                        </w:tcBorders>
                      </w:tcPr>
                      <w:p>
                        <w:pPr/>
                      </w:p>
                    </w:tc>
                  </w:tr>
                </w:tbl>
                <w:p>
                  <w:pPr/>
                </w:p>
              </w:txbxContent>
            </v:textbox>
            <w10:wrap type="none"/>
          </v:shape>
        </w:pict>
      </w:r>
      <w:r>
        <w:rPr>
          <w:spacing w:val="-2"/>
        </w:rPr>
        <w:t>账面余额</w:t>
        <w:tab/>
        <w:t>坏账准备</w:t>
        <w:tab/>
        <w:t>账面余额</w:t>
        <w:tab/>
        <w:t>坏账准备</w:t>
      </w:r>
    </w:p>
    <w:p>
      <w:pPr>
        <w:spacing w:after="0" w:line="240" w:lineRule="auto"/>
        <w:jc w:val="left"/>
        <w:sectPr>
          <w:type w:val="continuous"/>
          <w:pgSz w:w="11900" w:h="16840"/>
          <w:pgMar w:top="1600" w:bottom="560" w:left="1480" w:right="1140"/>
          <w:cols w:num="3" w:equalWidth="0">
            <w:col w:w="1504" w:space="40"/>
            <w:col w:w="954" w:space="1085"/>
            <w:col w:w="5697"/>
          </w:cols>
        </w:sectPr>
      </w:pPr>
    </w:p>
    <w:tbl>
      <w:tblPr>
        <w:tblW w:w="0" w:type="auto"/>
        <w:jc w:val="left"/>
        <w:tblInd w:w="414" w:type="dxa"/>
        <w:tblLayout w:type="fixed"/>
        <w:tblCellMar>
          <w:top w:w="0" w:type="dxa"/>
          <w:left w:w="0" w:type="dxa"/>
          <w:bottom w:w="0" w:type="dxa"/>
          <w:right w:w="0" w:type="dxa"/>
        </w:tblCellMar>
        <w:tblLook w:val="01E0"/>
      </w:tblPr>
      <w:tblGrid>
        <w:gridCol w:w="3309"/>
        <w:gridCol w:w="1719"/>
        <w:gridCol w:w="1241"/>
        <w:gridCol w:w="1440"/>
        <w:gridCol w:w="825"/>
      </w:tblGrid>
      <w:tr>
        <w:trPr>
          <w:trHeight w:val="340" w:hRule="exact"/>
        </w:trPr>
        <w:tc>
          <w:tcPr>
            <w:tcW w:w="330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9" w:right="0"/>
              <w:jc w:val="left"/>
              <w:rPr>
                <w:rFonts w:ascii="宋体" w:hAnsi="宋体" w:cs="宋体" w:eastAsia="宋体" w:hint="default"/>
                <w:sz w:val="21"/>
                <w:szCs w:val="21"/>
              </w:rPr>
            </w:pPr>
            <w:r>
              <w:rPr>
                <w:rFonts w:ascii="宋体" w:hAnsi="宋体" w:cs="宋体" w:eastAsia="宋体" w:hint="default"/>
                <w:sz w:val="21"/>
                <w:szCs w:val="21"/>
              </w:rPr>
              <w:t>安徽时代物资股份有限公司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5"/>
              <w:jc w:val="right"/>
              <w:rPr>
                <w:rFonts w:ascii="宋体" w:hAnsi="宋体" w:cs="宋体" w:eastAsia="宋体" w:hint="default"/>
                <w:sz w:val="21"/>
                <w:szCs w:val="21"/>
              </w:rPr>
            </w:pPr>
            <w:r>
              <w:rPr>
                <w:rFonts w:ascii="宋体"/>
                <w:spacing w:val="-2"/>
                <w:sz w:val="21"/>
              </w:rPr>
              <w:t>1,079.13</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22"/>
              <w:jc w:val="right"/>
              <w:rPr>
                <w:rFonts w:ascii="宋体" w:hAnsi="宋体" w:cs="宋体" w:eastAsia="宋体" w:hint="default"/>
                <w:sz w:val="21"/>
                <w:szCs w:val="21"/>
              </w:rPr>
            </w:pPr>
            <w:r>
              <w:rPr>
                <w:rFonts w:ascii="宋体"/>
                <w:spacing w:val="-1"/>
                <w:sz w:val="21"/>
              </w:rPr>
              <w:t>53.96</w:t>
            </w:r>
          </w:p>
        </w:tc>
        <w:tc>
          <w:tcPr>
            <w:tcW w:w="2265" w:type="dxa"/>
            <w:gridSpan w:val="2"/>
            <w:tcBorders>
              <w:top w:val="nil" w:sz="6" w:space="0" w:color="auto"/>
              <w:left w:val="nil" w:sz="6" w:space="0" w:color="auto"/>
              <w:bottom w:val="nil" w:sz="6" w:space="0" w:color="auto"/>
              <w:right w:val="nil" w:sz="6" w:space="0" w:color="auto"/>
            </w:tcBorders>
          </w:tcPr>
          <w:p>
            <w:pPr/>
          </w:p>
        </w:tc>
      </w:tr>
      <w:tr>
        <w:trPr>
          <w:trHeight w:val="312" w:hRule="exact"/>
        </w:trPr>
        <w:tc>
          <w:tcPr>
            <w:tcW w:w="3309" w:type="dxa"/>
            <w:tcBorders>
              <w:top w:val="nil" w:sz="6" w:space="0" w:color="auto"/>
              <w:left w:val="nil" w:sz="6" w:space="0" w:color="auto"/>
              <w:bottom w:val="nil" w:sz="6" w:space="0" w:color="auto"/>
              <w:right w:val="nil" w:sz="6" w:space="0" w:color="auto"/>
            </w:tcBorders>
          </w:tcPr>
          <w:p>
            <w:pPr>
              <w:pStyle w:val="TableParagraph"/>
              <w:spacing w:line="261" w:lineRule="exact"/>
              <w:ind w:left="399" w:right="0"/>
              <w:jc w:val="left"/>
              <w:rPr>
                <w:rFonts w:ascii="宋体" w:hAnsi="宋体" w:cs="宋体" w:eastAsia="宋体" w:hint="default"/>
                <w:sz w:val="21"/>
                <w:szCs w:val="21"/>
              </w:rPr>
            </w:pPr>
            <w:r>
              <w:rPr>
                <w:rFonts w:ascii="宋体" w:hAnsi="宋体" w:cs="宋体" w:eastAsia="宋体" w:hint="default"/>
                <w:sz w:val="21"/>
                <w:szCs w:val="21"/>
              </w:rPr>
              <w:t>江西江报传媒彩印有限公司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61" w:lineRule="exact"/>
              <w:ind w:right="285"/>
              <w:jc w:val="right"/>
              <w:rPr>
                <w:rFonts w:ascii="宋体" w:hAnsi="宋体" w:cs="宋体" w:eastAsia="宋体" w:hint="default"/>
                <w:sz w:val="21"/>
                <w:szCs w:val="21"/>
              </w:rPr>
            </w:pPr>
            <w:r>
              <w:rPr>
                <w:rFonts w:ascii="宋体"/>
                <w:spacing w:val="-1"/>
                <w:sz w:val="21"/>
              </w:rPr>
              <w:t>56.67</w:t>
            </w:r>
          </w:p>
        </w:tc>
        <w:tc>
          <w:tcPr>
            <w:tcW w:w="1241" w:type="dxa"/>
            <w:tcBorders>
              <w:top w:val="nil" w:sz="6" w:space="0" w:color="auto"/>
              <w:left w:val="nil" w:sz="6" w:space="0" w:color="auto"/>
              <w:bottom w:val="nil" w:sz="6" w:space="0" w:color="auto"/>
              <w:right w:val="nil" w:sz="6" w:space="0" w:color="auto"/>
            </w:tcBorders>
          </w:tcPr>
          <w:p>
            <w:pPr>
              <w:pStyle w:val="TableParagraph"/>
              <w:spacing w:line="261" w:lineRule="exact"/>
              <w:ind w:right="422"/>
              <w:jc w:val="right"/>
              <w:rPr>
                <w:rFonts w:ascii="宋体" w:hAnsi="宋体" w:cs="宋体" w:eastAsia="宋体" w:hint="default"/>
                <w:sz w:val="21"/>
                <w:szCs w:val="21"/>
              </w:rPr>
            </w:pPr>
            <w:r>
              <w:rPr>
                <w:rFonts w:ascii="宋体"/>
                <w:spacing w:val="-1"/>
                <w:sz w:val="21"/>
              </w:rPr>
              <w:t>2.83</w:t>
            </w:r>
          </w:p>
        </w:tc>
        <w:tc>
          <w:tcPr>
            <w:tcW w:w="1440" w:type="dxa"/>
            <w:tcBorders>
              <w:top w:val="nil" w:sz="6" w:space="0" w:color="auto"/>
              <w:left w:val="nil" w:sz="6" w:space="0" w:color="auto"/>
              <w:bottom w:val="nil" w:sz="6" w:space="0" w:color="auto"/>
              <w:right w:val="nil" w:sz="6" w:space="0" w:color="auto"/>
            </w:tcBorders>
          </w:tcPr>
          <w:p>
            <w:pPr>
              <w:pStyle w:val="TableParagraph"/>
              <w:spacing w:line="261" w:lineRule="exact"/>
              <w:ind w:left="43" w:right="0"/>
              <w:jc w:val="center"/>
              <w:rPr>
                <w:rFonts w:ascii="宋体" w:hAnsi="宋体" w:cs="宋体" w:eastAsia="宋体" w:hint="default"/>
                <w:sz w:val="21"/>
                <w:szCs w:val="21"/>
              </w:rPr>
            </w:pPr>
            <w:r>
              <w:rPr>
                <w:rFonts w:ascii="宋体"/>
                <w:sz w:val="21"/>
              </w:rPr>
              <w:t>113.56</w:t>
            </w:r>
          </w:p>
        </w:tc>
        <w:tc>
          <w:tcPr>
            <w:tcW w:w="825" w:type="dxa"/>
            <w:tcBorders>
              <w:top w:val="nil" w:sz="6" w:space="0" w:color="auto"/>
              <w:left w:val="nil" w:sz="6" w:space="0" w:color="auto"/>
              <w:bottom w:val="nil" w:sz="6" w:space="0" w:color="auto"/>
              <w:right w:val="nil" w:sz="6" w:space="0" w:color="auto"/>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5.68</w:t>
            </w:r>
          </w:p>
        </w:tc>
      </w:tr>
      <w:tr>
        <w:trPr>
          <w:trHeight w:val="306" w:hRule="exact"/>
        </w:trPr>
        <w:tc>
          <w:tcPr>
            <w:tcW w:w="3309" w:type="dxa"/>
            <w:tcBorders>
              <w:top w:val="nil" w:sz="6" w:space="0" w:color="auto"/>
              <w:left w:val="nil" w:sz="6" w:space="0" w:color="auto"/>
              <w:bottom w:val="nil" w:sz="6" w:space="0" w:color="auto"/>
              <w:right w:val="nil" w:sz="6" w:space="0" w:color="auto"/>
            </w:tcBorders>
          </w:tcPr>
          <w:p>
            <w:pPr>
              <w:pStyle w:val="TableParagraph"/>
              <w:tabs>
                <w:tab w:pos="750" w:val="left" w:leader="none"/>
              </w:tabs>
              <w:spacing w:line="261" w:lineRule="exact"/>
              <w:ind w:left="1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19" w:type="dxa"/>
            <w:tcBorders>
              <w:top w:val="nil" w:sz="6" w:space="0" w:color="auto"/>
              <w:left w:val="nil" w:sz="6" w:space="0" w:color="auto"/>
              <w:bottom w:val="single" w:sz="12" w:space="0" w:color="000000"/>
              <w:right w:val="nil" w:sz="6" w:space="0" w:color="auto"/>
            </w:tcBorders>
          </w:tcPr>
          <w:p>
            <w:pPr>
              <w:pStyle w:val="TableParagraph"/>
              <w:spacing w:line="261" w:lineRule="exact"/>
              <w:ind w:right="285"/>
              <w:jc w:val="right"/>
              <w:rPr>
                <w:rFonts w:ascii="宋体" w:hAnsi="宋体" w:cs="宋体" w:eastAsia="宋体" w:hint="default"/>
                <w:sz w:val="21"/>
                <w:szCs w:val="21"/>
              </w:rPr>
            </w:pPr>
            <w:r>
              <w:rPr>
                <w:rFonts w:ascii="宋体"/>
                <w:spacing w:val="-2"/>
                <w:sz w:val="21"/>
              </w:rPr>
              <w:t>1,135.80</w:t>
            </w:r>
          </w:p>
        </w:tc>
        <w:tc>
          <w:tcPr>
            <w:tcW w:w="1241" w:type="dxa"/>
            <w:tcBorders>
              <w:top w:val="nil" w:sz="6" w:space="0" w:color="auto"/>
              <w:left w:val="nil" w:sz="6" w:space="0" w:color="auto"/>
              <w:bottom w:val="single" w:sz="12" w:space="0" w:color="000000"/>
              <w:right w:val="nil" w:sz="6" w:space="0" w:color="auto"/>
            </w:tcBorders>
          </w:tcPr>
          <w:p>
            <w:pPr>
              <w:pStyle w:val="TableParagraph"/>
              <w:spacing w:line="261" w:lineRule="exact"/>
              <w:ind w:right="422"/>
              <w:jc w:val="right"/>
              <w:rPr>
                <w:rFonts w:ascii="宋体" w:hAnsi="宋体" w:cs="宋体" w:eastAsia="宋体" w:hint="default"/>
                <w:sz w:val="21"/>
                <w:szCs w:val="21"/>
              </w:rPr>
            </w:pPr>
            <w:r>
              <w:rPr>
                <w:rFonts w:ascii="宋体"/>
                <w:spacing w:val="-1"/>
                <w:sz w:val="21"/>
              </w:rPr>
              <w:t>56.79</w:t>
            </w:r>
          </w:p>
        </w:tc>
        <w:tc>
          <w:tcPr>
            <w:tcW w:w="1440" w:type="dxa"/>
            <w:tcBorders>
              <w:top w:val="nil" w:sz="6" w:space="0" w:color="auto"/>
              <w:left w:val="nil" w:sz="6" w:space="0" w:color="auto"/>
              <w:bottom w:val="single" w:sz="12" w:space="0" w:color="000000"/>
              <w:right w:val="nil" w:sz="6" w:space="0" w:color="auto"/>
            </w:tcBorders>
          </w:tcPr>
          <w:p>
            <w:pPr>
              <w:pStyle w:val="TableParagraph"/>
              <w:spacing w:line="261" w:lineRule="exact"/>
              <w:ind w:left="43" w:right="0"/>
              <w:jc w:val="center"/>
              <w:rPr>
                <w:rFonts w:ascii="宋体" w:hAnsi="宋体" w:cs="宋体" w:eastAsia="宋体" w:hint="default"/>
                <w:sz w:val="21"/>
                <w:szCs w:val="21"/>
              </w:rPr>
            </w:pPr>
            <w:r>
              <w:rPr>
                <w:rFonts w:ascii="宋体"/>
                <w:sz w:val="21"/>
              </w:rPr>
              <w:t>113.56</w:t>
            </w:r>
          </w:p>
        </w:tc>
        <w:tc>
          <w:tcPr>
            <w:tcW w:w="825" w:type="dxa"/>
            <w:tcBorders>
              <w:top w:val="nil" w:sz="6" w:space="0" w:color="auto"/>
              <w:left w:val="nil" w:sz="6" w:space="0" w:color="auto"/>
              <w:bottom w:val="single" w:sz="12" w:space="0" w:color="000000"/>
              <w:right w:val="nil" w:sz="6" w:space="0" w:color="auto"/>
            </w:tcBorders>
          </w:tcPr>
          <w:p>
            <w:pPr>
              <w:pStyle w:val="TableParagraph"/>
              <w:spacing w:line="261" w:lineRule="exact"/>
              <w:ind w:right="19"/>
              <w:jc w:val="right"/>
              <w:rPr>
                <w:rFonts w:ascii="宋体" w:hAnsi="宋体" w:cs="宋体" w:eastAsia="宋体" w:hint="default"/>
                <w:sz w:val="21"/>
                <w:szCs w:val="21"/>
              </w:rPr>
            </w:pPr>
            <w:r>
              <w:rPr>
                <w:rFonts w:ascii="宋体"/>
                <w:spacing w:val="-2"/>
                <w:sz w:val="21"/>
              </w:rPr>
              <w:t>5.68</w:t>
            </w:r>
          </w:p>
        </w:tc>
      </w:tr>
      <w:tr>
        <w:trPr>
          <w:trHeight w:val="349" w:hRule="exact"/>
        </w:trPr>
        <w:tc>
          <w:tcPr>
            <w:tcW w:w="330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19"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825" w:type="dxa"/>
            <w:tcBorders>
              <w:top w:val="nil" w:sz="6" w:space="0" w:color="auto"/>
              <w:left w:val="nil" w:sz="6" w:space="0" w:color="auto"/>
              <w:bottom w:val="nil" w:sz="6" w:space="0" w:color="auto"/>
              <w:right w:val="nil" w:sz="6" w:space="0" w:color="auto"/>
            </w:tcBorders>
          </w:tcPr>
          <w:p>
            <w:pPr/>
          </w:p>
        </w:tc>
      </w:tr>
      <w:tr>
        <w:trPr>
          <w:trHeight w:val="297" w:hRule="exact"/>
        </w:trPr>
        <w:tc>
          <w:tcPr>
            <w:tcW w:w="3309"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阿尔诺维根斯晨鸣特种纸有限公司</w:t>
            </w:r>
          </w:p>
        </w:tc>
        <w:tc>
          <w:tcPr>
            <w:tcW w:w="1719" w:type="dxa"/>
            <w:tcBorders>
              <w:top w:val="nil" w:sz="6" w:space="0" w:color="auto"/>
              <w:left w:val="nil" w:sz="6" w:space="0" w:color="auto"/>
              <w:bottom w:val="single" w:sz="4" w:space="0" w:color="000000"/>
              <w:right w:val="nil" w:sz="6" w:space="0" w:color="auto"/>
            </w:tcBorders>
          </w:tcPr>
          <w:p>
            <w:pPr>
              <w:pStyle w:val="TableParagraph"/>
              <w:spacing w:line="261" w:lineRule="exact"/>
              <w:ind w:right="285"/>
              <w:jc w:val="right"/>
              <w:rPr>
                <w:rFonts w:ascii="宋体" w:hAnsi="宋体" w:cs="宋体" w:eastAsia="宋体" w:hint="default"/>
                <w:sz w:val="21"/>
                <w:szCs w:val="21"/>
              </w:rPr>
            </w:pPr>
            <w:r>
              <w:rPr>
                <w:rFonts w:ascii="宋体"/>
                <w:spacing w:val="-1"/>
                <w:sz w:val="21"/>
              </w:rPr>
              <w:t>129.09</w:t>
            </w:r>
          </w:p>
        </w:tc>
        <w:tc>
          <w:tcPr>
            <w:tcW w:w="1241" w:type="dxa"/>
            <w:tcBorders>
              <w:top w:val="nil" w:sz="6" w:space="0" w:color="auto"/>
              <w:left w:val="nil" w:sz="6" w:space="0" w:color="auto"/>
              <w:bottom w:val="single" w:sz="4" w:space="0" w:color="000000"/>
              <w:right w:val="nil" w:sz="6" w:space="0" w:color="auto"/>
            </w:tcBorders>
          </w:tcPr>
          <w:p>
            <w:pPr>
              <w:pStyle w:val="TableParagraph"/>
              <w:spacing w:line="261" w:lineRule="exact"/>
              <w:ind w:right="422"/>
              <w:jc w:val="right"/>
              <w:rPr>
                <w:rFonts w:ascii="宋体" w:hAnsi="宋体" w:cs="宋体" w:eastAsia="宋体" w:hint="default"/>
                <w:sz w:val="21"/>
                <w:szCs w:val="21"/>
              </w:rPr>
            </w:pPr>
            <w:r>
              <w:rPr>
                <w:rFonts w:ascii="宋体"/>
                <w:spacing w:val="-1"/>
                <w:sz w:val="21"/>
              </w:rPr>
              <w:t>16.65</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61" w:lineRule="exact"/>
              <w:ind w:left="43" w:right="0"/>
              <w:jc w:val="center"/>
              <w:rPr>
                <w:rFonts w:ascii="宋体" w:hAnsi="宋体" w:cs="宋体" w:eastAsia="宋体" w:hint="default"/>
                <w:sz w:val="21"/>
                <w:szCs w:val="21"/>
              </w:rPr>
            </w:pPr>
            <w:r>
              <w:rPr>
                <w:rFonts w:ascii="宋体"/>
                <w:sz w:val="21"/>
              </w:rPr>
              <w:t>129.09</w:t>
            </w:r>
          </w:p>
        </w:tc>
        <w:tc>
          <w:tcPr>
            <w:tcW w:w="825" w:type="dxa"/>
            <w:tcBorders>
              <w:top w:val="nil" w:sz="6" w:space="0" w:color="auto"/>
              <w:left w:val="nil" w:sz="6" w:space="0" w:color="auto"/>
              <w:bottom w:val="single" w:sz="4" w:space="0" w:color="000000"/>
              <w:right w:val="nil" w:sz="6" w:space="0" w:color="auto"/>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8.33</w:t>
            </w:r>
          </w:p>
        </w:tc>
      </w:tr>
      <w:tr>
        <w:trPr>
          <w:trHeight w:val="331" w:hRule="exact"/>
        </w:trPr>
        <w:tc>
          <w:tcPr>
            <w:tcW w:w="3309" w:type="dxa"/>
            <w:tcBorders>
              <w:top w:val="nil" w:sz="6" w:space="0" w:color="auto"/>
              <w:left w:val="nil" w:sz="6" w:space="0" w:color="auto"/>
              <w:bottom w:val="nil" w:sz="6" w:space="0" w:color="auto"/>
              <w:right w:val="nil" w:sz="6" w:space="0" w:color="auto"/>
            </w:tcBorders>
          </w:tcPr>
          <w:p>
            <w:pPr>
              <w:pStyle w:val="TableParagraph"/>
              <w:tabs>
                <w:tab w:pos="750" w:val="left" w:leader="none"/>
              </w:tabs>
              <w:spacing w:line="240" w:lineRule="auto" w:before="11"/>
              <w:ind w:left="1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19" w:type="dxa"/>
            <w:tcBorders>
              <w:top w:val="single" w:sz="4" w:space="0" w:color="000000"/>
              <w:left w:val="nil" w:sz="6" w:space="0" w:color="auto"/>
              <w:bottom w:val="single" w:sz="12" w:space="0" w:color="000000"/>
              <w:right w:val="nil" w:sz="6" w:space="0" w:color="auto"/>
            </w:tcBorders>
          </w:tcPr>
          <w:p>
            <w:pPr>
              <w:pStyle w:val="TableParagraph"/>
              <w:spacing w:line="240" w:lineRule="auto" w:before="6"/>
              <w:ind w:right="285"/>
              <w:jc w:val="right"/>
              <w:rPr>
                <w:rFonts w:ascii="宋体" w:hAnsi="宋体" w:cs="宋体" w:eastAsia="宋体" w:hint="default"/>
                <w:sz w:val="21"/>
                <w:szCs w:val="21"/>
              </w:rPr>
            </w:pPr>
            <w:r>
              <w:rPr>
                <w:rFonts w:ascii="宋体"/>
                <w:spacing w:val="-1"/>
                <w:sz w:val="21"/>
              </w:rPr>
              <w:t>129.09</w:t>
            </w:r>
          </w:p>
        </w:tc>
        <w:tc>
          <w:tcPr>
            <w:tcW w:w="1241" w:type="dxa"/>
            <w:tcBorders>
              <w:top w:val="single" w:sz="4" w:space="0" w:color="000000"/>
              <w:left w:val="nil" w:sz="6" w:space="0" w:color="auto"/>
              <w:bottom w:val="single" w:sz="12" w:space="0" w:color="000000"/>
              <w:right w:val="nil" w:sz="6" w:space="0" w:color="auto"/>
            </w:tcBorders>
          </w:tcPr>
          <w:p>
            <w:pPr>
              <w:pStyle w:val="TableParagraph"/>
              <w:spacing w:line="240" w:lineRule="auto" w:before="6"/>
              <w:ind w:right="422"/>
              <w:jc w:val="right"/>
              <w:rPr>
                <w:rFonts w:ascii="宋体" w:hAnsi="宋体" w:cs="宋体" w:eastAsia="宋体" w:hint="default"/>
                <w:sz w:val="21"/>
                <w:szCs w:val="21"/>
              </w:rPr>
            </w:pPr>
            <w:r>
              <w:rPr>
                <w:rFonts w:ascii="宋体"/>
                <w:spacing w:val="-1"/>
                <w:sz w:val="21"/>
              </w:rPr>
              <w:t>16.65</w:t>
            </w:r>
          </w:p>
        </w:tc>
        <w:tc>
          <w:tcPr>
            <w:tcW w:w="1440" w:type="dxa"/>
            <w:tcBorders>
              <w:top w:val="single" w:sz="4" w:space="0" w:color="000000"/>
              <w:left w:val="nil" w:sz="6" w:space="0" w:color="auto"/>
              <w:bottom w:val="single" w:sz="12" w:space="0" w:color="000000"/>
              <w:right w:val="nil" w:sz="6" w:space="0" w:color="auto"/>
            </w:tcBorders>
          </w:tcPr>
          <w:p>
            <w:pPr>
              <w:pStyle w:val="TableParagraph"/>
              <w:spacing w:line="240" w:lineRule="auto" w:before="6"/>
              <w:ind w:left="43" w:right="0"/>
              <w:jc w:val="center"/>
              <w:rPr>
                <w:rFonts w:ascii="宋体" w:hAnsi="宋体" w:cs="宋体" w:eastAsia="宋体" w:hint="default"/>
                <w:sz w:val="21"/>
                <w:szCs w:val="21"/>
              </w:rPr>
            </w:pPr>
            <w:r>
              <w:rPr>
                <w:rFonts w:ascii="宋体"/>
                <w:sz w:val="21"/>
              </w:rPr>
              <w:t>129.09</w:t>
            </w:r>
          </w:p>
        </w:tc>
        <w:tc>
          <w:tcPr>
            <w:tcW w:w="825" w:type="dxa"/>
            <w:tcBorders>
              <w:top w:val="single" w:sz="4" w:space="0" w:color="000000"/>
              <w:left w:val="nil" w:sz="6" w:space="0" w:color="auto"/>
              <w:bottom w:val="single" w:sz="12" w:space="0" w:color="000000"/>
              <w:right w:val="nil" w:sz="6" w:space="0" w:color="auto"/>
            </w:tcBorders>
          </w:tcPr>
          <w:p>
            <w:pPr>
              <w:pStyle w:val="TableParagraph"/>
              <w:spacing w:line="240" w:lineRule="auto" w:before="6"/>
              <w:ind w:right="19"/>
              <w:jc w:val="right"/>
              <w:rPr>
                <w:rFonts w:ascii="宋体" w:hAnsi="宋体" w:cs="宋体" w:eastAsia="宋体" w:hint="default"/>
                <w:sz w:val="21"/>
                <w:szCs w:val="21"/>
              </w:rPr>
            </w:pPr>
            <w:r>
              <w:rPr>
                <w:rFonts w:ascii="宋体"/>
                <w:spacing w:val="-1"/>
                <w:sz w:val="21"/>
              </w:rPr>
              <w:t>8.33</w:t>
            </w:r>
          </w:p>
        </w:tc>
      </w:tr>
    </w:tbl>
    <w:p>
      <w:pPr>
        <w:pStyle w:val="BodyText"/>
        <w:spacing w:line="240" w:lineRule="auto" w:before="15"/>
        <w:ind w:left="667" w:right="0"/>
        <w:jc w:val="left"/>
      </w:pPr>
      <w:r>
        <w:rPr/>
        <w:t>报告期无关联方预付款项。</w:t>
      </w:r>
    </w:p>
    <w:p>
      <w:pPr>
        <w:pStyle w:val="BodyText"/>
        <w:spacing w:line="350" w:lineRule="auto" w:before="104"/>
        <w:ind w:left="624" w:right="3211"/>
        <w:jc w:val="left"/>
      </w:pPr>
      <w:r>
        <w:rPr/>
        <w:t>（2）关联方应付、预收款项</w:t>
      </w:r>
      <w:r>
        <w:rPr>
          <w:w w:val="100"/>
        </w:rPr>
        <w:t> </w:t>
      </w:r>
      <w:r>
        <w:rPr>
          <w:spacing w:val="-2"/>
        </w:rPr>
        <w:t>报告期，无关联方应付、预收款项。</w:t>
      </w:r>
    </w:p>
    <w:p>
      <w:pPr>
        <w:pStyle w:val="BodyText"/>
        <w:spacing w:line="240" w:lineRule="auto" w:before="151"/>
        <w:ind w:left="682" w:right="0"/>
        <w:jc w:val="left"/>
      </w:pPr>
      <w:r>
        <w:rPr/>
        <w:t>十一、或有事项</w:t>
      </w:r>
    </w:p>
    <w:p>
      <w:pPr>
        <w:spacing w:line="240" w:lineRule="auto" w:before="0"/>
        <w:rPr>
          <w:rFonts w:ascii="宋体" w:hAnsi="宋体" w:cs="宋体" w:eastAsia="宋体" w:hint="default"/>
          <w:sz w:val="25"/>
          <w:szCs w:val="25"/>
        </w:rPr>
      </w:pPr>
    </w:p>
    <w:p>
      <w:pPr>
        <w:pStyle w:val="BodyText"/>
        <w:spacing w:line="240" w:lineRule="auto"/>
        <w:ind w:left="562" w:right="0"/>
        <w:jc w:val="left"/>
      </w:pPr>
      <w:r>
        <w:rPr/>
        <w:t>截至</w:t>
      </w:r>
      <w:r>
        <w:rPr>
          <w:spacing w:val="-53"/>
        </w:rPr>
        <w:t> </w:t>
      </w:r>
      <w:r>
        <w:rPr/>
        <w:t>2010</w:t>
      </w:r>
      <w:r>
        <w:rPr>
          <w:spacing w:val="-55"/>
        </w:rPr>
        <w:t> </w:t>
      </w:r>
      <w:r>
        <w:rPr/>
        <w:t>年</w:t>
      </w:r>
      <w:r>
        <w:rPr>
          <w:spacing w:val="-53"/>
        </w:rPr>
        <w:t> </w:t>
      </w:r>
      <w:r>
        <w:rPr/>
        <w:t>12</w:t>
      </w:r>
      <w:r>
        <w:rPr>
          <w:spacing w:val="-55"/>
        </w:rPr>
        <w:t> </w:t>
      </w:r>
      <w:r>
        <w:rPr/>
        <w:t>月</w:t>
      </w:r>
      <w:r>
        <w:rPr>
          <w:spacing w:val="-53"/>
        </w:rPr>
        <w:t> </w:t>
      </w:r>
      <w:r>
        <w:rPr/>
        <w:t>31</w:t>
      </w:r>
      <w:r>
        <w:rPr>
          <w:spacing w:val="-53"/>
        </w:rPr>
        <w:t> </w:t>
      </w:r>
      <w:r>
        <w:rPr/>
        <w:t>日，本集团无需要披露的重大或有事项。</w:t>
      </w:r>
    </w:p>
    <w:p>
      <w:pPr>
        <w:spacing w:line="240" w:lineRule="auto" w:before="0"/>
        <w:rPr>
          <w:rFonts w:ascii="宋体" w:hAnsi="宋体" w:cs="宋体" w:eastAsia="宋体" w:hint="default"/>
          <w:sz w:val="16"/>
          <w:szCs w:val="16"/>
        </w:rPr>
      </w:pPr>
    </w:p>
    <w:tbl>
      <w:tblPr>
        <w:tblW w:w="0" w:type="auto"/>
        <w:jc w:val="left"/>
        <w:tblInd w:w="430" w:type="dxa"/>
        <w:tblLayout w:type="fixed"/>
        <w:tblCellMar>
          <w:top w:w="0" w:type="dxa"/>
          <w:left w:w="0" w:type="dxa"/>
          <w:bottom w:w="0" w:type="dxa"/>
          <w:right w:w="0" w:type="dxa"/>
        </w:tblCellMar>
        <w:tblLook w:val="01E0"/>
      </w:tblPr>
      <w:tblGrid>
        <w:gridCol w:w="3890"/>
        <w:gridCol w:w="2360"/>
        <w:gridCol w:w="2164"/>
      </w:tblGrid>
      <w:tr>
        <w:trPr>
          <w:trHeight w:val="1008" w:hRule="exact"/>
        </w:trPr>
        <w:tc>
          <w:tcPr>
            <w:tcW w:w="389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94" w:right="0" w:firstLine="57"/>
              <w:jc w:val="left"/>
              <w:rPr>
                <w:rFonts w:ascii="宋体" w:hAnsi="宋体" w:cs="宋体" w:eastAsia="宋体" w:hint="default"/>
                <w:sz w:val="21"/>
                <w:szCs w:val="21"/>
              </w:rPr>
            </w:pPr>
            <w:r>
              <w:rPr>
                <w:rFonts w:ascii="宋体" w:hAnsi="宋体" w:cs="宋体" w:eastAsia="宋体" w:hint="default"/>
                <w:sz w:val="21"/>
                <w:szCs w:val="21"/>
              </w:rPr>
              <w:t>十二、承诺事项</w:t>
            </w: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1、重大承诺事项</w:t>
            </w:r>
          </w:p>
        </w:tc>
        <w:tc>
          <w:tcPr>
            <w:tcW w:w="4524" w:type="dxa"/>
            <w:gridSpan w:val="2"/>
            <w:vMerge w:val="restart"/>
            <w:tcBorders>
              <w:top w:val="nil" w:sz="6" w:space="0" w:color="auto"/>
              <w:left w:val="nil" w:sz="6" w:space="0" w:color="auto"/>
              <w:right w:val="nil" w:sz="6" w:space="0" w:color="auto"/>
            </w:tcBorders>
          </w:tcPr>
          <w:p>
            <w:pPr/>
          </w:p>
        </w:tc>
      </w:tr>
      <w:tr>
        <w:trPr>
          <w:trHeight w:val="367" w:hRule="exact"/>
        </w:trPr>
        <w:tc>
          <w:tcPr>
            <w:tcW w:w="389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94" w:right="0"/>
              <w:jc w:val="left"/>
              <w:rPr>
                <w:rFonts w:ascii="宋体" w:hAnsi="宋体" w:cs="宋体" w:eastAsia="宋体" w:hint="default"/>
                <w:sz w:val="21"/>
                <w:szCs w:val="21"/>
              </w:rPr>
            </w:pPr>
            <w:r>
              <w:rPr>
                <w:rFonts w:ascii="宋体" w:hAnsi="宋体" w:cs="宋体" w:eastAsia="宋体" w:hint="default"/>
                <w:sz w:val="21"/>
                <w:szCs w:val="21"/>
              </w:rPr>
              <w:t>（1）资本承诺</w:t>
            </w:r>
          </w:p>
        </w:tc>
        <w:tc>
          <w:tcPr>
            <w:tcW w:w="4524" w:type="dxa"/>
            <w:gridSpan w:val="2"/>
            <w:vMerge/>
            <w:tcBorders>
              <w:left w:val="nil" w:sz="6" w:space="0" w:color="auto"/>
              <w:bottom w:val="nil" w:sz="6" w:space="0" w:color="auto"/>
              <w:right w:val="nil" w:sz="6" w:space="0" w:color="auto"/>
            </w:tcBorders>
          </w:tcPr>
          <w:p>
            <w:pPr/>
          </w:p>
        </w:tc>
      </w:tr>
      <w:tr>
        <w:trPr>
          <w:trHeight w:val="620" w:hRule="exact"/>
        </w:trPr>
        <w:tc>
          <w:tcPr>
            <w:tcW w:w="3890"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tabs>
                <w:tab w:pos="422" w:val="left" w:leader="none"/>
              </w:tabs>
              <w:spacing w:line="240" w:lineRule="auto"/>
              <w:ind w:right="1619"/>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360"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6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164" w:type="dxa"/>
            <w:tcBorders>
              <w:top w:val="nil" w:sz="6" w:space="0" w:color="auto"/>
              <w:left w:val="nil" w:sz="6" w:space="0" w:color="auto"/>
              <w:bottom w:val="single" w:sz="4" w:space="0" w:color="000000"/>
              <w:right w:val="nil" w:sz="6" w:space="0" w:color="auto"/>
            </w:tcBorders>
          </w:tcPr>
          <w:p>
            <w:pPr>
              <w:pStyle w:val="TableParagraph"/>
              <w:spacing w:line="273" w:lineRule="auto"/>
              <w:ind w:left="680" w:right="16" w:firstLine="410"/>
              <w:jc w:val="left"/>
              <w:rPr>
                <w:rFonts w:ascii="宋体" w:hAnsi="宋体" w:cs="宋体" w:eastAsia="宋体" w:hint="default"/>
                <w:sz w:val="21"/>
                <w:szCs w:val="21"/>
              </w:rPr>
            </w:pPr>
            <w:r>
              <w:rPr>
                <w:rFonts w:ascii="宋体" w:hAnsi="宋体" w:cs="宋体" w:eastAsia="宋体" w:hint="default"/>
                <w:spacing w:val="-2"/>
                <w:sz w:val="21"/>
                <w:szCs w:val="21"/>
              </w:rPr>
              <w:t>人民币：元</w:t>
            </w:r>
            <w:r>
              <w:rPr>
                <w:rFonts w:ascii="宋体" w:hAnsi="宋体" w:cs="宋体" w:eastAsia="宋体" w:hint="default"/>
                <w:w w:val="100"/>
                <w:sz w:val="21"/>
                <w:szCs w:val="21"/>
              </w:rPr>
              <w:t> </w:t>
            </w:r>
            <w:r>
              <w:rPr>
                <w:rFonts w:ascii="宋体" w:hAnsi="宋体" w:cs="宋体" w:eastAsia="宋体" w:hint="default"/>
                <w:sz w:val="21"/>
                <w:szCs w:val="21"/>
              </w:rPr>
              <w:t>期初数</w:t>
            </w:r>
          </w:p>
        </w:tc>
      </w:tr>
      <w:tr>
        <w:trPr>
          <w:trHeight w:val="634" w:hRule="exact"/>
        </w:trPr>
        <w:tc>
          <w:tcPr>
            <w:tcW w:w="389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26" w:right="0"/>
              <w:jc w:val="left"/>
              <w:rPr>
                <w:rFonts w:ascii="宋体" w:hAnsi="宋体" w:cs="宋体" w:eastAsia="宋体" w:hint="default"/>
                <w:sz w:val="21"/>
                <w:szCs w:val="21"/>
              </w:rPr>
            </w:pPr>
            <w:r>
              <w:rPr>
                <w:rFonts w:ascii="宋体" w:hAnsi="宋体" w:cs="宋体" w:eastAsia="宋体" w:hint="default"/>
                <w:sz w:val="21"/>
                <w:szCs w:val="21"/>
              </w:rPr>
              <w:t>已签约但尚未于财务报表中确认的</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购建长期资产承诺</w:t>
            </w:r>
          </w:p>
        </w:tc>
        <w:tc>
          <w:tcPr>
            <w:tcW w:w="236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65"/>
              <w:jc w:val="center"/>
              <w:rPr>
                <w:rFonts w:ascii="宋体" w:hAnsi="宋体" w:cs="宋体" w:eastAsia="宋体" w:hint="default"/>
                <w:sz w:val="20"/>
                <w:szCs w:val="20"/>
              </w:rPr>
            </w:pPr>
            <w:r>
              <w:rPr>
                <w:rFonts w:ascii="宋体"/>
                <w:sz w:val="20"/>
              </w:rPr>
              <w:t>4,634,896,079.74</w:t>
            </w:r>
          </w:p>
        </w:tc>
        <w:tc>
          <w:tcPr>
            <w:tcW w:w="216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6"/>
              <w:jc w:val="right"/>
              <w:rPr>
                <w:rFonts w:ascii="宋体" w:hAnsi="宋体" w:cs="宋体" w:eastAsia="宋体" w:hint="default"/>
                <w:sz w:val="21"/>
                <w:szCs w:val="21"/>
              </w:rPr>
            </w:pPr>
            <w:r>
              <w:rPr>
                <w:rFonts w:ascii="宋体"/>
                <w:spacing w:val="-2"/>
                <w:sz w:val="21"/>
              </w:rPr>
              <w:t>5,553,397,880.88</w:t>
            </w:r>
          </w:p>
        </w:tc>
      </w:tr>
      <w:tr>
        <w:trPr>
          <w:trHeight w:val="341" w:hRule="exact"/>
        </w:trPr>
        <w:tc>
          <w:tcPr>
            <w:tcW w:w="3890" w:type="dxa"/>
            <w:tcBorders>
              <w:top w:val="single" w:sz="4" w:space="0" w:color="000000"/>
              <w:left w:val="nil" w:sz="6" w:space="0" w:color="auto"/>
              <w:bottom w:val="nil" w:sz="6" w:space="0" w:color="auto"/>
              <w:right w:val="nil" w:sz="6" w:space="0" w:color="auto"/>
            </w:tcBorders>
          </w:tcPr>
          <w:p>
            <w:pPr>
              <w:pStyle w:val="TableParagraph"/>
              <w:tabs>
                <w:tab w:pos="422" w:val="left" w:leader="none"/>
              </w:tabs>
              <w:spacing w:line="240" w:lineRule="auto" w:before="6"/>
              <w:ind w:right="161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360" w:type="dxa"/>
            <w:tcBorders>
              <w:top w:val="single" w:sz="4" w:space="0" w:color="000000"/>
              <w:left w:val="nil" w:sz="6" w:space="0" w:color="auto"/>
              <w:bottom w:val="single" w:sz="17" w:space="0" w:color="000000"/>
              <w:right w:val="nil" w:sz="6" w:space="0" w:color="auto"/>
            </w:tcBorders>
          </w:tcPr>
          <w:p>
            <w:pPr>
              <w:pStyle w:val="TableParagraph"/>
              <w:spacing w:line="240" w:lineRule="auto" w:before="21"/>
              <w:ind w:right="165"/>
              <w:jc w:val="center"/>
              <w:rPr>
                <w:rFonts w:ascii="宋体" w:hAnsi="宋体" w:cs="宋体" w:eastAsia="宋体" w:hint="default"/>
                <w:sz w:val="20"/>
                <w:szCs w:val="20"/>
              </w:rPr>
            </w:pPr>
            <w:r>
              <w:rPr>
                <w:rFonts w:ascii="宋体"/>
                <w:sz w:val="20"/>
              </w:rPr>
              <w:t>4,634,896,079.74</w:t>
            </w:r>
          </w:p>
        </w:tc>
        <w:tc>
          <w:tcPr>
            <w:tcW w:w="2164"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right="16"/>
              <w:jc w:val="right"/>
              <w:rPr>
                <w:rFonts w:ascii="宋体" w:hAnsi="宋体" w:cs="宋体" w:eastAsia="宋体" w:hint="default"/>
                <w:sz w:val="21"/>
                <w:szCs w:val="21"/>
              </w:rPr>
            </w:pPr>
            <w:r>
              <w:rPr>
                <w:rFonts w:ascii="宋体"/>
                <w:spacing w:val="-2"/>
                <w:sz w:val="21"/>
              </w:rPr>
              <w:t>5,553,397,880.88</w:t>
            </w:r>
          </w:p>
        </w:tc>
      </w:tr>
    </w:tbl>
    <w:p>
      <w:pPr>
        <w:spacing w:after="0" w:line="240" w:lineRule="auto"/>
        <w:jc w:val="right"/>
        <w:rPr>
          <w:rFonts w:ascii="宋体" w:hAnsi="宋体" w:cs="宋体" w:eastAsia="宋体" w:hint="default"/>
          <w:sz w:val="21"/>
          <w:szCs w:val="21"/>
        </w:rPr>
        <w:sectPr>
          <w:type w:val="continuous"/>
          <w:pgSz w:w="11900" w:h="16840"/>
          <w:pgMar w:top="1600" w:bottom="560" w:left="1480" w:right="1140"/>
        </w:sectPr>
      </w:pPr>
    </w:p>
    <w:p>
      <w:pPr>
        <w:pStyle w:val="BodyText"/>
        <w:spacing w:line="348" w:lineRule="auto" w:before="52"/>
        <w:ind w:left="562" w:right="0" w:firstLine="62"/>
        <w:jc w:val="left"/>
      </w:pPr>
      <w:r>
        <w:rPr/>
        <w:t>（2）经营租赁承诺</w:t>
      </w:r>
      <w:r>
        <w:rPr>
          <w:w w:val="100"/>
        </w:rPr>
        <w:t> </w:t>
      </w:r>
      <w:r>
        <w:rPr>
          <w:spacing w:val="-2"/>
        </w:rPr>
        <w:t>至资产负债表日止，本集团对外签订的不可撤销的经营租赁合约情况如下：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336" w:right="0"/>
        <w:jc w:val="left"/>
      </w:pPr>
      <w:r>
        <w:rPr/>
        <w:t>人民币：元</w:t>
      </w:r>
    </w:p>
    <w:p>
      <w:pPr>
        <w:spacing w:after="0" w:line="240" w:lineRule="auto"/>
        <w:jc w:val="left"/>
        <w:sectPr>
          <w:type w:val="continuous"/>
          <w:pgSz w:w="11900" w:h="16840"/>
          <w:pgMar w:top="1600" w:bottom="560" w:left="1480" w:right="1140"/>
          <w:cols w:num="2" w:equalWidth="0">
            <w:col w:w="7499" w:space="40"/>
            <w:col w:w="1741"/>
          </w:cols>
        </w:sectPr>
      </w:pPr>
    </w:p>
    <w:tbl>
      <w:tblPr>
        <w:tblW w:w="0" w:type="auto"/>
        <w:jc w:val="left"/>
        <w:tblInd w:w="430" w:type="dxa"/>
        <w:tblLayout w:type="fixed"/>
        <w:tblCellMar>
          <w:top w:w="0" w:type="dxa"/>
          <w:left w:w="0" w:type="dxa"/>
          <w:bottom w:w="0" w:type="dxa"/>
          <w:right w:w="0" w:type="dxa"/>
        </w:tblCellMar>
        <w:tblLook w:val="01E0"/>
      </w:tblPr>
      <w:tblGrid>
        <w:gridCol w:w="3890"/>
        <w:gridCol w:w="1856"/>
        <w:gridCol w:w="2668"/>
      </w:tblGrid>
      <w:tr>
        <w:trPr>
          <w:trHeight w:val="325" w:hRule="exact"/>
        </w:trPr>
        <w:tc>
          <w:tcPr>
            <w:tcW w:w="3890" w:type="dxa"/>
            <w:tcBorders>
              <w:top w:val="nil" w:sz="6" w:space="0" w:color="auto"/>
              <w:left w:val="nil" w:sz="6" w:space="0" w:color="auto"/>
              <w:bottom w:val="single" w:sz="4" w:space="0" w:color="000000"/>
              <w:right w:val="nil" w:sz="6" w:space="0" w:color="auto"/>
            </w:tcBorders>
          </w:tcPr>
          <w:p>
            <w:pPr>
              <w:pStyle w:val="TableParagraph"/>
              <w:tabs>
                <w:tab w:pos="434" w:val="left" w:leader="none"/>
              </w:tabs>
              <w:spacing w:line="240" w:lineRule="auto" w:before="14"/>
              <w:ind w:left="1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56"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779"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668"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1184"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337" w:hRule="exact"/>
        </w:trPr>
        <w:tc>
          <w:tcPr>
            <w:tcW w:w="389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1"/>
                <w:szCs w:val="21"/>
              </w:rPr>
            </w:pPr>
            <w:r>
              <w:rPr>
                <w:rFonts w:ascii="宋体" w:hAnsi="宋体" w:cs="宋体" w:eastAsia="宋体" w:hint="default"/>
                <w:sz w:val="21"/>
                <w:szCs w:val="21"/>
              </w:rPr>
              <w:t>不可撤销经营租赁的最低租赁付款额：</w:t>
            </w:r>
          </w:p>
        </w:tc>
        <w:tc>
          <w:tcPr>
            <w:tcW w:w="1856" w:type="dxa"/>
            <w:tcBorders>
              <w:top w:val="single" w:sz="4" w:space="0" w:color="000000"/>
              <w:left w:val="nil" w:sz="6" w:space="0" w:color="auto"/>
              <w:bottom w:val="nil" w:sz="6" w:space="0" w:color="auto"/>
              <w:right w:val="nil" w:sz="6" w:space="0" w:color="auto"/>
            </w:tcBorders>
          </w:tcPr>
          <w:p>
            <w:pPr/>
          </w:p>
        </w:tc>
        <w:tc>
          <w:tcPr>
            <w:tcW w:w="2668" w:type="dxa"/>
            <w:tcBorders>
              <w:top w:val="single" w:sz="4" w:space="0" w:color="000000"/>
              <w:left w:val="nil" w:sz="6" w:space="0" w:color="auto"/>
              <w:bottom w:val="nil" w:sz="6" w:space="0" w:color="auto"/>
              <w:right w:val="nil" w:sz="6" w:space="0" w:color="auto"/>
            </w:tcBorders>
          </w:tcPr>
          <w:p>
            <w:pPr/>
          </w:p>
        </w:tc>
      </w:tr>
      <w:tr>
        <w:trPr>
          <w:trHeight w:val="312" w:hRule="exact"/>
        </w:trPr>
        <w:tc>
          <w:tcPr>
            <w:tcW w:w="3890"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ind w:left="40" w:right="0"/>
              <w:jc w:val="left"/>
              <w:rPr>
                <w:rFonts w:ascii="宋体" w:hAnsi="宋体" w:cs="宋体" w:eastAsia="宋体" w:hint="default"/>
                <w:sz w:val="20"/>
                <w:szCs w:val="20"/>
              </w:rPr>
            </w:pPr>
            <w:r>
              <w:rPr>
                <w:rFonts w:ascii="宋体"/>
                <w:sz w:val="20"/>
              </w:rPr>
              <w:t>60,189,073.16</w:t>
            </w:r>
          </w:p>
        </w:tc>
        <w:tc>
          <w:tcPr>
            <w:tcW w:w="2668" w:type="dxa"/>
            <w:tcBorders>
              <w:top w:val="nil" w:sz="6" w:space="0" w:color="auto"/>
              <w:left w:val="nil" w:sz="6" w:space="0" w:color="auto"/>
              <w:bottom w:val="nil" w:sz="6" w:space="0" w:color="auto"/>
              <w:right w:val="nil" w:sz="6" w:space="0" w:color="auto"/>
            </w:tcBorders>
          </w:tcPr>
          <w:p>
            <w:pPr>
              <w:pStyle w:val="TableParagraph"/>
              <w:spacing w:line="261" w:lineRule="exact"/>
              <w:ind w:right="566"/>
              <w:jc w:val="right"/>
              <w:rPr>
                <w:rFonts w:ascii="宋体" w:hAnsi="宋体" w:cs="宋体" w:eastAsia="宋体" w:hint="default"/>
                <w:sz w:val="21"/>
                <w:szCs w:val="21"/>
              </w:rPr>
            </w:pPr>
            <w:r>
              <w:rPr>
                <w:rFonts w:ascii="宋体"/>
                <w:spacing w:val="-2"/>
                <w:sz w:val="21"/>
              </w:rPr>
              <w:t>43,349,747.30</w:t>
            </w:r>
          </w:p>
        </w:tc>
      </w:tr>
      <w:tr>
        <w:trPr>
          <w:trHeight w:val="312" w:hRule="exact"/>
        </w:trPr>
        <w:tc>
          <w:tcPr>
            <w:tcW w:w="3890"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ind w:left="40" w:right="0"/>
              <w:jc w:val="left"/>
              <w:rPr>
                <w:rFonts w:ascii="宋体" w:hAnsi="宋体" w:cs="宋体" w:eastAsia="宋体" w:hint="default"/>
                <w:sz w:val="20"/>
                <w:szCs w:val="20"/>
              </w:rPr>
            </w:pPr>
            <w:r>
              <w:rPr>
                <w:rFonts w:ascii="宋体"/>
                <w:sz w:val="20"/>
              </w:rPr>
              <w:t>28,385,986.80</w:t>
            </w:r>
          </w:p>
        </w:tc>
        <w:tc>
          <w:tcPr>
            <w:tcW w:w="2668" w:type="dxa"/>
            <w:tcBorders>
              <w:top w:val="nil" w:sz="6" w:space="0" w:color="auto"/>
              <w:left w:val="nil" w:sz="6" w:space="0" w:color="auto"/>
              <w:bottom w:val="nil" w:sz="6" w:space="0" w:color="auto"/>
              <w:right w:val="nil" w:sz="6" w:space="0" w:color="auto"/>
            </w:tcBorders>
          </w:tcPr>
          <w:p>
            <w:pPr>
              <w:pStyle w:val="TableParagraph"/>
              <w:spacing w:line="261" w:lineRule="exact"/>
              <w:ind w:right="568"/>
              <w:jc w:val="right"/>
              <w:rPr>
                <w:rFonts w:ascii="宋体" w:hAnsi="宋体" w:cs="宋体" w:eastAsia="宋体" w:hint="default"/>
                <w:sz w:val="21"/>
                <w:szCs w:val="21"/>
              </w:rPr>
            </w:pPr>
            <w:r>
              <w:rPr>
                <w:rFonts w:ascii="宋体"/>
                <w:spacing w:val="-2"/>
                <w:sz w:val="21"/>
              </w:rPr>
              <w:t>31,564,538.27</w:t>
            </w:r>
          </w:p>
        </w:tc>
      </w:tr>
      <w:tr>
        <w:trPr>
          <w:trHeight w:val="312" w:hRule="exact"/>
        </w:trPr>
        <w:tc>
          <w:tcPr>
            <w:tcW w:w="3890"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ind w:left="40" w:right="0"/>
              <w:jc w:val="left"/>
              <w:rPr>
                <w:rFonts w:ascii="宋体" w:hAnsi="宋体" w:cs="宋体" w:eastAsia="宋体" w:hint="default"/>
                <w:sz w:val="20"/>
                <w:szCs w:val="20"/>
              </w:rPr>
            </w:pPr>
            <w:r>
              <w:rPr>
                <w:rFonts w:ascii="宋体"/>
                <w:sz w:val="20"/>
              </w:rPr>
              <w:t>28,492,058.29</w:t>
            </w:r>
          </w:p>
        </w:tc>
        <w:tc>
          <w:tcPr>
            <w:tcW w:w="2668" w:type="dxa"/>
            <w:tcBorders>
              <w:top w:val="nil" w:sz="6" w:space="0" w:color="auto"/>
              <w:left w:val="nil" w:sz="6" w:space="0" w:color="auto"/>
              <w:bottom w:val="nil" w:sz="6" w:space="0" w:color="auto"/>
              <w:right w:val="nil" w:sz="6" w:space="0" w:color="auto"/>
            </w:tcBorders>
          </w:tcPr>
          <w:p>
            <w:pPr>
              <w:pStyle w:val="TableParagraph"/>
              <w:spacing w:line="261" w:lineRule="exact"/>
              <w:ind w:right="566"/>
              <w:jc w:val="right"/>
              <w:rPr>
                <w:rFonts w:ascii="宋体" w:hAnsi="宋体" w:cs="宋体" w:eastAsia="宋体" w:hint="default"/>
                <w:sz w:val="21"/>
                <w:szCs w:val="21"/>
              </w:rPr>
            </w:pPr>
            <w:r>
              <w:rPr>
                <w:rFonts w:ascii="宋体"/>
                <w:spacing w:val="-2"/>
                <w:sz w:val="21"/>
              </w:rPr>
              <w:t>30,774,546.27</w:t>
            </w:r>
          </w:p>
        </w:tc>
      </w:tr>
      <w:tr>
        <w:trPr>
          <w:trHeight w:val="296" w:hRule="exact"/>
        </w:trPr>
        <w:tc>
          <w:tcPr>
            <w:tcW w:w="3890"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以后年度</w:t>
            </w:r>
          </w:p>
        </w:tc>
        <w:tc>
          <w:tcPr>
            <w:tcW w:w="1856" w:type="dxa"/>
            <w:tcBorders>
              <w:top w:val="nil" w:sz="6" w:space="0" w:color="auto"/>
              <w:left w:val="nil" w:sz="6" w:space="0" w:color="auto"/>
              <w:bottom w:val="single" w:sz="4" w:space="0" w:color="000000"/>
              <w:right w:val="nil" w:sz="6" w:space="0" w:color="auto"/>
            </w:tcBorders>
          </w:tcPr>
          <w:p>
            <w:pPr>
              <w:pStyle w:val="TableParagraph"/>
              <w:spacing w:line="240" w:lineRule="auto"/>
              <w:ind w:left="40" w:right="0"/>
              <w:jc w:val="left"/>
              <w:rPr>
                <w:rFonts w:ascii="宋体" w:hAnsi="宋体" w:cs="宋体" w:eastAsia="宋体" w:hint="default"/>
                <w:sz w:val="20"/>
                <w:szCs w:val="20"/>
              </w:rPr>
            </w:pPr>
            <w:r>
              <w:rPr>
                <w:rFonts w:ascii="宋体"/>
                <w:sz w:val="20"/>
              </w:rPr>
              <w:t>938,172,599.89</w:t>
            </w:r>
          </w:p>
        </w:tc>
        <w:tc>
          <w:tcPr>
            <w:tcW w:w="2668" w:type="dxa"/>
            <w:tcBorders>
              <w:top w:val="nil" w:sz="6" w:space="0" w:color="auto"/>
              <w:left w:val="nil" w:sz="6" w:space="0" w:color="auto"/>
              <w:bottom w:val="single" w:sz="4" w:space="0" w:color="000000"/>
              <w:right w:val="nil" w:sz="6" w:space="0" w:color="auto"/>
            </w:tcBorders>
          </w:tcPr>
          <w:p>
            <w:pPr>
              <w:pStyle w:val="TableParagraph"/>
              <w:spacing w:line="261" w:lineRule="exact"/>
              <w:ind w:right="568"/>
              <w:jc w:val="right"/>
              <w:rPr>
                <w:rFonts w:ascii="宋体" w:hAnsi="宋体" w:cs="宋体" w:eastAsia="宋体" w:hint="default"/>
                <w:sz w:val="21"/>
                <w:szCs w:val="21"/>
              </w:rPr>
            </w:pPr>
            <w:r>
              <w:rPr>
                <w:rFonts w:ascii="宋体"/>
                <w:spacing w:val="-2"/>
                <w:sz w:val="21"/>
              </w:rPr>
              <w:t>1,081,173,531.06</w:t>
            </w:r>
          </w:p>
        </w:tc>
      </w:tr>
    </w:tbl>
    <w:p>
      <w:pPr>
        <w:spacing w:after="0" w:line="261" w:lineRule="exact"/>
        <w:jc w:val="right"/>
        <w:rPr>
          <w:rFonts w:ascii="宋体" w:hAnsi="宋体" w:cs="宋体" w:eastAsia="宋体" w:hint="default"/>
          <w:sz w:val="21"/>
          <w:szCs w:val="21"/>
        </w:rPr>
        <w:sectPr>
          <w:type w:val="continuous"/>
          <w:pgSz w:w="11900" w:h="16840"/>
          <w:pgMar w:top="1600" w:bottom="560" w:left="1480" w:right="1140"/>
        </w:sectPr>
      </w:pPr>
    </w:p>
    <w:p>
      <w:pPr>
        <w:spacing w:line="240" w:lineRule="auto" w:before="4"/>
        <w:rPr>
          <w:rFonts w:ascii="宋体" w:hAnsi="宋体" w:cs="宋体" w:eastAsia="宋体" w:hint="default"/>
          <w:sz w:val="25"/>
          <w:szCs w:val="25"/>
        </w:rPr>
      </w:pPr>
    </w:p>
    <w:p>
      <w:pPr>
        <w:spacing w:line="24" w:lineRule="exact"/>
        <w:ind w:left="246" w:right="0" w:firstLine="0"/>
        <w:rPr>
          <w:rFonts w:ascii="宋体" w:hAnsi="宋体" w:cs="宋体" w:eastAsia="宋体" w:hint="default"/>
          <w:sz w:val="2"/>
          <w:szCs w:val="2"/>
        </w:rPr>
      </w:pPr>
      <w:r>
        <w:rPr>
          <w:rFonts w:ascii="宋体" w:hAnsi="宋体" w:cs="宋体" w:eastAsia="宋体" w:hint="default"/>
          <w:sz w:val="2"/>
          <w:szCs w:val="2"/>
        </w:rPr>
        <w:pict>
          <v:group style="width:453.5pt;height:1.2pt;mso-position-horizontal-relative:char;mso-position-vertical-relative:line" coordorigin="0,0" coordsize="9070,24">
            <v:group style="position:absolute;left:7;top:7;width:9056;height:2" coordorigin="7,7" coordsize="9056,2">
              <v:shape style="position:absolute;left:7;top:7;width:9056;height:2" coordorigin="7,7" coordsize="9056,0" path="m7,7l9062,7e" filled="false" stroked="true" strokeweight=".72pt" strokecolor="#000000">
                <v:path arrowok="t"/>
              </v:shape>
            </v:group>
            <v:group style="position:absolute;left:4222;top:19;width:2170;height:2" coordorigin="4222,19" coordsize="2170,2">
              <v:shape style="position:absolute;left:4222;top:19;width:2170;height:2" coordorigin="4222,19" coordsize="2170,0" path="m4222,19l6391,19e" filled="false" stroked="true" strokeweight=".48pt" strokecolor="#000000">
                <v:path arrowok="t"/>
              </v:shape>
            </v:group>
            <v:group style="position:absolute;left:6391;top:19;width:10;height:2" coordorigin="6391,19" coordsize="10,2">
              <v:shape style="position:absolute;left:6391;top:19;width:10;height:2" coordorigin="6391,19" coordsize="10,0" path="m6391,19l6401,19e" filled="false" stroked="true" strokeweight=".48pt" strokecolor="#000000">
                <v:path arrowok="t"/>
              </v:shape>
            </v:group>
            <v:group style="position:absolute;left:6401;top:19;width:2338;height:2" coordorigin="6401,19" coordsize="2338,2">
              <v:shape style="position:absolute;left:6401;top:19;width:2338;height:2" coordorigin="6401,19" coordsize="2338,0" path="m6401,19l8738,19e" filled="false" stroked="true" strokeweight=".48pt" strokecolor="#000000">
                <v:path arrowok="t"/>
              </v:shape>
            </v:group>
          </v:group>
        </w:pict>
      </w:r>
      <w:r>
        <w:rPr>
          <w:rFonts w:ascii="宋体" w:hAnsi="宋体" w:cs="宋体" w:eastAsia="宋体" w:hint="default"/>
          <w:sz w:val="2"/>
          <w:szCs w:val="2"/>
        </w:rPr>
      </w:r>
    </w:p>
    <w:p>
      <w:pPr>
        <w:tabs>
          <w:tab w:pos="4501" w:val="left" w:leader="none"/>
          <w:tab w:pos="6731" w:val="left" w:leader="none"/>
        </w:tabs>
        <w:spacing w:before="9"/>
        <w:ind w:left="2257" w:right="0" w:firstLine="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3"/>
          <w:sz w:val="21"/>
          <w:szCs w:val="21"/>
        </w:rPr>
        <w:t> </w:t>
      </w:r>
      <w:r>
        <w:rPr>
          <w:rFonts w:ascii="宋体" w:hAnsi="宋体" w:cs="宋体" w:eastAsia="宋体" w:hint="default"/>
          <w:sz w:val="21"/>
          <w:szCs w:val="21"/>
        </w:rPr>
        <w:t>计</w:t>
        <w:tab/>
      </w:r>
      <w:r>
        <w:rPr>
          <w:rFonts w:ascii="宋体" w:hAnsi="宋体" w:cs="宋体" w:eastAsia="宋体" w:hint="default"/>
          <w:spacing w:val="-1"/>
          <w:sz w:val="20"/>
          <w:szCs w:val="20"/>
        </w:rPr>
        <w:t>1,055,239,718.14</w:t>
        <w:tab/>
      </w:r>
      <w:r>
        <w:rPr>
          <w:rFonts w:ascii="宋体" w:hAnsi="宋体" w:cs="宋体" w:eastAsia="宋体" w:hint="default"/>
          <w:spacing w:val="-2"/>
          <w:sz w:val="21"/>
          <w:szCs w:val="21"/>
        </w:rPr>
        <w:t>1,186,862,362.90</w:t>
      </w:r>
    </w:p>
    <w:p>
      <w:pPr>
        <w:spacing w:line="240" w:lineRule="auto" w:before="4"/>
        <w:rPr>
          <w:rFonts w:ascii="宋体" w:hAnsi="宋体" w:cs="宋体" w:eastAsia="宋体" w:hint="default"/>
          <w:sz w:val="2"/>
          <w:szCs w:val="2"/>
        </w:rPr>
      </w:pPr>
    </w:p>
    <w:p>
      <w:pPr>
        <w:spacing w:line="43" w:lineRule="exact"/>
        <w:ind w:left="4453" w:right="0" w:firstLine="0"/>
        <w:rPr>
          <w:rFonts w:ascii="宋体" w:hAnsi="宋体" w:cs="宋体" w:eastAsia="宋体" w:hint="default"/>
          <w:sz w:val="4"/>
          <w:szCs w:val="4"/>
        </w:rPr>
      </w:pPr>
      <w:r>
        <w:rPr>
          <w:rFonts w:ascii="宋体" w:hAnsi="宋体" w:cs="宋体" w:eastAsia="宋体" w:hint="default"/>
          <w:position w:val="0"/>
          <w:sz w:val="4"/>
          <w:szCs w:val="4"/>
        </w:rPr>
        <w:pict>
          <v:group style="width:227.3pt;height:2.2pt;mso-position-horizontal-relative:char;mso-position-vertical-relative:line" coordorigin="0,0" coordsize="4546,44">
            <v:group style="position:absolute;left:7;top:36;width:2184;height:2" coordorigin="7,36" coordsize="2184,2">
              <v:shape style="position:absolute;left:7;top:36;width:2184;height:2" coordorigin="7,36" coordsize="2184,0" path="m7,36l2191,36e" filled="false" stroked="true" strokeweight=".72pt" strokecolor="#000000">
                <v:path arrowok="t"/>
              </v:shape>
            </v:group>
            <v:group style="position:absolute;left:7;top:7;width:2184;height:2" coordorigin="7,7" coordsize="2184,2">
              <v:shape style="position:absolute;left:7;top:7;width:2184;height:2" coordorigin="7,7" coordsize="2184,0" path="m7,7l2191,7e" filled="false" stroked="true" strokeweight=".72pt" strokecolor="#000000">
                <v:path arrowok="t"/>
              </v:shape>
            </v:group>
            <v:group style="position:absolute;left:2177;top:7;width:44;height:2" coordorigin="2177,7" coordsize="44,2">
              <v:shape style="position:absolute;left:2177;top:7;width:44;height:2" coordorigin="2177,7" coordsize="44,0" path="m2177,7l2220,7e" filled="false" stroked="true" strokeweight=".72pt" strokecolor="#000000">
                <v:path arrowok="t"/>
              </v:shape>
            </v:group>
            <v:group style="position:absolute;left:2177;top:36;width:44;height:2" coordorigin="2177,36" coordsize="44,2">
              <v:shape style="position:absolute;left:2177;top:36;width:44;height:2" coordorigin="2177,36" coordsize="44,0" path="m2177,36l2220,36e" filled="false" stroked="true" strokeweight=".72pt" strokecolor="#000000">
                <v:path arrowok="t"/>
              </v:shape>
            </v:group>
            <v:group style="position:absolute;left:2220;top:36;width:2319;height:2" coordorigin="2220,36" coordsize="2319,2">
              <v:shape style="position:absolute;left:2220;top:36;width:2319;height:2" coordorigin="2220,36" coordsize="2319,0" path="m2220,36l4538,36e" filled="false" stroked="true" strokeweight=".72pt" strokecolor="#000000">
                <v:path arrowok="t"/>
              </v:shape>
            </v:group>
            <v:group style="position:absolute;left:2220;top:7;width:2319;height:2" coordorigin="2220,7" coordsize="2319,2">
              <v:shape style="position:absolute;left:2220;top:7;width:2319;height:2" coordorigin="2220,7" coordsize="2319,0" path="m2220,7l4538,7e" filled="false" stroked="true" strokeweight=".72pt" strokecolor="#000000">
                <v:path arrowok="t"/>
              </v:shape>
            </v:group>
          </v:group>
        </w:pict>
      </w:r>
      <w:r>
        <w:rPr>
          <w:rFonts w:ascii="宋体" w:hAnsi="宋体" w:cs="宋体" w:eastAsia="宋体" w:hint="default"/>
          <w:position w:val="0"/>
          <w:sz w:val="4"/>
          <w:szCs w:val="4"/>
        </w:rPr>
      </w:r>
    </w:p>
    <w:p>
      <w:pPr>
        <w:pStyle w:val="BodyText"/>
        <w:spacing w:line="240" w:lineRule="auto" w:before="74"/>
        <w:ind w:left="702" w:right="0"/>
        <w:jc w:val="left"/>
      </w:pPr>
      <w:r>
        <w:rPr/>
        <w:t>2、前期承诺履行情况</w:t>
      </w:r>
    </w:p>
    <w:p>
      <w:pPr>
        <w:pStyle w:val="BodyText"/>
        <w:spacing w:line="456" w:lineRule="auto" w:before="126"/>
        <w:ind w:left="702" w:right="3280"/>
        <w:jc w:val="left"/>
      </w:pPr>
      <w:r>
        <w:rPr/>
        <w:t>截至</w:t>
      </w:r>
      <w:r>
        <w:rPr>
          <w:spacing w:val="-53"/>
        </w:rPr>
        <w:t> </w:t>
      </w:r>
      <w:r>
        <w:rPr/>
        <w:t>2010</w:t>
      </w:r>
      <w:r>
        <w:rPr>
          <w:spacing w:val="-55"/>
        </w:rPr>
        <w:t> </w:t>
      </w:r>
      <w:r>
        <w:rPr/>
        <w:t>年</w:t>
      </w:r>
      <w:r>
        <w:rPr>
          <w:spacing w:val="-53"/>
        </w:rPr>
        <w:t> </w:t>
      </w:r>
      <w:r>
        <w:rPr/>
        <w:t>12</w:t>
      </w:r>
      <w:r>
        <w:rPr>
          <w:spacing w:val="-55"/>
        </w:rPr>
        <w:t> </w:t>
      </w:r>
      <w:r>
        <w:rPr/>
        <w:t>月</w:t>
      </w:r>
      <w:r>
        <w:rPr>
          <w:spacing w:val="-53"/>
        </w:rPr>
        <w:t> </w:t>
      </w:r>
      <w:r>
        <w:rPr/>
        <w:t>31</w:t>
      </w:r>
      <w:r>
        <w:rPr>
          <w:spacing w:val="-53"/>
        </w:rPr>
        <w:t> </w:t>
      </w:r>
      <w:r>
        <w:rPr/>
        <w:t>日，本集团的重大承诺事项都已履行。</w:t>
      </w:r>
      <w:r>
        <w:rPr>
          <w:w w:val="100"/>
        </w:rPr>
        <w:t> </w:t>
      </w:r>
      <w:r>
        <w:rPr/>
        <w:t>十三、资产负债表日后事项</w:t>
      </w:r>
    </w:p>
    <w:p>
      <w:pPr>
        <w:pStyle w:val="BodyText"/>
        <w:spacing w:line="240" w:lineRule="auto" w:before="138"/>
        <w:ind w:left="764" w:right="0"/>
        <w:jc w:val="left"/>
      </w:pPr>
      <w:r>
        <w:rPr/>
        <w:t>资产负债表日后利润分配情况说明</w:t>
      </w:r>
    </w:p>
    <w:p>
      <w:pPr>
        <w:pStyle w:val="BodyText"/>
        <w:spacing w:line="240" w:lineRule="auto" w:before="126"/>
        <w:ind w:left="822" w:right="0"/>
        <w:jc w:val="left"/>
      </w:pPr>
      <w:r>
        <w:rPr/>
        <w:t>于</w:t>
      </w:r>
      <w:r>
        <w:rPr>
          <w:spacing w:val="-53"/>
        </w:rPr>
        <w:t> </w:t>
      </w:r>
      <w:r>
        <w:rPr/>
        <w:t>2011</w:t>
      </w:r>
      <w:r>
        <w:rPr>
          <w:spacing w:val="-53"/>
        </w:rPr>
        <w:t> </w:t>
      </w:r>
      <w:r>
        <w:rPr/>
        <w:t>年</w:t>
      </w:r>
      <w:r>
        <w:rPr>
          <w:spacing w:val="-56"/>
        </w:rPr>
        <w:t> </w:t>
      </w:r>
      <w:r>
        <w:rPr/>
        <w:t>3</w:t>
      </w:r>
      <w:r>
        <w:rPr>
          <w:spacing w:val="-53"/>
        </w:rPr>
        <w:t> </w:t>
      </w:r>
      <w:r>
        <w:rPr/>
        <w:t>月</w:t>
      </w:r>
      <w:r>
        <w:rPr>
          <w:spacing w:val="-56"/>
        </w:rPr>
        <w:t> </w:t>
      </w:r>
      <w:r>
        <w:rPr/>
        <w:t>30</w:t>
      </w:r>
      <w:r>
        <w:rPr>
          <w:spacing w:val="-53"/>
        </w:rPr>
        <w:t> </w:t>
      </w:r>
      <w:r>
        <w:rPr/>
        <w:t>日，本公司第六届董事会召开第五次会议，批准</w:t>
      </w:r>
      <w:r>
        <w:rPr>
          <w:spacing w:val="-53"/>
        </w:rPr>
        <w:t> </w:t>
      </w:r>
      <w:r>
        <w:rPr/>
        <w:t>2010</w:t>
      </w:r>
      <w:r>
        <w:rPr>
          <w:spacing w:val="-53"/>
        </w:rPr>
        <w:t> </w:t>
      </w:r>
      <w:r>
        <w:rPr/>
        <w:t>年度利润分配预案，</w:t>
      </w:r>
    </w:p>
    <w:p>
      <w:pPr>
        <w:pStyle w:val="BodyText"/>
        <w:spacing w:line="456" w:lineRule="auto" w:before="126"/>
        <w:ind w:left="822" w:right="5382" w:hanging="540"/>
        <w:jc w:val="left"/>
      </w:pPr>
      <w:r>
        <w:rPr/>
        <w:t>分配现金股利人民币</w:t>
      </w:r>
      <w:r>
        <w:rPr>
          <w:spacing w:val="-57"/>
        </w:rPr>
        <w:t> </w:t>
      </w:r>
      <w:r>
        <w:rPr/>
        <w:t>618,613,782.30</w:t>
      </w:r>
      <w:r>
        <w:rPr>
          <w:spacing w:val="-57"/>
        </w:rPr>
        <w:t> </w:t>
      </w:r>
      <w:r>
        <w:rPr/>
        <w:t>元。</w:t>
      </w:r>
      <w:r>
        <w:rPr>
          <w:w w:val="100"/>
        </w:rPr>
        <w:t> </w:t>
      </w:r>
      <w:r>
        <w:rPr/>
        <w:t>十四、其他重要事项说明</w:t>
      </w:r>
    </w:p>
    <w:p>
      <w:pPr>
        <w:pStyle w:val="BodyText"/>
        <w:spacing w:line="379" w:lineRule="auto" w:before="138"/>
        <w:ind w:left="702" w:right="2553" w:hanging="8"/>
        <w:jc w:val="left"/>
      </w:pPr>
      <w:r>
        <w:rPr/>
        <w:pict>
          <v:shape style="position:absolute;margin-left:114.479034pt;margin-top:44.928631pt;width:382.7pt;height:76.75pt;mso-position-horizontal-relative:page;mso-position-vertical-relative:paragraph;z-index:7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05"/>
                    <w:gridCol w:w="3749"/>
                  </w:tblGrid>
                  <w:tr>
                    <w:trPr>
                      <w:trHeight w:val="370" w:hRule="exact"/>
                    </w:trPr>
                    <w:tc>
                      <w:tcPr>
                        <w:tcW w:w="390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0" w:right="0"/>
                          <w:jc w:val="center"/>
                          <w:rPr>
                            <w:rFonts w:ascii="宋体" w:hAnsi="宋体" w:cs="宋体" w:eastAsia="宋体" w:hint="default"/>
                            <w:sz w:val="21"/>
                            <w:szCs w:val="21"/>
                          </w:rPr>
                        </w:pPr>
                        <w:r>
                          <w:rPr>
                            <w:rFonts w:ascii="宋体" w:hAnsi="宋体" w:cs="宋体" w:eastAsia="宋体" w:hint="default"/>
                            <w:sz w:val="21"/>
                            <w:szCs w:val="21"/>
                          </w:rPr>
                          <w:t>剩余租赁期</w:t>
                        </w:r>
                      </w:p>
                    </w:tc>
                    <w:tc>
                      <w:tcPr>
                        <w:tcW w:w="3749"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127"/>
                          <w:jc w:val="right"/>
                          <w:rPr>
                            <w:rFonts w:ascii="宋体" w:hAnsi="宋体" w:cs="宋体" w:eastAsia="宋体" w:hint="default"/>
                            <w:sz w:val="21"/>
                            <w:szCs w:val="21"/>
                          </w:rPr>
                        </w:pPr>
                        <w:r>
                          <w:rPr>
                            <w:rFonts w:ascii="宋体" w:hAnsi="宋体" w:cs="宋体" w:eastAsia="宋体" w:hint="default"/>
                            <w:spacing w:val="-2"/>
                            <w:sz w:val="21"/>
                            <w:szCs w:val="21"/>
                          </w:rPr>
                          <w:t>最低租赁付款额</w:t>
                        </w:r>
                      </w:p>
                    </w:tc>
                  </w:tr>
                  <w:tr>
                    <w:trPr>
                      <w:trHeight w:val="393" w:hRule="exact"/>
                    </w:trPr>
                    <w:tc>
                      <w:tcPr>
                        <w:tcW w:w="3905"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749"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1170"/>
                          <w:jc w:val="right"/>
                          <w:rPr>
                            <w:rFonts w:ascii="宋体" w:hAnsi="宋体" w:cs="宋体" w:eastAsia="宋体" w:hint="default"/>
                            <w:sz w:val="20"/>
                            <w:szCs w:val="20"/>
                          </w:rPr>
                        </w:pPr>
                        <w:r>
                          <w:rPr>
                            <w:rFonts w:ascii="宋体"/>
                            <w:spacing w:val="-1"/>
                            <w:sz w:val="20"/>
                          </w:rPr>
                          <w:t>2,572,582.42</w:t>
                        </w:r>
                      </w:p>
                    </w:tc>
                  </w:tr>
                  <w:tr>
                    <w:trPr>
                      <w:trHeight w:val="339" w:hRule="exact"/>
                    </w:trPr>
                    <w:tc>
                      <w:tcPr>
                        <w:tcW w:w="390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3"/>
                            <w:sz w:val="20"/>
                            <w:szCs w:val="20"/>
                          </w:rPr>
                          <w:t> </w:t>
                        </w:r>
                        <w:r>
                          <w:rPr>
                            <w:rFonts w:ascii="宋体" w:hAnsi="宋体" w:cs="宋体" w:eastAsia="宋体" w:hint="default"/>
                            <w:sz w:val="20"/>
                            <w:szCs w:val="20"/>
                          </w:rPr>
                          <w:t>年</w:t>
                        </w:r>
                      </w:p>
                    </w:tc>
                    <w:tc>
                      <w:tcPr>
                        <w:tcW w:w="3749"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1170"/>
                          <w:jc w:val="right"/>
                          <w:rPr>
                            <w:rFonts w:ascii="宋体" w:hAnsi="宋体" w:cs="宋体" w:eastAsia="宋体" w:hint="default"/>
                            <w:sz w:val="20"/>
                            <w:szCs w:val="20"/>
                          </w:rPr>
                        </w:pPr>
                        <w:r>
                          <w:rPr>
                            <w:rFonts w:ascii="宋体"/>
                            <w:spacing w:val="-1"/>
                            <w:sz w:val="20"/>
                          </w:rPr>
                          <w:t>141,172.20</w:t>
                        </w:r>
                      </w:p>
                    </w:tc>
                  </w:tr>
                  <w:tr>
                    <w:trPr>
                      <w:trHeight w:val="389" w:hRule="exact"/>
                    </w:trPr>
                    <w:tc>
                      <w:tcPr>
                        <w:tcW w:w="3905" w:type="dxa"/>
                        <w:tcBorders>
                          <w:top w:val="nil" w:sz="6" w:space="0" w:color="auto"/>
                          <w:left w:val="nil" w:sz="6" w:space="0" w:color="auto"/>
                          <w:bottom w:val="nil" w:sz="6" w:space="0" w:color="auto"/>
                          <w:right w:val="nil" w:sz="6" w:space="0" w:color="auto"/>
                        </w:tcBorders>
                      </w:tcPr>
                      <w:p>
                        <w:pPr>
                          <w:pStyle w:val="TableParagraph"/>
                          <w:tabs>
                            <w:tab w:pos="430" w:val="left" w:leader="none"/>
                          </w:tabs>
                          <w:spacing w:line="240" w:lineRule="auto" w:before="35"/>
                          <w:ind w:left="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749"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right="1170"/>
                          <w:jc w:val="right"/>
                          <w:rPr>
                            <w:rFonts w:ascii="宋体" w:hAnsi="宋体" w:cs="宋体" w:eastAsia="宋体" w:hint="default"/>
                            <w:sz w:val="20"/>
                            <w:szCs w:val="20"/>
                          </w:rPr>
                        </w:pPr>
                        <w:r>
                          <w:rPr>
                            <w:rFonts w:ascii="宋体"/>
                            <w:spacing w:val="-1"/>
                            <w:sz w:val="20"/>
                          </w:rPr>
                          <w:t>2,713,754.62</w:t>
                        </w:r>
                      </w:p>
                    </w:tc>
                  </w:tr>
                </w:tbl>
                <w:p>
                  <w:pPr/>
                </w:p>
              </w:txbxContent>
            </v:textbox>
            <w10:wrap type="none"/>
          </v:shape>
        </w:pict>
      </w:r>
      <w:r>
        <w:rPr>
          <w:spacing w:val="-4"/>
        </w:rPr>
        <w:t>1、租赁</w:t>
      </w:r>
      <w:r>
        <w:rPr>
          <w:spacing w:val="-98"/>
        </w:rPr>
        <w:t> </w:t>
      </w:r>
      <w:r>
        <w:rPr>
          <w:spacing w:val="-98"/>
        </w:rPr>
      </w:r>
      <w:r>
        <w:rPr>
          <w:spacing w:val="-2"/>
        </w:rPr>
        <w:t>有关通过经营租赁租出投资性房地产情况，详见附注七、10。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872" w:footer="1000" w:top="1080" w:bottom="1180" w:left="1340" w:right="1000"/>
        </w:sectPr>
      </w:pPr>
    </w:p>
    <w:p>
      <w:pPr>
        <w:pStyle w:val="BodyText"/>
        <w:tabs>
          <w:tab w:pos="1364" w:val="left" w:leader="none"/>
          <w:tab w:pos="2502" w:val="left" w:leader="none"/>
        </w:tabs>
        <w:spacing w:line="556" w:lineRule="exact" w:before="8"/>
        <w:ind w:left="942" w:right="0" w:hanging="248"/>
        <w:jc w:val="left"/>
      </w:pPr>
      <w:r>
        <w:rPr>
          <w:spacing w:val="-6"/>
        </w:rPr>
        <w:t>2、以公允价值计量的生物资产</w:t>
      </w:r>
      <w:r>
        <w:rPr>
          <w:spacing w:val="-77"/>
        </w:rPr>
        <w:t> </w:t>
      </w:r>
      <w:r>
        <w:rPr>
          <w:spacing w:val="-77"/>
        </w:rPr>
      </w:r>
      <w:r>
        <w:rPr/>
        <w:t>项</w:t>
        <w:tab/>
        <w:t>目</w:t>
        <w:tab/>
        <w:t>期初金额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6"/>
          <w:szCs w:val="26"/>
        </w:rPr>
      </w:pPr>
    </w:p>
    <w:p>
      <w:pPr>
        <w:pStyle w:val="BodyText"/>
        <w:spacing w:line="240" w:lineRule="auto"/>
        <w:ind w:left="278" w:right="-5"/>
        <w:jc w:val="left"/>
      </w:pPr>
      <w:r>
        <w:rPr>
          <w:spacing w:val="-2"/>
        </w:rPr>
        <w:t>本期公允价值</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6"/>
          <w:szCs w:val="26"/>
        </w:rPr>
      </w:pPr>
    </w:p>
    <w:p>
      <w:pPr>
        <w:pStyle w:val="BodyText"/>
        <w:spacing w:line="240" w:lineRule="auto"/>
        <w:ind w:left="199" w:right="-5"/>
        <w:jc w:val="left"/>
      </w:pPr>
      <w:r>
        <w:rPr>
          <w:spacing w:val="-2"/>
        </w:rPr>
        <w:t>计入权益的累</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6"/>
          <w:szCs w:val="26"/>
        </w:rPr>
      </w:pPr>
    </w:p>
    <w:p>
      <w:pPr>
        <w:pStyle w:val="BodyText"/>
        <w:spacing w:line="240" w:lineRule="auto"/>
        <w:ind w:left="233" w:right="-13"/>
        <w:jc w:val="left"/>
      </w:pPr>
      <w:r>
        <w:rPr>
          <w:spacing w:val="-2"/>
        </w:rPr>
        <w:t>本期计</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20" w:lineRule="exact"/>
        <w:ind w:left="468" w:right="0"/>
        <w:jc w:val="left"/>
      </w:pPr>
      <w:r>
        <w:rPr/>
        <w:t>期末金额</w:t>
      </w:r>
    </w:p>
    <w:p>
      <w:pPr>
        <w:spacing w:after="0" w:line="220" w:lineRule="exact"/>
        <w:jc w:val="left"/>
        <w:sectPr>
          <w:type w:val="continuous"/>
          <w:pgSz w:w="11900" w:h="16840"/>
          <w:pgMar w:top="1600" w:bottom="560" w:left="1340" w:right="1000"/>
          <w:cols w:num="5" w:equalWidth="0">
            <w:col w:w="3483" w:space="40"/>
            <w:col w:w="1542" w:space="40"/>
            <w:col w:w="1463" w:space="40"/>
            <w:col w:w="865" w:space="40"/>
            <w:col w:w="2047"/>
          </w:cols>
        </w:sectPr>
      </w:pPr>
    </w:p>
    <w:p>
      <w:pPr>
        <w:pStyle w:val="BodyText"/>
        <w:tabs>
          <w:tab w:pos="5144" w:val="left" w:leader="none"/>
        </w:tabs>
        <w:spacing w:line="74" w:lineRule="exact"/>
        <w:ind w:left="3956" w:right="0"/>
        <w:jc w:val="left"/>
      </w:pPr>
      <w:r>
        <w:rPr>
          <w:spacing w:val="-2"/>
        </w:rPr>
        <w:t>变动损益</w:t>
        <w:tab/>
        <w:t>计公允价值变动</w:t>
      </w:r>
      <w:r>
        <w:rPr>
          <w:spacing w:val="-20"/>
        </w:rPr>
        <w:t> </w:t>
      </w:r>
      <w:r>
        <w:rPr>
          <w:spacing w:val="-2"/>
        </w:rPr>
        <w:t>提的减值</w:t>
      </w:r>
    </w:p>
    <w:p>
      <w:pPr>
        <w:spacing w:line="240" w:lineRule="auto" w:before="11"/>
        <w:rPr>
          <w:rFonts w:ascii="宋体" w:hAnsi="宋体" w:cs="宋体" w:eastAsia="宋体" w:hint="default"/>
          <w:sz w:val="7"/>
          <w:szCs w:val="7"/>
        </w:rPr>
      </w:pPr>
    </w:p>
    <w:p>
      <w:pPr>
        <w:spacing w:line="20" w:lineRule="exact"/>
        <w:ind w:left="412" w:right="0" w:firstLine="0"/>
        <w:rPr>
          <w:rFonts w:ascii="宋体" w:hAnsi="宋体" w:cs="宋体" w:eastAsia="宋体" w:hint="default"/>
          <w:sz w:val="2"/>
          <w:szCs w:val="2"/>
        </w:rPr>
      </w:pPr>
      <w:r>
        <w:rPr>
          <w:rFonts w:ascii="宋体" w:hAnsi="宋体" w:cs="宋体" w:eastAsia="宋体" w:hint="default"/>
          <w:sz w:val="2"/>
          <w:szCs w:val="2"/>
        </w:rPr>
        <w:pict>
          <v:group style="width:436.6pt;height:.5pt;mso-position-horizontal-relative:char;mso-position-vertical-relative:line" coordorigin="0,0" coordsize="8732,10">
            <v:group style="position:absolute;left:5;top:5;width:1673;height:2" coordorigin="5,5" coordsize="1673,2">
              <v:shape style="position:absolute;left:5;top:5;width:1673;height:2" coordorigin="5,5" coordsize="1673,0" path="m5,5l1678,5e" filled="false" stroked="true" strokeweight=".48pt" strokecolor="#000000">
                <v:path arrowok="t"/>
              </v:shape>
            </v:group>
            <v:group style="position:absolute;left:1678;top:5;width:10;height:2" coordorigin="1678,5" coordsize="10,2">
              <v:shape style="position:absolute;left:1678;top:5;width:10;height:2" coordorigin="1678,5" coordsize="10,0" path="m1678,5l1687,5e" filled="false" stroked="true" strokeweight=".48pt" strokecolor="#000000">
                <v:path arrowok="t"/>
              </v:shape>
            </v:group>
            <v:group style="position:absolute;left:1687;top:5;width:1541;height:2" coordorigin="1687,5" coordsize="1541,2">
              <v:shape style="position:absolute;left:1687;top:5;width:1541;height:2" coordorigin="1687,5" coordsize="1541,0" path="m1687,5l3228,5e" filled="false" stroked="true" strokeweight=".48pt" strokecolor="#000000">
                <v:path arrowok="t"/>
              </v:shape>
            </v:group>
            <v:group style="position:absolute;left:3228;top:5;width:10;height:2" coordorigin="3228,5" coordsize="10,2">
              <v:shape style="position:absolute;left:3228;top:5;width:10;height:2" coordorigin="3228,5" coordsize="10,0" path="m3228,5l3238,5e" filled="false" stroked="true" strokeweight=".48pt" strokecolor="#000000">
                <v:path arrowok="t"/>
              </v:shape>
            </v:group>
            <v:group style="position:absolute;left:3238;top:5;width:1457;height:2" coordorigin="3238,5" coordsize="1457,2">
              <v:shape style="position:absolute;left:3238;top:5;width:1457;height:2" coordorigin="3238,5" coordsize="1457,0" path="m3238,5l4694,5e" filled="false" stroked="true" strokeweight=".48pt" strokecolor="#000000">
                <v:path arrowok="t"/>
              </v:shape>
            </v:group>
            <v:group style="position:absolute;left:4694;top:5;width:10;height:2" coordorigin="4694,5" coordsize="10,2">
              <v:shape style="position:absolute;left:4694;top:5;width:10;height:2" coordorigin="4694,5" coordsize="10,0" path="m4694,5l4704,5e" filled="false" stroked="true" strokeweight=".48pt" strokecolor="#000000">
                <v:path arrowok="t"/>
              </v:shape>
            </v:group>
            <v:group style="position:absolute;left:4704;top:5;width:1527;height:2" coordorigin="4704,5" coordsize="1527,2">
              <v:shape style="position:absolute;left:4704;top:5;width:1527;height:2" coordorigin="4704,5" coordsize="1527,0" path="m4704,5l6230,5e" filled="false" stroked="true" strokeweight=".48pt" strokecolor="#000000">
                <v:path arrowok="t"/>
              </v:shape>
            </v:group>
            <v:group style="position:absolute;left:6230;top:5;width:10;height:2" coordorigin="6230,5" coordsize="10,2">
              <v:shape style="position:absolute;left:6230;top:5;width:10;height:2" coordorigin="6230,5" coordsize="10,0" path="m6230,5l6240,5e" filled="false" stroked="true" strokeweight=".48pt" strokecolor="#000000">
                <v:path arrowok="t"/>
              </v:shape>
            </v:group>
            <v:group style="position:absolute;left:6240;top:5;width:891;height:2" coordorigin="6240,5" coordsize="891,2">
              <v:shape style="position:absolute;left:6240;top:5;width:891;height:2" coordorigin="6240,5" coordsize="891,0" path="m6240,5l7130,5e" filled="false" stroked="true" strokeweight=".48pt" strokecolor="#000000">
                <v:path arrowok="t"/>
              </v:shape>
            </v:group>
            <v:group style="position:absolute;left:7130;top:5;width:10;height:2" coordorigin="7130,5" coordsize="10,2">
              <v:shape style="position:absolute;left:7130;top:5;width:10;height:2" coordorigin="7130,5" coordsize="10,0" path="m7130,5l7140,5e" filled="false" stroked="true" strokeweight=".48pt" strokecolor="#000000">
                <v:path arrowok="t"/>
              </v:shape>
            </v:group>
            <v:group style="position:absolute;left:7140;top:5;width:1587;height:2" coordorigin="7140,5" coordsize="1587,2">
              <v:shape style="position:absolute;left:7140;top:5;width:1587;height:2" coordorigin="7140,5" coordsize="1587,0" path="m7140,5l8726,5e" filled="false" stroked="true" strokeweight=".48pt" strokecolor="#000000">
                <v:path arrowok="t"/>
              </v:shape>
            </v:group>
          </v:group>
        </w:pict>
      </w:r>
      <w:r>
        <w:rPr>
          <w:rFonts w:ascii="宋体" w:hAnsi="宋体" w:cs="宋体" w:eastAsia="宋体" w:hint="default"/>
          <w:sz w:val="2"/>
          <w:szCs w:val="2"/>
        </w:rPr>
      </w:r>
    </w:p>
    <w:p>
      <w:pPr>
        <w:pStyle w:val="BodyText"/>
        <w:tabs>
          <w:tab w:pos="2144" w:val="left" w:leader="none"/>
          <w:tab w:pos="7645" w:val="left" w:leader="none"/>
        </w:tabs>
        <w:spacing w:line="240" w:lineRule="auto" w:before="20"/>
        <w:ind w:left="445" w:right="0"/>
        <w:jc w:val="left"/>
      </w:pPr>
      <w:r>
        <w:rPr>
          <w:spacing w:val="-2"/>
        </w:rPr>
        <w:t>消耗性生物资产</w:t>
        <w:tab/>
        <w:t>496,724,568.44</w:t>
      </w:r>
      <w:r>
        <w:rPr/>
        <w:t> </w:t>
      </w:r>
      <w:r>
        <w:rPr>
          <w:spacing w:val="-2"/>
        </w:rPr>
        <w:t>54,752,250.58</w:t>
      </w:r>
      <w:r>
        <w:rPr/>
        <w:t> </w:t>
      </w:r>
      <w:r>
        <w:rPr>
          <w:spacing w:val="15"/>
        </w:rPr>
        <w:t> </w:t>
      </w:r>
      <w:r>
        <w:rPr>
          <w:spacing w:val="-2"/>
        </w:rPr>
        <w:t>89,954,847.97</w:t>
        <w:tab/>
        <w:t>726,724,974.94</w:t>
      </w:r>
    </w:p>
    <w:p>
      <w:pPr>
        <w:spacing w:line="240" w:lineRule="auto" w:before="2"/>
        <w:rPr>
          <w:rFonts w:ascii="宋体" w:hAnsi="宋体" w:cs="宋体" w:eastAsia="宋体" w:hint="default"/>
          <w:sz w:val="4"/>
          <w:szCs w:val="4"/>
        </w:rPr>
      </w:pPr>
    </w:p>
    <w:p>
      <w:pPr>
        <w:spacing w:line="20" w:lineRule="exact"/>
        <w:ind w:left="2084" w:right="0" w:firstLine="0"/>
        <w:rPr>
          <w:rFonts w:ascii="宋体" w:hAnsi="宋体" w:cs="宋体" w:eastAsia="宋体" w:hint="default"/>
          <w:sz w:val="2"/>
          <w:szCs w:val="2"/>
        </w:rPr>
      </w:pPr>
      <w:r>
        <w:rPr>
          <w:rFonts w:ascii="宋体" w:hAnsi="宋体" w:cs="宋体" w:eastAsia="宋体" w:hint="default"/>
          <w:sz w:val="2"/>
          <w:szCs w:val="2"/>
        </w:rPr>
        <w:pict>
          <v:group style="width:352.95pt;height:.5pt;mso-position-horizontal-relative:char;mso-position-vertical-relative:line" coordorigin="0,0" coordsize="7059,10">
            <v:group style="position:absolute;left:5;top:5;width:1551;height:2" coordorigin="5,5" coordsize="1551,2">
              <v:shape style="position:absolute;left:5;top:5;width:1551;height:2" coordorigin="5,5" coordsize="1551,0" path="m5,5l1555,5e" filled="false" stroked="true" strokeweight=".48pt" strokecolor="#000000">
                <v:path arrowok="t"/>
              </v:shape>
            </v:group>
            <v:group style="position:absolute;left:1555;top:5;width:10;height:2" coordorigin="1555,5" coordsize="10,2">
              <v:shape style="position:absolute;left:1555;top:5;width:10;height:2" coordorigin="1555,5" coordsize="10,0" path="m1555,5l1565,5e" filled="false" stroked="true" strokeweight=".48pt" strokecolor="#000000">
                <v:path arrowok="t"/>
              </v:shape>
            </v:group>
            <v:group style="position:absolute;left:1565;top:5;width:1457;height:2" coordorigin="1565,5" coordsize="1457,2">
              <v:shape style="position:absolute;left:1565;top:5;width:1457;height:2" coordorigin="1565,5" coordsize="1457,0" path="m1565,5l3022,5e" filled="false" stroked="true" strokeweight=".48pt" strokecolor="#000000">
                <v:path arrowok="t"/>
              </v:shape>
            </v:group>
            <v:group style="position:absolute;left:3022;top:5;width:10;height:2" coordorigin="3022,5" coordsize="10,2">
              <v:shape style="position:absolute;left:3022;top:5;width:10;height:2" coordorigin="3022,5" coordsize="10,0" path="m3022,5l3031,5e" filled="false" stroked="true" strokeweight=".48pt" strokecolor="#000000">
                <v:path arrowok="t"/>
              </v:shape>
            </v:group>
            <v:group style="position:absolute;left:3031;top:5;width:1527;height:2" coordorigin="3031,5" coordsize="1527,2">
              <v:shape style="position:absolute;left:3031;top:5;width:1527;height:2" coordorigin="3031,5" coordsize="1527,0" path="m3031,5l4558,5e" filled="false" stroked="true" strokeweight=".48pt" strokecolor="#000000">
                <v:path arrowok="t"/>
              </v:shape>
            </v:group>
            <v:group style="position:absolute;left:4558;top:5;width:10;height:2" coordorigin="4558,5" coordsize="10,2">
              <v:shape style="position:absolute;left:4558;top:5;width:10;height:2" coordorigin="4558,5" coordsize="10,0" path="m4558,5l4567,5e" filled="false" stroked="true" strokeweight=".48pt" strokecolor="#000000">
                <v:path arrowok="t"/>
              </v:shape>
            </v:group>
            <v:group style="position:absolute;left:4567;top:5;width:891;height:2" coordorigin="4567,5" coordsize="891,2">
              <v:shape style="position:absolute;left:4567;top:5;width:891;height:2" coordorigin="4567,5" coordsize="891,0" path="m4567,5l5458,5e" filled="false" stroked="true" strokeweight=".48pt" strokecolor="#000000">
                <v:path arrowok="t"/>
              </v:shape>
            </v:group>
            <v:group style="position:absolute;left:5458;top:5;width:10;height:2" coordorigin="5458,5" coordsize="10,2">
              <v:shape style="position:absolute;left:5458;top:5;width:10;height:2" coordorigin="5458,5" coordsize="10,0" path="m5458,5l5467,5e" filled="false" stroked="true" strokeweight=".48pt" strokecolor="#000000">
                <v:path arrowok="t"/>
              </v:shape>
            </v:group>
            <v:group style="position:absolute;left:5467;top:5;width:1587;height:2" coordorigin="5467,5" coordsize="1587,2">
              <v:shape style="position:absolute;left:5467;top:5;width:1587;height:2" coordorigin="5467,5" coordsize="1587,0" path="m5467,5l7054,5e" filled="false" stroked="true" strokeweight=".48pt" strokecolor="#000000">
                <v:path arrowok="t"/>
              </v:shape>
            </v:group>
          </v:group>
        </w:pict>
      </w:r>
      <w:r>
        <w:rPr>
          <w:rFonts w:ascii="宋体" w:hAnsi="宋体" w:cs="宋体" w:eastAsia="宋体" w:hint="default"/>
          <w:sz w:val="2"/>
          <w:szCs w:val="2"/>
        </w:rPr>
      </w:r>
    </w:p>
    <w:p>
      <w:pPr>
        <w:pStyle w:val="BodyText"/>
        <w:tabs>
          <w:tab w:pos="2144" w:val="left" w:leader="none"/>
          <w:tab w:pos="7645" w:val="left" w:leader="none"/>
        </w:tabs>
        <w:spacing w:line="240" w:lineRule="auto" w:before="20"/>
        <w:ind w:left="836" w:right="0"/>
        <w:jc w:val="left"/>
      </w:pPr>
      <w:r>
        <w:rPr>
          <w:spacing w:val="-2"/>
        </w:rPr>
        <w:t>上述合计</w:t>
        <w:tab/>
        <w:t>496,724,568.44</w:t>
      </w:r>
      <w:r>
        <w:rPr/>
        <w:t> </w:t>
      </w:r>
      <w:r>
        <w:rPr>
          <w:spacing w:val="-2"/>
        </w:rPr>
        <w:t>54,752,250.58</w:t>
      </w:r>
      <w:r>
        <w:rPr/>
        <w:t> </w:t>
      </w:r>
      <w:r>
        <w:rPr>
          <w:spacing w:val="15"/>
        </w:rPr>
        <w:t> </w:t>
      </w:r>
      <w:r>
        <w:rPr>
          <w:spacing w:val="-2"/>
        </w:rPr>
        <w:t>89,954,847.97</w:t>
        <w:tab/>
        <w:t>726,724,974.94</w:t>
      </w:r>
    </w:p>
    <w:p>
      <w:pPr>
        <w:spacing w:line="240" w:lineRule="auto" w:before="5"/>
        <w:rPr>
          <w:rFonts w:ascii="宋体" w:hAnsi="宋体" w:cs="宋体" w:eastAsia="宋体" w:hint="default"/>
          <w:sz w:val="4"/>
          <w:szCs w:val="4"/>
        </w:rPr>
      </w:pPr>
    </w:p>
    <w:p>
      <w:pPr>
        <w:spacing w:line="43" w:lineRule="exact"/>
        <w:ind w:left="2075" w:right="0" w:firstLine="0"/>
        <w:rPr>
          <w:rFonts w:ascii="宋体" w:hAnsi="宋体" w:cs="宋体" w:eastAsia="宋体" w:hint="default"/>
          <w:sz w:val="4"/>
          <w:szCs w:val="4"/>
        </w:rPr>
      </w:pPr>
      <w:r>
        <w:rPr>
          <w:rFonts w:ascii="宋体" w:hAnsi="宋体" w:cs="宋体" w:eastAsia="宋体" w:hint="default"/>
          <w:position w:val="0"/>
          <w:sz w:val="4"/>
          <w:szCs w:val="4"/>
        </w:rPr>
        <w:pict>
          <v:group style="width:353.9pt;height:2.2pt;mso-position-horizontal-relative:char;mso-position-vertical-relative:line" coordorigin="0,0" coordsize="7078,44">
            <v:group style="position:absolute;left:7;top:36;width:1565;height:2" coordorigin="7,36" coordsize="1565,2">
              <v:shape style="position:absolute;left:7;top:36;width:1565;height:2" coordorigin="7,36" coordsize="1565,0" path="m7,36l1572,36e" filled="false" stroked="true" strokeweight=".72pt" strokecolor="#000000">
                <v:path arrowok="t"/>
              </v:shape>
            </v:group>
            <v:group style="position:absolute;left:7;top:7;width:1565;height:2" coordorigin="7,7" coordsize="1565,2">
              <v:shape style="position:absolute;left:7;top:7;width:1565;height:2" coordorigin="7,7" coordsize="1565,0" path="m7,7l1572,7e" filled="false" stroked="true" strokeweight=".72pt" strokecolor="#000000">
                <v:path arrowok="t"/>
              </v:shape>
            </v:group>
            <v:group style="position:absolute;left:1558;top:7;width:44;height:2" coordorigin="1558,7" coordsize="44,2">
              <v:shape style="position:absolute;left:1558;top:7;width:44;height:2" coordorigin="1558,7" coordsize="44,0" path="m1558,7l1601,7e" filled="false" stroked="true" strokeweight=".72pt" strokecolor="#000000">
                <v:path arrowok="t"/>
              </v:shape>
            </v:group>
            <v:group style="position:absolute;left:1558;top:36;width:44;height:2" coordorigin="1558,36" coordsize="44,2">
              <v:shape style="position:absolute;left:1558;top:36;width:44;height:2" coordorigin="1558,36" coordsize="44,0" path="m1558,36l1601,36e" filled="false" stroked="true" strokeweight=".72pt" strokecolor="#000000">
                <v:path arrowok="t"/>
              </v:shape>
            </v:group>
            <v:group style="position:absolute;left:1601;top:36;width:1438;height:2" coordorigin="1601,36" coordsize="1438,2">
              <v:shape style="position:absolute;left:1601;top:36;width:1438;height:2" coordorigin="1601,36" coordsize="1438,0" path="m1601,36l3038,36e" filled="false" stroked="true" strokeweight=".72pt" strokecolor="#000000">
                <v:path arrowok="t"/>
              </v:shape>
            </v:group>
            <v:group style="position:absolute;left:1601;top:7;width:1438;height:2" coordorigin="1601,7" coordsize="1438,2">
              <v:shape style="position:absolute;left:1601;top:7;width:1438;height:2" coordorigin="1601,7" coordsize="1438,0" path="m1601,7l3038,7e" filled="false" stroked="true" strokeweight=".72pt" strokecolor="#000000">
                <v:path arrowok="t"/>
              </v:shape>
            </v:group>
            <v:group style="position:absolute;left:3024;top:7;width:44;height:2" coordorigin="3024,7" coordsize="44,2">
              <v:shape style="position:absolute;left:3024;top:7;width:44;height:2" coordorigin="3024,7" coordsize="44,0" path="m3024,7l3067,7e" filled="false" stroked="true" strokeweight=".72pt" strokecolor="#000000">
                <v:path arrowok="t"/>
              </v:shape>
            </v:group>
            <v:group style="position:absolute;left:3024;top:36;width:44;height:2" coordorigin="3024,36" coordsize="44,2">
              <v:shape style="position:absolute;left:3024;top:36;width:44;height:2" coordorigin="3024,36" coordsize="44,0" path="m3024,36l3067,36e" filled="false" stroked="true" strokeweight=".72pt" strokecolor="#000000">
                <v:path arrowok="t"/>
              </v:shape>
            </v:group>
            <v:group style="position:absolute;left:3067;top:36;width:1508;height:2" coordorigin="3067,36" coordsize="1508,2">
              <v:shape style="position:absolute;left:3067;top:36;width:1508;height:2" coordorigin="3067,36" coordsize="1508,0" path="m3067,36l4574,36e" filled="false" stroked="true" strokeweight=".72pt" strokecolor="#000000">
                <v:path arrowok="t"/>
              </v:shape>
            </v:group>
            <v:group style="position:absolute;left:3067;top:7;width:1508;height:2" coordorigin="3067,7" coordsize="1508,2">
              <v:shape style="position:absolute;left:3067;top:7;width:1508;height:2" coordorigin="3067,7" coordsize="1508,0" path="m3067,7l4574,7e" filled="false" stroked="true" strokeweight=".72pt" strokecolor="#000000">
                <v:path arrowok="t"/>
              </v:shape>
            </v:group>
            <v:group style="position:absolute;left:4560;top:7;width:44;height:2" coordorigin="4560,7" coordsize="44,2">
              <v:shape style="position:absolute;left:4560;top:7;width:44;height:2" coordorigin="4560,7" coordsize="44,0" path="m4560,7l4603,7e" filled="false" stroked="true" strokeweight=".72pt" strokecolor="#000000">
                <v:path arrowok="t"/>
              </v:shape>
            </v:group>
            <v:group style="position:absolute;left:4560;top:36;width:44;height:2" coordorigin="4560,36" coordsize="44,2">
              <v:shape style="position:absolute;left:4560;top:36;width:44;height:2" coordorigin="4560,36" coordsize="44,0" path="m4560,36l4603,36e" filled="false" stroked="true" strokeweight=".72pt" strokecolor="#000000">
                <v:path arrowok="t"/>
              </v:shape>
            </v:group>
            <v:group style="position:absolute;left:4603;top:36;width:872;height:2" coordorigin="4603,36" coordsize="872,2">
              <v:shape style="position:absolute;left:4603;top:36;width:872;height:2" coordorigin="4603,36" coordsize="872,0" path="m4603,36l5474,36e" filled="false" stroked="true" strokeweight=".72pt" strokecolor="#000000">
                <v:path arrowok="t"/>
              </v:shape>
            </v:group>
            <v:group style="position:absolute;left:4603;top:7;width:872;height:2" coordorigin="4603,7" coordsize="872,2">
              <v:shape style="position:absolute;left:4603;top:7;width:872;height:2" coordorigin="4603,7" coordsize="872,0" path="m4603,7l5474,7e" filled="false" stroked="true" strokeweight=".72pt" strokecolor="#000000">
                <v:path arrowok="t"/>
              </v:shape>
            </v:group>
            <v:group style="position:absolute;left:5460;top:7;width:44;height:2" coordorigin="5460,7" coordsize="44,2">
              <v:shape style="position:absolute;left:5460;top:7;width:44;height:2" coordorigin="5460,7" coordsize="44,0" path="m5460,7l5503,7e" filled="false" stroked="true" strokeweight=".72pt" strokecolor="#000000">
                <v:path arrowok="t"/>
              </v:shape>
            </v:group>
            <v:group style="position:absolute;left:5460;top:36;width:44;height:2" coordorigin="5460,36" coordsize="44,2">
              <v:shape style="position:absolute;left:5460;top:36;width:44;height:2" coordorigin="5460,36" coordsize="44,0" path="m5460,36l5503,36e" filled="false" stroked="true" strokeweight=".72pt" strokecolor="#000000">
                <v:path arrowok="t"/>
              </v:shape>
            </v:group>
            <v:group style="position:absolute;left:5503;top:36;width:1568;height:2" coordorigin="5503,36" coordsize="1568,2">
              <v:shape style="position:absolute;left:5503;top:36;width:1568;height:2" coordorigin="5503,36" coordsize="1568,0" path="m5503,36l7070,36e" filled="false" stroked="true" strokeweight=".72pt" strokecolor="#000000">
                <v:path arrowok="t"/>
              </v:shape>
            </v:group>
            <v:group style="position:absolute;left:5503;top:7;width:1568;height:2" coordorigin="5503,7" coordsize="1568,2">
              <v:shape style="position:absolute;left:5503;top:7;width:1568;height:2" coordorigin="5503,7" coordsize="1568,0" path="m5503,7l7070,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3"/>
        <w:rPr>
          <w:rFonts w:ascii="宋体" w:hAnsi="宋体" w:cs="宋体" w:eastAsia="宋体" w:hint="default"/>
          <w:sz w:val="12"/>
          <w:szCs w:val="12"/>
        </w:rPr>
      </w:pPr>
    </w:p>
    <w:p>
      <w:pPr>
        <w:pStyle w:val="BodyText"/>
        <w:spacing w:line="240" w:lineRule="auto" w:before="36"/>
        <w:ind w:left="702" w:right="0"/>
        <w:jc w:val="left"/>
      </w:pPr>
      <w:r>
        <w:rPr/>
        <w:t>十五、公司财务报表主要项目注释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702" w:right="0"/>
        <w:jc w:val="left"/>
      </w:pPr>
      <w:r>
        <w:rPr/>
        <w:t>公司财务报表项目注释:除非特别指出,期初指</w:t>
      </w:r>
      <w:r>
        <w:rPr>
          <w:spacing w:val="-48"/>
        </w:rPr>
        <w:t> </w:t>
      </w:r>
      <w:r>
        <w:rPr/>
        <w:t>2010</w:t>
      </w:r>
      <w:r>
        <w:rPr>
          <w:spacing w:val="-48"/>
        </w:rPr>
        <w:t> </w:t>
      </w:r>
      <w:r>
        <w:rPr/>
        <w:t>年</w:t>
      </w:r>
      <w:r>
        <w:rPr>
          <w:spacing w:val="-48"/>
        </w:rPr>
        <w:t> </w:t>
      </w:r>
      <w:r>
        <w:rPr/>
        <w:t>1</w:t>
      </w:r>
      <w:r>
        <w:rPr>
          <w:spacing w:val="-48"/>
        </w:rPr>
        <w:t> </w:t>
      </w:r>
      <w:r>
        <w:rPr/>
        <w:t>月</w:t>
      </w:r>
      <w:r>
        <w:rPr>
          <w:spacing w:val="-48"/>
        </w:rPr>
        <w:t> </w:t>
      </w:r>
      <w:r>
        <w:rPr/>
        <w:t>1</w:t>
      </w:r>
      <w:r>
        <w:rPr>
          <w:spacing w:val="-48"/>
        </w:rPr>
        <w:t> </w:t>
      </w:r>
      <w:r>
        <w:rPr/>
        <w:t>日,</w:t>
      </w:r>
      <w:r>
        <w:rPr>
          <w:spacing w:val="1"/>
        </w:rPr>
        <w:t> </w:t>
      </w:r>
      <w:r>
        <w:rPr/>
        <w:t>期末指</w:t>
      </w:r>
      <w:r>
        <w:rPr>
          <w:spacing w:val="-48"/>
        </w:rPr>
        <w:t> </w:t>
      </w:r>
      <w:r>
        <w:rPr/>
        <w:t>2010</w:t>
      </w:r>
      <w:r>
        <w:rPr>
          <w:spacing w:val="-51"/>
        </w:rPr>
        <w:t> </w:t>
      </w:r>
      <w:r>
        <w:rPr/>
        <w:t>年</w:t>
      </w:r>
      <w:r>
        <w:rPr>
          <w:spacing w:val="-48"/>
        </w:rPr>
        <w:t> </w:t>
      </w:r>
      <w:r>
        <w:rPr/>
        <w:t>12</w:t>
      </w:r>
      <w:r>
        <w:rPr>
          <w:spacing w:val="-48"/>
        </w:rPr>
        <w:t> </w:t>
      </w:r>
      <w:r>
        <w:rPr/>
        <w:t>月</w:t>
      </w:r>
      <w:r>
        <w:rPr>
          <w:spacing w:val="-48"/>
        </w:rPr>
        <w:t> </w:t>
      </w:r>
      <w:r>
        <w:rPr/>
        <w:t>31</w:t>
      </w:r>
      <w:r>
        <w:rPr>
          <w:spacing w:val="-48"/>
        </w:rPr>
        <w:t> </w:t>
      </w:r>
      <w:r>
        <w:rPr/>
        <w:t>日,</w:t>
      </w:r>
    </w:p>
    <w:p>
      <w:pPr>
        <w:pStyle w:val="BodyText"/>
        <w:spacing w:line="240" w:lineRule="auto" w:before="162"/>
        <w:ind w:left="282" w:right="0"/>
        <w:jc w:val="left"/>
      </w:pPr>
      <w:r>
        <w:rPr/>
        <w:t>上期指</w:t>
      </w:r>
      <w:r>
        <w:rPr>
          <w:spacing w:val="-53"/>
        </w:rPr>
        <w:t> </w:t>
      </w:r>
      <w:r>
        <w:rPr/>
        <w:t>2009</w:t>
      </w:r>
      <w:r>
        <w:rPr>
          <w:spacing w:val="-53"/>
        </w:rPr>
        <w:t> </w:t>
      </w:r>
      <w:r>
        <w:rPr/>
        <w:t>年度,本期指</w:t>
      </w:r>
      <w:r>
        <w:rPr>
          <w:spacing w:val="-56"/>
        </w:rPr>
        <w:t> </w:t>
      </w:r>
      <w:r>
        <w:rPr/>
        <w:t>2010</w:t>
      </w:r>
      <w:r>
        <w:rPr>
          <w:spacing w:val="-55"/>
        </w:rPr>
        <w:t> </w:t>
      </w:r>
      <w:r>
        <w:rPr/>
        <w:t>年度。</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702" w:right="0"/>
        <w:jc w:val="left"/>
      </w:pPr>
      <w:r>
        <w:rPr/>
        <w:t>1、应收账款</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00" w:h="16840"/>
          <w:pgMar w:top="1600" w:bottom="560" w:left="1340" w:right="1000"/>
        </w:sectPr>
      </w:pPr>
    </w:p>
    <w:p>
      <w:pPr>
        <w:pStyle w:val="BodyText"/>
        <w:tabs>
          <w:tab w:pos="1695" w:val="left" w:leader="none"/>
        </w:tabs>
        <w:spacing w:line="614" w:lineRule="auto" w:before="36"/>
        <w:ind w:left="1273" w:right="0" w:hanging="572"/>
        <w:jc w:val="left"/>
      </w:pPr>
      <w:r>
        <w:rPr/>
        <w:pict>
          <v:group style="position:absolute;margin-left:220.438797pt;margin-top:35.303787pt;width:319.45pt;height:.5pt;mso-position-horizontal-relative:page;mso-position-vertical-relative:paragraph;z-index:-891280" coordorigin="4409,706" coordsize="6389,10">
            <v:group style="position:absolute;left:4414;top:711;width:3178;height:2" coordorigin="4414,711" coordsize="3178,2">
              <v:shape style="position:absolute;left:4414;top:711;width:3178;height:2" coordorigin="4414,711" coordsize="3178,0" path="m4414,711l7591,711e" filled="false" stroked="true" strokeweight=".48pt" strokecolor="#000000">
                <v:path arrowok="t"/>
              </v:shape>
            </v:group>
            <v:group style="position:absolute;left:7591;top:711;width:10;height:2" coordorigin="7591,711" coordsize="10,2">
              <v:shape style="position:absolute;left:7591;top:711;width:10;height:2" coordorigin="7591,711" coordsize="10,0" path="m7591,711l7601,711e" filled="false" stroked="true" strokeweight=".48pt" strokecolor="#000000">
                <v:path arrowok="t"/>
              </v:shape>
            </v:group>
            <v:group style="position:absolute;left:7601;top:711;width:3192;height:2" coordorigin="7601,711" coordsize="3192,2">
              <v:shape style="position:absolute;left:7601;top:711;width:3192;height:2" coordorigin="7601,711" coordsize="3192,0" path="m7601,711l10793,711e" filled="false" stroked="true" strokeweight=".48pt" strokecolor="#000000">
                <v:path arrowok="t"/>
              </v:shape>
            </v:group>
            <w10:wrap type="none"/>
          </v:group>
        </w:pict>
      </w:r>
      <w:r>
        <w:rPr/>
        <w:pict>
          <v:group style="position:absolute;margin-left:220.438797pt;margin-top:53.063789pt;width:159.4pt;height:.5pt;mso-position-horizontal-relative:page;mso-position-vertical-relative:paragraph;z-index:-891256" coordorigin="4409,1061" coordsize="3188,10">
            <v:group style="position:absolute;left:4414;top:1066;width:1973;height:2" coordorigin="4414,1066" coordsize="1973,2">
              <v:shape style="position:absolute;left:4414;top:1066;width:1973;height:2" coordorigin="4414,1066" coordsize="1973,0" path="m4414,1066l6386,1066e" filled="false" stroked="true" strokeweight=".48pt" strokecolor="#000000">
                <v:path arrowok="t"/>
              </v:shape>
            </v:group>
            <v:group style="position:absolute;left:6386;top:1066;width:10;height:2" coordorigin="6386,1066" coordsize="10,2">
              <v:shape style="position:absolute;left:6386;top:1066;width:10;height:2" coordorigin="6386,1066" coordsize="10,0" path="m6386,1066l6396,1066e" filled="false" stroked="true" strokeweight=".48pt" strokecolor="#000000">
                <v:path arrowok="t"/>
              </v:shape>
            </v:group>
            <v:group style="position:absolute;left:6396;top:1066;width:1196;height:2" coordorigin="6396,1066" coordsize="1196,2">
              <v:shape style="position:absolute;left:6396;top:1066;width:1196;height:2" coordorigin="6396,1066" coordsize="1196,0" path="m6396,1066l7591,1066e" filled="false" stroked="true" strokeweight=".48pt" strokecolor="#000000">
                <v:path arrowok="t"/>
              </v:shape>
            </v:group>
            <w10:wrap type="none"/>
          </v:group>
        </w:pict>
      </w:r>
      <w:r>
        <w:rPr>
          <w:spacing w:val="-2"/>
        </w:rPr>
        <w:t>（1）应收账款按种类列示</w:t>
      </w:r>
      <w:r>
        <w:rPr>
          <w:spacing w:val="-82"/>
        </w:rPr>
        <w:t> </w:t>
      </w:r>
      <w:r>
        <w:rPr>
          <w:spacing w:val="-82"/>
        </w:rPr>
      </w:r>
      <w:r>
        <w:rPr/>
        <w:t>种</w:t>
        <w:tab/>
        <w:t>类</w:t>
      </w:r>
    </w:p>
    <w:p>
      <w:pPr>
        <w:pStyle w:val="BodyText"/>
        <w:spacing w:line="273" w:lineRule="auto" w:before="91"/>
        <w:ind w:left="128" w:right="0"/>
        <w:jc w:val="left"/>
      </w:pPr>
      <w:r>
        <w:rPr/>
        <w:pict>
          <v:group style="position:absolute;margin-left:72.239037pt;margin-top:3.733822pt;width:307.6pt;height:.5pt;mso-position-horizontal-relative:page;mso-position-vertical-relative:paragraph;z-index:-891232" coordorigin="1445,75" coordsize="6152,10">
            <v:group style="position:absolute;left:1450;top:79;width:2964;height:2" coordorigin="1450,79" coordsize="2964,2">
              <v:shape style="position:absolute;left:1450;top:79;width:2964;height:2" coordorigin="1450,79" coordsize="2964,0" path="m1450,79l4414,79e" filled="false" stroked="true" strokeweight=".48pt" strokecolor="#000000">
                <v:path arrowok="t"/>
              </v:shape>
            </v:group>
            <v:group style="position:absolute;left:4414;top:79;width:10;height:2" coordorigin="4414,79" coordsize="10,2">
              <v:shape style="position:absolute;left:4414;top:79;width:10;height:2" coordorigin="4414,79" coordsize="10,0" path="m4414,79l4423,79e" filled="false" stroked="true" strokeweight=".48pt" strokecolor="#000000">
                <v:path arrowok="t"/>
              </v:shape>
            </v:group>
            <v:group style="position:absolute;left:4423;top:79;width:1964;height:2" coordorigin="4423,79" coordsize="1964,2">
              <v:shape style="position:absolute;left:4423;top:79;width:1964;height:2" coordorigin="4423,79" coordsize="1964,0" path="m4423,79l6386,79e" filled="false" stroked="true" strokeweight=".48pt" strokecolor="#000000">
                <v:path arrowok="t"/>
              </v:shape>
            </v:group>
            <v:group style="position:absolute;left:6386;top:79;width:10;height:2" coordorigin="6386,79" coordsize="10,2">
              <v:shape style="position:absolute;left:6386;top:79;width:10;height:2" coordorigin="6386,79" coordsize="10,0" path="m6386,79l6396,79e" filled="false" stroked="true" strokeweight=".48pt" strokecolor="#000000">
                <v:path arrowok="t"/>
              </v:shape>
            </v:group>
            <v:group style="position:absolute;left:6396;top:79;width:1196;height:2" coordorigin="6396,79" coordsize="1196,2">
              <v:shape style="position:absolute;left:6396;top:79;width:1196;height:2" coordorigin="6396,79" coordsize="1196,0" path="m6396,79l7591,79e" filled="false" stroked="true" strokeweight=".48pt" strokecolor="#000000">
                <v:path arrowok="t"/>
              </v:shape>
            </v:group>
            <w10:wrap type="none"/>
          </v:group>
        </w:pict>
      </w:r>
      <w:r>
        <w:rPr>
          <w:spacing w:val="11"/>
        </w:rPr>
        <w:t>单项金额重大并单项计提坏账</w:t>
      </w:r>
      <w:r>
        <w:rPr>
          <w:spacing w:val="-61"/>
        </w:rPr>
        <w:t> </w:t>
      </w:r>
      <w:r>
        <w:rPr>
          <w:spacing w:val="-61"/>
        </w:rPr>
      </w:r>
      <w:r>
        <w:rPr/>
        <w:t>准备的应收账款</w:t>
      </w:r>
      <w:r>
        <w:rPr>
          <w:spacing w:val="-103"/>
        </w:rPr>
        <w:t> </w:t>
      </w:r>
      <w:r>
        <w:rPr>
          <w:spacing w:val="-103"/>
        </w:rPr>
      </w:r>
      <w:r>
        <w:rPr>
          <w:spacing w:val="11"/>
        </w:rPr>
        <w:t>按组合计提坏账准备的应收账</w:t>
      </w:r>
      <w:r>
        <w:rPr>
          <w:spacing w:val="-61"/>
        </w:rPr>
        <w:t> </w:t>
      </w:r>
      <w:r>
        <w:rPr>
          <w:spacing w:val="-61"/>
        </w:rPr>
      </w:r>
      <w:r>
        <w:rPr/>
        <w:t>款</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40" w:lineRule="auto" w:before="139"/>
        <w:ind w:left="0" w:right="230"/>
        <w:jc w:val="center"/>
      </w:pPr>
      <w:r>
        <w:rPr/>
        <w:t>期末数</w:t>
      </w:r>
    </w:p>
    <w:p>
      <w:pPr>
        <w:pStyle w:val="BodyText"/>
        <w:tabs>
          <w:tab w:pos="3189" w:val="left" w:leader="none"/>
        </w:tabs>
        <w:spacing w:line="240" w:lineRule="auto" w:before="80"/>
        <w:ind w:left="0" w:right="244"/>
        <w:jc w:val="center"/>
      </w:pPr>
      <w:r>
        <w:rPr>
          <w:spacing w:val="-2"/>
        </w:rPr>
        <w:t>账面余额</w:t>
        <w:tab/>
        <w:t>坏账准备</w:t>
      </w:r>
    </w:p>
    <w:p>
      <w:pPr>
        <w:pStyle w:val="BodyText"/>
        <w:tabs>
          <w:tab w:pos="1967" w:val="left" w:leader="none"/>
          <w:tab w:pos="2487" w:val="left" w:leader="none"/>
          <w:tab w:pos="3303" w:val="left" w:leader="none"/>
          <w:tab w:pos="3711" w:val="left" w:leader="none"/>
          <w:tab w:pos="5051" w:val="left" w:leader="none"/>
          <w:tab w:pos="6200" w:val="right" w:leader="none"/>
        </w:tabs>
        <w:spacing w:line="417" w:lineRule="auto" w:before="80"/>
        <w:ind w:left="128" w:right="126" w:firstLine="513"/>
        <w:jc w:val="left"/>
      </w:pPr>
      <w:r>
        <w:rPr>
          <w:spacing w:val="-1"/>
        </w:rPr>
        <w:t>金额</w:t>
        <w:tab/>
      </w:r>
      <w:r>
        <w:rPr>
          <w:spacing w:val="-2"/>
        </w:rPr>
        <w:t>比例（%）</w:t>
        <w:tab/>
        <w:tab/>
      </w:r>
      <w:r>
        <w:rPr>
          <w:spacing w:val="-1"/>
        </w:rPr>
        <w:t>金额</w:t>
        <w:tab/>
      </w:r>
      <w:r>
        <w:rPr>
          <w:spacing w:val="-2"/>
        </w:rPr>
        <w:t>比例（%）</w:t>
      </w:r>
      <w:r>
        <w:rPr>
          <w:w w:val="100"/>
        </w:rPr>
        <w:t> </w:t>
      </w:r>
      <w:r>
        <w:rPr>
          <w:spacing w:val="-2"/>
        </w:rPr>
        <w:t>1,652,798,337.63</w:t>
        <w:tab/>
        <w:tab/>
      </w:r>
      <w:r>
        <w:rPr>
          <w:spacing w:val="-1"/>
        </w:rPr>
        <w:t>95.01</w:t>
        <w:tab/>
      </w:r>
      <w:r>
        <w:rPr>
          <w:spacing w:val="-2"/>
        </w:rPr>
        <w:t>104,159,492.68</w:t>
      </w:r>
      <w:r>
        <w:rPr>
          <w:rFonts w:ascii="Times New Roman" w:hAnsi="Times New Roman" w:cs="Times New Roman" w:eastAsia="Times New Roman" w:hint="default"/>
          <w:spacing w:val="-2"/>
        </w:rPr>
        <w:tab/>
      </w:r>
      <w:r>
        <w:rPr>
          <w:spacing w:val="-1"/>
        </w:rPr>
        <w:t>6.30</w:t>
      </w:r>
    </w:p>
    <w:p>
      <w:pPr>
        <w:spacing w:after="0" w:line="417" w:lineRule="auto"/>
        <w:jc w:val="left"/>
        <w:sectPr>
          <w:type w:val="continuous"/>
          <w:pgSz w:w="11900" w:h="16840"/>
          <w:pgMar w:top="1600" w:bottom="560" w:left="1340" w:right="1000"/>
          <w:cols w:num="2" w:equalWidth="0">
            <w:col w:w="3120" w:space="93"/>
            <w:col w:w="6347"/>
          </w:cols>
        </w:sectPr>
      </w:pPr>
    </w:p>
    <w:p>
      <w:pPr>
        <w:pStyle w:val="BodyText"/>
        <w:tabs>
          <w:tab w:pos="3656" w:val="left" w:leader="none"/>
          <w:tab w:pos="5807" w:val="left" w:leader="none"/>
          <w:tab w:pos="6623" w:val="left" w:leader="none"/>
          <w:tab w:pos="9431" w:val="right" w:leader="none"/>
        </w:tabs>
        <w:spacing w:line="240" w:lineRule="auto" w:before="7"/>
        <w:ind w:left="128" w:right="0"/>
        <w:jc w:val="left"/>
      </w:pPr>
      <w:r>
        <w:rPr>
          <w:spacing w:val="-1"/>
        </w:rPr>
        <w:t>账龄</w:t>
      </w:r>
      <w:r>
        <w:rPr>
          <w:spacing w:val="-42"/>
        </w:rPr>
        <w:t> </w:t>
      </w:r>
      <w:r>
        <w:rPr/>
        <w:t>2</w:t>
      </w:r>
      <w:r>
        <w:rPr>
          <w:spacing w:val="-45"/>
        </w:rPr>
        <w:t> </w:t>
      </w:r>
      <w:r>
        <w:rPr>
          <w:spacing w:val="-2"/>
        </w:rPr>
        <w:t>年以内的应收账款</w:t>
        <w:tab/>
        <w:t>75,752,870.19</w:t>
        <w:tab/>
      </w:r>
      <w:r>
        <w:rPr>
          <w:spacing w:val="-1"/>
        </w:rPr>
        <w:t>4.35</w:t>
        <w:tab/>
        <w:t>4,256 </w:t>
      </w:r>
      <w:r>
        <w:rPr>
          <w:spacing w:val="-2"/>
        </w:rPr>
        <w:t>,709.90</w:t>
      </w:r>
      <w:r>
        <w:rPr>
          <w:rFonts w:ascii="Times New Roman" w:hAnsi="Times New Roman" w:cs="Times New Roman" w:eastAsia="Times New Roman" w:hint="default"/>
          <w:spacing w:val="-2"/>
        </w:rPr>
        <w:tab/>
      </w:r>
      <w:r>
        <w:rPr>
          <w:spacing w:val="-1"/>
        </w:rPr>
        <w:t>5.62</w:t>
      </w:r>
    </w:p>
    <w:p>
      <w:pPr>
        <w:spacing w:after="0" w:line="240" w:lineRule="auto"/>
        <w:jc w:val="left"/>
        <w:sectPr>
          <w:type w:val="continuous"/>
          <w:pgSz w:w="11900" w:h="16840"/>
          <w:pgMar w:top="1600" w:bottom="560" w:left="134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00" w:h="16840"/>
          <w:pgMar w:header="872" w:footer="1000" w:top="1080" w:bottom="1180" w:left="1280" w:right="940"/>
        </w:sectPr>
      </w:pPr>
    </w:p>
    <w:p>
      <w:pPr>
        <w:spacing w:line="240" w:lineRule="auto" w:before="9"/>
        <w:rPr>
          <w:rFonts w:ascii="宋体" w:hAnsi="宋体" w:cs="宋体" w:eastAsia="宋体" w:hint="default"/>
          <w:sz w:val="14"/>
          <w:szCs w:val="14"/>
        </w:rPr>
      </w:pPr>
    </w:p>
    <w:p>
      <w:pPr>
        <w:pStyle w:val="BodyText"/>
        <w:spacing w:line="240" w:lineRule="auto"/>
        <w:ind w:left="188" w:right="0"/>
        <w:jc w:val="left"/>
      </w:pPr>
      <w:r>
        <w:rPr/>
        <w:pict>
          <v:shape style="position:absolute;margin-left:71.689072pt;margin-top:-50.73637pt;width:468.65pt;height:48.9pt;mso-position-horizontal-relative:page;mso-position-vertical-relative:paragraph;z-index:8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80"/>
                    <w:gridCol w:w="2343"/>
                    <w:gridCol w:w="835"/>
                    <w:gridCol w:w="2196"/>
                    <w:gridCol w:w="1019"/>
                  </w:tblGrid>
                  <w:tr>
                    <w:trPr>
                      <w:trHeight w:val="324" w:hRule="exact"/>
                    </w:trPr>
                    <w:tc>
                      <w:tcPr>
                        <w:tcW w:w="2980" w:type="dxa"/>
                        <w:tcBorders>
                          <w:top w:val="single" w:sz="6" w:space="0" w:color="000000"/>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年以上的应收账款</w:t>
                        </w:r>
                      </w:p>
                    </w:tc>
                    <w:tc>
                      <w:tcPr>
                        <w:tcW w:w="2343"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389"/>
                          <w:jc w:val="right"/>
                          <w:rPr>
                            <w:rFonts w:ascii="宋体" w:hAnsi="宋体" w:cs="宋体" w:eastAsia="宋体" w:hint="default"/>
                            <w:sz w:val="21"/>
                            <w:szCs w:val="21"/>
                          </w:rPr>
                        </w:pPr>
                        <w:r>
                          <w:rPr>
                            <w:rFonts w:ascii="宋体"/>
                            <w:spacing w:val="-2"/>
                            <w:sz w:val="21"/>
                          </w:rPr>
                          <w:t>10,746,015.20</w:t>
                        </w:r>
                      </w:p>
                    </w:tc>
                    <w:tc>
                      <w:tcPr>
                        <w:tcW w:w="835"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19"/>
                          <w:jc w:val="right"/>
                          <w:rPr>
                            <w:rFonts w:ascii="宋体" w:hAnsi="宋体" w:cs="宋体" w:eastAsia="宋体" w:hint="default"/>
                            <w:sz w:val="21"/>
                            <w:szCs w:val="21"/>
                          </w:rPr>
                        </w:pPr>
                        <w:r>
                          <w:rPr>
                            <w:rFonts w:ascii="宋体"/>
                            <w:spacing w:val="-1"/>
                            <w:sz w:val="21"/>
                          </w:rPr>
                          <w:t>0.62</w:t>
                        </w:r>
                      </w:p>
                    </w:tc>
                    <w:tc>
                      <w:tcPr>
                        <w:tcW w:w="2196" w:type="dxa"/>
                        <w:tcBorders>
                          <w:top w:val="single" w:sz="6" w:space="0" w:color="000000"/>
                          <w:left w:val="nil" w:sz="6" w:space="0" w:color="auto"/>
                          <w:bottom w:val="nil" w:sz="6" w:space="0" w:color="auto"/>
                          <w:right w:val="nil" w:sz="6" w:space="0" w:color="auto"/>
                        </w:tcBorders>
                      </w:tcPr>
                      <w:p>
                        <w:pPr>
                          <w:pStyle w:val="TableParagraph"/>
                          <w:spacing w:line="240" w:lineRule="auto" w:before="6"/>
                          <w:ind w:left="21" w:right="0"/>
                          <w:jc w:val="center"/>
                          <w:rPr>
                            <w:rFonts w:ascii="宋体" w:hAnsi="宋体" w:cs="宋体" w:eastAsia="宋体" w:hint="default"/>
                            <w:sz w:val="21"/>
                            <w:szCs w:val="21"/>
                          </w:rPr>
                        </w:pPr>
                        <w:r>
                          <w:rPr>
                            <w:rFonts w:ascii="宋体"/>
                            <w:sz w:val="21"/>
                          </w:rPr>
                          <w:t>9,299,662.52</w:t>
                        </w:r>
                      </w:p>
                    </w:tc>
                    <w:tc>
                      <w:tcPr>
                        <w:tcW w:w="1019"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33"/>
                          <w:jc w:val="right"/>
                          <w:rPr>
                            <w:rFonts w:ascii="宋体" w:hAnsi="宋体" w:cs="宋体" w:eastAsia="宋体" w:hint="default"/>
                            <w:sz w:val="21"/>
                            <w:szCs w:val="21"/>
                          </w:rPr>
                        </w:pPr>
                        <w:r>
                          <w:rPr>
                            <w:rFonts w:ascii="宋体"/>
                            <w:spacing w:val="-1"/>
                            <w:sz w:val="21"/>
                          </w:rPr>
                          <w:t>86.54</w:t>
                        </w:r>
                      </w:p>
                    </w:tc>
                  </w:tr>
                  <w:tr>
                    <w:trPr>
                      <w:trHeight w:val="355" w:hRule="exact"/>
                    </w:trPr>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2343" w:type="dxa"/>
                        <w:tcBorders>
                          <w:top w:val="single" w:sz="4" w:space="0" w:color="000000"/>
                          <w:left w:val="nil" w:sz="6" w:space="0" w:color="auto"/>
                          <w:bottom w:val="single" w:sz="12" w:space="0" w:color="000000"/>
                          <w:right w:val="nil" w:sz="6" w:space="0" w:color="auto"/>
                        </w:tcBorders>
                      </w:tcPr>
                      <w:p>
                        <w:pPr>
                          <w:pStyle w:val="TableParagraph"/>
                          <w:spacing w:line="240" w:lineRule="auto" w:before="18"/>
                          <w:ind w:right="389"/>
                          <w:jc w:val="right"/>
                          <w:rPr>
                            <w:rFonts w:ascii="宋体" w:hAnsi="宋体" w:cs="宋体" w:eastAsia="宋体" w:hint="default"/>
                            <w:sz w:val="21"/>
                            <w:szCs w:val="21"/>
                          </w:rPr>
                        </w:pPr>
                        <w:r>
                          <w:rPr>
                            <w:rFonts w:ascii="宋体"/>
                            <w:spacing w:val="-2"/>
                            <w:sz w:val="21"/>
                          </w:rPr>
                          <w:t>86,498,885.39</w:t>
                        </w:r>
                      </w:p>
                    </w:tc>
                    <w:tc>
                      <w:tcPr>
                        <w:tcW w:w="835" w:type="dxa"/>
                        <w:tcBorders>
                          <w:top w:val="single" w:sz="4" w:space="0" w:color="000000"/>
                          <w:left w:val="nil" w:sz="6" w:space="0" w:color="auto"/>
                          <w:bottom w:val="single" w:sz="12" w:space="0" w:color="000000"/>
                          <w:right w:val="nil" w:sz="6" w:space="0" w:color="auto"/>
                        </w:tcBorders>
                      </w:tcPr>
                      <w:p>
                        <w:pPr>
                          <w:pStyle w:val="TableParagraph"/>
                          <w:spacing w:line="240" w:lineRule="auto" w:before="18"/>
                          <w:ind w:right="19"/>
                          <w:jc w:val="right"/>
                          <w:rPr>
                            <w:rFonts w:ascii="宋体" w:hAnsi="宋体" w:cs="宋体" w:eastAsia="宋体" w:hint="default"/>
                            <w:sz w:val="21"/>
                            <w:szCs w:val="21"/>
                          </w:rPr>
                        </w:pPr>
                        <w:r>
                          <w:rPr>
                            <w:rFonts w:ascii="宋体"/>
                            <w:spacing w:val="-1"/>
                            <w:sz w:val="21"/>
                          </w:rPr>
                          <w:t>4.97</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1"/>
                          <w:jc w:val="center"/>
                          <w:rPr>
                            <w:rFonts w:ascii="宋体" w:hAnsi="宋体" w:cs="宋体" w:eastAsia="宋体" w:hint="default"/>
                            <w:sz w:val="21"/>
                            <w:szCs w:val="21"/>
                          </w:rPr>
                        </w:pPr>
                        <w:r>
                          <w:rPr>
                            <w:rFonts w:ascii="宋体"/>
                            <w:sz w:val="21"/>
                          </w:rPr>
                          <w:t>13,556,372.42</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宋体" w:hAnsi="宋体" w:cs="宋体" w:eastAsia="宋体" w:hint="default"/>
                            <w:sz w:val="21"/>
                            <w:szCs w:val="21"/>
                          </w:rPr>
                        </w:pPr>
                        <w:r>
                          <w:rPr>
                            <w:rFonts w:ascii="宋体"/>
                            <w:spacing w:val="-1"/>
                            <w:sz w:val="21"/>
                          </w:rPr>
                          <w:t>15.67</w:t>
                        </w:r>
                      </w:p>
                    </w:tc>
                  </w:tr>
                  <w:tr>
                    <w:trPr>
                      <w:trHeight w:val="299" w:hRule="exact"/>
                    </w:trPr>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pacing w:val="11"/>
                            <w:sz w:val="21"/>
                            <w:szCs w:val="21"/>
                          </w:rPr>
                          <w:t>单项金额虽不重大但单项计提</w:t>
                        </w:r>
                      </w:p>
                    </w:tc>
                    <w:tc>
                      <w:tcPr>
                        <w:tcW w:w="2343" w:type="dxa"/>
                        <w:tcBorders>
                          <w:top w:val="nil" w:sz="6" w:space="0" w:color="auto"/>
                          <w:left w:val="nil" w:sz="6" w:space="0" w:color="auto"/>
                          <w:bottom w:val="nil" w:sz="6" w:space="0" w:color="auto"/>
                          <w:right w:val="nil" w:sz="6" w:space="0" w:color="auto"/>
                        </w:tcBorders>
                      </w:tcPr>
                      <w:p>
                        <w:pPr/>
                      </w:p>
                    </w:tc>
                    <w:tc>
                      <w:tcPr>
                        <w:tcW w:w="835" w:type="dxa"/>
                        <w:tcBorders>
                          <w:top w:val="nil" w:sz="6" w:space="0" w:color="auto"/>
                          <w:left w:val="nil" w:sz="6" w:space="0" w:color="auto"/>
                          <w:bottom w:val="nil" w:sz="6" w:space="0" w:color="auto"/>
                          <w:right w:val="nil" w:sz="6" w:space="0" w:color="auto"/>
                        </w:tcBorders>
                      </w:tcPr>
                      <w:p>
                        <w:pPr/>
                      </w:p>
                    </w:tc>
                    <w:tc>
                      <w:tcPr>
                        <w:tcW w:w="2196"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spacing w:val="-2"/>
        </w:rPr>
        <w:t>坏账准备的应收账款</w:t>
      </w:r>
    </w:p>
    <w:p>
      <w:pPr>
        <w:pStyle w:val="BodyText"/>
        <w:tabs>
          <w:tab w:pos="2024" w:val="left" w:leader="none"/>
          <w:tab w:pos="4103" w:val="left" w:leader="none"/>
          <w:tab w:pos="5543" w:val="left" w:leader="none"/>
        </w:tabs>
        <w:spacing w:line="240" w:lineRule="auto" w:before="36"/>
        <w:ind w:left="188" w:right="0"/>
        <w:jc w:val="left"/>
      </w:pPr>
      <w:r>
        <w:rPr>
          <w:spacing w:val="-2"/>
        </w:rPr>
        <w:br w:type="column"/>
      </w:r>
      <w:r>
        <w:rPr>
          <w:spacing w:val="-2"/>
        </w:rPr>
        <w:t>358,195.26</w:t>
        <w:tab/>
      </w:r>
      <w:r>
        <w:rPr>
          <w:spacing w:val="-1"/>
        </w:rPr>
        <w:t>0.02</w:t>
        <w:tab/>
      </w:r>
      <w:r>
        <w:rPr/>
        <w:t>-</w:t>
        <w:tab/>
        <w:t>-</w:t>
      </w:r>
    </w:p>
    <w:p>
      <w:pPr>
        <w:spacing w:after="0" w:line="240" w:lineRule="auto"/>
        <w:jc w:val="left"/>
        <w:sectPr>
          <w:type w:val="continuous"/>
          <w:pgSz w:w="11900" w:h="16840"/>
          <w:pgMar w:top="1600" w:bottom="560" w:left="1280" w:right="940"/>
          <w:cols w:num="2" w:equalWidth="0">
            <w:col w:w="2083" w:space="1759"/>
            <w:col w:w="5838"/>
          </w:cols>
        </w:sectPr>
      </w:pPr>
    </w:p>
    <w:p>
      <w:pPr>
        <w:pStyle w:val="BodyText"/>
        <w:tabs>
          <w:tab w:pos="3402" w:val="left" w:leader="none"/>
          <w:tab w:pos="5972" w:val="left" w:leader="none"/>
          <w:tab w:pos="6577" w:val="left" w:leader="none"/>
          <w:tab w:pos="9491" w:val="right" w:leader="none"/>
        </w:tabs>
        <w:spacing w:line="240" w:lineRule="auto" w:before="61"/>
        <w:ind w:left="1386" w:right="0"/>
        <w:jc w:val="left"/>
      </w:pPr>
      <w:r>
        <w:rPr/>
        <w:pict>
          <v:group style="position:absolute;margin-left:220.438797pt;margin-top:1.39364pt;width:159.4pt;height:.5pt;mso-position-horizontal-relative:page;mso-position-vertical-relative:paragraph;z-index:7888" coordorigin="4409,28" coordsize="3188,10">
            <v:group style="position:absolute;left:4414;top:33;width:1973;height:2" coordorigin="4414,33" coordsize="1973,2">
              <v:shape style="position:absolute;left:4414;top:33;width:1973;height:2" coordorigin="4414,33" coordsize="1973,0" path="m4414,33l6386,33e" filled="false" stroked="true" strokeweight=".48pt" strokecolor="#000000">
                <v:path arrowok="t"/>
              </v:shape>
            </v:group>
            <v:group style="position:absolute;left:6386;top:33;width:10;height:2" coordorigin="6386,33" coordsize="10,2">
              <v:shape style="position:absolute;left:6386;top:33;width:10;height:2" coordorigin="6386,33" coordsize="10,0" path="m6386,33l6396,33e" filled="false" stroked="true" strokeweight=".48pt" strokecolor="#000000">
                <v:path arrowok="t"/>
              </v:shape>
            </v:group>
            <v:group style="position:absolute;left:6396;top:33;width:1196;height:2" coordorigin="6396,33" coordsize="1196,2">
              <v:shape style="position:absolute;left:6396;top:33;width:1196;height:2" coordorigin="6396,33" coordsize="1196,0" path="m6396,33l7591,33e" filled="false" stroked="true" strokeweight=".48pt" strokecolor="#000000">
                <v:path arrowok="t"/>
              </v:shape>
            </v:group>
            <w10:wrap type="none"/>
          </v:group>
        </w:pict>
      </w:r>
      <w:r>
        <w:rPr/>
        <w:t>合</w:t>
      </w:r>
      <w:r>
        <w:rPr>
          <w:spacing w:val="3"/>
        </w:rPr>
        <w:t> </w:t>
      </w:r>
      <w:r>
        <w:rPr/>
        <w:t>计</w:t>
        <w:tab/>
      </w:r>
      <w:r>
        <w:rPr>
          <w:spacing w:val="-2"/>
        </w:rPr>
        <w:t>1,739,655,418.28</w:t>
        <w:tab/>
      </w:r>
      <w:r>
        <w:rPr>
          <w:spacing w:val="-1"/>
        </w:rPr>
        <w:t>100</w:t>
        <w:tab/>
      </w:r>
      <w:r>
        <w:rPr>
          <w:spacing w:val="-2"/>
        </w:rPr>
        <w:t>117,715,865.10</w:t>
      </w:r>
      <w:r>
        <w:rPr>
          <w:rFonts w:ascii="Times New Roman" w:hAnsi="Times New Roman" w:cs="Times New Roman" w:eastAsia="Times New Roman" w:hint="default"/>
          <w:spacing w:val="-2"/>
        </w:rPr>
        <w:tab/>
      </w:r>
      <w:r>
        <w:rPr>
          <w:spacing w:val="-1"/>
        </w:rPr>
        <w:t>6.77</w:t>
      </w:r>
    </w:p>
    <w:p>
      <w:pPr>
        <w:spacing w:after="0" w:line="240" w:lineRule="auto"/>
        <w:jc w:val="left"/>
        <w:sectPr>
          <w:type w:val="continuous"/>
          <w:pgSz w:w="11900" w:h="16840"/>
          <w:pgMar w:top="1600" w:bottom="560" w:left="1280" w:right="940"/>
        </w:sectPr>
      </w:pPr>
    </w:p>
    <w:p>
      <w:pPr>
        <w:pStyle w:val="BodyText"/>
        <w:spacing w:line="240" w:lineRule="auto" w:before="159"/>
        <w:ind w:left="342" w:right="0"/>
        <w:jc w:val="left"/>
      </w:pPr>
      <w:r>
        <w:rPr/>
        <w:t>（续）</w:t>
      </w:r>
    </w:p>
    <w:p>
      <w:pPr>
        <w:pStyle w:val="BodyText"/>
        <w:tabs>
          <w:tab w:pos="422" w:val="left" w:leader="none"/>
        </w:tabs>
        <w:spacing w:line="240" w:lineRule="auto" w:before="409"/>
        <w:ind w:left="0" w:right="0"/>
        <w:jc w:val="right"/>
      </w:pPr>
      <w:r>
        <w:rPr/>
        <w:t>种</w:t>
        <w:tab/>
        <w:t>类</w:t>
      </w:r>
    </w:p>
    <w:p>
      <w:pPr>
        <w:spacing w:line="240" w:lineRule="auto" w:before="10"/>
        <w:rPr>
          <w:rFonts w:ascii="宋体" w:hAnsi="宋体" w:cs="宋体" w:eastAsia="宋体" w:hint="default"/>
          <w:sz w:val="3"/>
          <w:szCs w:val="3"/>
        </w:rPr>
      </w:pPr>
      <w:r>
        <w:rPr/>
        <w:br w:type="column"/>
      </w:r>
      <w:r>
        <w:rPr>
          <w:rFonts w:ascii="宋体"/>
          <w:sz w:val="3"/>
        </w:rPr>
      </w:r>
    </w:p>
    <w:p>
      <w:pPr>
        <w:spacing w:line="43" w:lineRule="exact"/>
        <w:ind w:left="-455" w:right="0" w:firstLine="0"/>
        <w:rPr>
          <w:rFonts w:ascii="宋体" w:hAnsi="宋体" w:cs="宋体" w:eastAsia="宋体" w:hint="default"/>
          <w:sz w:val="4"/>
          <w:szCs w:val="4"/>
        </w:rPr>
      </w:pPr>
      <w:r>
        <w:rPr>
          <w:rFonts w:ascii="宋体" w:hAnsi="宋体" w:cs="宋体" w:eastAsia="宋体" w:hint="default"/>
          <w:position w:val="0"/>
          <w:sz w:val="4"/>
          <w:szCs w:val="4"/>
        </w:rPr>
        <w:pict>
          <v:group style="width:160.35pt;height:2.2pt;mso-position-horizontal-relative:char;mso-position-vertical-relative:line" coordorigin="0,0" coordsize="3207,44">
            <v:group style="position:absolute;left:7;top:36;width:1988;height:2" coordorigin="7,36" coordsize="1988,2">
              <v:shape style="position:absolute;left:7;top:36;width:1988;height:2" coordorigin="7,36" coordsize="1988,0" path="m7,36l1994,36e" filled="false" stroked="true" strokeweight=".72pt" strokecolor="#000000">
                <v:path arrowok="t"/>
              </v:shape>
            </v:group>
            <v:group style="position:absolute;left:7;top:7;width:1988;height:2" coordorigin="7,7" coordsize="1988,2">
              <v:shape style="position:absolute;left:7;top:7;width:1988;height:2" coordorigin="7,7" coordsize="1988,0" path="m7,7l1994,7e" filled="false" stroked="true" strokeweight=".72pt" strokecolor="#000000">
                <v:path arrowok="t"/>
              </v:shape>
            </v:group>
            <v:group style="position:absolute;left:1980;top:7;width:44;height:2" coordorigin="1980,7" coordsize="44,2">
              <v:shape style="position:absolute;left:1980;top:7;width:44;height:2" coordorigin="1980,7" coordsize="44,0" path="m1980,7l2023,7e" filled="false" stroked="true" strokeweight=".72pt" strokecolor="#000000">
                <v:path arrowok="t"/>
              </v:shape>
            </v:group>
            <v:group style="position:absolute;left:1980;top:36;width:44;height:2" coordorigin="1980,36" coordsize="44,2">
              <v:shape style="position:absolute;left:1980;top:36;width:44;height:2" coordorigin="1980,36" coordsize="44,0" path="m1980,36l2023,36e" filled="false" stroked="true" strokeweight=".72pt" strokecolor="#000000">
                <v:path arrowok="t"/>
              </v:shape>
            </v:group>
            <v:group style="position:absolute;left:2023;top:36;width:1176;height:2" coordorigin="2023,36" coordsize="1176,2">
              <v:shape style="position:absolute;left:2023;top:36;width:1176;height:2" coordorigin="2023,36" coordsize="1176,0" path="m2023,36l3199,36e" filled="false" stroked="true" strokeweight=".72pt" strokecolor="#000000">
                <v:path arrowok="t"/>
              </v:shape>
            </v:group>
            <v:group style="position:absolute;left:2023;top:7;width:1176;height:2" coordorigin="2023,7" coordsize="1176,2">
              <v:shape style="position:absolute;left:2023;top:7;width:1176;height:2" coordorigin="2023,7" coordsize="1176,0" path="m2023,7l3199,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0"/>
        <w:rPr>
          <w:rFonts w:ascii="宋体" w:hAnsi="宋体" w:cs="宋体" w:eastAsia="宋体" w:hint="default"/>
          <w:sz w:val="20"/>
          <w:szCs w:val="20"/>
        </w:rPr>
      </w:pPr>
    </w:p>
    <w:p>
      <w:pPr>
        <w:pStyle w:val="BodyText"/>
        <w:spacing w:line="240" w:lineRule="auto" w:before="151"/>
        <w:ind w:left="0" w:right="590"/>
        <w:jc w:val="center"/>
      </w:pPr>
      <w:r>
        <w:rPr/>
        <w:t>期初数</w:t>
      </w:r>
    </w:p>
    <w:p>
      <w:pPr>
        <w:spacing w:line="240" w:lineRule="auto" w:before="4"/>
        <w:rPr>
          <w:rFonts w:ascii="宋体" w:hAnsi="宋体" w:cs="宋体" w:eastAsia="宋体" w:hint="default"/>
          <w:sz w:val="2"/>
          <w:szCs w:val="2"/>
        </w:rPr>
      </w:pPr>
    </w:p>
    <w:p>
      <w:pPr>
        <w:spacing w:line="20" w:lineRule="exact"/>
        <w:ind w:left="-445" w:right="0" w:firstLine="0"/>
        <w:rPr>
          <w:rFonts w:ascii="宋体" w:hAnsi="宋体" w:cs="宋体" w:eastAsia="宋体" w:hint="default"/>
          <w:sz w:val="2"/>
          <w:szCs w:val="2"/>
        </w:rPr>
      </w:pPr>
      <w:r>
        <w:rPr>
          <w:rFonts w:ascii="宋体" w:hAnsi="宋体" w:cs="宋体" w:eastAsia="宋体" w:hint="default"/>
          <w:sz w:val="2"/>
          <w:szCs w:val="2"/>
        </w:rPr>
        <w:pict>
          <v:group style="width:319.45pt;height:.5pt;mso-position-horizontal-relative:char;mso-position-vertical-relative:line" coordorigin="0,0" coordsize="6389,10">
            <v:group style="position:absolute;left:5;top:5;width:3178;height:2" coordorigin="5,5" coordsize="3178,2">
              <v:shape style="position:absolute;left:5;top:5;width:3178;height:2" coordorigin="5,5" coordsize="3178,0" path="m5,5l3182,5e" filled="false" stroked="true" strokeweight=".48pt" strokecolor="#000000">
                <v:path arrowok="t"/>
              </v:shape>
            </v:group>
            <v:group style="position:absolute;left:3182;top:5;width:10;height:2" coordorigin="3182,5" coordsize="10,2">
              <v:shape style="position:absolute;left:3182;top:5;width:10;height:2" coordorigin="3182,5" coordsize="10,0" path="m3182,5l3192,5e" filled="false" stroked="true" strokeweight=".48pt" strokecolor="#000000">
                <v:path arrowok="t"/>
              </v:shape>
            </v:group>
            <v:group style="position:absolute;left:3192;top:5;width:3192;height:2" coordorigin="3192,5" coordsize="3192,2">
              <v:shape style="position:absolute;left:3192;top:5;width:3192;height:2" coordorigin="3192,5" coordsize="3192,0" path="m3192,5l6384,5e" filled="false" stroked="true" strokeweight=".48pt" strokecolor="#000000">
                <v:path arrowok="t"/>
              </v:shape>
            </v:group>
          </v:group>
        </w:pict>
      </w:r>
      <w:r>
        <w:rPr>
          <w:rFonts w:ascii="宋体" w:hAnsi="宋体" w:cs="宋体" w:eastAsia="宋体" w:hint="default"/>
          <w:sz w:val="2"/>
          <w:szCs w:val="2"/>
        </w:rPr>
      </w:r>
    </w:p>
    <w:p>
      <w:pPr>
        <w:pStyle w:val="BodyText"/>
        <w:tabs>
          <w:tab w:pos="3189" w:val="left" w:leader="none"/>
        </w:tabs>
        <w:spacing w:line="240" w:lineRule="auto" w:before="30"/>
        <w:ind w:left="0" w:right="604"/>
        <w:jc w:val="center"/>
      </w:pPr>
      <w:r>
        <w:rPr>
          <w:spacing w:val="-2"/>
        </w:rPr>
        <w:t>账面余额</w:t>
        <w:tab/>
        <w:t>坏账准备</w:t>
      </w:r>
    </w:p>
    <w:p>
      <w:pPr>
        <w:spacing w:line="240" w:lineRule="auto" w:before="4"/>
        <w:rPr>
          <w:rFonts w:ascii="宋体" w:hAnsi="宋体" w:cs="宋体" w:eastAsia="宋体" w:hint="default"/>
          <w:sz w:val="2"/>
          <w:szCs w:val="2"/>
        </w:rPr>
      </w:pPr>
    </w:p>
    <w:p>
      <w:pPr>
        <w:spacing w:line="20" w:lineRule="exact"/>
        <w:ind w:left="-445" w:right="0" w:firstLine="0"/>
        <w:rPr>
          <w:rFonts w:ascii="宋体" w:hAnsi="宋体" w:cs="宋体" w:eastAsia="宋体" w:hint="default"/>
          <w:sz w:val="2"/>
          <w:szCs w:val="2"/>
        </w:rPr>
      </w:pPr>
      <w:r>
        <w:rPr>
          <w:rFonts w:ascii="宋体" w:hAnsi="宋体" w:cs="宋体" w:eastAsia="宋体" w:hint="default"/>
          <w:sz w:val="2"/>
          <w:szCs w:val="2"/>
        </w:rPr>
        <w:pict>
          <v:group style="width:159.4pt;height:.5pt;mso-position-horizontal-relative:char;mso-position-vertical-relative:line" coordorigin="0,0" coordsize="3188,10">
            <v:group style="position:absolute;left:5;top:5;width:1973;height:2" coordorigin="5,5" coordsize="1973,2">
              <v:shape style="position:absolute;left:5;top:5;width:1973;height:2" coordorigin="5,5" coordsize="1973,0" path="m5,5l1978,5e" filled="false" stroked="true" strokeweight=".48pt" strokecolor="#000000">
                <v:path arrowok="t"/>
              </v:shape>
            </v:group>
            <v:group style="position:absolute;left:1978;top:5;width:10;height:2" coordorigin="1978,5" coordsize="10,2">
              <v:shape style="position:absolute;left:1978;top:5;width:10;height:2" coordorigin="1978,5" coordsize="10,0" path="m1978,5l1987,5e" filled="false" stroked="true" strokeweight=".48pt" strokecolor="#000000">
                <v:path arrowok="t"/>
              </v:shape>
            </v:group>
            <v:group style="position:absolute;left:1987;top:5;width:1196;height:2" coordorigin="1987,5" coordsize="1196,2">
              <v:shape style="position:absolute;left:1987;top:5;width:1196;height:2" coordorigin="1987,5" coordsize="1196,0" path="m1987,5l3182,5e" filled="false" stroked="true" strokeweight=".48pt" strokecolor="#000000">
                <v:path arrowok="t"/>
              </v:shape>
            </v:group>
          </v:group>
        </w:pict>
      </w:r>
      <w:r>
        <w:rPr>
          <w:rFonts w:ascii="宋体" w:hAnsi="宋体" w:cs="宋体" w:eastAsia="宋体" w:hint="default"/>
          <w:sz w:val="2"/>
          <w:szCs w:val="2"/>
        </w:rPr>
      </w:r>
    </w:p>
    <w:p>
      <w:pPr>
        <w:pStyle w:val="BodyText"/>
        <w:tabs>
          <w:tab w:pos="1667" w:val="left" w:leader="none"/>
          <w:tab w:pos="3411" w:val="left" w:leader="none"/>
          <w:tab w:pos="4751" w:val="left" w:leader="none"/>
        </w:tabs>
        <w:spacing w:line="240" w:lineRule="auto" w:before="30"/>
        <w:ind w:left="342" w:right="0"/>
        <w:jc w:val="left"/>
      </w:pPr>
      <w:r>
        <w:rPr/>
        <w:pict>
          <v:group style="position:absolute;margin-left:72.239037pt;margin-top:16.763618pt;width:307.6pt;height:.5pt;mso-position-horizontal-relative:page;mso-position-vertical-relative:paragraph;z-index:7912" coordorigin="1445,335" coordsize="6152,10">
            <v:group style="position:absolute;left:1450;top:340;width:2964;height:2" coordorigin="1450,340" coordsize="2964,2">
              <v:shape style="position:absolute;left:1450;top:340;width:2964;height:2" coordorigin="1450,340" coordsize="2964,0" path="m1450,340l4414,340e" filled="false" stroked="true" strokeweight=".48pt" strokecolor="#000000">
                <v:path arrowok="t"/>
              </v:shape>
            </v:group>
            <v:group style="position:absolute;left:4414;top:340;width:10;height:2" coordorigin="4414,340" coordsize="10,2">
              <v:shape style="position:absolute;left:4414;top:340;width:10;height:2" coordorigin="4414,340" coordsize="10,0" path="m4414,340l4423,340e" filled="false" stroked="true" strokeweight=".48pt" strokecolor="#000000">
                <v:path arrowok="t"/>
              </v:shape>
            </v:group>
            <v:group style="position:absolute;left:4423;top:340;width:1964;height:2" coordorigin="4423,340" coordsize="1964,2">
              <v:shape style="position:absolute;left:4423;top:340;width:1964;height:2" coordorigin="4423,340" coordsize="1964,0" path="m4423,340l6386,340e" filled="false" stroked="true" strokeweight=".48pt" strokecolor="#000000">
                <v:path arrowok="t"/>
              </v:shape>
            </v:group>
            <v:group style="position:absolute;left:6386;top:340;width:10;height:2" coordorigin="6386,340" coordsize="10,2">
              <v:shape style="position:absolute;left:6386;top:340;width:10;height:2" coordorigin="6386,340" coordsize="10,0" path="m6386,340l6396,340e" filled="false" stroked="true" strokeweight=".48pt" strokecolor="#000000">
                <v:path arrowok="t"/>
              </v:shape>
            </v:group>
            <v:group style="position:absolute;left:6396;top:340;width:1196;height:2" coordorigin="6396,340" coordsize="1196,2">
              <v:shape style="position:absolute;left:6396;top:340;width:1196;height:2" coordorigin="6396,340" coordsize="1196,0" path="m6396,340l7591,340e" filled="false" stroked="true" strokeweight=".48pt" strokecolor="#000000">
                <v:path arrowok="t"/>
              </v:shape>
            </v:group>
            <w10:wrap type="none"/>
          </v:group>
        </w:pict>
      </w:r>
      <w:r>
        <w:rPr>
          <w:spacing w:val="-1"/>
        </w:rPr>
        <w:t>金额</w:t>
        <w:tab/>
      </w:r>
      <w:r>
        <w:rPr>
          <w:spacing w:val="-2"/>
        </w:rPr>
        <w:t>比例（%）</w:t>
        <w:tab/>
      </w:r>
      <w:r>
        <w:rPr>
          <w:spacing w:val="-1"/>
        </w:rPr>
        <w:t>金额</w:t>
        <w:tab/>
      </w:r>
      <w:r>
        <w:rPr>
          <w:spacing w:val="-2"/>
        </w:rPr>
        <w:t>比例（%）</w:t>
      </w:r>
    </w:p>
    <w:p>
      <w:pPr>
        <w:spacing w:after="0" w:line="240" w:lineRule="auto"/>
        <w:jc w:val="left"/>
        <w:sectPr>
          <w:type w:val="continuous"/>
          <w:pgSz w:w="11900" w:h="16840"/>
          <w:pgMar w:top="1600" w:bottom="560" w:left="1280" w:right="940"/>
          <w:cols w:num="2" w:equalWidth="0">
            <w:col w:w="1968" w:space="1605"/>
            <w:col w:w="6107"/>
          </w:cols>
        </w:sectPr>
      </w:pPr>
    </w:p>
    <w:p>
      <w:pPr>
        <w:pStyle w:val="BodyText"/>
        <w:spacing w:line="273" w:lineRule="auto" w:before="46"/>
        <w:ind w:left="188" w:right="0"/>
        <w:jc w:val="left"/>
      </w:pPr>
      <w:r>
        <w:rPr/>
        <w:pict>
          <v:shape style="position:absolute;margin-left:220.678802pt;margin-top:63.966503pt;width:319.650pt;height:102.65pt;mso-position-horizontal-relative:page;mso-position-vertical-relative:paragraph;z-index:8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90"/>
                    <w:gridCol w:w="888"/>
                    <w:gridCol w:w="2196"/>
                    <w:gridCol w:w="1019"/>
                  </w:tblGrid>
                  <w:tr>
                    <w:trPr>
                      <w:trHeight w:val="340" w:hRule="exact"/>
                    </w:trPr>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6"/>
                          <w:jc w:val="right"/>
                          <w:rPr>
                            <w:rFonts w:ascii="宋体" w:hAnsi="宋体" w:cs="宋体" w:eastAsia="宋体" w:hint="default"/>
                            <w:sz w:val="21"/>
                            <w:szCs w:val="21"/>
                          </w:rPr>
                        </w:pPr>
                        <w:r>
                          <w:rPr>
                            <w:rFonts w:ascii="宋体"/>
                            <w:spacing w:val="-2"/>
                            <w:sz w:val="21"/>
                          </w:rPr>
                          <w:t>151,309,437.89</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
                          <w:jc w:val="right"/>
                          <w:rPr>
                            <w:rFonts w:ascii="宋体" w:hAnsi="宋体" w:cs="宋体" w:eastAsia="宋体" w:hint="default"/>
                            <w:sz w:val="21"/>
                            <w:szCs w:val="21"/>
                          </w:rPr>
                        </w:pPr>
                        <w:r>
                          <w:rPr>
                            <w:rFonts w:ascii="宋体"/>
                            <w:spacing w:val="-1"/>
                            <w:sz w:val="21"/>
                          </w:rPr>
                          <w:t>9.90</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53"/>
                          <w:jc w:val="right"/>
                          <w:rPr>
                            <w:rFonts w:ascii="宋体" w:hAnsi="宋体" w:cs="宋体" w:eastAsia="宋体" w:hint="default"/>
                            <w:sz w:val="21"/>
                            <w:szCs w:val="21"/>
                          </w:rPr>
                        </w:pPr>
                        <w:r>
                          <w:rPr>
                            <w:rFonts w:ascii="宋体"/>
                            <w:spacing w:val="-2"/>
                            <w:sz w:val="21"/>
                          </w:rPr>
                          <w:t>8,506,292.04</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21"/>
                            <w:szCs w:val="21"/>
                          </w:rPr>
                        </w:pPr>
                        <w:r>
                          <w:rPr>
                            <w:rFonts w:ascii="宋体"/>
                            <w:spacing w:val="-1"/>
                            <w:sz w:val="21"/>
                          </w:rPr>
                          <w:t>5.62</w:t>
                        </w:r>
                      </w:p>
                    </w:tc>
                  </w:tr>
                  <w:tr>
                    <w:trPr>
                      <w:trHeight w:val="297" w:hRule="exact"/>
                    </w:trPr>
                    <w:tc>
                      <w:tcPr>
                        <w:tcW w:w="2290" w:type="dxa"/>
                        <w:tcBorders>
                          <w:top w:val="nil" w:sz="6" w:space="0" w:color="auto"/>
                          <w:left w:val="nil" w:sz="6" w:space="0" w:color="auto"/>
                          <w:bottom w:val="single" w:sz="4" w:space="0" w:color="000000"/>
                          <w:right w:val="nil" w:sz="6" w:space="0" w:color="auto"/>
                        </w:tcBorders>
                      </w:tcPr>
                      <w:p>
                        <w:pPr>
                          <w:pStyle w:val="TableParagraph"/>
                          <w:spacing w:line="261" w:lineRule="exact"/>
                          <w:ind w:right="336"/>
                          <w:jc w:val="right"/>
                          <w:rPr>
                            <w:rFonts w:ascii="宋体" w:hAnsi="宋体" w:cs="宋体" w:eastAsia="宋体" w:hint="default"/>
                            <w:sz w:val="21"/>
                            <w:szCs w:val="21"/>
                          </w:rPr>
                        </w:pPr>
                        <w:r>
                          <w:rPr>
                            <w:rFonts w:ascii="宋体"/>
                            <w:spacing w:val="-2"/>
                            <w:sz w:val="21"/>
                          </w:rPr>
                          <w:t>10,228,140.55</w:t>
                        </w:r>
                      </w:p>
                    </w:tc>
                    <w:tc>
                      <w:tcPr>
                        <w:tcW w:w="888" w:type="dxa"/>
                        <w:tcBorders>
                          <w:top w:val="nil" w:sz="6" w:space="0" w:color="auto"/>
                          <w:left w:val="nil" w:sz="6" w:space="0" w:color="auto"/>
                          <w:bottom w:val="single" w:sz="4" w:space="0" w:color="000000"/>
                          <w:right w:val="nil" w:sz="6" w:space="0" w:color="auto"/>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0.67</w:t>
                        </w:r>
                      </w:p>
                    </w:tc>
                    <w:tc>
                      <w:tcPr>
                        <w:tcW w:w="2196" w:type="dxa"/>
                        <w:tcBorders>
                          <w:top w:val="nil" w:sz="6" w:space="0" w:color="auto"/>
                          <w:left w:val="nil" w:sz="6" w:space="0" w:color="auto"/>
                          <w:bottom w:val="nil" w:sz="6" w:space="0" w:color="auto"/>
                          <w:right w:val="nil" w:sz="6" w:space="0" w:color="auto"/>
                        </w:tcBorders>
                      </w:tcPr>
                      <w:p>
                        <w:pPr>
                          <w:pStyle w:val="TableParagraph"/>
                          <w:spacing w:line="261" w:lineRule="exact"/>
                          <w:ind w:right="453"/>
                          <w:jc w:val="right"/>
                          <w:rPr>
                            <w:rFonts w:ascii="宋体" w:hAnsi="宋体" w:cs="宋体" w:eastAsia="宋体" w:hint="default"/>
                            <w:sz w:val="21"/>
                            <w:szCs w:val="21"/>
                          </w:rPr>
                        </w:pPr>
                        <w:r>
                          <w:rPr>
                            <w:rFonts w:ascii="宋体"/>
                            <w:spacing w:val="-2"/>
                            <w:sz w:val="21"/>
                          </w:rPr>
                          <w:t>9,358,032.57</w:t>
                        </w:r>
                      </w:p>
                    </w:tc>
                    <w:tc>
                      <w:tcPr>
                        <w:tcW w:w="1019"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pacing w:val="-1"/>
                            <w:sz w:val="21"/>
                          </w:rPr>
                          <w:t>91.49</w:t>
                        </w:r>
                      </w:p>
                    </w:tc>
                  </w:tr>
                  <w:tr>
                    <w:trPr>
                      <w:trHeight w:val="353" w:hRule="exact"/>
                    </w:trPr>
                    <w:tc>
                      <w:tcPr>
                        <w:tcW w:w="2290" w:type="dxa"/>
                        <w:tcBorders>
                          <w:top w:val="single" w:sz="4" w:space="0" w:color="000000"/>
                          <w:left w:val="nil" w:sz="6" w:space="0" w:color="auto"/>
                          <w:bottom w:val="single" w:sz="12" w:space="0" w:color="000000"/>
                          <w:right w:val="nil" w:sz="6" w:space="0" w:color="auto"/>
                        </w:tcBorders>
                      </w:tcPr>
                      <w:p>
                        <w:pPr>
                          <w:pStyle w:val="TableParagraph"/>
                          <w:spacing w:line="240" w:lineRule="auto" w:before="18"/>
                          <w:ind w:right="336"/>
                          <w:jc w:val="right"/>
                          <w:rPr>
                            <w:rFonts w:ascii="宋体" w:hAnsi="宋体" w:cs="宋体" w:eastAsia="宋体" w:hint="default"/>
                            <w:sz w:val="21"/>
                            <w:szCs w:val="21"/>
                          </w:rPr>
                        </w:pPr>
                        <w:r>
                          <w:rPr>
                            <w:rFonts w:ascii="宋体"/>
                            <w:spacing w:val="-2"/>
                            <w:sz w:val="21"/>
                          </w:rPr>
                          <w:t>161,537,578.44</w:t>
                        </w:r>
                      </w:p>
                    </w:tc>
                    <w:tc>
                      <w:tcPr>
                        <w:tcW w:w="888" w:type="dxa"/>
                        <w:tcBorders>
                          <w:top w:val="single" w:sz="4" w:space="0" w:color="000000"/>
                          <w:left w:val="nil" w:sz="6" w:space="0" w:color="auto"/>
                          <w:bottom w:val="single" w:sz="12" w:space="0" w:color="000000"/>
                          <w:right w:val="nil" w:sz="6" w:space="0" w:color="auto"/>
                        </w:tcBorders>
                      </w:tcPr>
                      <w:p>
                        <w:pPr>
                          <w:pStyle w:val="TableParagraph"/>
                          <w:spacing w:line="240" w:lineRule="auto" w:before="18"/>
                          <w:ind w:right="19"/>
                          <w:jc w:val="right"/>
                          <w:rPr>
                            <w:rFonts w:ascii="宋体" w:hAnsi="宋体" w:cs="宋体" w:eastAsia="宋体" w:hint="default"/>
                            <w:sz w:val="21"/>
                            <w:szCs w:val="21"/>
                          </w:rPr>
                        </w:pPr>
                        <w:r>
                          <w:rPr>
                            <w:rFonts w:ascii="宋体"/>
                            <w:spacing w:val="-1"/>
                            <w:sz w:val="21"/>
                          </w:rPr>
                          <w:t>10.57</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53"/>
                          <w:jc w:val="right"/>
                          <w:rPr>
                            <w:rFonts w:ascii="宋体" w:hAnsi="宋体" w:cs="宋体" w:eastAsia="宋体" w:hint="default"/>
                            <w:sz w:val="21"/>
                            <w:szCs w:val="21"/>
                          </w:rPr>
                        </w:pPr>
                        <w:r>
                          <w:rPr>
                            <w:rFonts w:ascii="宋体"/>
                            <w:spacing w:val="-2"/>
                            <w:sz w:val="21"/>
                          </w:rPr>
                          <w:t>17,864,324.61</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宋体" w:hAnsi="宋体" w:cs="宋体" w:eastAsia="宋体" w:hint="default"/>
                            <w:sz w:val="21"/>
                            <w:szCs w:val="21"/>
                          </w:rPr>
                        </w:pPr>
                        <w:r>
                          <w:rPr>
                            <w:rFonts w:ascii="宋体"/>
                            <w:spacing w:val="-1"/>
                            <w:sz w:val="21"/>
                          </w:rPr>
                          <w:t>11.06</w:t>
                        </w:r>
                      </w:p>
                    </w:tc>
                  </w:tr>
                  <w:tr>
                    <w:trPr>
                      <w:trHeight w:val="646" w:hRule="exact"/>
                    </w:trPr>
                    <w:tc>
                      <w:tcPr>
                        <w:tcW w:w="2290" w:type="dxa"/>
                        <w:tcBorders>
                          <w:top w:val="single" w:sz="12" w:space="0" w:color="000000"/>
                          <w:left w:val="nil" w:sz="6" w:space="0" w:color="auto"/>
                          <w:bottom w:val="single" w:sz="4" w:space="0" w:color="000000"/>
                          <w:right w:val="nil" w:sz="6" w:space="0" w:color="auto"/>
                        </w:tcBorders>
                      </w:tcPr>
                      <w:p>
                        <w:pPr>
                          <w:pStyle w:val="TableParagraph"/>
                          <w:spacing w:line="240" w:lineRule="auto" w:before="165"/>
                          <w:ind w:right="336"/>
                          <w:jc w:val="right"/>
                          <w:rPr>
                            <w:rFonts w:ascii="宋体" w:hAnsi="宋体" w:cs="宋体" w:eastAsia="宋体" w:hint="default"/>
                            <w:sz w:val="21"/>
                            <w:szCs w:val="21"/>
                          </w:rPr>
                        </w:pPr>
                        <w:r>
                          <w:rPr>
                            <w:rFonts w:ascii="宋体"/>
                            <w:spacing w:val="-2"/>
                            <w:sz w:val="21"/>
                          </w:rPr>
                          <w:t>881,581.35</w:t>
                        </w:r>
                      </w:p>
                    </w:tc>
                    <w:tc>
                      <w:tcPr>
                        <w:tcW w:w="888" w:type="dxa"/>
                        <w:tcBorders>
                          <w:top w:val="single" w:sz="12" w:space="0" w:color="000000"/>
                          <w:left w:val="nil" w:sz="6" w:space="0" w:color="auto"/>
                          <w:bottom w:val="single" w:sz="4" w:space="0" w:color="000000"/>
                          <w:right w:val="nil" w:sz="6" w:space="0" w:color="auto"/>
                        </w:tcBorders>
                      </w:tcPr>
                      <w:p>
                        <w:pPr>
                          <w:pStyle w:val="TableParagraph"/>
                          <w:spacing w:line="240" w:lineRule="auto" w:before="165"/>
                          <w:ind w:right="19"/>
                          <w:jc w:val="right"/>
                          <w:rPr>
                            <w:rFonts w:ascii="宋体" w:hAnsi="宋体" w:cs="宋体" w:eastAsia="宋体" w:hint="default"/>
                            <w:sz w:val="21"/>
                            <w:szCs w:val="21"/>
                          </w:rPr>
                        </w:pPr>
                        <w:r>
                          <w:rPr>
                            <w:rFonts w:ascii="宋体"/>
                            <w:spacing w:val="-1"/>
                            <w:sz w:val="21"/>
                          </w:rPr>
                          <w:t>0.06</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453"/>
                          <w:jc w:val="right"/>
                          <w:rPr>
                            <w:rFonts w:ascii="宋体" w:hAnsi="宋体" w:cs="宋体" w:eastAsia="宋体" w:hint="default"/>
                            <w:sz w:val="21"/>
                            <w:szCs w:val="21"/>
                          </w:rPr>
                        </w:pPr>
                        <w:r>
                          <w:rPr>
                            <w:rFonts w:ascii="宋体"/>
                            <w:w w:val="100"/>
                            <w:sz w:val="21"/>
                          </w:rPr>
                          <w:t>-</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33"/>
                          <w:jc w:val="right"/>
                          <w:rPr>
                            <w:rFonts w:ascii="宋体" w:hAnsi="宋体" w:cs="宋体" w:eastAsia="宋体" w:hint="default"/>
                            <w:sz w:val="21"/>
                            <w:szCs w:val="21"/>
                          </w:rPr>
                        </w:pPr>
                        <w:r>
                          <w:rPr>
                            <w:rFonts w:ascii="宋体"/>
                            <w:w w:val="100"/>
                            <w:sz w:val="21"/>
                          </w:rPr>
                          <w:t>-</w:t>
                        </w:r>
                      </w:p>
                    </w:tc>
                  </w:tr>
                  <w:tr>
                    <w:trPr>
                      <w:trHeight w:val="374" w:hRule="exact"/>
                    </w:trPr>
                    <w:tc>
                      <w:tcPr>
                        <w:tcW w:w="2290"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336"/>
                          <w:jc w:val="right"/>
                          <w:rPr>
                            <w:rFonts w:ascii="宋体" w:hAnsi="宋体" w:cs="宋体" w:eastAsia="宋体" w:hint="default"/>
                            <w:sz w:val="21"/>
                            <w:szCs w:val="21"/>
                          </w:rPr>
                        </w:pPr>
                        <w:r>
                          <w:rPr>
                            <w:rFonts w:ascii="宋体"/>
                            <w:spacing w:val="-2"/>
                            <w:sz w:val="21"/>
                          </w:rPr>
                          <w:t>1,528,708,987.79</w:t>
                        </w:r>
                      </w:p>
                    </w:tc>
                    <w:tc>
                      <w:tcPr>
                        <w:tcW w:w="888"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9"/>
                          <w:jc w:val="right"/>
                          <w:rPr>
                            <w:rFonts w:ascii="宋体" w:hAnsi="宋体" w:cs="宋体" w:eastAsia="宋体" w:hint="default"/>
                            <w:sz w:val="21"/>
                            <w:szCs w:val="21"/>
                          </w:rPr>
                        </w:pPr>
                        <w:r>
                          <w:rPr>
                            <w:rFonts w:ascii="宋体"/>
                            <w:spacing w:val="-1"/>
                            <w:sz w:val="21"/>
                          </w:rPr>
                          <w:t>100</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53"/>
                          <w:jc w:val="right"/>
                          <w:rPr>
                            <w:rFonts w:ascii="宋体" w:hAnsi="宋体" w:cs="宋体" w:eastAsia="宋体" w:hint="default"/>
                            <w:sz w:val="21"/>
                            <w:szCs w:val="21"/>
                          </w:rPr>
                        </w:pPr>
                        <w:r>
                          <w:rPr>
                            <w:rFonts w:ascii="宋体"/>
                            <w:spacing w:val="-2"/>
                            <w:sz w:val="21"/>
                          </w:rPr>
                          <w:t>141,500,535.87</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21"/>
                            <w:szCs w:val="21"/>
                          </w:rPr>
                        </w:pPr>
                        <w:r>
                          <w:rPr>
                            <w:rFonts w:ascii="宋体"/>
                            <w:spacing w:val="-1"/>
                            <w:sz w:val="21"/>
                          </w:rPr>
                          <w:t>9.26</w:t>
                        </w:r>
                      </w:p>
                    </w:tc>
                  </w:tr>
                </w:tbl>
                <w:p>
                  <w:pPr/>
                </w:p>
              </w:txbxContent>
            </v:textbox>
            <w10:wrap type="none"/>
          </v:shape>
        </w:pict>
      </w:r>
      <w:r>
        <w:rPr>
          <w:spacing w:val="11"/>
        </w:rPr>
        <w:t>单项金额重大并单项计提坏账</w:t>
      </w:r>
      <w:r>
        <w:rPr>
          <w:spacing w:val="-61"/>
        </w:rPr>
        <w:t> </w:t>
      </w:r>
      <w:r>
        <w:rPr>
          <w:spacing w:val="-61"/>
        </w:rPr>
      </w:r>
      <w:r>
        <w:rPr/>
        <w:t>准备的应收账款</w:t>
      </w:r>
      <w:r>
        <w:rPr>
          <w:spacing w:val="-103"/>
        </w:rPr>
        <w:t> </w:t>
      </w:r>
      <w:r>
        <w:rPr>
          <w:spacing w:val="-103"/>
        </w:rPr>
      </w:r>
      <w:r>
        <w:rPr>
          <w:spacing w:val="11"/>
        </w:rPr>
        <w:t>按组合计提坏账准备的应收账</w:t>
      </w:r>
      <w:r>
        <w:rPr>
          <w:spacing w:val="-61"/>
        </w:rPr>
        <w:t> </w:t>
      </w:r>
      <w:r>
        <w:rPr>
          <w:spacing w:val="-61"/>
        </w:rPr>
      </w:r>
      <w:r>
        <w:rPr/>
        <w:t>款</w:t>
      </w:r>
    </w:p>
    <w:p>
      <w:pPr>
        <w:pStyle w:val="BodyText"/>
        <w:spacing w:line="240" w:lineRule="auto" w:before="7"/>
        <w:ind w:left="188" w:right="0"/>
        <w:jc w:val="left"/>
      </w:pPr>
      <w:r>
        <w:rPr/>
        <w:t>账龄</w:t>
      </w:r>
      <w:r>
        <w:rPr>
          <w:spacing w:val="-51"/>
        </w:rPr>
        <w:t> </w:t>
      </w:r>
      <w:r>
        <w:rPr/>
        <w:t>2</w:t>
      </w:r>
      <w:r>
        <w:rPr>
          <w:spacing w:val="-53"/>
        </w:rPr>
        <w:t> </w:t>
      </w:r>
      <w:r>
        <w:rPr/>
        <w:t>年以内的应收账款</w:t>
      </w:r>
    </w:p>
    <w:p>
      <w:pPr>
        <w:pStyle w:val="BodyText"/>
        <w:spacing w:line="290" w:lineRule="auto" w:before="37"/>
        <w:ind w:left="188" w:right="0"/>
        <w:jc w:val="left"/>
      </w:pPr>
      <w:r>
        <w:rPr/>
        <w:t>账龄</w:t>
      </w:r>
      <w:r>
        <w:rPr>
          <w:spacing w:val="-53"/>
        </w:rPr>
        <w:t> </w:t>
      </w:r>
      <w:r>
        <w:rPr/>
        <w:t>2</w:t>
      </w:r>
      <w:r>
        <w:rPr>
          <w:spacing w:val="-55"/>
        </w:rPr>
        <w:t> </w:t>
      </w:r>
      <w:r>
        <w:rPr/>
        <w:t>年以上的应收账款</w:t>
      </w:r>
      <w:r>
        <w:rPr>
          <w:spacing w:val="-102"/>
        </w:rPr>
        <w:t> </w:t>
      </w:r>
      <w:r>
        <w:rPr>
          <w:spacing w:val="-102"/>
        </w:rPr>
      </w:r>
      <w:r>
        <w:rPr/>
        <w:t>组合小计</w:t>
      </w:r>
      <w:r>
        <w:rPr>
          <w:w w:val="100"/>
        </w:rPr>
        <w:t> </w:t>
      </w:r>
      <w:r>
        <w:rPr>
          <w:spacing w:val="11"/>
        </w:rPr>
        <w:t>单项金额虽不重大但单项计提</w:t>
      </w:r>
      <w:r>
        <w:rPr>
          <w:spacing w:val="-61"/>
        </w:rPr>
        <w:t> </w:t>
      </w:r>
      <w:r>
        <w:rPr>
          <w:spacing w:val="-61"/>
        </w:rPr>
      </w:r>
      <w:r>
        <w:rPr/>
        <w:t>坏账准备的应收账款</w:t>
      </w:r>
    </w:p>
    <w:p>
      <w:pPr>
        <w:pStyle w:val="BodyText"/>
        <w:spacing w:line="240" w:lineRule="auto" w:before="19"/>
        <w:ind w:left="1366" w:right="1180"/>
        <w:jc w:val="center"/>
      </w:pPr>
      <w:r>
        <w:rPr/>
        <w:t>合</w:t>
      </w:r>
      <w:r>
        <w:rPr>
          <w:spacing w:val="3"/>
        </w:rPr>
        <w:t> </w:t>
      </w:r>
      <w:r>
        <w:rPr/>
        <w:t>计</w:t>
      </w:r>
    </w:p>
    <w:p>
      <w:pPr>
        <w:spacing w:line="240" w:lineRule="auto" w:before="7"/>
        <w:rPr>
          <w:rFonts w:ascii="宋体" w:hAnsi="宋体" w:cs="宋体" w:eastAsia="宋体" w:hint="default"/>
          <w:sz w:val="15"/>
          <w:szCs w:val="15"/>
        </w:rPr>
      </w:pPr>
      <w:r>
        <w:rPr/>
        <w:br w:type="column"/>
      </w:r>
      <w:r>
        <w:rPr>
          <w:rFonts w:ascii="宋体"/>
          <w:sz w:val="15"/>
        </w:rPr>
      </w:r>
    </w:p>
    <w:p>
      <w:pPr>
        <w:pStyle w:val="BodyText"/>
        <w:tabs>
          <w:tab w:pos="2547" w:val="left" w:leader="none"/>
          <w:tab w:pos="3363" w:val="left" w:leader="none"/>
          <w:tab w:pos="5855" w:val="left" w:leader="none"/>
        </w:tabs>
        <w:spacing w:line="240" w:lineRule="auto"/>
        <w:ind w:left="188" w:right="0"/>
        <w:jc w:val="left"/>
      </w:pPr>
      <w:r>
        <w:rPr>
          <w:spacing w:val="-2"/>
        </w:rPr>
        <w:t>1,366,289,828.00</w:t>
        <w:tab/>
      </w:r>
      <w:r>
        <w:rPr>
          <w:spacing w:val="-1"/>
        </w:rPr>
        <w:t>89.37</w:t>
        <w:tab/>
      </w:r>
      <w:r>
        <w:rPr>
          <w:spacing w:val="-2"/>
        </w:rPr>
        <w:t>123,636,211.26</w:t>
        <w:tab/>
      </w:r>
      <w:r>
        <w:rPr>
          <w:spacing w:val="-1"/>
        </w:rPr>
        <w:t>9.05</w:t>
      </w:r>
    </w:p>
    <w:p>
      <w:pPr>
        <w:spacing w:after="0" w:line="240" w:lineRule="auto"/>
        <w:jc w:val="left"/>
        <w:sectPr>
          <w:type w:val="continuous"/>
          <w:pgSz w:w="11900" w:h="16840"/>
          <w:pgMar w:top="1600" w:bottom="560" w:left="1280" w:right="940"/>
          <w:cols w:num="2" w:equalWidth="0">
            <w:col w:w="3115" w:space="98"/>
            <w:col w:w="6467"/>
          </w:cols>
        </w:sectPr>
      </w:pPr>
    </w:p>
    <w:p>
      <w:pPr>
        <w:spacing w:line="240" w:lineRule="auto" w:before="1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00" w:h="16840"/>
          <w:pgMar w:top="1600" w:bottom="560" w:left="1280" w:right="940"/>
        </w:sectPr>
      </w:pPr>
    </w:p>
    <w:p>
      <w:pPr>
        <w:pStyle w:val="BodyText"/>
        <w:spacing w:line="240" w:lineRule="auto" w:before="36"/>
        <w:ind w:left="447" w:right="0"/>
        <w:jc w:val="left"/>
      </w:pPr>
      <w:r>
        <w:rPr>
          <w:spacing w:val="-2"/>
        </w:rPr>
        <w:t>（2）应收账款按账龄列示</w:t>
      </w:r>
    </w:p>
    <w:p>
      <w:pPr>
        <w:spacing w:line="240" w:lineRule="auto" w:before="8"/>
        <w:rPr>
          <w:rFonts w:ascii="宋体" w:hAnsi="宋体" w:cs="宋体" w:eastAsia="宋体" w:hint="default"/>
          <w:sz w:val="16"/>
          <w:szCs w:val="16"/>
        </w:rPr>
      </w:pPr>
    </w:p>
    <w:p>
      <w:pPr>
        <w:pStyle w:val="BodyText"/>
        <w:spacing w:line="225" w:lineRule="exact"/>
        <w:ind w:left="1030" w:right="1374"/>
        <w:jc w:val="center"/>
      </w:pPr>
      <w:r>
        <w:rPr/>
        <w:pict>
          <v:group style="position:absolute;margin-left:157.558792pt;margin-top:7.22373pt;width:358.45pt;height:.5pt;mso-position-horizontal-relative:page;mso-position-vertical-relative:paragraph;z-index:7936" coordorigin="3151,144" coordsize="7169,10">
            <v:group style="position:absolute;left:3156;top:149;width:2091;height:2" coordorigin="3156,149" coordsize="2091,2">
              <v:shape style="position:absolute;left:3156;top:149;width:2091;height:2" coordorigin="3156,149" coordsize="2091,0" path="m3156,149l5246,149e" filled="false" stroked="true" strokeweight=".48pt" strokecolor="#000000">
                <v:path arrowok="t"/>
              </v:shape>
            </v:group>
            <v:group style="position:absolute;left:5246;top:149;width:10;height:2" coordorigin="5246,149" coordsize="10,2">
              <v:shape style="position:absolute;left:5246;top:149;width:10;height:2" coordorigin="5246,149" coordsize="10,0" path="m5246,149l5256,149e" filled="false" stroked="true" strokeweight=".48pt" strokecolor="#000000">
                <v:path arrowok="t"/>
              </v:shape>
            </v:group>
            <v:group style="position:absolute;left:5256;top:149;width:1623;height:2" coordorigin="5256,149" coordsize="1623,2">
              <v:shape style="position:absolute;left:5256;top:149;width:1623;height:2" coordorigin="5256,149" coordsize="1623,0" path="m5256,149l6878,149e" filled="false" stroked="true" strokeweight=".48pt" strokecolor="#000000">
                <v:path arrowok="t"/>
              </v:shape>
            </v:group>
            <v:group style="position:absolute;left:6878;top:149;width:10;height:2" coordorigin="6878,149" coordsize="10,2">
              <v:shape style="position:absolute;left:6878;top:149;width:10;height:2" coordorigin="6878,149" coordsize="10,0" path="m6878,149l6888,149e" filled="false" stroked="true" strokeweight=".48pt" strokecolor="#000000">
                <v:path arrowok="t"/>
              </v:shape>
            </v:group>
            <v:group style="position:absolute;left:6888;top:149;width:1868;height:2" coordorigin="6888,149" coordsize="1868,2">
              <v:shape style="position:absolute;left:6888;top:149;width:1868;height:2" coordorigin="6888,149" coordsize="1868,0" path="m6888,149l8755,149e" filled="false" stroked="true" strokeweight=".48pt" strokecolor="#000000">
                <v:path arrowok="t"/>
              </v:shape>
            </v:group>
            <v:group style="position:absolute;left:8755;top:149;width:10;height:2" coordorigin="8755,149" coordsize="10,2">
              <v:shape style="position:absolute;left:8755;top:149;width:10;height:2" coordorigin="8755,149" coordsize="10,0" path="m8755,149l8765,149e" filled="false" stroked="true" strokeweight=".48pt" strokecolor="#000000">
                <v:path arrowok="t"/>
              </v:shape>
            </v:group>
            <v:group style="position:absolute;left:8765;top:149;width:1551;height:2" coordorigin="8765,149" coordsize="1551,2">
              <v:shape style="position:absolute;left:8765;top:149;width:1551;height:2" coordorigin="8765,149" coordsize="1551,0" path="m8765,149l10315,149e" filled="false" stroked="true" strokeweight=".48pt" strokecolor="#000000">
                <v:path arrowok="t"/>
              </v:shape>
            </v:group>
            <w10:wrap type="none"/>
          </v:group>
        </w:pict>
      </w:r>
      <w:r>
        <w:rPr/>
        <w:t>项目</w:t>
      </w:r>
    </w:p>
    <w:p>
      <w:pPr>
        <w:spacing w:line="240" w:lineRule="auto" w:before="1"/>
        <w:rPr>
          <w:rFonts w:ascii="宋体" w:hAnsi="宋体" w:cs="宋体" w:eastAsia="宋体" w:hint="default"/>
          <w:sz w:val="28"/>
          <w:szCs w:val="28"/>
        </w:rPr>
      </w:pPr>
      <w:r>
        <w:rPr/>
        <w:br w:type="column"/>
      </w:r>
      <w:r>
        <w:rPr>
          <w:rFonts w:ascii="宋体"/>
          <w:sz w:val="28"/>
        </w:rPr>
      </w:r>
    </w:p>
    <w:p>
      <w:pPr>
        <w:pStyle w:val="BodyText"/>
        <w:tabs>
          <w:tab w:pos="4028" w:val="left" w:leader="none"/>
        </w:tabs>
        <w:spacing w:line="240" w:lineRule="auto"/>
        <w:ind w:left="447" w:right="0"/>
        <w:jc w:val="left"/>
      </w:pPr>
      <w:r>
        <w:rPr>
          <w:spacing w:val="-1"/>
        </w:rPr>
        <w:t>期末数</w:t>
        <w:tab/>
        <w:t>期初数</w:t>
      </w:r>
    </w:p>
    <w:p>
      <w:pPr>
        <w:spacing w:after="0" w:line="240" w:lineRule="auto"/>
        <w:jc w:val="left"/>
        <w:sectPr>
          <w:type w:val="continuous"/>
          <w:pgSz w:w="11900" w:h="16840"/>
          <w:pgMar w:top="1600" w:bottom="560" w:left="1280" w:right="940"/>
          <w:cols w:num="2" w:equalWidth="0">
            <w:col w:w="2866" w:space="113"/>
            <w:col w:w="6701"/>
          </w:cols>
        </w:sectPr>
      </w:pPr>
    </w:p>
    <w:p>
      <w:pPr>
        <w:pStyle w:val="BodyText"/>
        <w:tabs>
          <w:tab w:pos="4316" w:val="left" w:leader="none"/>
          <w:tab w:pos="6332" w:val="left" w:leader="none"/>
          <w:tab w:pos="7787" w:val="left" w:leader="none"/>
        </w:tabs>
        <w:spacing w:line="211" w:lineRule="exact"/>
        <w:ind w:left="2715" w:right="0"/>
        <w:jc w:val="left"/>
      </w:pPr>
      <w:r>
        <w:rPr>
          <w:spacing w:val="-1"/>
        </w:rPr>
        <w:t>金额</w:t>
        <w:tab/>
      </w:r>
      <w:r>
        <w:rPr>
          <w:spacing w:val="-2"/>
        </w:rPr>
        <w:t>比例（%）</w:t>
        <w:tab/>
      </w:r>
      <w:r>
        <w:rPr>
          <w:spacing w:val="-1"/>
        </w:rPr>
        <w:t>金额</w:t>
        <w:tab/>
      </w:r>
      <w:r>
        <w:rPr>
          <w:spacing w:val="-2"/>
        </w:rPr>
        <w:t>比例（%）</w:t>
      </w:r>
    </w:p>
    <w:p>
      <w:pPr>
        <w:spacing w:line="240" w:lineRule="auto" w:before="9"/>
        <w:rPr>
          <w:rFonts w:ascii="宋体" w:hAnsi="宋体" w:cs="宋体" w:eastAsia="宋体" w:hint="default"/>
          <w:sz w:val="2"/>
          <w:szCs w:val="2"/>
        </w:rPr>
      </w:pPr>
    </w:p>
    <w:tbl>
      <w:tblPr>
        <w:tblW w:w="0" w:type="auto"/>
        <w:jc w:val="left"/>
        <w:tblInd w:w="631" w:type="dxa"/>
        <w:tblLayout w:type="fixed"/>
        <w:tblCellMar>
          <w:top w:w="0" w:type="dxa"/>
          <w:left w:w="0" w:type="dxa"/>
          <w:bottom w:w="0" w:type="dxa"/>
          <w:right w:w="0" w:type="dxa"/>
        </w:tblCellMar>
        <w:tblLook w:val="01E0"/>
      </w:tblPr>
      <w:tblGrid>
        <w:gridCol w:w="1245"/>
        <w:gridCol w:w="2622"/>
        <w:gridCol w:w="1177"/>
        <w:gridCol w:w="2294"/>
        <w:gridCol w:w="1065"/>
      </w:tblGrid>
      <w:tr>
        <w:trPr>
          <w:trHeight w:val="338" w:hRule="exact"/>
        </w:trPr>
        <w:tc>
          <w:tcPr>
            <w:tcW w:w="124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262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551"/>
              <w:jc w:val="right"/>
              <w:rPr>
                <w:rFonts w:ascii="宋体" w:hAnsi="宋体" w:cs="宋体" w:eastAsia="宋体" w:hint="default"/>
                <w:sz w:val="21"/>
                <w:szCs w:val="21"/>
              </w:rPr>
            </w:pPr>
            <w:r>
              <w:rPr>
                <w:rFonts w:ascii="宋体"/>
                <w:spacing w:val="-2"/>
                <w:sz w:val="21"/>
              </w:rPr>
              <w:t>1,644,505,095.40</w:t>
            </w:r>
          </w:p>
        </w:tc>
        <w:tc>
          <w:tcPr>
            <w:tcW w:w="1177"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93"/>
              <w:jc w:val="right"/>
              <w:rPr>
                <w:rFonts w:ascii="宋体" w:hAnsi="宋体" w:cs="宋体" w:eastAsia="宋体" w:hint="default"/>
                <w:sz w:val="21"/>
                <w:szCs w:val="21"/>
              </w:rPr>
            </w:pPr>
            <w:r>
              <w:rPr>
                <w:rFonts w:ascii="宋体"/>
                <w:spacing w:val="-1"/>
                <w:sz w:val="21"/>
              </w:rPr>
              <w:t>94.53</w:t>
            </w:r>
          </w:p>
        </w:tc>
        <w:tc>
          <w:tcPr>
            <w:tcW w:w="229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513"/>
              <w:jc w:val="right"/>
              <w:rPr>
                <w:rFonts w:ascii="宋体" w:hAnsi="宋体" w:cs="宋体" w:eastAsia="宋体" w:hint="default"/>
                <w:sz w:val="21"/>
                <w:szCs w:val="21"/>
              </w:rPr>
            </w:pPr>
            <w:r>
              <w:rPr>
                <w:rFonts w:ascii="宋体"/>
                <w:spacing w:val="-2"/>
                <w:sz w:val="21"/>
              </w:rPr>
              <w:t>1,438,967,139.28</w:t>
            </w:r>
          </w:p>
        </w:tc>
        <w:tc>
          <w:tcPr>
            <w:tcW w:w="106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19"/>
              <w:jc w:val="right"/>
              <w:rPr>
                <w:rFonts w:ascii="宋体" w:hAnsi="宋体" w:cs="宋体" w:eastAsia="宋体" w:hint="default"/>
                <w:sz w:val="21"/>
                <w:szCs w:val="21"/>
              </w:rPr>
            </w:pPr>
            <w:r>
              <w:rPr>
                <w:rFonts w:ascii="宋体"/>
                <w:spacing w:val="-1"/>
                <w:sz w:val="21"/>
              </w:rPr>
              <w:t>94.13</w:t>
            </w:r>
          </w:p>
        </w:tc>
      </w:tr>
      <w:tr>
        <w:trPr>
          <w:trHeight w:val="313" w:hRule="exact"/>
        </w:trPr>
        <w:tc>
          <w:tcPr>
            <w:tcW w:w="1245" w:type="dxa"/>
            <w:tcBorders>
              <w:top w:val="nil" w:sz="6" w:space="0" w:color="auto"/>
              <w:left w:val="nil" w:sz="6" w:space="0" w:color="auto"/>
              <w:bottom w:val="nil" w:sz="6" w:space="0" w:color="auto"/>
              <w:right w:val="nil" w:sz="6" w:space="0" w:color="auto"/>
            </w:tcBorders>
          </w:tcPr>
          <w:p>
            <w:pPr>
              <w:pStyle w:val="TableParagraph"/>
              <w:spacing w:line="263" w:lineRule="exact"/>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622" w:type="dxa"/>
            <w:tcBorders>
              <w:top w:val="nil" w:sz="6" w:space="0" w:color="auto"/>
              <w:left w:val="nil" w:sz="6" w:space="0" w:color="auto"/>
              <w:bottom w:val="nil" w:sz="6" w:space="0" w:color="auto"/>
              <w:right w:val="nil" w:sz="6" w:space="0" w:color="auto"/>
            </w:tcBorders>
          </w:tcPr>
          <w:p>
            <w:pPr>
              <w:pStyle w:val="TableParagraph"/>
              <w:spacing w:line="263" w:lineRule="exact"/>
              <w:ind w:right="551"/>
              <w:jc w:val="right"/>
              <w:rPr>
                <w:rFonts w:ascii="宋体" w:hAnsi="宋体" w:cs="宋体" w:eastAsia="宋体" w:hint="default"/>
                <w:sz w:val="21"/>
                <w:szCs w:val="21"/>
              </w:rPr>
            </w:pPr>
            <w:r>
              <w:rPr>
                <w:rFonts w:ascii="宋体"/>
                <w:spacing w:val="-2"/>
                <w:sz w:val="21"/>
              </w:rPr>
              <w:t>21,571,510.58</w:t>
            </w:r>
          </w:p>
        </w:tc>
        <w:tc>
          <w:tcPr>
            <w:tcW w:w="1177" w:type="dxa"/>
            <w:tcBorders>
              <w:top w:val="nil" w:sz="6" w:space="0" w:color="auto"/>
              <w:left w:val="nil" w:sz="6" w:space="0" w:color="auto"/>
              <w:bottom w:val="nil" w:sz="6" w:space="0" w:color="auto"/>
              <w:right w:val="nil" w:sz="6" w:space="0" w:color="auto"/>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1.24</w:t>
            </w:r>
          </w:p>
        </w:tc>
        <w:tc>
          <w:tcPr>
            <w:tcW w:w="2294" w:type="dxa"/>
            <w:tcBorders>
              <w:top w:val="nil" w:sz="6" w:space="0" w:color="auto"/>
              <w:left w:val="nil" w:sz="6" w:space="0" w:color="auto"/>
              <w:bottom w:val="nil" w:sz="6" w:space="0" w:color="auto"/>
              <w:right w:val="nil" w:sz="6" w:space="0" w:color="auto"/>
            </w:tcBorders>
          </w:tcPr>
          <w:p>
            <w:pPr>
              <w:pStyle w:val="TableParagraph"/>
              <w:spacing w:line="263" w:lineRule="exact"/>
              <w:ind w:right="513"/>
              <w:jc w:val="right"/>
              <w:rPr>
                <w:rFonts w:ascii="宋体" w:hAnsi="宋体" w:cs="宋体" w:eastAsia="宋体" w:hint="default"/>
                <w:sz w:val="21"/>
                <w:szCs w:val="21"/>
              </w:rPr>
            </w:pPr>
            <w:r>
              <w:rPr>
                <w:rFonts w:ascii="宋体"/>
                <w:spacing w:val="-2"/>
                <w:sz w:val="21"/>
              </w:rPr>
              <w:t>71,019,354.05</w:t>
            </w:r>
          </w:p>
        </w:tc>
        <w:tc>
          <w:tcPr>
            <w:tcW w:w="1065" w:type="dxa"/>
            <w:tcBorders>
              <w:top w:val="nil" w:sz="6" w:space="0" w:color="auto"/>
              <w:left w:val="nil" w:sz="6" w:space="0" w:color="auto"/>
              <w:bottom w:val="nil" w:sz="6" w:space="0" w:color="auto"/>
              <w:right w:val="nil" w:sz="6" w:space="0" w:color="auto"/>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4.65</w:t>
            </w:r>
          </w:p>
        </w:tc>
      </w:tr>
      <w:tr>
        <w:trPr>
          <w:trHeight w:val="262" w:hRule="exact"/>
        </w:trPr>
        <w:tc>
          <w:tcPr>
            <w:tcW w:w="1245"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622" w:type="dxa"/>
            <w:tcBorders>
              <w:top w:val="nil" w:sz="6" w:space="0" w:color="auto"/>
              <w:left w:val="nil" w:sz="6" w:space="0" w:color="auto"/>
              <w:bottom w:val="nil" w:sz="6" w:space="0" w:color="auto"/>
              <w:right w:val="nil" w:sz="6" w:space="0" w:color="auto"/>
            </w:tcBorders>
          </w:tcPr>
          <w:p>
            <w:pPr>
              <w:pStyle w:val="TableParagraph"/>
              <w:spacing w:line="261" w:lineRule="exact"/>
              <w:ind w:right="551"/>
              <w:jc w:val="right"/>
              <w:rPr>
                <w:rFonts w:ascii="宋体" w:hAnsi="宋体" w:cs="宋体" w:eastAsia="宋体" w:hint="default"/>
                <w:sz w:val="21"/>
                <w:szCs w:val="21"/>
              </w:rPr>
            </w:pPr>
            <w:r>
              <w:rPr>
                <w:rFonts w:ascii="宋体"/>
                <w:spacing w:val="-2"/>
                <w:sz w:val="21"/>
              </w:rPr>
              <w:t>57,067,573.19</w:t>
            </w:r>
          </w:p>
        </w:tc>
        <w:tc>
          <w:tcPr>
            <w:tcW w:w="1177" w:type="dxa"/>
            <w:tcBorders>
              <w:top w:val="nil" w:sz="6" w:space="0" w:color="auto"/>
              <w:left w:val="nil" w:sz="6" w:space="0" w:color="auto"/>
              <w:bottom w:val="nil" w:sz="6" w:space="0" w:color="auto"/>
              <w:right w:val="nil" w:sz="6" w:space="0" w:color="auto"/>
            </w:tcBorders>
          </w:tcPr>
          <w:p>
            <w:pPr>
              <w:pStyle w:val="TableParagraph"/>
              <w:spacing w:line="261" w:lineRule="exact"/>
              <w:ind w:right="93"/>
              <w:jc w:val="right"/>
              <w:rPr>
                <w:rFonts w:ascii="宋体" w:hAnsi="宋体" w:cs="宋体" w:eastAsia="宋体" w:hint="default"/>
                <w:sz w:val="21"/>
                <w:szCs w:val="21"/>
              </w:rPr>
            </w:pPr>
            <w:r>
              <w:rPr>
                <w:rFonts w:ascii="宋体"/>
                <w:spacing w:val="-1"/>
                <w:sz w:val="21"/>
              </w:rPr>
              <w:t>3.28</w:t>
            </w:r>
          </w:p>
        </w:tc>
        <w:tc>
          <w:tcPr>
            <w:tcW w:w="2294" w:type="dxa"/>
            <w:tcBorders>
              <w:top w:val="nil" w:sz="6" w:space="0" w:color="auto"/>
              <w:left w:val="nil" w:sz="6" w:space="0" w:color="auto"/>
              <w:bottom w:val="nil" w:sz="6" w:space="0" w:color="auto"/>
              <w:right w:val="nil" w:sz="6" w:space="0" w:color="auto"/>
            </w:tcBorders>
          </w:tcPr>
          <w:p>
            <w:pPr>
              <w:pStyle w:val="TableParagraph"/>
              <w:spacing w:line="261" w:lineRule="exact"/>
              <w:ind w:right="513"/>
              <w:jc w:val="right"/>
              <w:rPr>
                <w:rFonts w:ascii="宋体" w:hAnsi="宋体" w:cs="宋体" w:eastAsia="宋体" w:hint="default"/>
                <w:sz w:val="21"/>
                <w:szCs w:val="21"/>
              </w:rPr>
            </w:pPr>
            <w:r>
              <w:rPr>
                <w:rFonts w:ascii="宋体"/>
                <w:spacing w:val="-2"/>
                <w:sz w:val="21"/>
              </w:rPr>
              <w:t>4,221,540.91</w:t>
            </w:r>
          </w:p>
        </w:tc>
        <w:tc>
          <w:tcPr>
            <w:tcW w:w="1065" w:type="dxa"/>
            <w:tcBorders>
              <w:top w:val="nil" w:sz="6" w:space="0" w:color="auto"/>
              <w:left w:val="nil" w:sz="6" w:space="0" w:color="auto"/>
              <w:bottom w:val="nil" w:sz="6" w:space="0" w:color="auto"/>
              <w:right w:val="nil" w:sz="6" w:space="0" w:color="auto"/>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0.28</w:t>
            </w:r>
          </w:p>
        </w:tc>
      </w:tr>
      <w:tr>
        <w:trPr>
          <w:trHeight w:val="284" w:hRule="exact"/>
        </w:trPr>
        <w:tc>
          <w:tcPr>
            <w:tcW w:w="8404" w:type="dxa"/>
            <w:gridSpan w:val="5"/>
            <w:tcBorders>
              <w:top w:val="nil" w:sz="6" w:space="0" w:color="auto"/>
              <w:left w:val="nil" w:sz="6" w:space="0" w:color="auto"/>
              <w:bottom w:val="nil" w:sz="6" w:space="0" w:color="auto"/>
              <w:right w:val="nil" w:sz="6" w:space="0" w:color="auto"/>
            </w:tcBorders>
          </w:tcPr>
          <w:p>
            <w:pPr>
              <w:pStyle w:val="TableParagraph"/>
              <w:tabs>
                <w:tab w:pos="5454" w:val="left" w:leader="none"/>
              </w:tabs>
              <w:spacing w:line="240" w:lineRule="auto" w:before="37"/>
              <w:ind w:left="3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年以上</w:t>
              <w:tab/>
              <w:t>14,500,953.55</w:t>
            </w:r>
          </w:p>
        </w:tc>
      </w:tr>
      <w:tr>
        <w:trPr>
          <w:trHeight w:val="375" w:hRule="exact"/>
        </w:trPr>
        <w:tc>
          <w:tcPr>
            <w:tcW w:w="1245" w:type="dxa"/>
            <w:tcBorders>
              <w:top w:val="nil" w:sz="6" w:space="0" w:color="auto"/>
              <w:left w:val="nil" w:sz="6" w:space="0" w:color="auto"/>
              <w:bottom w:val="nil" w:sz="6" w:space="0" w:color="auto"/>
              <w:right w:val="nil" w:sz="6" w:space="0" w:color="auto"/>
            </w:tcBorders>
          </w:tcPr>
          <w:p>
            <w:pPr/>
          </w:p>
        </w:tc>
        <w:tc>
          <w:tcPr>
            <w:tcW w:w="2622" w:type="dxa"/>
            <w:tcBorders>
              <w:top w:val="nil" w:sz="6" w:space="0" w:color="auto"/>
              <w:left w:val="nil" w:sz="6" w:space="0" w:color="auto"/>
              <w:bottom w:val="single" w:sz="4" w:space="0" w:color="000000"/>
              <w:right w:val="nil" w:sz="6" w:space="0" w:color="auto"/>
            </w:tcBorders>
          </w:tcPr>
          <w:p>
            <w:pPr>
              <w:pStyle w:val="TableParagraph"/>
              <w:spacing w:line="183" w:lineRule="exact"/>
              <w:ind w:right="551"/>
              <w:jc w:val="right"/>
              <w:rPr>
                <w:rFonts w:ascii="宋体" w:hAnsi="宋体" w:cs="宋体" w:eastAsia="宋体" w:hint="default"/>
                <w:sz w:val="21"/>
                <w:szCs w:val="21"/>
              </w:rPr>
            </w:pPr>
            <w:r>
              <w:rPr>
                <w:rFonts w:ascii="宋体"/>
                <w:spacing w:val="-2"/>
                <w:sz w:val="21"/>
              </w:rPr>
              <w:t>16,511,239.11</w:t>
            </w:r>
          </w:p>
        </w:tc>
        <w:tc>
          <w:tcPr>
            <w:tcW w:w="1177" w:type="dxa"/>
            <w:tcBorders>
              <w:top w:val="nil" w:sz="6" w:space="0" w:color="auto"/>
              <w:left w:val="nil" w:sz="6" w:space="0" w:color="auto"/>
              <w:bottom w:val="single" w:sz="4" w:space="0" w:color="000000"/>
              <w:right w:val="nil" w:sz="6" w:space="0" w:color="auto"/>
            </w:tcBorders>
          </w:tcPr>
          <w:p>
            <w:pPr>
              <w:pStyle w:val="TableParagraph"/>
              <w:spacing w:line="183" w:lineRule="exact"/>
              <w:ind w:right="93"/>
              <w:jc w:val="right"/>
              <w:rPr>
                <w:rFonts w:ascii="宋体" w:hAnsi="宋体" w:cs="宋体" w:eastAsia="宋体" w:hint="default"/>
                <w:sz w:val="21"/>
                <w:szCs w:val="21"/>
              </w:rPr>
            </w:pPr>
            <w:r>
              <w:rPr>
                <w:rFonts w:ascii="宋体"/>
                <w:spacing w:val="-1"/>
                <w:sz w:val="21"/>
              </w:rPr>
              <w:t>0.95</w:t>
            </w:r>
          </w:p>
        </w:tc>
        <w:tc>
          <w:tcPr>
            <w:tcW w:w="2294" w:type="dxa"/>
            <w:tcBorders>
              <w:top w:val="nil" w:sz="6" w:space="0" w:color="auto"/>
              <w:left w:val="nil" w:sz="6" w:space="0" w:color="auto"/>
              <w:bottom w:val="single" w:sz="4" w:space="0" w:color="000000"/>
              <w:right w:val="nil" w:sz="6" w:space="0" w:color="auto"/>
            </w:tcBorders>
          </w:tcPr>
          <w:p>
            <w:pPr/>
          </w:p>
        </w:tc>
        <w:tc>
          <w:tcPr>
            <w:tcW w:w="1065" w:type="dxa"/>
            <w:tcBorders>
              <w:top w:val="nil" w:sz="6" w:space="0" w:color="auto"/>
              <w:left w:val="nil" w:sz="6" w:space="0" w:color="auto"/>
              <w:bottom w:val="single" w:sz="4" w:space="0" w:color="000000"/>
              <w:right w:val="nil" w:sz="6" w:space="0" w:color="auto"/>
            </w:tcBorders>
          </w:tcPr>
          <w:p>
            <w:pPr>
              <w:pStyle w:val="TableParagraph"/>
              <w:spacing w:line="183" w:lineRule="exact"/>
              <w:ind w:right="19"/>
              <w:jc w:val="right"/>
              <w:rPr>
                <w:rFonts w:ascii="宋体" w:hAnsi="宋体" w:cs="宋体" w:eastAsia="宋体" w:hint="default"/>
                <w:sz w:val="21"/>
                <w:szCs w:val="21"/>
              </w:rPr>
            </w:pPr>
            <w:r>
              <w:rPr>
                <w:rFonts w:ascii="宋体"/>
                <w:spacing w:val="-1"/>
                <w:sz w:val="21"/>
              </w:rPr>
              <w:t>0.94</w:t>
            </w:r>
          </w:p>
        </w:tc>
      </w:tr>
      <w:tr>
        <w:trPr>
          <w:trHeight w:val="341" w:hRule="exact"/>
        </w:trPr>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22"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right="551"/>
              <w:jc w:val="right"/>
              <w:rPr>
                <w:rFonts w:ascii="宋体" w:hAnsi="宋体" w:cs="宋体" w:eastAsia="宋体" w:hint="default"/>
                <w:sz w:val="21"/>
                <w:szCs w:val="21"/>
              </w:rPr>
            </w:pPr>
            <w:r>
              <w:rPr>
                <w:rFonts w:ascii="宋体"/>
                <w:spacing w:val="-2"/>
                <w:sz w:val="21"/>
              </w:rPr>
              <w:t>1,739,655,418.28</w:t>
            </w:r>
          </w:p>
        </w:tc>
        <w:tc>
          <w:tcPr>
            <w:tcW w:w="1177"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right="93"/>
              <w:jc w:val="right"/>
              <w:rPr>
                <w:rFonts w:ascii="宋体" w:hAnsi="宋体" w:cs="宋体" w:eastAsia="宋体" w:hint="default"/>
                <w:sz w:val="21"/>
                <w:szCs w:val="21"/>
              </w:rPr>
            </w:pPr>
            <w:r>
              <w:rPr>
                <w:rFonts w:ascii="宋体"/>
                <w:spacing w:val="-1"/>
                <w:sz w:val="21"/>
              </w:rPr>
              <w:t>100</w:t>
            </w:r>
          </w:p>
        </w:tc>
        <w:tc>
          <w:tcPr>
            <w:tcW w:w="2294"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right="513"/>
              <w:jc w:val="right"/>
              <w:rPr>
                <w:rFonts w:ascii="宋体" w:hAnsi="宋体" w:cs="宋体" w:eastAsia="宋体" w:hint="default"/>
                <w:sz w:val="21"/>
                <w:szCs w:val="21"/>
              </w:rPr>
            </w:pPr>
            <w:r>
              <w:rPr>
                <w:rFonts w:ascii="宋体"/>
                <w:spacing w:val="-2"/>
                <w:sz w:val="21"/>
              </w:rPr>
              <w:t>1,528,708,987.79</w:t>
            </w:r>
          </w:p>
        </w:tc>
        <w:tc>
          <w:tcPr>
            <w:tcW w:w="1065"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right="19"/>
              <w:jc w:val="right"/>
              <w:rPr>
                <w:rFonts w:ascii="宋体" w:hAnsi="宋体" w:cs="宋体" w:eastAsia="宋体" w:hint="default"/>
                <w:sz w:val="21"/>
                <w:szCs w:val="21"/>
              </w:rPr>
            </w:pPr>
            <w:r>
              <w:rPr>
                <w:rFonts w:ascii="宋体"/>
                <w:spacing w:val="-1"/>
                <w:sz w:val="21"/>
              </w:rPr>
              <w:t>100</w:t>
            </w:r>
          </w:p>
        </w:tc>
      </w:tr>
    </w:tbl>
    <w:p>
      <w:pPr>
        <w:pStyle w:val="BodyText"/>
        <w:spacing w:line="240" w:lineRule="auto" w:before="86"/>
        <w:ind w:left="762" w:right="0"/>
        <w:jc w:val="left"/>
      </w:pPr>
      <w:r>
        <w:rPr/>
        <w:t>（3）坏账准备的计提情况</w:t>
      </w:r>
    </w:p>
    <w:p>
      <w:pPr>
        <w:pStyle w:val="BodyText"/>
        <w:spacing w:line="240" w:lineRule="auto" w:before="130"/>
        <w:ind w:left="762" w:right="0"/>
        <w:jc w:val="left"/>
      </w:pPr>
      <w:r>
        <w:rPr/>
        <w:t>①</w:t>
      </w:r>
      <w:r>
        <w:rPr>
          <w:spacing w:val="-3"/>
        </w:rPr>
        <w:t> </w:t>
      </w:r>
      <w:r>
        <w:rPr/>
        <w:t>单项金额重大并单项计提坏账准备的应收账款坏账准备计提情况</w:t>
      </w:r>
    </w:p>
    <w:p>
      <w:pPr>
        <w:spacing w:line="240" w:lineRule="auto" w:before="5"/>
        <w:rPr>
          <w:rFonts w:ascii="宋体" w:hAnsi="宋体" w:cs="宋体" w:eastAsia="宋体" w:hint="default"/>
          <w:sz w:val="3"/>
          <w:szCs w:val="3"/>
        </w:rPr>
      </w:pPr>
    </w:p>
    <w:tbl>
      <w:tblPr>
        <w:tblW w:w="0" w:type="auto"/>
        <w:jc w:val="left"/>
        <w:tblInd w:w="779" w:type="dxa"/>
        <w:tblLayout w:type="fixed"/>
        <w:tblCellMar>
          <w:top w:w="0" w:type="dxa"/>
          <w:left w:w="0" w:type="dxa"/>
          <w:bottom w:w="0" w:type="dxa"/>
          <w:right w:w="0" w:type="dxa"/>
        </w:tblCellMar>
        <w:tblLook w:val="01E0"/>
      </w:tblPr>
      <w:tblGrid>
        <w:gridCol w:w="1930"/>
        <w:gridCol w:w="3552"/>
        <w:gridCol w:w="1321"/>
        <w:gridCol w:w="1311"/>
      </w:tblGrid>
      <w:tr>
        <w:trPr>
          <w:trHeight w:val="368" w:hRule="exact"/>
        </w:trPr>
        <w:tc>
          <w:tcPr>
            <w:tcW w:w="193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340"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3552" w:type="dxa"/>
            <w:tcBorders>
              <w:top w:val="nil" w:sz="6" w:space="0" w:color="auto"/>
              <w:left w:val="nil" w:sz="6" w:space="0" w:color="auto"/>
              <w:bottom w:val="single" w:sz="4" w:space="0" w:color="000000"/>
              <w:right w:val="nil" w:sz="6" w:space="0" w:color="auto"/>
            </w:tcBorders>
          </w:tcPr>
          <w:p>
            <w:pPr>
              <w:pStyle w:val="TableParagraph"/>
              <w:tabs>
                <w:tab w:pos="2004" w:val="left" w:leader="none"/>
              </w:tabs>
              <w:spacing w:line="240" w:lineRule="auto" w:before="36"/>
              <w:ind w:left="233" w:right="0"/>
              <w:jc w:val="center"/>
              <w:rPr>
                <w:rFonts w:ascii="宋体" w:hAnsi="宋体" w:cs="宋体" w:eastAsia="宋体" w:hint="default"/>
                <w:sz w:val="21"/>
                <w:szCs w:val="21"/>
              </w:rPr>
            </w:pPr>
            <w:r>
              <w:rPr>
                <w:rFonts w:ascii="宋体" w:hAnsi="宋体" w:cs="宋体" w:eastAsia="宋体" w:hint="default"/>
                <w:spacing w:val="-2"/>
                <w:sz w:val="21"/>
                <w:szCs w:val="21"/>
              </w:rPr>
              <w:t>账面金额</w:t>
              <w:tab/>
              <w:t>坏账准备</w:t>
            </w:r>
          </w:p>
        </w:tc>
        <w:tc>
          <w:tcPr>
            <w:tcW w:w="132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 w:right="0"/>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131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6"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374" w:hRule="exact"/>
        </w:trPr>
        <w:tc>
          <w:tcPr>
            <w:tcW w:w="1930"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1"/>
                <w:szCs w:val="21"/>
              </w:rPr>
            </w:pPr>
            <w:r>
              <w:rPr>
                <w:rFonts w:ascii="宋体" w:hAnsi="宋体" w:cs="宋体" w:eastAsia="宋体" w:hint="default"/>
                <w:sz w:val="21"/>
                <w:szCs w:val="21"/>
              </w:rPr>
              <w:t>纸款</w:t>
            </w:r>
          </w:p>
        </w:tc>
        <w:tc>
          <w:tcPr>
            <w:tcW w:w="3552"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64" w:right="0"/>
              <w:jc w:val="center"/>
              <w:rPr>
                <w:rFonts w:ascii="宋体" w:hAnsi="宋体" w:cs="宋体" w:eastAsia="宋体" w:hint="default"/>
                <w:sz w:val="21"/>
                <w:szCs w:val="21"/>
              </w:rPr>
            </w:pPr>
            <w:r>
              <w:rPr>
                <w:rFonts w:ascii="宋体"/>
                <w:sz w:val="21"/>
              </w:rPr>
              <w:t>1,652,798,337.63</w:t>
            </w:r>
            <w:r>
              <w:rPr>
                <w:rFonts w:ascii="宋体"/>
                <w:spacing w:val="-39"/>
                <w:sz w:val="21"/>
              </w:rPr>
              <w:t> </w:t>
            </w:r>
            <w:r>
              <w:rPr>
                <w:rFonts w:ascii="宋体"/>
                <w:sz w:val="21"/>
              </w:rPr>
              <w:t>104,159,492.68</w:t>
            </w:r>
          </w:p>
        </w:tc>
        <w:tc>
          <w:tcPr>
            <w:tcW w:w="132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
              <w:jc w:val="center"/>
              <w:rPr>
                <w:rFonts w:ascii="宋体" w:hAnsi="宋体" w:cs="宋体" w:eastAsia="宋体" w:hint="default"/>
                <w:sz w:val="21"/>
                <w:szCs w:val="21"/>
              </w:rPr>
            </w:pPr>
            <w:r>
              <w:rPr>
                <w:rFonts w:ascii="宋体"/>
                <w:sz w:val="21"/>
              </w:rPr>
              <w:t>6.30</w:t>
            </w:r>
          </w:p>
        </w:tc>
        <w:tc>
          <w:tcPr>
            <w:tcW w:w="131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8" w:right="0"/>
              <w:jc w:val="center"/>
              <w:rPr>
                <w:rFonts w:ascii="宋体" w:hAnsi="宋体" w:cs="宋体" w:eastAsia="宋体" w:hint="default"/>
                <w:sz w:val="21"/>
                <w:szCs w:val="21"/>
              </w:rPr>
            </w:pPr>
            <w:r>
              <w:rPr>
                <w:rFonts w:ascii="宋体" w:hAnsi="宋体" w:cs="宋体" w:eastAsia="宋体" w:hint="default"/>
                <w:sz w:val="21"/>
                <w:szCs w:val="21"/>
              </w:rPr>
              <w:t>账龄分析</w:t>
            </w:r>
          </w:p>
        </w:tc>
      </w:tr>
      <w:tr>
        <w:trPr>
          <w:trHeight w:val="360" w:hRule="exact"/>
        </w:trPr>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552" w:type="dxa"/>
            <w:tcBorders>
              <w:top w:val="nil" w:sz="6" w:space="0" w:color="auto"/>
              <w:left w:val="nil" w:sz="6" w:space="0" w:color="auto"/>
              <w:bottom w:val="single" w:sz="17" w:space="0" w:color="000000"/>
              <w:right w:val="nil" w:sz="6" w:space="0" w:color="auto"/>
            </w:tcBorders>
          </w:tcPr>
          <w:p>
            <w:pPr>
              <w:pStyle w:val="TableParagraph"/>
              <w:spacing w:line="240" w:lineRule="auto" w:before="7"/>
              <w:ind w:left="264" w:right="0"/>
              <w:jc w:val="center"/>
              <w:rPr>
                <w:rFonts w:ascii="宋体" w:hAnsi="宋体" w:cs="宋体" w:eastAsia="宋体" w:hint="default"/>
                <w:sz w:val="21"/>
                <w:szCs w:val="21"/>
              </w:rPr>
            </w:pPr>
            <w:r>
              <w:rPr>
                <w:rFonts w:ascii="宋体"/>
                <w:sz w:val="21"/>
              </w:rPr>
              <w:t>1,652,798,337.63</w:t>
            </w:r>
            <w:r>
              <w:rPr>
                <w:rFonts w:ascii="宋体"/>
                <w:spacing w:val="-39"/>
                <w:sz w:val="21"/>
              </w:rPr>
              <w:t> </w:t>
            </w:r>
            <w:r>
              <w:rPr>
                <w:rFonts w:ascii="宋体"/>
                <w:sz w:val="21"/>
              </w:rPr>
              <w:t>104,159,492.68</w:t>
            </w:r>
          </w:p>
        </w:tc>
        <w:tc>
          <w:tcPr>
            <w:tcW w:w="1321"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r>
    </w:tbl>
    <w:p>
      <w:pPr>
        <w:pStyle w:val="BodyText"/>
        <w:spacing w:line="260" w:lineRule="exact"/>
        <w:ind w:left="762" w:right="0"/>
        <w:jc w:val="left"/>
      </w:pPr>
      <w:r>
        <w:rPr/>
        <w:t>②按组合计提坏账准备的应收账款</w:t>
      </w:r>
    </w:p>
    <w:p>
      <w:pPr>
        <w:pStyle w:val="BodyText"/>
        <w:spacing w:line="240" w:lineRule="auto" w:before="37"/>
        <w:ind w:left="762" w:right="0"/>
        <w:jc w:val="left"/>
      </w:pPr>
      <w:r>
        <w:rPr/>
        <w:t>组合中，按账龄分析法计提坏账准备的应收账款：</w:t>
      </w:r>
    </w:p>
    <w:p>
      <w:pPr>
        <w:pStyle w:val="BodyText"/>
        <w:tabs>
          <w:tab w:pos="7223" w:val="left" w:leader="none"/>
        </w:tabs>
        <w:spacing w:line="240" w:lineRule="auto" w:before="32"/>
        <w:ind w:left="4844" w:right="0"/>
        <w:jc w:val="left"/>
      </w:pPr>
      <w:r>
        <w:rPr>
          <w:spacing w:val="-1"/>
          <w:position w:val="-3"/>
        </w:rPr>
        <w:t>期末数</w:t>
        <w:tab/>
      </w:r>
      <w:r>
        <w:rPr>
          <w:spacing w:val="-1"/>
        </w:rPr>
        <w:t>期初数</w:t>
      </w:r>
    </w:p>
    <w:p>
      <w:pPr>
        <w:spacing w:line="240" w:lineRule="auto" w:before="0"/>
        <w:rPr>
          <w:rFonts w:ascii="宋体" w:hAnsi="宋体" w:cs="宋体" w:eastAsia="宋体" w:hint="default"/>
          <w:sz w:val="2"/>
          <w:szCs w:val="2"/>
        </w:rPr>
      </w:pPr>
    </w:p>
    <w:p>
      <w:pPr>
        <w:spacing w:line="20" w:lineRule="exact"/>
        <w:ind w:left="1501" w:right="0" w:firstLine="0"/>
        <w:rPr>
          <w:rFonts w:ascii="宋体" w:hAnsi="宋体" w:cs="宋体" w:eastAsia="宋体" w:hint="default"/>
          <w:sz w:val="2"/>
          <w:szCs w:val="2"/>
        </w:rPr>
      </w:pPr>
      <w:r>
        <w:rPr>
          <w:rFonts w:ascii="宋体" w:hAnsi="宋体" w:cs="宋体" w:eastAsia="宋体" w:hint="default"/>
          <w:sz w:val="2"/>
          <w:szCs w:val="2"/>
        </w:rPr>
        <w:pict>
          <v:group style="width:403.7pt;height:.5pt;mso-position-horizontal-relative:char;mso-position-vertical-relative:line" coordorigin="0,0" coordsize="8074,10">
            <v:group style="position:absolute;left:5;top:5;width:2492;height:2" coordorigin="5,5" coordsize="2492,2">
              <v:shape style="position:absolute;left:5;top:5;width:2492;height:2" coordorigin="5,5" coordsize="2492,0" path="m5,5l2496,5e" filled="false" stroked="true" strokeweight=".48pt" strokecolor="#000000">
                <v:path arrowok="t"/>
              </v:shape>
            </v:group>
            <v:group style="position:absolute;left:2496;top:5;width:10;height:2" coordorigin="2496,5" coordsize="10,2">
              <v:shape style="position:absolute;left:2496;top:5;width:10;height:2" coordorigin="2496,5" coordsize="10,0" path="m2496,5l2506,5e" filled="false" stroked="true" strokeweight=".48pt" strokecolor="#000000">
                <v:path arrowok="t"/>
              </v:shape>
            </v:group>
            <v:group style="position:absolute;left:2506;top:5;width:1491;height:2" coordorigin="2506,5" coordsize="1491,2">
              <v:shape style="position:absolute;left:2506;top:5;width:1491;height:2" coordorigin="2506,5" coordsize="1491,0" path="m2506,5l3996,5e" filled="false" stroked="true" strokeweight=".48pt" strokecolor="#000000">
                <v:path arrowok="t"/>
              </v:shape>
            </v:group>
            <v:group style="position:absolute;left:3996;top:5;width:10;height:2" coordorigin="3996,5" coordsize="10,2">
              <v:shape style="position:absolute;left:3996;top:5;width:10;height:2" coordorigin="3996,5" coordsize="10,0" path="m3996,5l4006,5e" filled="false" stroked="true" strokeweight=".48pt" strokecolor="#000000">
                <v:path arrowok="t"/>
              </v:shape>
            </v:group>
            <v:group style="position:absolute;left:4006;top:5;width:2528;height:2" coordorigin="4006,5" coordsize="2528,2">
              <v:shape style="position:absolute;left:4006;top:5;width:2528;height:2" coordorigin="4006,5" coordsize="2528,0" path="m4006,5l6533,5e" filled="false" stroked="true" strokeweight=".48pt" strokecolor="#000000">
                <v:path arrowok="t"/>
              </v:shape>
            </v:group>
            <v:group style="position:absolute;left:6533;top:5;width:10;height:2" coordorigin="6533,5" coordsize="10,2">
              <v:shape style="position:absolute;left:6533;top:5;width:10;height:2" coordorigin="6533,5" coordsize="10,0" path="m6533,5l6542,5e" filled="false" stroked="true" strokeweight=".48pt" strokecolor="#000000">
                <v:path arrowok="t"/>
              </v:shape>
            </v:group>
            <v:group style="position:absolute;left:6542;top:5;width:1491;height:2" coordorigin="6542,5" coordsize="1491,2">
              <v:shape style="position:absolute;left:6542;top:5;width:1491;height:2" coordorigin="6542,5" coordsize="1491,0" path="m6542,5l8033,5e" filled="false" stroked="true" strokeweight=".48pt" strokecolor="#000000">
                <v:path arrowok="t"/>
              </v:shape>
            </v:group>
            <v:group style="position:absolute;left:8033;top:5;width:10;height:2" coordorigin="8033,5" coordsize="10,2">
              <v:shape style="position:absolute;left:8033;top:5;width:10;height:2" coordorigin="8033,5" coordsize="10,0" path="m8033,5l8042,5e" filled="false" stroked="true" strokeweight=".48pt" strokecolor="#000000">
                <v:path arrowok="t"/>
              </v:shape>
            </v:group>
            <v:group style="position:absolute;left:8042;top:5;width:5;height:2" coordorigin="8042,5" coordsize="5,2">
              <v:shape style="position:absolute;left:8042;top:5;width:5;height:2" coordorigin="8042,5" coordsize="5,0" path="m8042,5l8047,5e" filled="false" stroked="true" strokeweight=".48pt" strokecolor="#000000">
                <v:path arrowok="t"/>
              </v:shape>
            </v:group>
            <v:group style="position:absolute;left:8047;top:5;width:10;height:2" coordorigin="8047,5" coordsize="10,2">
              <v:shape style="position:absolute;left:8047;top:5;width:10;height:2" coordorigin="8047,5" coordsize="10,0" path="m8047,5l8057,5e" filled="false" stroked="true" strokeweight=".48pt" strokecolor="#000000">
                <v:path arrowok="t"/>
              </v:shape>
            </v:group>
            <v:group style="position:absolute;left:8057;top:5;width:12;height:2" coordorigin="8057,5" coordsize="12,2">
              <v:shape style="position:absolute;left:8057;top:5;width:12;height:2" coordorigin="8057,5" coordsize="12,0" path="m8057,5l8069,5e" filled="false" stroked="true" strokeweight=".48pt" strokecolor="#000000">
                <v:path arrowok="t"/>
              </v:shape>
            </v:group>
          </v:group>
        </w:pict>
      </w:r>
      <w:r>
        <w:rPr>
          <w:rFonts w:ascii="宋体" w:hAnsi="宋体" w:cs="宋体" w:eastAsia="宋体" w:hint="default"/>
          <w:sz w:val="2"/>
          <w:szCs w:val="2"/>
        </w:rPr>
      </w:r>
    </w:p>
    <w:p>
      <w:pPr>
        <w:pStyle w:val="BodyText"/>
        <w:tabs>
          <w:tab w:pos="2339" w:val="left" w:leader="none"/>
          <w:tab w:pos="6351" w:val="left" w:leader="none"/>
          <w:tab w:pos="8370" w:val="left" w:leader="none"/>
        </w:tabs>
        <w:spacing w:line="148" w:lineRule="auto" w:before="87"/>
        <w:ind w:left="4333" w:right="464" w:hanging="3737"/>
        <w:jc w:val="left"/>
      </w:pPr>
      <w:r>
        <w:rPr/>
        <w:pict>
          <v:group style="position:absolute;margin-left:139.078796pt;margin-top:16.753624pt;width:125.05pt;height:.5pt;mso-position-horizontal-relative:page;mso-position-vertical-relative:paragraph;z-index:-891016" coordorigin="2782,335" coordsize="2501,10">
            <v:group style="position:absolute;left:2786;top:340;width:1565;height:2" coordorigin="2786,340" coordsize="1565,2">
              <v:shape style="position:absolute;left:2786;top:340;width:1565;height:2" coordorigin="2786,340" coordsize="1565,0" path="m2786,340l4351,340e" filled="false" stroked="true" strokeweight=".48pt" strokecolor="#000000">
                <v:path arrowok="t"/>
              </v:shape>
            </v:group>
            <v:group style="position:absolute;left:4351;top:340;width:10;height:2" coordorigin="4351,340" coordsize="10,2">
              <v:shape style="position:absolute;left:4351;top:340;width:10;height:2" coordorigin="4351,340" coordsize="10,0" path="m4351,340l4361,340e" filled="false" stroked="true" strokeweight=".48pt" strokecolor="#000000">
                <v:path arrowok="t"/>
              </v:shape>
            </v:group>
            <v:group style="position:absolute;left:4361;top:340;width:917;height:2" coordorigin="4361,340" coordsize="917,2">
              <v:shape style="position:absolute;left:4361;top:340;width:917;height:2" coordorigin="4361,340" coordsize="917,0" path="m4361,340l5278,340e" filled="false" stroked="true" strokeweight=".48pt" strokecolor="#000000">
                <v:path arrowok="t"/>
              </v:shape>
            </v:group>
            <w10:wrap type="none"/>
          </v:group>
        </w:pict>
      </w:r>
      <w:r>
        <w:rPr/>
        <w:pict>
          <v:group style="position:absolute;margin-left:338.638794pt;margin-top:16.753624pt;width:127.35pt;height:.5pt;mso-position-horizontal-relative:page;mso-position-vertical-relative:paragraph;z-index:-890992" coordorigin="6773,335" coordsize="2547,10">
            <v:group style="position:absolute;left:6778;top:340;width:1678;height:2" coordorigin="6778,340" coordsize="1678,2">
              <v:shape style="position:absolute;left:6778;top:340;width:1678;height:2" coordorigin="6778,340" coordsize="1678,0" path="m6778,340l8455,340e" filled="false" stroked="true" strokeweight=".48pt" strokecolor="#000000">
                <v:path arrowok="t"/>
              </v:shape>
            </v:group>
            <v:group style="position:absolute;left:8455;top:340;width:10;height:2" coordorigin="8455,340" coordsize="10,2">
              <v:shape style="position:absolute;left:8455;top:340;width:10;height:2" coordorigin="8455,340" coordsize="10,0" path="m8455,340l8465,340e" filled="false" stroked="true" strokeweight=".48pt" strokecolor="#000000">
                <v:path arrowok="t"/>
              </v:shape>
            </v:group>
            <v:group style="position:absolute;left:8465;top:340;width:850;height:2" coordorigin="8465,340" coordsize="850,2">
              <v:shape style="position:absolute;left:8465;top:340;width:850;height:2" coordorigin="8465,340" coordsize="850,0" path="m8465,340l9314,340e" filled="false" stroked="true" strokeweight=".48pt" strokecolor="#000000">
                <v:path arrowok="t"/>
              </v:shape>
            </v:group>
            <w10:wrap type="none"/>
          </v:group>
        </w:pict>
      </w:r>
      <w:r>
        <w:rPr>
          <w:spacing w:val="-1"/>
        </w:rPr>
        <w:t>账龄</w:t>
        <w:tab/>
      </w:r>
      <w:r>
        <w:rPr>
          <w:spacing w:val="-2"/>
        </w:rPr>
        <w:t>账面余额</w:t>
        <w:tab/>
        <w:tab/>
        <w:t>账面余额</w:t>
        <w:tab/>
      </w:r>
      <w:r>
        <w:rPr/>
        <w:t> 坏账准备</w:t>
      </w:r>
      <w:r>
        <w:rPr>
          <w:spacing w:val="4"/>
        </w:rPr>
        <w:t> </w:t>
      </w:r>
      <w:r>
        <w:rPr>
          <w:spacing w:val="4"/>
        </w:rPr>
      </w:r>
      <w:r>
        <w:rPr/>
        <w:t>坏账准备</w:t>
      </w:r>
    </w:p>
    <w:p>
      <w:pPr>
        <w:pStyle w:val="BodyText"/>
        <w:tabs>
          <w:tab w:pos="3174" w:val="left" w:leader="none"/>
          <w:tab w:pos="6133" w:val="left" w:leader="none"/>
          <w:tab w:pos="7211" w:val="left" w:leader="none"/>
        </w:tabs>
        <w:spacing w:line="194" w:lineRule="exact"/>
        <w:ind w:left="2084" w:right="0"/>
        <w:jc w:val="left"/>
      </w:pPr>
      <w:r>
        <w:rPr>
          <w:spacing w:val="-1"/>
        </w:rPr>
        <w:t>金额</w:t>
        <w:tab/>
      </w:r>
      <w:r>
        <w:rPr>
          <w:spacing w:val="-2"/>
        </w:rPr>
        <w:t>比例(%)</w:t>
        <w:tab/>
      </w:r>
      <w:r>
        <w:rPr>
          <w:spacing w:val="-1"/>
        </w:rPr>
        <w:t>金额</w:t>
        <w:tab/>
      </w:r>
      <w:r>
        <w:rPr>
          <w:spacing w:val="-9"/>
        </w:rPr>
        <w:t>比例（%）</w:t>
      </w:r>
    </w:p>
    <w:p>
      <w:pPr>
        <w:spacing w:line="240" w:lineRule="auto" w:before="8"/>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194"/>
        <w:gridCol w:w="1928"/>
        <w:gridCol w:w="872"/>
        <w:gridCol w:w="1499"/>
        <w:gridCol w:w="1723"/>
        <w:gridCol w:w="811"/>
        <w:gridCol w:w="1418"/>
      </w:tblGrid>
      <w:tr>
        <w:trPr>
          <w:trHeight w:val="349" w:hRule="exact"/>
        </w:trPr>
        <w:tc>
          <w:tcPr>
            <w:tcW w:w="1194" w:type="dxa"/>
            <w:tcBorders>
              <w:top w:val="single" w:sz="4" w:space="0" w:color="000000"/>
              <w:left w:val="nil" w:sz="6" w:space="0" w:color="auto"/>
              <w:bottom w:val="nil" w:sz="6" w:space="0" w:color="auto"/>
              <w:right w:val="nil" w:sz="6" w:space="0" w:color="auto"/>
            </w:tcBorders>
          </w:tcPr>
          <w:p>
            <w:pPr>
              <w:pStyle w:val="TableParagraph"/>
              <w:spacing w:line="270" w:lineRule="exact"/>
              <w:ind w:left="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928" w:type="dxa"/>
            <w:tcBorders>
              <w:top w:val="single" w:sz="4" w:space="0" w:color="000000"/>
              <w:left w:val="nil" w:sz="6" w:space="0" w:color="auto"/>
              <w:bottom w:val="nil" w:sz="6" w:space="0" w:color="auto"/>
              <w:right w:val="nil" w:sz="6" w:space="0" w:color="auto"/>
            </w:tcBorders>
          </w:tcPr>
          <w:p>
            <w:pPr>
              <w:pStyle w:val="TableParagraph"/>
              <w:spacing w:line="270" w:lineRule="exact"/>
              <w:ind w:right="197"/>
              <w:jc w:val="right"/>
              <w:rPr>
                <w:rFonts w:ascii="宋体" w:hAnsi="宋体" w:cs="宋体" w:eastAsia="宋体" w:hint="default"/>
                <w:sz w:val="21"/>
                <w:szCs w:val="21"/>
              </w:rPr>
            </w:pPr>
            <w:r>
              <w:rPr>
                <w:rFonts w:ascii="宋体"/>
                <w:spacing w:val="-2"/>
                <w:sz w:val="21"/>
              </w:rPr>
              <w:t>72,156,953.55</w:t>
            </w:r>
          </w:p>
        </w:tc>
        <w:tc>
          <w:tcPr>
            <w:tcW w:w="872" w:type="dxa"/>
            <w:tcBorders>
              <w:top w:val="single" w:sz="4" w:space="0" w:color="000000"/>
              <w:left w:val="nil" w:sz="6" w:space="0" w:color="auto"/>
              <w:bottom w:val="nil" w:sz="6" w:space="0" w:color="auto"/>
              <w:right w:val="nil" w:sz="6" w:space="0" w:color="auto"/>
            </w:tcBorders>
          </w:tcPr>
          <w:p>
            <w:pPr>
              <w:pStyle w:val="TableParagraph"/>
              <w:spacing w:line="270" w:lineRule="exact"/>
              <w:ind w:right="143"/>
              <w:jc w:val="right"/>
              <w:rPr>
                <w:rFonts w:ascii="宋体" w:hAnsi="宋体" w:cs="宋体" w:eastAsia="宋体" w:hint="default"/>
                <w:sz w:val="21"/>
                <w:szCs w:val="21"/>
              </w:rPr>
            </w:pPr>
            <w:r>
              <w:rPr>
                <w:rFonts w:ascii="宋体"/>
                <w:spacing w:val="-1"/>
                <w:sz w:val="21"/>
              </w:rPr>
              <w:t>83.42</w:t>
            </w:r>
          </w:p>
        </w:tc>
        <w:tc>
          <w:tcPr>
            <w:tcW w:w="1499" w:type="dxa"/>
            <w:tcBorders>
              <w:top w:val="single" w:sz="4" w:space="0" w:color="000000"/>
              <w:left w:val="nil" w:sz="6" w:space="0" w:color="auto"/>
              <w:bottom w:val="nil" w:sz="6" w:space="0" w:color="auto"/>
              <w:right w:val="nil" w:sz="6" w:space="0" w:color="auto"/>
            </w:tcBorders>
          </w:tcPr>
          <w:p>
            <w:pPr>
              <w:pStyle w:val="TableParagraph"/>
              <w:spacing w:line="270" w:lineRule="exact"/>
              <w:ind w:right="89"/>
              <w:jc w:val="right"/>
              <w:rPr>
                <w:rFonts w:ascii="宋体" w:hAnsi="宋体" w:cs="宋体" w:eastAsia="宋体" w:hint="default"/>
                <w:sz w:val="21"/>
                <w:szCs w:val="21"/>
              </w:rPr>
            </w:pPr>
            <w:r>
              <w:rPr>
                <w:rFonts w:ascii="宋体"/>
                <w:spacing w:val="-2"/>
                <w:sz w:val="21"/>
              </w:rPr>
              <w:t>3,607,847.68</w:t>
            </w:r>
          </w:p>
        </w:tc>
        <w:tc>
          <w:tcPr>
            <w:tcW w:w="1723" w:type="dxa"/>
            <w:tcBorders>
              <w:top w:val="single" w:sz="4" w:space="0" w:color="000000"/>
              <w:left w:val="nil" w:sz="6" w:space="0" w:color="auto"/>
              <w:bottom w:val="nil" w:sz="6" w:space="0" w:color="auto"/>
              <w:right w:val="nil" w:sz="6" w:space="0" w:color="auto"/>
            </w:tcBorders>
          </w:tcPr>
          <w:p>
            <w:pPr>
              <w:pStyle w:val="TableParagraph"/>
              <w:spacing w:line="270" w:lineRule="exact"/>
              <w:ind w:right="156"/>
              <w:jc w:val="right"/>
              <w:rPr>
                <w:rFonts w:ascii="宋体" w:hAnsi="宋体" w:cs="宋体" w:eastAsia="宋体" w:hint="default"/>
                <w:sz w:val="21"/>
                <w:szCs w:val="21"/>
              </w:rPr>
            </w:pPr>
            <w:r>
              <w:rPr>
                <w:rFonts w:ascii="宋体"/>
                <w:spacing w:val="-2"/>
                <w:sz w:val="21"/>
              </w:rPr>
              <w:t>132,493,034.98</w:t>
            </w:r>
          </w:p>
        </w:tc>
        <w:tc>
          <w:tcPr>
            <w:tcW w:w="811"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33" w:right="0"/>
              <w:jc w:val="center"/>
              <w:rPr>
                <w:rFonts w:ascii="宋体" w:hAnsi="宋体" w:cs="宋体" w:eastAsia="宋体" w:hint="default"/>
                <w:sz w:val="21"/>
                <w:szCs w:val="21"/>
              </w:rPr>
            </w:pPr>
            <w:r>
              <w:rPr>
                <w:rFonts w:ascii="宋体"/>
                <w:sz w:val="21"/>
              </w:rPr>
              <w:t>82.02</w:t>
            </w:r>
          </w:p>
        </w:tc>
        <w:tc>
          <w:tcPr>
            <w:tcW w:w="1418" w:type="dxa"/>
            <w:tcBorders>
              <w:top w:val="single" w:sz="4" w:space="0" w:color="000000"/>
              <w:left w:val="nil" w:sz="6" w:space="0" w:color="auto"/>
              <w:bottom w:val="nil" w:sz="6" w:space="0" w:color="auto"/>
              <w:right w:val="nil" w:sz="6" w:space="0" w:color="auto"/>
            </w:tcBorders>
          </w:tcPr>
          <w:p>
            <w:pPr>
              <w:pStyle w:val="TableParagraph"/>
              <w:spacing w:line="270" w:lineRule="exact"/>
              <w:ind w:right="28"/>
              <w:jc w:val="right"/>
              <w:rPr>
                <w:rFonts w:ascii="宋体" w:hAnsi="宋体" w:cs="宋体" w:eastAsia="宋体" w:hint="default"/>
                <w:sz w:val="21"/>
                <w:szCs w:val="21"/>
              </w:rPr>
            </w:pPr>
            <w:r>
              <w:rPr>
                <w:rFonts w:ascii="宋体"/>
                <w:spacing w:val="-2"/>
                <w:sz w:val="21"/>
              </w:rPr>
              <w:t>6,624,651.75</w:t>
            </w:r>
          </w:p>
        </w:tc>
      </w:tr>
      <w:tr>
        <w:trPr>
          <w:trHeight w:val="386"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64" w:lineRule="exact"/>
              <w:ind w:left="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8" w:type="dxa"/>
            <w:tcBorders>
              <w:top w:val="nil" w:sz="6" w:space="0" w:color="auto"/>
              <w:left w:val="nil" w:sz="6" w:space="0" w:color="auto"/>
              <w:bottom w:val="nil" w:sz="6" w:space="0" w:color="auto"/>
              <w:right w:val="nil" w:sz="6" w:space="0" w:color="auto"/>
            </w:tcBorders>
          </w:tcPr>
          <w:p>
            <w:pPr>
              <w:pStyle w:val="TableParagraph"/>
              <w:spacing w:line="264" w:lineRule="exact"/>
              <w:ind w:right="197"/>
              <w:jc w:val="right"/>
              <w:rPr>
                <w:rFonts w:ascii="宋体" w:hAnsi="宋体" w:cs="宋体" w:eastAsia="宋体" w:hint="default"/>
                <w:sz w:val="21"/>
                <w:szCs w:val="21"/>
              </w:rPr>
            </w:pPr>
            <w:r>
              <w:rPr>
                <w:rFonts w:ascii="宋体"/>
                <w:spacing w:val="-2"/>
                <w:sz w:val="21"/>
              </w:rPr>
              <w:t>3,595,916.64</w:t>
            </w:r>
          </w:p>
        </w:tc>
        <w:tc>
          <w:tcPr>
            <w:tcW w:w="872" w:type="dxa"/>
            <w:tcBorders>
              <w:top w:val="nil" w:sz="6" w:space="0" w:color="auto"/>
              <w:left w:val="nil" w:sz="6" w:space="0" w:color="auto"/>
              <w:bottom w:val="nil" w:sz="6" w:space="0" w:color="auto"/>
              <w:right w:val="nil" w:sz="6" w:space="0" w:color="auto"/>
            </w:tcBorders>
          </w:tcPr>
          <w:p>
            <w:pPr>
              <w:pStyle w:val="TableParagraph"/>
              <w:spacing w:line="264" w:lineRule="exact"/>
              <w:ind w:right="143"/>
              <w:jc w:val="right"/>
              <w:rPr>
                <w:rFonts w:ascii="宋体" w:hAnsi="宋体" w:cs="宋体" w:eastAsia="宋体" w:hint="default"/>
                <w:sz w:val="21"/>
                <w:szCs w:val="21"/>
              </w:rPr>
            </w:pPr>
            <w:r>
              <w:rPr>
                <w:rFonts w:ascii="宋体"/>
                <w:spacing w:val="-1"/>
                <w:sz w:val="21"/>
              </w:rPr>
              <w:t>4.16</w:t>
            </w:r>
          </w:p>
        </w:tc>
        <w:tc>
          <w:tcPr>
            <w:tcW w:w="1499" w:type="dxa"/>
            <w:tcBorders>
              <w:top w:val="nil" w:sz="6" w:space="0" w:color="auto"/>
              <w:left w:val="nil" w:sz="6" w:space="0" w:color="auto"/>
              <w:bottom w:val="nil" w:sz="6" w:space="0" w:color="auto"/>
              <w:right w:val="nil" w:sz="6" w:space="0" w:color="auto"/>
            </w:tcBorders>
          </w:tcPr>
          <w:p>
            <w:pPr>
              <w:pStyle w:val="TableParagraph"/>
              <w:spacing w:line="264" w:lineRule="exact"/>
              <w:ind w:right="89"/>
              <w:jc w:val="right"/>
              <w:rPr>
                <w:rFonts w:ascii="宋体" w:hAnsi="宋体" w:cs="宋体" w:eastAsia="宋体" w:hint="default"/>
                <w:sz w:val="21"/>
                <w:szCs w:val="21"/>
              </w:rPr>
            </w:pPr>
            <w:r>
              <w:rPr>
                <w:rFonts w:ascii="宋体"/>
                <w:spacing w:val="-2"/>
                <w:sz w:val="21"/>
              </w:rPr>
              <w:t>359,591.66</w:t>
            </w:r>
          </w:p>
        </w:tc>
        <w:tc>
          <w:tcPr>
            <w:tcW w:w="1723" w:type="dxa"/>
            <w:tcBorders>
              <w:top w:val="nil" w:sz="6" w:space="0" w:color="auto"/>
              <w:left w:val="nil" w:sz="6" w:space="0" w:color="auto"/>
              <w:bottom w:val="nil" w:sz="6" w:space="0" w:color="auto"/>
              <w:right w:val="nil" w:sz="6" w:space="0" w:color="auto"/>
            </w:tcBorders>
          </w:tcPr>
          <w:p>
            <w:pPr>
              <w:pStyle w:val="TableParagraph"/>
              <w:spacing w:line="264" w:lineRule="exact"/>
              <w:ind w:right="156"/>
              <w:jc w:val="right"/>
              <w:rPr>
                <w:rFonts w:ascii="宋体" w:hAnsi="宋体" w:cs="宋体" w:eastAsia="宋体" w:hint="default"/>
                <w:sz w:val="21"/>
                <w:szCs w:val="21"/>
              </w:rPr>
            </w:pPr>
            <w:r>
              <w:rPr>
                <w:rFonts w:ascii="宋体"/>
                <w:spacing w:val="-2"/>
                <w:sz w:val="21"/>
              </w:rPr>
              <w:t>18,816,402.91</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3" w:right="0"/>
              <w:jc w:val="center"/>
              <w:rPr>
                <w:rFonts w:ascii="宋体" w:hAnsi="宋体" w:cs="宋体" w:eastAsia="宋体" w:hint="default"/>
                <w:sz w:val="21"/>
                <w:szCs w:val="21"/>
              </w:rPr>
            </w:pPr>
            <w:r>
              <w:rPr>
                <w:rFonts w:ascii="宋体"/>
                <w:sz w:val="21"/>
              </w:rPr>
              <w:t>11.65</w:t>
            </w:r>
          </w:p>
        </w:tc>
        <w:tc>
          <w:tcPr>
            <w:tcW w:w="1418" w:type="dxa"/>
            <w:tcBorders>
              <w:top w:val="nil" w:sz="6" w:space="0" w:color="auto"/>
              <w:left w:val="nil" w:sz="6" w:space="0" w:color="auto"/>
              <w:bottom w:val="nil" w:sz="6" w:space="0" w:color="auto"/>
              <w:right w:val="nil" w:sz="6" w:space="0" w:color="auto"/>
            </w:tcBorders>
          </w:tcPr>
          <w:p>
            <w:pPr>
              <w:pStyle w:val="TableParagraph"/>
              <w:spacing w:line="264" w:lineRule="exact"/>
              <w:ind w:right="28"/>
              <w:jc w:val="right"/>
              <w:rPr>
                <w:rFonts w:ascii="宋体" w:hAnsi="宋体" w:cs="宋体" w:eastAsia="宋体" w:hint="default"/>
                <w:sz w:val="21"/>
                <w:szCs w:val="21"/>
              </w:rPr>
            </w:pPr>
            <w:r>
              <w:rPr>
                <w:rFonts w:ascii="宋体"/>
                <w:spacing w:val="-2"/>
                <w:sz w:val="21"/>
              </w:rPr>
              <w:t>1,881,640.29</w:t>
            </w:r>
          </w:p>
        </w:tc>
      </w:tr>
    </w:tbl>
    <w:p>
      <w:pPr>
        <w:spacing w:after="0" w:line="264" w:lineRule="exact"/>
        <w:jc w:val="right"/>
        <w:rPr>
          <w:rFonts w:ascii="宋体" w:hAnsi="宋体" w:cs="宋体" w:eastAsia="宋体" w:hint="default"/>
          <w:sz w:val="21"/>
          <w:szCs w:val="21"/>
        </w:rPr>
        <w:sectPr>
          <w:type w:val="continuous"/>
          <w:pgSz w:w="11900" w:h="16840"/>
          <w:pgMar w:top="1600" w:bottom="560" w:left="1280" w:right="940"/>
        </w:sectPr>
      </w:pPr>
    </w:p>
    <w:p>
      <w:pPr>
        <w:spacing w:line="240" w:lineRule="auto" w:before="11"/>
        <w:rPr>
          <w:rFonts w:ascii="宋体" w:hAnsi="宋体" w:cs="宋体" w:eastAsia="宋体" w:hint="default"/>
          <w:sz w:val="25"/>
          <w:szCs w:val="25"/>
        </w:rPr>
      </w:pPr>
    </w:p>
    <w:tbl>
      <w:tblPr>
        <w:tblW w:w="0" w:type="auto"/>
        <w:jc w:val="left"/>
        <w:tblInd w:w="100" w:type="dxa"/>
        <w:tblLayout w:type="fixed"/>
        <w:tblCellMar>
          <w:top w:w="0" w:type="dxa"/>
          <w:left w:w="0" w:type="dxa"/>
          <w:bottom w:w="0" w:type="dxa"/>
          <w:right w:w="0" w:type="dxa"/>
        </w:tblCellMar>
        <w:tblLook w:val="01E0"/>
      </w:tblPr>
      <w:tblGrid>
        <w:gridCol w:w="1391"/>
        <w:gridCol w:w="1671"/>
        <w:gridCol w:w="872"/>
        <w:gridCol w:w="1552"/>
        <w:gridCol w:w="1670"/>
        <w:gridCol w:w="758"/>
        <w:gridCol w:w="1528"/>
      </w:tblGrid>
      <w:tr>
        <w:trPr>
          <w:trHeight w:val="362" w:hRule="exact"/>
        </w:trPr>
        <w:tc>
          <w:tcPr>
            <w:tcW w:w="1391" w:type="dxa"/>
            <w:tcBorders>
              <w:top w:val="single" w:sz="6" w:space="0" w:color="000000"/>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671"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144"/>
              <w:jc w:val="right"/>
              <w:rPr>
                <w:rFonts w:ascii="宋体" w:hAnsi="宋体" w:cs="宋体" w:eastAsia="宋体" w:hint="default"/>
                <w:sz w:val="21"/>
                <w:szCs w:val="21"/>
              </w:rPr>
            </w:pPr>
            <w:r>
              <w:rPr>
                <w:rFonts w:ascii="宋体"/>
                <w:spacing w:val="-2"/>
                <w:sz w:val="21"/>
              </w:rPr>
              <w:t>1,446,352.65</w:t>
            </w:r>
          </w:p>
        </w:tc>
        <w:tc>
          <w:tcPr>
            <w:tcW w:w="872"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90"/>
              <w:jc w:val="right"/>
              <w:rPr>
                <w:rFonts w:ascii="宋体" w:hAnsi="宋体" w:cs="宋体" w:eastAsia="宋体" w:hint="default"/>
                <w:sz w:val="21"/>
                <w:szCs w:val="21"/>
              </w:rPr>
            </w:pPr>
            <w:r>
              <w:rPr>
                <w:rFonts w:ascii="宋体"/>
                <w:spacing w:val="-1"/>
                <w:sz w:val="21"/>
              </w:rPr>
              <w:t>1.67</w:t>
            </w:r>
          </w:p>
        </w:tc>
        <w:tc>
          <w:tcPr>
            <w:tcW w:w="1552"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89"/>
              <w:jc w:val="right"/>
              <w:rPr>
                <w:rFonts w:ascii="宋体" w:hAnsi="宋体" w:cs="宋体" w:eastAsia="宋体" w:hint="default"/>
                <w:sz w:val="21"/>
                <w:szCs w:val="21"/>
              </w:rPr>
            </w:pPr>
            <w:r>
              <w:rPr>
                <w:rFonts w:ascii="宋体"/>
                <w:spacing w:val="-2"/>
                <w:sz w:val="21"/>
              </w:rPr>
              <w:t>289,270.53</w:t>
            </w:r>
          </w:p>
        </w:tc>
        <w:tc>
          <w:tcPr>
            <w:tcW w:w="1670"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103"/>
              <w:jc w:val="right"/>
              <w:rPr>
                <w:rFonts w:ascii="宋体" w:hAnsi="宋体" w:cs="宋体" w:eastAsia="宋体" w:hint="default"/>
                <w:sz w:val="21"/>
                <w:szCs w:val="21"/>
              </w:rPr>
            </w:pPr>
            <w:r>
              <w:rPr>
                <w:rFonts w:ascii="宋体"/>
                <w:spacing w:val="-2"/>
                <w:sz w:val="21"/>
              </w:rPr>
              <w:t>1,087,634.97</w:t>
            </w:r>
          </w:p>
        </w:tc>
        <w:tc>
          <w:tcPr>
            <w:tcW w:w="758" w:type="dxa"/>
            <w:tcBorders>
              <w:top w:val="single" w:sz="6" w:space="0" w:color="000000"/>
              <w:left w:val="nil" w:sz="6" w:space="0" w:color="auto"/>
              <w:bottom w:val="nil" w:sz="6" w:space="0" w:color="auto"/>
              <w:right w:val="nil" w:sz="6" w:space="0" w:color="auto"/>
            </w:tcBorders>
          </w:tcPr>
          <w:p>
            <w:pPr>
              <w:pStyle w:val="TableParagraph"/>
              <w:spacing w:line="240" w:lineRule="auto" w:before="23"/>
              <w:ind w:right="16"/>
              <w:jc w:val="right"/>
              <w:rPr>
                <w:rFonts w:ascii="宋体" w:hAnsi="宋体" w:cs="宋体" w:eastAsia="宋体" w:hint="default"/>
                <w:sz w:val="21"/>
                <w:szCs w:val="21"/>
              </w:rPr>
            </w:pPr>
            <w:r>
              <w:rPr>
                <w:rFonts w:ascii="宋体"/>
                <w:spacing w:val="-1"/>
                <w:sz w:val="21"/>
              </w:rPr>
              <w:t>0.67</w:t>
            </w:r>
          </w:p>
        </w:tc>
        <w:tc>
          <w:tcPr>
            <w:tcW w:w="1528"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33"/>
              <w:jc w:val="right"/>
              <w:rPr>
                <w:rFonts w:ascii="宋体" w:hAnsi="宋体" w:cs="宋体" w:eastAsia="宋体" w:hint="default"/>
                <w:sz w:val="21"/>
                <w:szCs w:val="21"/>
              </w:rPr>
            </w:pPr>
            <w:r>
              <w:rPr>
                <w:rFonts w:ascii="宋体"/>
                <w:spacing w:val="-2"/>
                <w:sz w:val="21"/>
              </w:rPr>
              <w:t>217,526.99</w:t>
            </w:r>
          </w:p>
        </w:tc>
      </w:tr>
      <w:tr>
        <w:trPr>
          <w:trHeight w:val="341" w:hRule="exact"/>
        </w:trPr>
        <w:tc>
          <w:tcPr>
            <w:tcW w:w="1391" w:type="dxa"/>
            <w:tcBorders>
              <w:top w:val="nil" w:sz="6" w:space="0" w:color="auto"/>
              <w:left w:val="nil" w:sz="6" w:space="0" w:color="auto"/>
              <w:bottom w:val="nil" w:sz="6" w:space="0" w:color="auto"/>
              <w:right w:val="nil" w:sz="6" w:space="0" w:color="auto"/>
            </w:tcBorders>
          </w:tcPr>
          <w:p>
            <w:pPr>
              <w:pStyle w:val="TableParagraph"/>
              <w:spacing w:line="267" w:lineRule="exact"/>
              <w:ind w:left="3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1671" w:type="dxa"/>
            <w:tcBorders>
              <w:top w:val="nil" w:sz="6" w:space="0" w:color="auto"/>
              <w:left w:val="nil" w:sz="6" w:space="0" w:color="auto"/>
              <w:bottom w:val="single" w:sz="4" w:space="0" w:color="000000"/>
              <w:right w:val="nil" w:sz="6" w:space="0" w:color="auto"/>
            </w:tcBorders>
          </w:tcPr>
          <w:p>
            <w:pPr>
              <w:pStyle w:val="TableParagraph"/>
              <w:spacing w:line="267" w:lineRule="exact"/>
              <w:ind w:right="144"/>
              <w:jc w:val="right"/>
              <w:rPr>
                <w:rFonts w:ascii="宋体" w:hAnsi="宋体" w:cs="宋体" w:eastAsia="宋体" w:hint="default"/>
                <w:sz w:val="21"/>
                <w:szCs w:val="21"/>
              </w:rPr>
            </w:pPr>
            <w:r>
              <w:rPr>
                <w:rFonts w:ascii="宋体"/>
                <w:spacing w:val="-2"/>
                <w:sz w:val="21"/>
              </w:rPr>
              <w:t>9,299,662.55</w:t>
            </w:r>
          </w:p>
        </w:tc>
        <w:tc>
          <w:tcPr>
            <w:tcW w:w="872" w:type="dxa"/>
            <w:tcBorders>
              <w:top w:val="nil" w:sz="6" w:space="0" w:color="auto"/>
              <w:left w:val="nil" w:sz="6" w:space="0" w:color="auto"/>
              <w:bottom w:val="single" w:sz="4" w:space="0" w:color="000000"/>
              <w:right w:val="nil" w:sz="6" w:space="0" w:color="auto"/>
            </w:tcBorders>
          </w:tcPr>
          <w:p>
            <w:pPr>
              <w:pStyle w:val="TableParagraph"/>
              <w:spacing w:line="267" w:lineRule="exact"/>
              <w:ind w:right="90"/>
              <w:jc w:val="right"/>
              <w:rPr>
                <w:rFonts w:ascii="宋体" w:hAnsi="宋体" w:cs="宋体" w:eastAsia="宋体" w:hint="default"/>
                <w:sz w:val="21"/>
                <w:szCs w:val="21"/>
              </w:rPr>
            </w:pPr>
            <w:r>
              <w:rPr>
                <w:rFonts w:ascii="宋体"/>
                <w:spacing w:val="-1"/>
                <w:sz w:val="21"/>
              </w:rPr>
              <w:t>10.75</w:t>
            </w:r>
          </w:p>
        </w:tc>
        <w:tc>
          <w:tcPr>
            <w:tcW w:w="1552" w:type="dxa"/>
            <w:tcBorders>
              <w:top w:val="nil" w:sz="6" w:space="0" w:color="auto"/>
              <w:left w:val="nil" w:sz="6" w:space="0" w:color="auto"/>
              <w:bottom w:val="single" w:sz="4" w:space="0" w:color="000000"/>
              <w:right w:val="nil" w:sz="6" w:space="0" w:color="auto"/>
            </w:tcBorders>
          </w:tcPr>
          <w:p>
            <w:pPr>
              <w:pStyle w:val="TableParagraph"/>
              <w:spacing w:line="267" w:lineRule="exact"/>
              <w:ind w:right="89"/>
              <w:jc w:val="right"/>
              <w:rPr>
                <w:rFonts w:ascii="宋体" w:hAnsi="宋体" w:cs="宋体" w:eastAsia="宋体" w:hint="default"/>
                <w:sz w:val="21"/>
                <w:szCs w:val="21"/>
              </w:rPr>
            </w:pPr>
            <w:r>
              <w:rPr>
                <w:rFonts w:ascii="宋体"/>
                <w:spacing w:val="-2"/>
                <w:sz w:val="21"/>
              </w:rPr>
              <w:t>9,299,662.55</w:t>
            </w:r>
          </w:p>
        </w:tc>
        <w:tc>
          <w:tcPr>
            <w:tcW w:w="1670" w:type="dxa"/>
            <w:tcBorders>
              <w:top w:val="nil" w:sz="6" w:space="0" w:color="auto"/>
              <w:left w:val="nil" w:sz="6" w:space="0" w:color="auto"/>
              <w:bottom w:val="single" w:sz="4" w:space="0" w:color="000000"/>
              <w:right w:val="nil" w:sz="6" w:space="0" w:color="auto"/>
            </w:tcBorders>
          </w:tcPr>
          <w:p>
            <w:pPr>
              <w:pStyle w:val="TableParagraph"/>
              <w:spacing w:line="267" w:lineRule="exact"/>
              <w:ind w:right="103"/>
              <w:jc w:val="right"/>
              <w:rPr>
                <w:rFonts w:ascii="宋体" w:hAnsi="宋体" w:cs="宋体" w:eastAsia="宋体" w:hint="default"/>
                <w:sz w:val="21"/>
                <w:szCs w:val="21"/>
              </w:rPr>
            </w:pPr>
            <w:r>
              <w:rPr>
                <w:rFonts w:ascii="宋体"/>
                <w:spacing w:val="-2"/>
                <w:sz w:val="21"/>
              </w:rPr>
              <w:t>9,140,505.58</w:t>
            </w:r>
          </w:p>
        </w:tc>
        <w:tc>
          <w:tcPr>
            <w:tcW w:w="758"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6"/>
              <w:jc w:val="right"/>
              <w:rPr>
                <w:rFonts w:ascii="宋体" w:hAnsi="宋体" w:cs="宋体" w:eastAsia="宋体" w:hint="default"/>
                <w:sz w:val="21"/>
                <w:szCs w:val="21"/>
              </w:rPr>
            </w:pPr>
            <w:r>
              <w:rPr>
                <w:rFonts w:ascii="宋体"/>
                <w:spacing w:val="-1"/>
                <w:sz w:val="21"/>
              </w:rPr>
              <w:t>5.66</w:t>
            </w:r>
          </w:p>
        </w:tc>
        <w:tc>
          <w:tcPr>
            <w:tcW w:w="1528" w:type="dxa"/>
            <w:tcBorders>
              <w:top w:val="nil" w:sz="6" w:space="0" w:color="auto"/>
              <w:left w:val="nil" w:sz="6" w:space="0" w:color="auto"/>
              <w:bottom w:val="nil" w:sz="6" w:space="0" w:color="auto"/>
              <w:right w:val="nil" w:sz="6" w:space="0" w:color="auto"/>
            </w:tcBorders>
          </w:tcPr>
          <w:p>
            <w:pPr>
              <w:pStyle w:val="TableParagraph"/>
              <w:spacing w:line="267" w:lineRule="exact"/>
              <w:ind w:right="33"/>
              <w:jc w:val="right"/>
              <w:rPr>
                <w:rFonts w:ascii="宋体" w:hAnsi="宋体" w:cs="宋体" w:eastAsia="宋体" w:hint="default"/>
                <w:sz w:val="21"/>
                <w:szCs w:val="21"/>
              </w:rPr>
            </w:pPr>
            <w:r>
              <w:rPr>
                <w:rFonts w:ascii="宋体"/>
                <w:spacing w:val="-2"/>
                <w:sz w:val="21"/>
              </w:rPr>
              <w:t>9,140,505.58</w:t>
            </w:r>
          </w:p>
        </w:tc>
      </w:tr>
      <w:tr>
        <w:trPr>
          <w:trHeight w:val="372" w:hRule="exact"/>
        </w:trPr>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6"/>
              <w:ind w:left="1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1" w:type="dxa"/>
            <w:tcBorders>
              <w:top w:val="single" w:sz="4" w:space="0" w:color="000000"/>
              <w:left w:val="nil" w:sz="6" w:space="0" w:color="auto"/>
              <w:bottom w:val="single" w:sz="17" w:space="0" w:color="000000"/>
              <w:right w:val="nil" w:sz="6" w:space="0" w:color="auto"/>
            </w:tcBorders>
          </w:tcPr>
          <w:p>
            <w:pPr>
              <w:pStyle w:val="TableParagraph"/>
              <w:spacing w:line="240" w:lineRule="auto" w:before="2"/>
              <w:ind w:right="144"/>
              <w:jc w:val="right"/>
              <w:rPr>
                <w:rFonts w:ascii="宋体" w:hAnsi="宋体" w:cs="宋体" w:eastAsia="宋体" w:hint="default"/>
                <w:sz w:val="21"/>
                <w:szCs w:val="21"/>
              </w:rPr>
            </w:pPr>
            <w:r>
              <w:rPr>
                <w:rFonts w:ascii="宋体"/>
                <w:spacing w:val="-2"/>
                <w:sz w:val="21"/>
              </w:rPr>
              <w:t>86,498,885.39</w:t>
            </w:r>
          </w:p>
        </w:tc>
        <w:tc>
          <w:tcPr>
            <w:tcW w:w="872" w:type="dxa"/>
            <w:tcBorders>
              <w:top w:val="single" w:sz="4" w:space="0" w:color="000000"/>
              <w:left w:val="nil" w:sz="6" w:space="0" w:color="auto"/>
              <w:bottom w:val="single" w:sz="17" w:space="0" w:color="000000"/>
              <w:right w:val="nil" w:sz="6" w:space="0" w:color="auto"/>
            </w:tcBorders>
          </w:tcPr>
          <w:p>
            <w:pPr>
              <w:pStyle w:val="TableParagraph"/>
              <w:spacing w:line="240" w:lineRule="auto" w:before="2"/>
              <w:ind w:right="90"/>
              <w:jc w:val="right"/>
              <w:rPr>
                <w:rFonts w:ascii="宋体" w:hAnsi="宋体" w:cs="宋体" w:eastAsia="宋体" w:hint="default"/>
                <w:sz w:val="21"/>
                <w:szCs w:val="21"/>
              </w:rPr>
            </w:pPr>
            <w:r>
              <w:rPr>
                <w:rFonts w:ascii="宋体"/>
                <w:spacing w:val="-1"/>
                <w:sz w:val="21"/>
              </w:rPr>
              <w:t>100.00</w:t>
            </w:r>
          </w:p>
        </w:tc>
        <w:tc>
          <w:tcPr>
            <w:tcW w:w="1552" w:type="dxa"/>
            <w:tcBorders>
              <w:top w:val="single" w:sz="4" w:space="0" w:color="000000"/>
              <w:left w:val="nil" w:sz="6" w:space="0" w:color="auto"/>
              <w:bottom w:val="single" w:sz="17" w:space="0" w:color="000000"/>
              <w:right w:val="nil" w:sz="6" w:space="0" w:color="auto"/>
            </w:tcBorders>
          </w:tcPr>
          <w:p>
            <w:pPr>
              <w:pStyle w:val="TableParagraph"/>
              <w:spacing w:line="240" w:lineRule="auto" w:before="2"/>
              <w:ind w:right="89"/>
              <w:jc w:val="right"/>
              <w:rPr>
                <w:rFonts w:ascii="宋体" w:hAnsi="宋体" w:cs="宋体" w:eastAsia="宋体" w:hint="default"/>
                <w:sz w:val="21"/>
                <w:szCs w:val="21"/>
              </w:rPr>
            </w:pPr>
            <w:r>
              <w:rPr>
                <w:rFonts w:ascii="宋体"/>
                <w:spacing w:val="-2"/>
                <w:sz w:val="21"/>
              </w:rPr>
              <w:t>13,556,372.42</w:t>
            </w:r>
          </w:p>
        </w:tc>
        <w:tc>
          <w:tcPr>
            <w:tcW w:w="1670" w:type="dxa"/>
            <w:tcBorders>
              <w:top w:val="single" w:sz="4" w:space="0" w:color="000000"/>
              <w:left w:val="nil" w:sz="6" w:space="0" w:color="auto"/>
              <w:bottom w:val="single" w:sz="17" w:space="0" w:color="000000"/>
              <w:right w:val="nil" w:sz="6" w:space="0" w:color="auto"/>
            </w:tcBorders>
          </w:tcPr>
          <w:p>
            <w:pPr>
              <w:pStyle w:val="TableParagraph"/>
              <w:spacing w:line="240" w:lineRule="auto" w:before="2"/>
              <w:ind w:right="103"/>
              <w:jc w:val="right"/>
              <w:rPr>
                <w:rFonts w:ascii="宋体" w:hAnsi="宋体" w:cs="宋体" w:eastAsia="宋体" w:hint="default"/>
                <w:sz w:val="21"/>
                <w:szCs w:val="21"/>
              </w:rPr>
            </w:pPr>
            <w:r>
              <w:rPr>
                <w:rFonts w:ascii="宋体"/>
                <w:spacing w:val="-2"/>
                <w:sz w:val="21"/>
              </w:rPr>
              <w:t>161,537,578.44</w:t>
            </w:r>
          </w:p>
        </w:tc>
        <w:tc>
          <w:tcPr>
            <w:tcW w:w="758" w:type="dxa"/>
            <w:tcBorders>
              <w:top w:val="single" w:sz="4" w:space="0" w:color="000000"/>
              <w:left w:val="nil" w:sz="6" w:space="0" w:color="auto"/>
              <w:bottom w:val="single" w:sz="17" w:space="0" w:color="000000"/>
              <w:right w:val="nil" w:sz="6" w:space="0" w:color="auto"/>
            </w:tcBorders>
          </w:tcPr>
          <w:p>
            <w:pPr>
              <w:pStyle w:val="TableParagraph"/>
              <w:spacing w:line="240" w:lineRule="auto" w:before="2"/>
              <w:ind w:right="16"/>
              <w:jc w:val="right"/>
              <w:rPr>
                <w:rFonts w:ascii="宋体" w:hAnsi="宋体" w:cs="宋体" w:eastAsia="宋体" w:hint="default"/>
                <w:sz w:val="21"/>
                <w:szCs w:val="21"/>
              </w:rPr>
            </w:pPr>
            <w:r>
              <w:rPr>
                <w:rFonts w:ascii="宋体"/>
                <w:spacing w:val="-1"/>
                <w:sz w:val="21"/>
              </w:rPr>
              <w:t>100.00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宋体" w:hAnsi="宋体" w:cs="宋体" w:eastAsia="宋体" w:hint="default"/>
                <w:sz w:val="21"/>
                <w:szCs w:val="21"/>
              </w:rPr>
            </w:pPr>
            <w:r>
              <w:rPr>
                <w:rFonts w:ascii="宋体"/>
                <w:spacing w:val="-2"/>
                <w:sz w:val="21"/>
              </w:rPr>
              <w:t>17,864,324.61</w:t>
            </w:r>
          </w:p>
        </w:tc>
      </w:tr>
    </w:tbl>
    <w:p>
      <w:pPr>
        <w:pStyle w:val="BodyText"/>
        <w:spacing w:line="260" w:lineRule="exact"/>
        <w:ind w:left="742" w:right="0"/>
        <w:jc w:val="left"/>
      </w:pPr>
      <w:r>
        <w:rPr/>
        <w:t>③</w:t>
      </w:r>
      <w:r>
        <w:rPr>
          <w:spacing w:val="-2"/>
        </w:rPr>
        <w:t> </w:t>
      </w:r>
      <w:r>
        <w:rPr/>
        <w:t>期末单项金额虽不重大但单项计提坏账准备的应收账款</w:t>
      </w:r>
    </w:p>
    <w:p>
      <w:pPr>
        <w:pStyle w:val="BodyText"/>
        <w:tabs>
          <w:tab w:pos="2571" w:val="left" w:leader="none"/>
          <w:tab w:pos="4171" w:val="left" w:leader="none"/>
          <w:tab w:pos="5827" w:val="left" w:leader="none"/>
          <w:tab w:pos="7743" w:val="left" w:leader="none"/>
        </w:tabs>
        <w:spacing w:line="240" w:lineRule="auto" w:before="54"/>
        <w:ind w:left="516" w:right="0"/>
        <w:jc w:val="left"/>
      </w:pPr>
      <w:r>
        <w:rPr>
          <w:spacing w:val="-2"/>
        </w:rPr>
        <w:t>应收账款内容</w:t>
        <w:tab/>
        <w:t>账面余额</w:t>
        <w:tab/>
        <w:t>计提比例(%)</w:t>
        <w:tab/>
        <w:t>坏账准备</w:t>
        <w:tab/>
        <w:t>计提理由</w:t>
      </w:r>
    </w:p>
    <w:p>
      <w:pPr>
        <w:spacing w:line="240" w:lineRule="auto" w:before="8"/>
        <w:rPr>
          <w:rFonts w:ascii="宋体" w:hAnsi="宋体" w:cs="宋体" w:eastAsia="宋体" w:hint="default"/>
          <w:sz w:val="3"/>
          <w:szCs w:val="3"/>
        </w:rPr>
      </w:pPr>
    </w:p>
    <w:p>
      <w:pPr>
        <w:spacing w:line="20" w:lineRule="exact"/>
        <w:ind w:left="192" w:right="0" w:firstLine="0"/>
        <w:rPr>
          <w:rFonts w:ascii="宋体" w:hAnsi="宋体" w:cs="宋体" w:eastAsia="宋体" w:hint="default"/>
          <w:sz w:val="2"/>
          <w:szCs w:val="2"/>
        </w:rPr>
      </w:pPr>
      <w:r>
        <w:rPr>
          <w:rFonts w:ascii="宋体" w:hAnsi="宋体" w:cs="宋体" w:eastAsia="宋体" w:hint="default"/>
          <w:sz w:val="2"/>
          <w:szCs w:val="2"/>
        </w:rPr>
        <w:pict>
          <v:group style="width:462.4pt;height:.75pt;mso-position-horizontal-relative:char;mso-position-vertical-relative:line" coordorigin="0,0" coordsize="9248,15">
            <v:group style="position:absolute;left:7;top:7;width:1892;height:2" coordorigin="7,7" coordsize="1892,2">
              <v:shape style="position:absolute;left:7;top:7;width:1892;height:2" coordorigin="7,7" coordsize="1892,0" path="m7,7l1898,7e" filled="false" stroked="true" strokeweight=".72pt" strokecolor="#000000">
                <v:path arrowok="t"/>
              </v:shape>
            </v:group>
            <v:group style="position:absolute;left:1898;top:7;width:15;height:2" coordorigin="1898,7" coordsize="15,2">
              <v:shape style="position:absolute;left:1898;top:7;width:15;height:2" coordorigin="1898,7" coordsize="15,0" path="m1898,7l1913,7e" filled="false" stroked="true" strokeweight=".72pt" strokecolor="#000000">
                <v:path arrowok="t"/>
              </v:shape>
            </v:group>
            <v:group style="position:absolute;left:1913;top:7;width:1779;height:2" coordorigin="1913,7" coordsize="1779,2">
              <v:shape style="position:absolute;left:1913;top:7;width:1779;height:2" coordorigin="1913,7" coordsize="1779,0" path="m1913,7l3691,7e" filled="false" stroked="true" strokeweight=".72pt" strokecolor="#000000">
                <v:path arrowok="t"/>
              </v:shape>
            </v:group>
            <v:group style="position:absolute;left:3691;top:7;width:15;height:2" coordorigin="3691,7" coordsize="15,2">
              <v:shape style="position:absolute;left:3691;top:7;width:15;height:2" coordorigin="3691,7" coordsize="15,0" path="m3691,7l3706,7e" filled="false" stroked="true" strokeweight=".72pt" strokecolor="#000000">
                <v:path arrowok="t"/>
              </v:shape>
            </v:group>
            <v:group style="position:absolute;left:3706;top:7;width:1709;height:2" coordorigin="3706,7" coordsize="1709,2">
              <v:shape style="position:absolute;left:3706;top:7;width:1709;height:2" coordorigin="3706,7" coordsize="1709,0" path="m3706,7l5414,7e" filled="false" stroked="true" strokeweight=".72pt" strokecolor="#000000">
                <v:path arrowok="t"/>
              </v:shape>
            </v:group>
            <v:group style="position:absolute;left:5414;top:7;width:15;height:2" coordorigin="5414,7" coordsize="15,2">
              <v:shape style="position:absolute;left:5414;top:7;width:15;height:2" coordorigin="5414,7" coordsize="15,0" path="m5414,7l5429,7e" filled="false" stroked="true" strokeweight=".72pt" strokecolor="#000000">
                <v:path arrowok="t"/>
              </v:shape>
            </v:group>
            <v:group style="position:absolute;left:5429;top:7;width:1260;height:2" coordorigin="5429,7" coordsize="1260,2">
              <v:shape style="position:absolute;left:5429;top:7;width:1260;height:2" coordorigin="5429,7" coordsize="1260,0" path="m5429,7l6689,7e" filled="false" stroked="true" strokeweight=".72pt" strokecolor="#000000">
                <v:path arrowok="t"/>
              </v:shape>
            </v:group>
            <v:group style="position:absolute;left:6689;top:7;width:15;height:2" coordorigin="6689,7" coordsize="15,2">
              <v:shape style="position:absolute;left:6689;top:7;width:15;height:2" coordorigin="6689,7" coordsize="15,0" path="m6689,7l6703,7e" filled="false" stroked="true" strokeweight=".72pt" strokecolor="#000000">
                <v:path arrowok="t"/>
              </v:shape>
            </v:group>
            <v:group style="position:absolute;left:6703;top:7;width:2537;height:2" coordorigin="6703,7" coordsize="2537,2">
              <v:shape style="position:absolute;left:6703;top:7;width:2537;height:2" coordorigin="6703,7" coordsize="2537,0" path="m6703,7l9240,7e" filled="false" stroked="true" strokeweight=".72pt" strokecolor="#000000">
                <v:path arrowok="t"/>
              </v:shape>
            </v:group>
          </v:group>
        </w:pict>
      </w:r>
      <w:r>
        <w:rPr>
          <w:rFonts w:ascii="宋体" w:hAnsi="宋体" w:cs="宋体" w:eastAsia="宋体" w:hint="default"/>
          <w:sz w:val="2"/>
          <w:szCs w:val="2"/>
        </w:rPr>
      </w:r>
    </w:p>
    <w:p>
      <w:pPr>
        <w:pStyle w:val="BodyText"/>
        <w:spacing w:line="220" w:lineRule="exact" w:before="1"/>
        <w:ind w:left="0" w:right="241"/>
        <w:jc w:val="right"/>
      </w:pPr>
      <w:r>
        <w:rPr>
          <w:spacing w:val="14"/>
        </w:rPr>
        <w:t>合并范围内关联方不提坏</w:t>
      </w:r>
    </w:p>
    <w:p>
      <w:pPr>
        <w:pStyle w:val="BodyText"/>
        <w:tabs>
          <w:tab w:pos="2808" w:val="left" w:leader="none"/>
          <w:tab w:pos="4644" w:val="left" w:leader="none"/>
        </w:tabs>
        <w:spacing w:line="152" w:lineRule="exact"/>
        <w:ind w:left="936" w:right="0"/>
        <w:jc w:val="left"/>
      </w:pPr>
      <w:r>
        <w:rPr>
          <w:spacing w:val="-1"/>
        </w:rPr>
        <w:t>纸款</w:t>
        <w:tab/>
      </w:r>
      <w:r>
        <w:rPr>
          <w:spacing w:val="-2"/>
        </w:rPr>
        <w:t>358,195.26</w:t>
        <w:tab/>
      </w:r>
      <w:r>
        <w:rPr/>
        <w:t>—</w:t>
      </w:r>
    </w:p>
    <w:p>
      <w:pPr>
        <w:pStyle w:val="BodyText"/>
        <w:spacing w:line="215" w:lineRule="exact"/>
        <w:ind w:left="0" w:right="2528"/>
        <w:jc w:val="right"/>
      </w:pPr>
      <w:r>
        <w:rPr>
          <w:w w:val="100"/>
        </w:rPr>
        <w:t>账</w:t>
      </w:r>
    </w:p>
    <w:p>
      <w:pPr>
        <w:spacing w:line="240" w:lineRule="auto" w:before="7"/>
        <w:rPr>
          <w:rFonts w:ascii="宋体" w:hAnsi="宋体" w:cs="宋体" w:eastAsia="宋体" w:hint="default"/>
          <w:sz w:val="2"/>
          <w:szCs w:val="2"/>
        </w:rPr>
      </w:pPr>
    </w:p>
    <w:p>
      <w:pPr>
        <w:spacing w:line="20" w:lineRule="exact"/>
        <w:ind w:left="2083" w:right="0" w:firstLine="0"/>
        <w:rPr>
          <w:rFonts w:ascii="宋体" w:hAnsi="宋体" w:cs="宋体" w:eastAsia="宋体" w:hint="default"/>
          <w:sz w:val="2"/>
          <w:szCs w:val="2"/>
        </w:rPr>
      </w:pPr>
      <w:r>
        <w:rPr>
          <w:rFonts w:ascii="宋体" w:hAnsi="宋体" w:cs="宋体" w:eastAsia="宋体" w:hint="default"/>
          <w:sz w:val="2"/>
          <w:szCs w:val="2"/>
        </w:rPr>
        <w:pict>
          <v:group style="width:367.8pt;height:.75pt;mso-position-horizontal-relative:char;mso-position-vertical-relative:line" coordorigin="0,0" coordsize="7356,15">
            <v:group style="position:absolute;left:7;top:7;width:1793;height:2" coordorigin="7,7" coordsize="1793,2">
              <v:shape style="position:absolute;left:7;top:7;width:1793;height:2" coordorigin="7,7" coordsize="1793,0" path="m7,7l1800,7e" filled="false" stroked="true" strokeweight=".72pt" strokecolor="#000000">
                <v:path arrowok="t"/>
              </v:shape>
            </v:group>
            <v:group style="position:absolute;left:1800;top:7;width:15;height:2" coordorigin="1800,7" coordsize="15,2">
              <v:shape style="position:absolute;left:1800;top:7;width:15;height:2" coordorigin="1800,7" coordsize="15,0" path="m1800,7l1814,7e" filled="false" stroked="true" strokeweight=".72pt" strokecolor="#000000">
                <v:path arrowok="t"/>
              </v:shape>
            </v:group>
            <v:group style="position:absolute;left:1814;top:7;width:1709;height:2" coordorigin="1814,7" coordsize="1709,2">
              <v:shape style="position:absolute;left:1814;top:7;width:1709;height:2" coordorigin="1814,7" coordsize="1709,0" path="m1814,7l3523,7e" filled="false" stroked="true" strokeweight=".72pt" strokecolor="#000000">
                <v:path arrowok="t"/>
              </v:shape>
            </v:group>
            <v:group style="position:absolute;left:3523;top:7;width:15;height:2" coordorigin="3523,7" coordsize="15,2">
              <v:shape style="position:absolute;left:3523;top:7;width:15;height:2" coordorigin="3523,7" coordsize="15,0" path="m3523,7l3538,7e" filled="false" stroked="true" strokeweight=".72pt" strokecolor="#000000">
                <v:path arrowok="t"/>
              </v:shape>
            </v:group>
            <v:group style="position:absolute;left:3538;top:7;width:1260;height:2" coordorigin="3538,7" coordsize="1260,2">
              <v:shape style="position:absolute;left:3538;top:7;width:1260;height:2" coordorigin="3538,7" coordsize="1260,0" path="m3538,7l4798,7e" filled="false" stroked="true" strokeweight=".72pt" strokecolor="#000000">
                <v:path arrowok="t"/>
              </v:shape>
            </v:group>
            <v:group style="position:absolute;left:4798;top:7;width:15;height:2" coordorigin="4798,7" coordsize="15,2">
              <v:shape style="position:absolute;left:4798;top:7;width:15;height:2" coordorigin="4798,7" coordsize="15,0" path="m4798,7l4812,7e" filled="false" stroked="true" strokeweight=".72pt" strokecolor="#000000">
                <v:path arrowok="t"/>
              </v:shape>
            </v:group>
            <v:group style="position:absolute;left:4812;top:7;width:2537;height:2" coordorigin="4812,7" coordsize="2537,2">
              <v:shape style="position:absolute;left:4812;top:7;width:2537;height:2" coordorigin="4812,7" coordsize="2537,0" path="m4812,7l7349,7e" filled="false" stroked="true" strokeweight=".72pt" strokecolor="#000000">
                <v:path arrowok="t"/>
              </v:shape>
            </v:group>
          </v:group>
        </w:pict>
      </w:r>
      <w:r>
        <w:rPr>
          <w:rFonts w:ascii="宋体" w:hAnsi="宋体" w:cs="宋体" w:eastAsia="宋体" w:hint="default"/>
          <w:sz w:val="2"/>
          <w:szCs w:val="2"/>
        </w:rPr>
      </w:r>
    </w:p>
    <w:p>
      <w:pPr>
        <w:pStyle w:val="BodyText"/>
        <w:tabs>
          <w:tab w:pos="2808" w:val="left" w:leader="none"/>
        </w:tabs>
        <w:spacing w:line="240" w:lineRule="auto" w:before="18"/>
        <w:ind w:left="936" w:right="0"/>
        <w:jc w:val="left"/>
      </w:pPr>
      <w:r>
        <w:rPr>
          <w:spacing w:val="-1"/>
        </w:rPr>
        <w:t>合计</w:t>
        <w:tab/>
      </w:r>
      <w:r>
        <w:rPr>
          <w:spacing w:val="-2"/>
        </w:rPr>
        <w:t>358,195.26</w:t>
      </w:r>
    </w:p>
    <w:p>
      <w:pPr>
        <w:spacing w:line="240" w:lineRule="auto" w:before="10"/>
        <w:rPr>
          <w:rFonts w:ascii="宋体" w:hAnsi="宋体" w:cs="宋体" w:eastAsia="宋体" w:hint="default"/>
          <w:sz w:val="3"/>
          <w:szCs w:val="3"/>
        </w:rPr>
      </w:pPr>
    </w:p>
    <w:p>
      <w:pPr>
        <w:spacing w:line="28" w:lineRule="exact"/>
        <w:ind w:left="2079" w:right="0" w:firstLine="0"/>
        <w:rPr>
          <w:rFonts w:ascii="宋体" w:hAnsi="宋体" w:cs="宋体" w:eastAsia="宋体" w:hint="default"/>
          <w:sz w:val="2"/>
          <w:szCs w:val="2"/>
        </w:rPr>
      </w:pPr>
      <w:r>
        <w:rPr>
          <w:rFonts w:ascii="宋体" w:hAnsi="宋体" w:cs="宋体" w:eastAsia="宋体" w:hint="default"/>
          <w:position w:val="0"/>
          <w:sz w:val="2"/>
          <w:szCs w:val="2"/>
        </w:rPr>
        <w:pict>
          <v:group style="width:368.3pt;height:1.45pt;mso-position-horizontal-relative:char;mso-position-vertical-relative:line" coordorigin="0,0" coordsize="7366,29">
            <v:group style="position:absolute;left:5;top:24;width:1808;height:2" coordorigin="5,24" coordsize="1808,2">
              <v:shape style="position:absolute;left:5;top:24;width:1808;height:2" coordorigin="5,24" coordsize="1808,0" path="m5,24l1812,24e" filled="false" stroked="true" strokeweight=".48pt" strokecolor="#000000">
                <v:path arrowok="t"/>
              </v:shape>
            </v:group>
            <v:group style="position:absolute;left:5;top:5;width:1808;height:2" coordorigin="5,5" coordsize="1808,2">
              <v:shape style="position:absolute;left:5;top:5;width:1808;height:2" coordorigin="5,5" coordsize="1808,0" path="m5,5l1812,5e" filled="false" stroked="true" strokeweight=".48pt" strokecolor="#000000">
                <v:path arrowok="t"/>
              </v:shape>
            </v:group>
            <v:group style="position:absolute;left:1798;top:5;width:29;height:2" coordorigin="1798,5" coordsize="29,2">
              <v:shape style="position:absolute;left:1798;top:5;width:29;height:2" coordorigin="1798,5" coordsize="29,0" path="m1798,5l1826,5e" filled="false" stroked="true" strokeweight=".48pt" strokecolor="#000000">
                <v:path arrowok="t"/>
              </v:shape>
            </v:group>
            <v:group style="position:absolute;left:1798;top:24;width:29;height:2" coordorigin="1798,24" coordsize="29,2">
              <v:shape style="position:absolute;left:1798;top:24;width:29;height:2" coordorigin="1798,24" coordsize="29,0" path="m1798,24l1826,24e" filled="false" stroked="true" strokeweight=".48pt" strokecolor="#000000">
                <v:path arrowok="t"/>
              </v:shape>
            </v:group>
            <v:group style="position:absolute;left:1826;top:24;width:1709;height:2" coordorigin="1826,24" coordsize="1709,2">
              <v:shape style="position:absolute;left:1826;top:24;width:1709;height:2" coordorigin="1826,24" coordsize="1709,0" path="m1826,24l3535,24e" filled="false" stroked="true" strokeweight=".48pt" strokecolor="#000000">
                <v:path arrowok="t"/>
              </v:shape>
            </v:group>
            <v:group style="position:absolute;left:1826;top:5;width:1709;height:2" coordorigin="1826,5" coordsize="1709,2">
              <v:shape style="position:absolute;left:1826;top:5;width:1709;height:2" coordorigin="1826,5" coordsize="1709,0" path="m1826,5l3535,5e" filled="false" stroked="true" strokeweight=".48pt" strokecolor="#000000">
                <v:path arrowok="t"/>
              </v:shape>
            </v:group>
            <v:group style="position:absolute;left:3521;top:5;width:29;height:2" coordorigin="3521,5" coordsize="29,2">
              <v:shape style="position:absolute;left:3521;top:5;width:29;height:2" coordorigin="3521,5" coordsize="29,0" path="m3521,5l3550,5e" filled="false" stroked="true" strokeweight=".48pt" strokecolor="#000000">
                <v:path arrowok="t"/>
              </v:shape>
            </v:group>
            <v:group style="position:absolute;left:3521;top:24;width:29;height:2" coordorigin="3521,24" coordsize="29,2">
              <v:shape style="position:absolute;left:3521;top:24;width:29;height:2" coordorigin="3521,24" coordsize="29,0" path="m3521,24l3550,24e" filled="false" stroked="true" strokeweight=".48pt" strokecolor="#000000">
                <v:path arrowok="t"/>
              </v:shape>
            </v:group>
            <v:group style="position:absolute;left:3550;top:24;width:1260;height:2" coordorigin="3550,24" coordsize="1260,2">
              <v:shape style="position:absolute;left:3550;top:24;width:1260;height:2" coordorigin="3550,24" coordsize="1260,0" path="m3550,24l4810,24e" filled="false" stroked="true" strokeweight=".48pt" strokecolor="#000000">
                <v:path arrowok="t"/>
              </v:shape>
            </v:group>
            <v:group style="position:absolute;left:3550;top:5;width:1260;height:2" coordorigin="3550,5" coordsize="1260,2">
              <v:shape style="position:absolute;left:3550;top:5;width:1260;height:2" coordorigin="3550,5" coordsize="1260,0" path="m3550,5l4810,5e" filled="false" stroked="true" strokeweight=".48pt" strokecolor="#000000">
                <v:path arrowok="t"/>
              </v:shape>
            </v:group>
            <v:group style="position:absolute;left:4795;top:5;width:29;height:2" coordorigin="4795,5" coordsize="29,2">
              <v:shape style="position:absolute;left:4795;top:5;width:29;height:2" coordorigin="4795,5" coordsize="29,0" path="m4795,5l4824,5e" filled="false" stroked="true" strokeweight=".48pt" strokecolor="#000000">
                <v:path arrowok="t"/>
              </v:shape>
            </v:group>
            <v:group style="position:absolute;left:4795;top:24;width:29;height:2" coordorigin="4795,24" coordsize="29,2">
              <v:shape style="position:absolute;left:4795;top:24;width:29;height:2" coordorigin="4795,24" coordsize="29,0" path="m4795,24l4824,24e" filled="false" stroked="true" strokeweight=".48pt" strokecolor="#000000">
                <v:path arrowok="t"/>
              </v:shape>
            </v:group>
            <v:group style="position:absolute;left:4824;top:24;width:2537;height:2" coordorigin="4824,24" coordsize="2537,2">
              <v:shape style="position:absolute;left:4824;top:24;width:2537;height:2" coordorigin="4824,24" coordsize="2537,0" path="m4824,24l7361,24e" filled="false" stroked="true" strokeweight=".48pt" strokecolor="#000000">
                <v:path arrowok="t"/>
              </v:shape>
            </v:group>
            <v:group style="position:absolute;left:4824;top:5;width:2537;height:2" coordorigin="4824,5" coordsize="2537,2">
              <v:shape style="position:absolute;left:4824;top:5;width:2537;height:2" coordorigin="4824,5" coordsize="2537,0" path="m4824,5l7361,5e" filled="false" stroked="true" strokeweight=".48pt" strokecolor="#000000">
                <v:path arrowok="t"/>
              </v:shape>
            </v:group>
          </v:group>
        </w:pict>
      </w:r>
      <w:r>
        <w:rPr>
          <w:rFonts w:ascii="宋体" w:hAnsi="宋体" w:cs="宋体" w:eastAsia="宋体" w:hint="default"/>
          <w:position w:val="0"/>
          <w:sz w:val="2"/>
          <w:szCs w:val="2"/>
        </w:rPr>
      </w:r>
    </w:p>
    <w:p>
      <w:pPr>
        <w:spacing w:line="240" w:lineRule="auto" w:before="7"/>
        <w:rPr>
          <w:rFonts w:ascii="宋体" w:hAnsi="宋体" w:cs="宋体" w:eastAsia="宋体" w:hint="default"/>
          <w:sz w:val="5"/>
          <w:szCs w:val="5"/>
        </w:rPr>
      </w:pPr>
    </w:p>
    <w:p>
      <w:pPr>
        <w:pStyle w:val="BodyText"/>
        <w:spacing w:line="240" w:lineRule="auto" w:before="36"/>
        <w:ind w:left="742" w:right="0"/>
        <w:jc w:val="left"/>
      </w:pPr>
      <w:r>
        <w:rPr>
          <w:spacing w:val="-2"/>
        </w:rPr>
        <w:t>（4）本报告期应收账款中无持有公司</w:t>
      </w:r>
      <w:r>
        <w:rPr/>
        <w:t> </w:t>
      </w:r>
      <w:r>
        <w:rPr>
          <w:spacing w:val="-2"/>
        </w:rPr>
        <w:t>5%（含</w:t>
      </w:r>
      <w:r>
        <w:rPr>
          <w:spacing w:val="-35"/>
        </w:rPr>
        <w:t> </w:t>
      </w:r>
      <w:r>
        <w:rPr>
          <w:spacing w:val="-2"/>
        </w:rPr>
        <w:t>5%）以上表决权股份的股东单位欠款。</w:t>
      </w:r>
    </w:p>
    <w:p>
      <w:pPr>
        <w:pStyle w:val="BodyText"/>
        <w:spacing w:line="240" w:lineRule="auto" w:before="164"/>
        <w:ind w:left="742" w:right="0"/>
        <w:jc w:val="left"/>
      </w:pPr>
      <w:r>
        <w:rPr/>
        <w:t>（5）应收账款金额前五名单位情况</w:t>
      </w:r>
    </w:p>
    <w:p>
      <w:pPr>
        <w:pStyle w:val="BodyText"/>
        <w:tabs>
          <w:tab w:pos="2554" w:val="left" w:leader="none"/>
          <w:tab w:pos="5021" w:val="left" w:leader="none"/>
          <w:tab w:pos="6519" w:val="left" w:leader="none"/>
          <w:tab w:pos="7440" w:val="left" w:leader="none"/>
        </w:tabs>
        <w:spacing w:line="240" w:lineRule="auto" w:before="27"/>
        <w:ind w:left="1037" w:right="0"/>
        <w:jc w:val="left"/>
      </w:pPr>
      <w:r>
        <w:rPr/>
        <w:pict>
          <v:shape style="position:absolute;margin-left:103.799034pt;margin-top:17.998682pt;width:404.2pt;height:115.55pt;mso-position-horizontal-relative:page;mso-position-vertical-relative:paragraph;z-index:8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6"/>
                    <w:gridCol w:w="2143"/>
                    <w:gridCol w:w="1896"/>
                    <w:gridCol w:w="1099"/>
                    <w:gridCol w:w="1639"/>
                  </w:tblGrid>
                  <w:tr>
                    <w:trPr>
                      <w:trHeight w:val="249" w:hRule="exact"/>
                    </w:trPr>
                    <w:tc>
                      <w:tcPr>
                        <w:tcW w:w="6444" w:type="dxa"/>
                        <w:gridSpan w:val="4"/>
                        <w:tcBorders>
                          <w:top w:val="nil" w:sz="6" w:space="0" w:color="auto"/>
                          <w:left w:val="nil" w:sz="6" w:space="0" w:color="auto"/>
                          <w:bottom w:val="single" w:sz="4" w:space="0" w:color="000000"/>
                          <w:right w:val="nil" w:sz="6" w:space="0" w:color="auto"/>
                        </w:tcBorders>
                      </w:tcPr>
                      <w:p>
                        <w:pPr/>
                      </w:p>
                    </w:tc>
                    <w:tc>
                      <w:tcPr>
                        <w:tcW w:w="1639" w:type="dxa"/>
                        <w:tcBorders>
                          <w:top w:val="nil" w:sz="6" w:space="0" w:color="auto"/>
                          <w:left w:val="nil" w:sz="6" w:space="0" w:color="auto"/>
                          <w:bottom w:val="single" w:sz="4" w:space="0" w:color="000000"/>
                          <w:right w:val="nil" w:sz="6" w:space="0" w:color="auto"/>
                        </w:tcBorders>
                      </w:tcPr>
                      <w:p>
                        <w:pPr>
                          <w:pStyle w:val="TableParagraph"/>
                          <w:spacing w:line="211" w:lineRule="exact"/>
                          <w:ind w:right="153"/>
                          <w:jc w:val="right"/>
                          <w:rPr>
                            <w:rFonts w:ascii="宋体" w:hAnsi="宋体" w:cs="宋体" w:eastAsia="宋体" w:hint="default"/>
                            <w:sz w:val="21"/>
                            <w:szCs w:val="21"/>
                          </w:rPr>
                        </w:pPr>
                        <w:r>
                          <w:rPr>
                            <w:rFonts w:ascii="宋体" w:hAnsi="宋体" w:cs="宋体" w:eastAsia="宋体" w:hint="default"/>
                            <w:spacing w:val="-2"/>
                            <w:sz w:val="21"/>
                            <w:szCs w:val="21"/>
                          </w:rPr>
                          <w:t>额的比例（%）</w:t>
                        </w:r>
                      </w:p>
                    </w:tc>
                  </w:tr>
                  <w:tr>
                    <w:trPr>
                      <w:trHeight w:val="344" w:hRule="exact"/>
                    </w:trPr>
                    <w:tc>
                      <w:tcPr>
                        <w:tcW w:w="1306"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107" w:right="0"/>
                          <w:jc w:val="left"/>
                          <w:rPr>
                            <w:rFonts w:ascii="宋体" w:hAnsi="宋体" w:cs="宋体" w:eastAsia="宋体" w:hint="default"/>
                            <w:sz w:val="21"/>
                            <w:szCs w:val="21"/>
                          </w:rPr>
                        </w:pPr>
                        <w:r>
                          <w:rPr>
                            <w:rFonts w:ascii="宋体" w:hAnsi="宋体" w:cs="宋体" w:eastAsia="宋体" w:hint="default"/>
                            <w:sz w:val="21"/>
                            <w:szCs w:val="21"/>
                          </w:rPr>
                          <w:t>单位一</w:t>
                        </w:r>
                      </w:p>
                    </w:tc>
                    <w:tc>
                      <w:tcPr>
                        <w:tcW w:w="2143"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254" w:right="0"/>
                          <w:jc w:val="left"/>
                          <w:rPr>
                            <w:rFonts w:ascii="宋体" w:hAnsi="宋体" w:cs="宋体" w:eastAsia="宋体" w:hint="default"/>
                            <w:sz w:val="21"/>
                            <w:szCs w:val="21"/>
                          </w:rPr>
                        </w:pPr>
                        <w:r>
                          <w:rPr>
                            <w:rFonts w:ascii="宋体" w:hAnsi="宋体" w:cs="宋体" w:eastAsia="宋体" w:hint="default"/>
                            <w:sz w:val="21"/>
                            <w:szCs w:val="21"/>
                          </w:rPr>
                          <w:t>合并范围内关联方</w:t>
                        </w:r>
                      </w:p>
                    </w:tc>
                    <w:tc>
                      <w:tcPr>
                        <w:tcW w:w="1896"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98"/>
                          <w:jc w:val="right"/>
                          <w:rPr>
                            <w:rFonts w:ascii="宋体" w:hAnsi="宋体" w:cs="宋体" w:eastAsia="宋体" w:hint="default"/>
                            <w:sz w:val="21"/>
                            <w:szCs w:val="21"/>
                          </w:rPr>
                        </w:pPr>
                        <w:r>
                          <w:rPr>
                            <w:rFonts w:ascii="宋体"/>
                            <w:spacing w:val="-2"/>
                            <w:sz w:val="21"/>
                          </w:rPr>
                          <w:t>978,541,407.22</w:t>
                        </w:r>
                      </w:p>
                    </w:tc>
                    <w:tc>
                      <w:tcPr>
                        <w:tcW w:w="1099" w:type="dxa"/>
                        <w:tcBorders>
                          <w:top w:val="single" w:sz="4" w:space="0" w:color="000000"/>
                          <w:left w:val="nil" w:sz="6" w:space="0" w:color="auto"/>
                          <w:bottom w:val="nil" w:sz="6" w:space="0" w:color="auto"/>
                          <w:right w:val="nil" w:sz="6" w:space="0" w:color="auto"/>
                        </w:tcBorders>
                      </w:tcPr>
                      <w:p>
                        <w:pPr>
                          <w:pStyle w:val="TableParagraph"/>
                          <w:spacing w:line="270" w:lineRule="exact"/>
                          <w:ind w:right="14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639"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98"/>
                          <w:jc w:val="right"/>
                          <w:rPr>
                            <w:rFonts w:ascii="宋体" w:hAnsi="宋体" w:cs="宋体" w:eastAsia="宋体" w:hint="default"/>
                            <w:sz w:val="21"/>
                            <w:szCs w:val="21"/>
                          </w:rPr>
                        </w:pPr>
                        <w:r>
                          <w:rPr>
                            <w:rFonts w:ascii="宋体"/>
                            <w:spacing w:val="-1"/>
                            <w:sz w:val="21"/>
                          </w:rPr>
                          <w:t>56.61</w:t>
                        </w:r>
                      </w:p>
                    </w:tc>
                  </w:tr>
                  <w:tr>
                    <w:trPr>
                      <w:trHeight w:val="330" w:hRule="exact"/>
                    </w:trPr>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7" w:right="0"/>
                          <w:jc w:val="left"/>
                          <w:rPr>
                            <w:rFonts w:ascii="宋体" w:hAnsi="宋体" w:cs="宋体" w:eastAsia="宋体" w:hint="default"/>
                            <w:sz w:val="21"/>
                            <w:szCs w:val="21"/>
                          </w:rPr>
                        </w:pPr>
                        <w:r>
                          <w:rPr>
                            <w:rFonts w:ascii="宋体" w:hAnsi="宋体" w:cs="宋体" w:eastAsia="宋体" w:hint="default"/>
                            <w:sz w:val="21"/>
                            <w:szCs w:val="21"/>
                          </w:rPr>
                          <w:t>单位二</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7" w:right="0"/>
                          <w:jc w:val="left"/>
                          <w:rPr>
                            <w:rFonts w:ascii="宋体" w:hAnsi="宋体" w:cs="宋体" w:eastAsia="宋体" w:hint="default"/>
                            <w:sz w:val="21"/>
                            <w:szCs w:val="21"/>
                          </w:rPr>
                        </w:pPr>
                        <w:r>
                          <w:rPr>
                            <w:rFonts w:ascii="宋体" w:hAnsi="宋体" w:cs="宋体" w:eastAsia="宋体" w:hint="default"/>
                            <w:sz w:val="21"/>
                            <w:szCs w:val="21"/>
                          </w:rPr>
                          <w:t>合并范围内关联方</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8"/>
                          <w:jc w:val="right"/>
                          <w:rPr>
                            <w:rFonts w:ascii="宋体" w:hAnsi="宋体" w:cs="宋体" w:eastAsia="宋体" w:hint="default"/>
                            <w:sz w:val="21"/>
                            <w:szCs w:val="21"/>
                          </w:rPr>
                        </w:pPr>
                        <w:r>
                          <w:rPr>
                            <w:rFonts w:ascii="宋体"/>
                            <w:spacing w:val="-2"/>
                            <w:sz w:val="21"/>
                          </w:rPr>
                          <w:t>192,336,505.56</w:t>
                        </w:r>
                      </w:p>
                    </w:tc>
                    <w:tc>
                      <w:tcPr>
                        <w:tcW w:w="1099" w:type="dxa"/>
                        <w:tcBorders>
                          <w:top w:val="nil" w:sz="6" w:space="0" w:color="auto"/>
                          <w:left w:val="nil" w:sz="6" w:space="0" w:color="auto"/>
                          <w:bottom w:val="nil" w:sz="6" w:space="0" w:color="auto"/>
                          <w:right w:val="nil" w:sz="6" w:space="0" w:color="auto"/>
                        </w:tcBorders>
                      </w:tcPr>
                      <w:p>
                        <w:pPr>
                          <w:pStyle w:val="TableParagraph"/>
                          <w:spacing w:line="259" w:lineRule="exact"/>
                          <w:ind w:right="14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8"/>
                          <w:jc w:val="right"/>
                          <w:rPr>
                            <w:rFonts w:ascii="宋体" w:hAnsi="宋体" w:cs="宋体" w:eastAsia="宋体" w:hint="default"/>
                            <w:sz w:val="21"/>
                            <w:szCs w:val="21"/>
                          </w:rPr>
                        </w:pPr>
                        <w:r>
                          <w:rPr>
                            <w:rFonts w:ascii="宋体"/>
                            <w:spacing w:val="-1"/>
                            <w:sz w:val="21"/>
                          </w:rPr>
                          <w:t>11.13</w:t>
                        </w:r>
                      </w:p>
                    </w:tc>
                  </w:tr>
                  <w:tr>
                    <w:trPr>
                      <w:trHeight w:val="330" w:hRule="exact"/>
                    </w:trPr>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21"/>
                            <w:szCs w:val="21"/>
                          </w:rPr>
                        </w:pPr>
                        <w:r>
                          <w:rPr>
                            <w:rFonts w:ascii="宋体" w:hAnsi="宋体" w:cs="宋体" w:eastAsia="宋体" w:hint="default"/>
                            <w:sz w:val="21"/>
                            <w:szCs w:val="21"/>
                          </w:rPr>
                          <w:t>单位三</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7"/>
                          <w:ind w:left="681"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8"/>
                          <w:jc w:val="right"/>
                          <w:rPr>
                            <w:rFonts w:ascii="宋体" w:hAnsi="宋体" w:cs="宋体" w:eastAsia="宋体" w:hint="default"/>
                            <w:sz w:val="21"/>
                            <w:szCs w:val="21"/>
                          </w:rPr>
                        </w:pPr>
                        <w:r>
                          <w:rPr>
                            <w:rFonts w:ascii="宋体"/>
                            <w:spacing w:val="-2"/>
                            <w:sz w:val="21"/>
                          </w:rPr>
                          <w:t>47,706,660.23</w:t>
                        </w:r>
                      </w:p>
                    </w:tc>
                    <w:tc>
                      <w:tcPr>
                        <w:tcW w:w="1099" w:type="dxa"/>
                        <w:tcBorders>
                          <w:top w:val="nil" w:sz="6" w:space="0" w:color="auto"/>
                          <w:left w:val="nil" w:sz="6" w:space="0" w:color="auto"/>
                          <w:bottom w:val="nil" w:sz="6" w:space="0" w:color="auto"/>
                          <w:right w:val="nil" w:sz="6" w:space="0" w:color="auto"/>
                        </w:tcBorders>
                      </w:tcPr>
                      <w:p>
                        <w:pPr>
                          <w:pStyle w:val="TableParagraph"/>
                          <w:spacing w:line="260" w:lineRule="exact"/>
                          <w:ind w:right="146"/>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到</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8"/>
                          <w:jc w:val="right"/>
                          <w:rPr>
                            <w:rFonts w:ascii="宋体" w:hAnsi="宋体" w:cs="宋体" w:eastAsia="宋体" w:hint="default"/>
                            <w:sz w:val="21"/>
                            <w:szCs w:val="21"/>
                          </w:rPr>
                        </w:pPr>
                        <w:r>
                          <w:rPr>
                            <w:rFonts w:ascii="宋体"/>
                            <w:spacing w:val="-1"/>
                            <w:sz w:val="21"/>
                          </w:rPr>
                          <w:t>2.76</w:t>
                        </w:r>
                      </w:p>
                    </w:tc>
                  </w:tr>
                  <w:tr>
                    <w:trPr>
                      <w:trHeight w:val="330" w:hRule="exact"/>
                    </w:trPr>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7" w:right="0"/>
                          <w:jc w:val="left"/>
                          <w:rPr>
                            <w:rFonts w:ascii="宋体" w:hAnsi="宋体" w:cs="宋体" w:eastAsia="宋体" w:hint="default"/>
                            <w:sz w:val="21"/>
                            <w:szCs w:val="21"/>
                          </w:rPr>
                        </w:pPr>
                        <w:r>
                          <w:rPr>
                            <w:rFonts w:ascii="宋体" w:hAnsi="宋体" w:cs="宋体" w:eastAsia="宋体" w:hint="default"/>
                            <w:sz w:val="21"/>
                            <w:szCs w:val="21"/>
                          </w:rPr>
                          <w:t>单位四</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6"/>
                          <w:ind w:left="681"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8"/>
                          <w:jc w:val="right"/>
                          <w:rPr>
                            <w:rFonts w:ascii="宋体" w:hAnsi="宋体" w:cs="宋体" w:eastAsia="宋体" w:hint="default"/>
                            <w:sz w:val="21"/>
                            <w:szCs w:val="21"/>
                          </w:rPr>
                        </w:pPr>
                        <w:r>
                          <w:rPr>
                            <w:rFonts w:ascii="宋体"/>
                            <w:spacing w:val="-2"/>
                            <w:sz w:val="21"/>
                          </w:rPr>
                          <w:t>17,994,012.59</w:t>
                        </w:r>
                      </w:p>
                    </w:tc>
                    <w:tc>
                      <w:tcPr>
                        <w:tcW w:w="1099" w:type="dxa"/>
                        <w:tcBorders>
                          <w:top w:val="nil" w:sz="6" w:space="0" w:color="auto"/>
                          <w:left w:val="nil" w:sz="6" w:space="0" w:color="auto"/>
                          <w:bottom w:val="nil" w:sz="6" w:space="0" w:color="auto"/>
                          <w:right w:val="nil" w:sz="6" w:space="0" w:color="auto"/>
                        </w:tcBorders>
                      </w:tcPr>
                      <w:p>
                        <w:pPr>
                          <w:pStyle w:val="TableParagraph"/>
                          <w:spacing w:line="259" w:lineRule="exact"/>
                          <w:ind w:right="14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8"/>
                          <w:jc w:val="right"/>
                          <w:rPr>
                            <w:rFonts w:ascii="宋体" w:hAnsi="宋体" w:cs="宋体" w:eastAsia="宋体" w:hint="default"/>
                            <w:sz w:val="21"/>
                            <w:szCs w:val="21"/>
                          </w:rPr>
                        </w:pPr>
                        <w:r>
                          <w:rPr>
                            <w:rFonts w:ascii="宋体"/>
                            <w:spacing w:val="-1"/>
                            <w:sz w:val="21"/>
                          </w:rPr>
                          <w:t>1.04</w:t>
                        </w:r>
                      </w:p>
                    </w:tc>
                  </w:tr>
                  <w:tr>
                    <w:trPr>
                      <w:trHeight w:val="324" w:hRule="exact"/>
                    </w:trPr>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21"/>
                            <w:szCs w:val="21"/>
                          </w:rPr>
                        </w:pPr>
                        <w:r>
                          <w:rPr>
                            <w:rFonts w:ascii="宋体" w:hAnsi="宋体" w:cs="宋体" w:eastAsia="宋体" w:hint="default"/>
                            <w:sz w:val="21"/>
                            <w:szCs w:val="21"/>
                          </w:rPr>
                          <w:t>单位五</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7"/>
                          <w:ind w:left="681"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96"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98"/>
                          <w:jc w:val="right"/>
                          <w:rPr>
                            <w:rFonts w:ascii="宋体" w:hAnsi="宋体" w:cs="宋体" w:eastAsia="宋体" w:hint="default"/>
                            <w:sz w:val="21"/>
                            <w:szCs w:val="21"/>
                          </w:rPr>
                        </w:pPr>
                        <w:r>
                          <w:rPr>
                            <w:rFonts w:ascii="宋体"/>
                            <w:spacing w:val="-2"/>
                            <w:sz w:val="21"/>
                          </w:rPr>
                          <w:t>16,755,095.30</w:t>
                        </w:r>
                      </w:p>
                    </w:tc>
                    <w:tc>
                      <w:tcPr>
                        <w:tcW w:w="1099" w:type="dxa"/>
                        <w:tcBorders>
                          <w:top w:val="nil" w:sz="6" w:space="0" w:color="auto"/>
                          <w:left w:val="nil" w:sz="6" w:space="0" w:color="auto"/>
                          <w:bottom w:val="nil" w:sz="6" w:space="0" w:color="auto"/>
                          <w:right w:val="nil" w:sz="6" w:space="0" w:color="auto"/>
                        </w:tcBorders>
                      </w:tcPr>
                      <w:p>
                        <w:pPr>
                          <w:pStyle w:val="TableParagraph"/>
                          <w:spacing w:line="260" w:lineRule="exact"/>
                          <w:ind w:right="14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639"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98"/>
                          <w:jc w:val="right"/>
                          <w:rPr>
                            <w:rFonts w:ascii="宋体" w:hAnsi="宋体" w:cs="宋体" w:eastAsia="宋体" w:hint="default"/>
                            <w:sz w:val="21"/>
                            <w:szCs w:val="21"/>
                          </w:rPr>
                        </w:pPr>
                        <w:r>
                          <w:rPr>
                            <w:rFonts w:ascii="宋体"/>
                            <w:spacing w:val="-1"/>
                            <w:sz w:val="21"/>
                          </w:rPr>
                          <w:t>0.97</w:t>
                        </w:r>
                      </w:p>
                    </w:tc>
                  </w:tr>
                  <w:tr>
                    <w:trPr>
                      <w:trHeight w:val="360" w:hRule="exact"/>
                    </w:trPr>
                    <w:tc>
                      <w:tcPr>
                        <w:tcW w:w="1306"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74" w:lineRule="exact"/>
                          <w:ind w:left="41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43"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single" w:sz="17" w:space="0" w:color="000000"/>
                          <w:right w:val="nil" w:sz="6" w:space="0" w:color="auto"/>
                        </w:tcBorders>
                      </w:tcPr>
                      <w:p>
                        <w:pPr>
                          <w:pStyle w:val="TableParagraph"/>
                          <w:spacing w:line="270" w:lineRule="exact"/>
                          <w:ind w:right="96"/>
                          <w:jc w:val="right"/>
                          <w:rPr>
                            <w:rFonts w:ascii="宋体" w:hAnsi="宋体" w:cs="宋体" w:eastAsia="宋体" w:hint="default"/>
                            <w:sz w:val="21"/>
                            <w:szCs w:val="21"/>
                          </w:rPr>
                        </w:pPr>
                        <w:r>
                          <w:rPr>
                            <w:rFonts w:ascii="宋体"/>
                            <w:spacing w:val="-2"/>
                            <w:sz w:val="21"/>
                          </w:rPr>
                          <w:t>1,253,333,680.90</w:t>
                        </w:r>
                      </w:p>
                    </w:tc>
                    <w:tc>
                      <w:tcPr>
                        <w:tcW w:w="1099" w:type="dxa"/>
                        <w:tcBorders>
                          <w:top w:val="nil" w:sz="6" w:space="0" w:color="auto"/>
                          <w:left w:val="nil" w:sz="6" w:space="0" w:color="auto"/>
                          <w:bottom w:val="nil" w:sz="6" w:space="0" w:color="auto"/>
                          <w:right w:val="nil" w:sz="6" w:space="0" w:color="auto"/>
                        </w:tcBorders>
                      </w:tcPr>
                      <w:p>
                        <w:pPr/>
                      </w:p>
                    </w:tc>
                    <w:tc>
                      <w:tcPr>
                        <w:tcW w:w="1639" w:type="dxa"/>
                        <w:tcBorders>
                          <w:top w:val="single" w:sz="4" w:space="0" w:color="000000"/>
                          <w:left w:val="nil" w:sz="6" w:space="0" w:color="auto"/>
                          <w:bottom w:val="single" w:sz="17" w:space="0" w:color="000000"/>
                          <w:right w:val="nil" w:sz="6" w:space="0" w:color="auto"/>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72.51</w:t>
                        </w:r>
                      </w:p>
                    </w:tc>
                  </w:tr>
                </w:tbl>
                <w:p>
                  <w:pPr/>
                </w:p>
              </w:txbxContent>
            </v:textbox>
            <w10:wrap type="none"/>
          </v:shape>
        </w:pict>
      </w:r>
      <w:r>
        <w:rPr>
          <w:spacing w:val="-2"/>
        </w:rPr>
        <w:t>单位名称</w:t>
        <w:tab/>
        <w:t>与本公司关系</w:t>
        <w:tab/>
      </w:r>
      <w:r>
        <w:rPr>
          <w:spacing w:val="-1"/>
        </w:rPr>
        <w:t>金额</w:t>
        <w:tab/>
        <w:t>年限</w:t>
        <w:tab/>
      </w:r>
      <w:r>
        <w:rPr>
          <w:spacing w:val="8"/>
          <w:position w:val="13"/>
        </w:rPr>
        <w:t>占应收账款总</w:t>
      </w:r>
      <w:r>
        <w:rPr>
          <w:spacing w:val="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872" w:footer="1000" w:top="1080" w:bottom="1180" w:left="1300" w:right="940"/>
        </w:sectPr>
      </w:pPr>
    </w:p>
    <w:p>
      <w:pPr>
        <w:spacing w:line="240" w:lineRule="auto" w:before="1"/>
        <w:rPr>
          <w:rFonts w:ascii="宋体" w:hAnsi="宋体" w:cs="宋体" w:eastAsia="宋体" w:hint="default"/>
          <w:sz w:val="15"/>
          <w:szCs w:val="15"/>
        </w:rPr>
      </w:pPr>
    </w:p>
    <w:p>
      <w:pPr>
        <w:pStyle w:val="BodyText"/>
        <w:spacing w:line="240" w:lineRule="auto"/>
        <w:ind w:left="742" w:right="-15"/>
        <w:jc w:val="left"/>
      </w:pPr>
      <w:r>
        <w:rPr/>
        <w:t>（6）应收关联方账款情况</w:t>
      </w:r>
    </w:p>
    <w:p>
      <w:pPr>
        <w:spacing w:line="240" w:lineRule="auto" w:before="5"/>
        <w:rPr>
          <w:rFonts w:ascii="宋体" w:hAnsi="宋体" w:cs="宋体" w:eastAsia="宋体" w:hint="default"/>
          <w:sz w:val="19"/>
          <w:szCs w:val="19"/>
        </w:rPr>
      </w:pPr>
    </w:p>
    <w:p>
      <w:pPr>
        <w:pStyle w:val="BodyText"/>
        <w:tabs>
          <w:tab w:pos="3924" w:val="left" w:leader="none"/>
          <w:tab w:pos="6096" w:val="left" w:leader="none"/>
        </w:tabs>
        <w:spacing w:line="240" w:lineRule="auto"/>
        <w:ind w:left="1791" w:right="-15"/>
        <w:jc w:val="left"/>
      </w:pPr>
      <w:r>
        <w:rPr>
          <w:spacing w:val="-2"/>
        </w:rPr>
        <w:t>单位名称</w:t>
        <w:tab/>
        <w:t>与本公司关系</w:t>
        <w:tab/>
      </w:r>
      <w:r>
        <w:rPr>
          <w:spacing w:val="-1"/>
        </w:rPr>
        <w:t>金额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3"/>
          <w:szCs w:val="23"/>
        </w:rPr>
      </w:pPr>
    </w:p>
    <w:p>
      <w:pPr>
        <w:pStyle w:val="BodyText"/>
        <w:spacing w:line="273" w:lineRule="auto"/>
        <w:ind w:left="1003" w:right="0" w:hanging="262"/>
        <w:jc w:val="left"/>
      </w:pPr>
      <w:r>
        <w:rPr/>
        <w:pict>
          <v:group style="position:absolute;margin-left:101.03904pt;margin-top:32.903717pt;width:409.6pt;height:.5pt;mso-position-horizontal-relative:page;mso-position-vertical-relative:paragraph;z-index:8176" coordorigin="2021,658" coordsize="8192,10">
            <v:group style="position:absolute;left:2026;top:663;width:2964;height:2" coordorigin="2026,663" coordsize="2964,2">
              <v:shape style="position:absolute;left:2026;top:663;width:2964;height:2" coordorigin="2026,663" coordsize="2964,0" path="m2026,663l4990,663e" filled="false" stroked="true" strokeweight=".48pt" strokecolor="#000000">
                <v:path arrowok="t"/>
              </v:shape>
            </v:group>
            <v:group style="position:absolute;left:4990;top:663;width:10;height:2" coordorigin="4990,663" coordsize="10,2">
              <v:shape style="position:absolute;left:4990;top:663;width:10;height:2" coordorigin="4990,663" coordsize="10,0" path="m4990,663l4999,663e" filled="false" stroked="true" strokeweight=".48pt" strokecolor="#000000">
                <v:path arrowok="t"/>
              </v:shape>
            </v:group>
            <v:group style="position:absolute;left:4999;top:663;width:1709;height:2" coordorigin="4999,663" coordsize="1709,2">
              <v:shape style="position:absolute;left:4999;top:663;width:1709;height:2" coordorigin="4999,663" coordsize="1709,0" path="m4999,663l6708,663e" filled="false" stroked="true" strokeweight=".48pt" strokecolor="#000000">
                <v:path arrowok="t"/>
              </v:shape>
            </v:group>
            <v:group style="position:absolute;left:6708;top:663;width:10;height:2" coordorigin="6708,663" coordsize="10,2">
              <v:shape style="position:absolute;left:6708;top:663;width:10;height:2" coordorigin="6708,663" coordsize="10,0" path="m6708,663l6718,663e" filled="false" stroked="true" strokeweight=".48pt" strokecolor="#000000">
                <v:path arrowok="t"/>
              </v:shape>
            </v:group>
            <v:group style="position:absolute;left:6718;top:663;width:1774;height:2" coordorigin="6718,663" coordsize="1774,2">
              <v:shape style="position:absolute;left:6718;top:663;width:1774;height:2" coordorigin="6718,663" coordsize="1774,0" path="m6718,663l8491,663e" filled="false" stroked="true" strokeweight=".48pt" strokecolor="#000000">
                <v:path arrowok="t"/>
              </v:shape>
            </v:group>
            <v:group style="position:absolute;left:8491;top:663;width:10;height:2" coordorigin="8491,663" coordsize="10,2">
              <v:shape style="position:absolute;left:8491;top:663;width:10;height:2" coordorigin="8491,663" coordsize="10,0" path="m8491,663l8501,663e" filled="false" stroked="true" strokeweight=".48pt" strokecolor="#000000">
                <v:path arrowok="t"/>
              </v:shape>
            </v:group>
            <v:group style="position:absolute;left:8501;top:663;width:1707;height:2" coordorigin="8501,663" coordsize="1707,2">
              <v:shape style="position:absolute;left:8501;top:663;width:1707;height:2" coordorigin="8501,663" coordsize="1707,0" path="m8501,663l10207,663e" filled="false" stroked="true" strokeweight=".48pt" strokecolor="#000000">
                <v:path arrowok="t"/>
              </v:shape>
            </v:group>
            <w10:wrap type="none"/>
          </v:group>
        </w:pict>
      </w:r>
      <w:r>
        <w:rPr>
          <w:spacing w:val="-2"/>
        </w:rPr>
        <w:t>占应收账款总额</w:t>
      </w:r>
      <w:r>
        <w:rPr>
          <w:spacing w:val="-89"/>
        </w:rPr>
        <w:t> </w:t>
      </w:r>
      <w:r>
        <w:rPr>
          <w:spacing w:val="-89"/>
        </w:rPr>
      </w:r>
      <w:r>
        <w:rPr/>
        <w:t>比例（%）</w:t>
      </w:r>
    </w:p>
    <w:p>
      <w:pPr>
        <w:spacing w:after="0" w:line="273" w:lineRule="auto"/>
        <w:jc w:val="left"/>
        <w:sectPr>
          <w:type w:val="continuous"/>
          <w:pgSz w:w="11900" w:h="16840"/>
          <w:pgMar w:top="1600" w:bottom="560" w:left="1300" w:right="940"/>
          <w:cols w:num="2" w:equalWidth="0">
            <w:col w:w="6520" w:space="58"/>
            <w:col w:w="3082"/>
          </w:cols>
        </w:sectPr>
      </w:pPr>
    </w:p>
    <w:p>
      <w:pPr>
        <w:pStyle w:val="BodyText"/>
        <w:tabs>
          <w:tab w:pos="3924" w:val="left" w:leader="none"/>
          <w:tab w:pos="5698" w:val="left" w:leader="none"/>
          <w:tab w:pos="8290" w:val="right" w:leader="none"/>
        </w:tabs>
        <w:spacing w:line="240" w:lineRule="auto" w:before="75"/>
        <w:ind w:left="754" w:right="0"/>
        <w:jc w:val="left"/>
      </w:pPr>
      <w:r>
        <w:rPr>
          <w:spacing w:val="-2"/>
        </w:rPr>
        <w:t>山东晨鸣纸业销售有限公司</w:t>
        <w:tab/>
        <w:t>本公司子公司</w:t>
        <w:tab/>
        <w:t>978,541,407.22</w:t>
      </w:r>
      <w:r>
        <w:rPr>
          <w:rFonts w:ascii="Times New Roman" w:hAnsi="Times New Roman" w:cs="Times New Roman" w:eastAsia="Times New Roman" w:hint="default"/>
          <w:spacing w:val="-2"/>
        </w:rPr>
        <w:tab/>
      </w:r>
      <w:r>
        <w:rPr>
          <w:spacing w:val="-1"/>
        </w:rPr>
        <w:t>56.25</w:t>
      </w:r>
    </w:p>
    <w:p>
      <w:pPr>
        <w:pStyle w:val="BodyText"/>
        <w:tabs>
          <w:tab w:pos="3924" w:val="left" w:leader="none"/>
          <w:tab w:pos="5698" w:val="left" w:leader="none"/>
          <w:tab w:pos="8290" w:val="right" w:leader="none"/>
        </w:tabs>
        <w:spacing w:line="240" w:lineRule="auto" w:before="78"/>
        <w:ind w:left="754" w:right="0"/>
        <w:jc w:val="left"/>
      </w:pPr>
      <w:r>
        <w:rPr>
          <w:spacing w:val="-2"/>
        </w:rPr>
        <w:t>寿光晨鸣美术纸有限公司</w:t>
        <w:tab/>
        <w:t>本公司子公司</w:t>
        <w:tab/>
        <w:t>192,336,505.56</w:t>
      </w:r>
      <w:r>
        <w:rPr>
          <w:rFonts w:ascii="Times New Roman" w:hAnsi="Times New Roman" w:cs="Times New Roman" w:eastAsia="Times New Roman" w:hint="default"/>
          <w:spacing w:val="-2"/>
        </w:rPr>
        <w:tab/>
      </w:r>
      <w:r>
        <w:rPr>
          <w:spacing w:val="-1"/>
        </w:rPr>
        <w:t>11.06</w:t>
      </w:r>
    </w:p>
    <w:p>
      <w:pPr>
        <w:pStyle w:val="BodyText"/>
        <w:spacing w:line="220" w:lineRule="exact" w:before="85"/>
        <w:ind w:left="754" w:right="0"/>
        <w:jc w:val="left"/>
      </w:pPr>
      <w:r>
        <w:rPr/>
        <w:t>山东晨鸣纸业集团齐河板纸有</w:t>
      </w:r>
    </w:p>
    <w:p>
      <w:pPr>
        <w:spacing w:after="0" w:line="220" w:lineRule="exact"/>
        <w:jc w:val="left"/>
        <w:sectPr>
          <w:type w:val="continuous"/>
          <w:pgSz w:w="11900" w:h="16840"/>
          <w:pgMar w:top="1600" w:bottom="560" w:left="1300" w:right="940"/>
        </w:sectPr>
      </w:pPr>
    </w:p>
    <w:p>
      <w:pPr>
        <w:pStyle w:val="BodyText"/>
        <w:spacing w:line="240" w:lineRule="auto" w:before="92"/>
        <w:ind w:left="754" w:right="-6"/>
        <w:jc w:val="left"/>
      </w:pPr>
      <w:r>
        <w:rPr>
          <w:spacing w:val="-2"/>
        </w:rPr>
        <w:t>限责任公司</w:t>
      </w:r>
    </w:p>
    <w:p>
      <w:pPr>
        <w:pStyle w:val="BodyText"/>
        <w:tabs>
          <w:tab w:pos="2739" w:val="left" w:leader="none"/>
          <w:tab w:pos="5120" w:val="right" w:leader="none"/>
        </w:tabs>
        <w:spacing w:line="211" w:lineRule="exact"/>
        <w:ind w:left="754" w:right="0"/>
        <w:jc w:val="left"/>
      </w:pPr>
      <w:r>
        <w:rPr>
          <w:spacing w:val="-2"/>
        </w:rPr>
        <w:br w:type="column"/>
      </w:r>
      <w:r>
        <w:rPr>
          <w:spacing w:val="-2"/>
        </w:rPr>
        <w:t>本公司子公司</w:t>
        <w:tab/>
        <w:t>9,161,978.88</w:t>
      </w:r>
      <w:r>
        <w:rPr>
          <w:rFonts w:ascii="Times New Roman" w:hAnsi="Times New Roman" w:cs="Times New Roman" w:eastAsia="Times New Roman" w:hint="default"/>
          <w:spacing w:val="-2"/>
        </w:rPr>
        <w:tab/>
      </w:r>
      <w:r>
        <w:rPr>
          <w:spacing w:val="-1"/>
        </w:rPr>
        <w:t>0.53</w:t>
      </w:r>
    </w:p>
    <w:p>
      <w:pPr>
        <w:spacing w:after="0" w:line="211" w:lineRule="exact"/>
        <w:jc w:val="left"/>
        <w:sectPr>
          <w:type w:val="continuous"/>
          <w:pgSz w:w="11900" w:h="16840"/>
          <w:pgMar w:top="1600" w:bottom="560" w:left="1300" w:right="940"/>
          <w:cols w:num="2" w:equalWidth="0">
            <w:col w:w="1809" w:space="1361"/>
            <w:col w:w="6490"/>
          </w:cols>
        </w:sectPr>
      </w:pPr>
    </w:p>
    <w:p>
      <w:pPr>
        <w:pStyle w:val="BodyText"/>
        <w:tabs>
          <w:tab w:pos="3924" w:val="left" w:leader="none"/>
          <w:tab w:pos="5909" w:val="left" w:leader="none"/>
          <w:tab w:pos="7867" w:val="left" w:leader="none"/>
        </w:tabs>
        <w:spacing w:line="240" w:lineRule="auto" w:before="85"/>
        <w:ind w:left="754" w:right="0"/>
        <w:jc w:val="left"/>
      </w:pPr>
      <w:r>
        <w:rPr>
          <w:spacing w:val="-2"/>
        </w:rPr>
        <w:t>寿光美伦纸业有限责任公司</w:t>
        <w:tab/>
        <w:t>本公司子公司</w:t>
        <w:tab/>
        <w:t>6,112,135.10</w:t>
      </w:r>
      <w:r>
        <w:rPr>
          <w:rFonts w:ascii="Times New Roman" w:hAnsi="Times New Roman" w:cs="Times New Roman" w:eastAsia="Times New Roman" w:hint="default"/>
          <w:spacing w:val="-2"/>
        </w:rPr>
        <w:tab/>
      </w:r>
      <w:r>
        <w:rPr>
          <w:spacing w:val="-1"/>
        </w:rPr>
        <w:t>0.35</w:t>
      </w:r>
    </w:p>
    <w:p>
      <w:pPr>
        <w:pStyle w:val="BodyText"/>
        <w:tabs>
          <w:tab w:pos="3924" w:val="left" w:leader="none"/>
          <w:tab w:pos="5909" w:val="left" w:leader="none"/>
          <w:tab w:pos="7867" w:val="left" w:leader="none"/>
        </w:tabs>
        <w:spacing w:line="240" w:lineRule="auto" w:before="82"/>
        <w:ind w:left="754" w:right="0"/>
        <w:jc w:val="left"/>
      </w:pPr>
      <w:r>
        <w:rPr>
          <w:spacing w:val="-2"/>
        </w:rPr>
        <w:t>富裕晨鸣纸业有限责任公司</w:t>
        <w:tab/>
        <w:t>本公司子公司</w:t>
        <w:tab/>
        <w:t>3,054,118.53</w:t>
      </w:r>
      <w:r>
        <w:rPr>
          <w:rFonts w:ascii="Times New Roman" w:hAnsi="Times New Roman" w:cs="Times New Roman" w:eastAsia="Times New Roman" w:hint="default"/>
          <w:spacing w:val="-2"/>
        </w:rPr>
        <w:tab/>
      </w:r>
      <w:r>
        <w:rPr>
          <w:spacing w:val="-1"/>
        </w:rPr>
        <w:t>0.18</w:t>
      </w:r>
    </w:p>
    <w:p>
      <w:pPr>
        <w:pStyle w:val="BodyText"/>
        <w:tabs>
          <w:tab w:pos="3924" w:val="left" w:leader="none"/>
          <w:tab w:pos="6118" w:val="left" w:leader="none"/>
          <w:tab w:pos="7867" w:val="left" w:leader="none"/>
        </w:tabs>
        <w:spacing w:line="240" w:lineRule="auto" w:before="80"/>
        <w:ind w:left="754" w:right="0"/>
        <w:jc w:val="left"/>
      </w:pPr>
      <w:r>
        <w:rPr>
          <w:spacing w:val="-2"/>
        </w:rPr>
        <w:t>山东御景大酒店有限公司</w:t>
        <w:tab/>
        <w:t>本公司子公司</w:t>
        <w:tab/>
        <w:t>226,195.26</w:t>
      </w:r>
      <w:r>
        <w:rPr>
          <w:rFonts w:ascii="Times New Roman" w:hAnsi="Times New Roman" w:cs="Times New Roman" w:eastAsia="Times New Roman" w:hint="default"/>
          <w:spacing w:val="-2"/>
        </w:rPr>
        <w:tab/>
      </w:r>
      <w:r>
        <w:rPr>
          <w:spacing w:val="-1"/>
        </w:rPr>
        <w:t>0.01</w:t>
      </w:r>
    </w:p>
    <w:p>
      <w:pPr>
        <w:pStyle w:val="BodyText"/>
        <w:tabs>
          <w:tab w:pos="3924" w:val="left" w:leader="none"/>
          <w:tab w:pos="6118" w:val="left" w:leader="none"/>
          <w:tab w:pos="7867" w:val="left" w:leader="none"/>
        </w:tabs>
        <w:spacing w:line="240" w:lineRule="auto" w:before="82"/>
        <w:ind w:left="754" w:right="0"/>
        <w:jc w:val="left"/>
      </w:pPr>
      <w:r>
        <w:rPr>
          <w:spacing w:val="-2"/>
        </w:rPr>
        <w:t>武汉晨鸣汉阳纸业股份有限公司</w:t>
        <w:tab/>
        <w:t>本公司子公司</w:t>
        <w:tab/>
        <w:t>132,000.00</w:t>
      </w:r>
      <w:r>
        <w:rPr>
          <w:rFonts w:ascii="Times New Roman" w:hAnsi="Times New Roman" w:cs="Times New Roman" w:eastAsia="Times New Roman" w:hint="default"/>
          <w:spacing w:val="-2"/>
        </w:rPr>
        <w:tab/>
      </w:r>
      <w:r>
        <w:rPr>
          <w:spacing w:val="-1"/>
        </w:rPr>
        <w:t>0.01</w:t>
      </w:r>
    </w:p>
    <w:p>
      <w:pPr>
        <w:spacing w:line="240" w:lineRule="auto" w:before="2"/>
        <w:rPr>
          <w:rFonts w:ascii="宋体" w:hAnsi="宋体" w:cs="宋体" w:eastAsia="宋体" w:hint="default"/>
          <w:sz w:val="4"/>
          <w:szCs w:val="4"/>
        </w:rPr>
      </w:pPr>
    </w:p>
    <w:p>
      <w:pPr>
        <w:spacing w:line="20" w:lineRule="exact"/>
        <w:ind w:left="5403" w:right="0" w:firstLine="0"/>
        <w:rPr>
          <w:rFonts w:ascii="宋体" w:hAnsi="宋体" w:cs="宋体" w:eastAsia="宋体" w:hint="default"/>
          <w:sz w:val="2"/>
          <w:szCs w:val="2"/>
        </w:rPr>
      </w:pPr>
      <w:r>
        <w:rPr>
          <w:rFonts w:ascii="宋体" w:hAnsi="宋体" w:cs="宋体" w:eastAsia="宋体" w:hint="default"/>
          <w:sz w:val="2"/>
          <w:szCs w:val="2"/>
        </w:rPr>
        <w:pict>
          <v:group style="width:89.65pt;height:.5pt;mso-position-horizontal-relative:char;mso-position-vertical-relative:line" coordorigin="0,0" coordsize="1793,10">
            <v:group style="position:absolute;left:5;top:5;width:1784;height:2" coordorigin="5,5" coordsize="1784,2">
              <v:shape style="position:absolute;left:5;top:5;width:1784;height:2" coordorigin="5,5" coordsize="1784,0" path="m5,5l1788,5e" filled="false" stroked="true" strokeweight=".48pt" strokecolor="#000000">
                <v:path arrowok="t"/>
              </v:shape>
            </v:group>
          </v:group>
        </w:pict>
      </w:r>
      <w:r>
        <w:rPr>
          <w:rFonts w:ascii="宋体" w:hAnsi="宋体" w:cs="宋体" w:eastAsia="宋体" w:hint="default"/>
          <w:sz w:val="2"/>
          <w:szCs w:val="2"/>
        </w:rPr>
      </w:r>
    </w:p>
    <w:p>
      <w:pPr>
        <w:pStyle w:val="BodyText"/>
        <w:tabs>
          <w:tab w:pos="5489" w:val="left" w:leader="none"/>
          <w:tab w:pos="7793" w:val="left" w:leader="none"/>
        </w:tabs>
        <w:spacing w:line="240" w:lineRule="auto" w:before="13"/>
        <w:ind w:left="2000" w:right="0"/>
        <w:jc w:val="left"/>
      </w:pPr>
      <w:r>
        <w:rPr>
          <w:spacing w:val="-1"/>
        </w:rPr>
        <w:t>合计</w:t>
        <w:tab/>
      </w:r>
      <w:r>
        <w:rPr>
          <w:spacing w:val="-2"/>
        </w:rPr>
        <w:t>1,189,564,340.55</w:t>
      </w:r>
      <w:r>
        <w:rPr>
          <w:rFonts w:ascii="Times New Roman" w:hAnsi="Times New Roman" w:cs="Times New Roman" w:eastAsia="Times New Roman" w:hint="default"/>
          <w:spacing w:val="-2"/>
        </w:rPr>
        <w:tab/>
      </w:r>
      <w:r>
        <w:rPr>
          <w:spacing w:val="-1"/>
        </w:rPr>
        <w:t>68.39</w:t>
      </w:r>
    </w:p>
    <w:p>
      <w:pPr>
        <w:spacing w:line="240" w:lineRule="auto" w:before="10"/>
        <w:rPr>
          <w:rFonts w:ascii="宋体" w:hAnsi="宋体" w:cs="宋体" w:eastAsia="宋体" w:hint="default"/>
          <w:sz w:val="3"/>
          <w:szCs w:val="3"/>
        </w:rPr>
      </w:pPr>
    </w:p>
    <w:p>
      <w:pPr>
        <w:spacing w:line="43" w:lineRule="exact"/>
        <w:ind w:left="5393" w:right="0" w:firstLine="0"/>
        <w:rPr>
          <w:rFonts w:ascii="宋体" w:hAnsi="宋体" w:cs="宋体" w:eastAsia="宋体" w:hint="default"/>
          <w:sz w:val="4"/>
          <w:szCs w:val="4"/>
        </w:rPr>
      </w:pPr>
      <w:r>
        <w:rPr>
          <w:rFonts w:ascii="宋体" w:hAnsi="宋体" w:cs="宋体" w:eastAsia="宋体" w:hint="default"/>
          <w:position w:val="0"/>
          <w:sz w:val="4"/>
          <w:szCs w:val="4"/>
        </w:rPr>
        <w:pict>
          <v:group style="width:90.6pt;height:2.2pt;mso-position-horizontal-relative:char;mso-position-vertical-relative:line" coordorigin="0,0" coordsize="1812,44">
            <v:group style="position:absolute;left:7;top:36;width:1798;height:2" coordorigin="7,36" coordsize="1798,2">
              <v:shape style="position:absolute;left:7;top:36;width:1798;height:2" coordorigin="7,36" coordsize="1798,0" path="m7,36l1805,36e" filled="false" stroked="true" strokeweight=".72pt" strokecolor="#000000">
                <v:path arrowok="t"/>
              </v:shape>
            </v:group>
            <v:group style="position:absolute;left:7;top:7;width:1798;height:2" coordorigin="7,7" coordsize="1798,2">
              <v:shape style="position:absolute;left:7;top:7;width:1798;height:2" coordorigin="7,7" coordsize="1798,0" path="m7,7l1805,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3"/>
        <w:rPr>
          <w:rFonts w:ascii="宋体" w:hAnsi="宋体" w:cs="宋体" w:eastAsia="宋体" w:hint="default"/>
          <w:sz w:val="12"/>
          <w:szCs w:val="12"/>
        </w:rPr>
      </w:pPr>
    </w:p>
    <w:p>
      <w:pPr>
        <w:pStyle w:val="BodyText"/>
        <w:spacing w:line="240" w:lineRule="auto" w:before="36"/>
        <w:ind w:left="742" w:right="0"/>
        <w:jc w:val="left"/>
      </w:pPr>
      <w:r>
        <w:rPr/>
        <w:t>2、其他应收款</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00" w:h="16840"/>
          <w:pgMar w:top="1600" w:bottom="560" w:left="1300" w:right="940"/>
        </w:sectPr>
      </w:pPr>
    </w:p>
    <w:p>
      <w:pPr>
        <w:pStyle w:val="BodyText"/>
        <w:tabs>
          <w:tab w:pos="1637" w:val="left" w:leader="none"/>
        </w:tabs>
        <w:spacing w:line="614" w:lineRule="auto" w:before="36"/>
        <w:ind w:left="1215" w:right="0" w:hanging="473"/>
        <w:jc w:val="left"/>
      </w:pPr>
      <w:r>
        <w:rPr/>
        <w:pict>
          <v:group style="position:absolute;margin-left:206.518799pt;margin-top:35.303799pt;width:329.4pt;height:.5pt;mso-position-horizontal-relative:page;mso-position-vertical-relative:paragraph;z-index:-890776" coordorigin="4130,706" coordsize="6588,10">
            <v:group style="position:absolute;left:4135;top:711;width:3396;height:2" coordorigin="4135,711" coordsize="3396,2">
              <v:shape style="position:absolute;left:4135;top:711;width:3396;height:2" coordorigin="4135,711" coordsize="3396,0" path="m4135,711l7531,711e" filled="false" stroked="true" strokeweight=".48pt" strokecolor="#000000">
                <v:path arrowok="t"/>
              </v:shape>
            </v:group>
            <v:group style="position:absolute;left:7531;top:711;width:10;height:2" coordorigin="7531,711" coordsize="10,2">
              <v:shape style="position:absolute;left:7531;top:711;width:10;height:2" coordorigin="7531,711" coordsize="10,0" path="m7531,711l7541,711e" filled="false" stroked="true" strokeweight=".48pt" strokecolor="#000000">
                <v:path arrowok="t"/>
              </v:shape>
            </v:group>
            <v:group style="position:absolute;left:7541;top:711;width:3173;height:2" coordorigin="7541,711" coordsize="3173,2">
              <v:shape style="position:absolute;left:7541;top:711;width:3173;height:2" coordorigin="7541,711" coordsize="3173,0" path="m7541,711l10714,711e" filled="false" stroked="true" strokeweight=".48pt" strokecolor="#000000">
                <v:path arrowok="t"/>
              </v:shape>
            </v:group>
            <w10:wrap type="none"/>
          </v:group>
        </w:pict>
      </w:r>
      <w:r>
        <w:rPr/>
        <w:pict>
          <v:group style="position:absolute;margin-left:206.518799pt;margin-top:53.063801pt;width:170.3pt;height:.5pt;mso-position-horizontal-relative:page;mso-position-vertical-relative:paragraph;z-index:-890752" coordorigin="4130,1061" coordsize="3406,10">
            <v:group style="position:absolute;left:4135;top:1066;width:1844;height:2" coordorigin="4135,1066" coordsize="1844,2">
              <v:shape style="position:absolute;left:4135;top:1066;width:1844;height:2" coordorigin="4135,1066" coordsize="1844,0" path="m4135,1066l5978,1066e" filled="false" stroked="true" strokeweight=".48pt" strokecolor="#000000">
                <v:path arrowok="t"/>
              </v:shape>
            </v:group>
            <v:group style="position:absolute;left:5978;top:1066;width:10;height:2" coordorigin="5978,1066" coordsize="10,2">
              <v:shape style="position:absolute;left:5978;top:1066;width:10;height:2" coordorigin="5978,1066" coordsize="10,0" path="m5978,1066l5988,1066e" filled="false" stroked="true" strokeweight=".48pt" strokecolor="#000000">
                <v:path arrowok="t"/>
              </v:shape>
            </v:group>
            <v:group style="position:absolute;left:5988;top:1066;width:1544;height:2" coordorigin="5988,1066" coordsize="1544,2">
              <v:shape style="position:absolute;left:5988;top:1066;width:1544;height:2" coordorigin="5988,1066" coordsize="1544,0" path="m5988,1066l7531,1066e" filled="false" stroked="true" strokeweight=".48pt" strokecolor="#000000">
                <v:path arrowok="t"/>
              </v:shape>
            </v:group>
            <w10:wrap type="none"/>
          </v:group>
        </w:pict>
      </w:r>
      <w:r>
        <w:rPr>
          <w:spacing w:val="-2"/>
        </w:rPr>
        <w:t>（1）其他应收款按种类列示</w:t>
      </w:r>
      <w:r>
        <w:rPr>
          <w:spacing w:val="-82"/>
        </w:rPr>
        <w:t> </w:t>
      </w:r>
      <w:r>
        <w:rPr>
          <w:spacing w:val="-82"/>
        </w:rPr>
      </w:r>
      <w:r>
        <w:rPr/>
        <w:t>种</w:t>
        <w:tab/>
        <w:t>类</w:t>
      </w:r>
    </w:p>
    <w:p>
      <w:pPr>
        <w:pStyle w:val="BodyText"/>
        <w:spacing w:line="220" w:lineRule="exact" w:before="91"/>
        <w:ind w:left="247" w:right="0"/>
        <w:jc w:val="left"/>
      </w:pPr>
      <w:r>
        <w:rPr/>
        <w:pict>
          <v:group style="position:absolute;margin-left:76.079041pt;margin-top:3.733825pt;width:300.75pt;height:.5pt;mso-position-horizontal-relative:page;mso-position-vertical-relative:paragraph;z-index:8248" coordorigin="1522,75" coordsize="6015,10">
            <v:group style="position:absolute;left:1526;top:79;width:2609;height:2" coordorigin="1526,79" coordsize="2609,2">
              <v:shape style="position:absolute;left:1526;top:79;width:2609;height:2" coordorigin="1526,79" coordsize="2609,0" path="m1526,79l4135,79e" filled="false" stroked="true" strokeweight=".48pt" strokecolor="#000000">
                <v:path arrowok="t"/>
              </v:shape>
            </v:group>
            <v:group style="position:absolute;left:4135;top:79;width:10;height:2" coordorigin="4135,79" coordsize="10,2">
              <v:shape style="position:absolute;left:4135;top:79;width:10;height:2" coordorigin="4135,79" coordsize="10,0" path="m4135,79l4145,79e" filled="false" stroked="true" strokeweight=".48pt" strokecolor="#000000">
                <v:path arrowok="t"/>
              </v:shape>
            </v:group>
            <v:group style="position:absolute;left:4145;top:79;width:1834;height:2" coordorigin="4145,79" coordsize="1834,2">
              <v:shape style="position:absolute;left:4145;top:79;width:1834;height:2" coordorigin="4145,79" coordsize="1834,0" path="m4145,79l5978,79e" filled="false" stroked="true" strokeweight=".48pt" strokecolor="#000000">
                <v:path arrowok="t"/>
              </v:shape>
            </v:group>
            <v:group style="position:absolute;left:5978;top:79;width:10;height:2" coordorigin="5978,79" coordsize="10,2">
              <v:shape style="position:absolute;left:5978;top:79;width:10;height:2" coordorigin="5978,79" coordsize="10,0" path="m5978,79l5988,79e" filled="false" stroked="true" strokeweight=".48pt" strokecolor="#000000">
                <v:path arrowok="t"/>
              </v:shape>
            </v:group>
            <v:group style="position:absolute;left:5988;top:79;width:1544;height:2" coordorigin="5988,79" coordsize="1544,2">
              <v:shape style="position:absolute;left:5988;top:79;width:1544;height:2" coordorigin="5988,79" coordsize="1544,0" path="m5988,79l7531,79e" filled="false" stroked="true" strokeweight=".48pt" strokecolor="#000000">
                <v:path arrowok="t"/>
              </v:shape>
            </v:group>
            <w10:wrap type="none"/>
          </v:group>
        </w:pict>
      </w:r>
      <w:r>
        <w:rPr/>
        <w:t>单项金额重大并单项计提坏</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40" w:lineRule="auto" w:before="139"/>
        <w:ind w:left="0" w:right="800"/>
        <w:jc w:val="center"/>
      </w:pPr>
      <w:r>
        <w:rPr/>
        <w:t>期末数</w:t>
      </w:r>
    </w:p>
    <w:p>
      <w:pPr>
        <w:pStyle w:val="BodyText"/>
        <w:tabs>
          <w:tab w:pos="3290" w:val="left" w:leader="none"/>
        </w:tabs>
        <w:spacing w:line="240" w:lineRule="auto" w:before="80"/>
        <w:ind w:left="0" w:right="694"/>
        <w:jc w:val="center"/>
      </w:pPr>
      <w:r>
        <w:rPr>
          <w:spacing w:val="-2"/>
        </w:rPr>
        <w:t>账面余额</w:t>
        <w:tab/>
        <w:t>坏账准备</w:t>
      </w:r>
    </w:p>
    <w:p>
      <w:pPr>
        <w:pStyle w:val="BodyText"/>
        <w:tabs>
          <w:tab w:pos="1579" w:val="left" w:leader="none"/>
          <w:tab w:pos="3388" w:val="left" w:leader="none"/>
          <w:tab w:pos="4718" w:val="left" w:leader="none"/>
        </w:tabs>
        <w:spacing w:line="240" w:lineRule="auto" w:before="80"/>
        <w:ind w:left="144" w:right="292"/>
        <w:jc w:val="left"/>
      </w:pPr>
      <w:r>
        <w:rPr>
          <w:spacing w:val="-1"/>
        </w:rPr>
        <w:t>金额</w:t>
        <w:tab/>
      </w:r>
      <w:r>
        <w:rPr>
          <w:spacing w:val="-2"/>
        </w:rPr>
        <w:t>比例（%）</w:t>
        <w:tab/>
      </w:r>
      <w:r>
        <w:rPr>
          <w:spacing w:val="-1"/>
        </w:rPr>
        <w:t>金额</w:t>
        <w:tab/>
      </w:r>
      <w:r>
        <w:rPr>
          <w:spacing w:val="-2"/>
        </w:rPr>
        <w:t>比例（%）</w:t>
      </w:r>
    </w:p>
    <w:p>
      <w:pPr>
        <w:spacing w:after="0" w:line="240" w:lineRule="auto"/>
        <w:jc w:val="left"/>
        <w:sectPr>
          <w:type w:val="continuous"/>
          <w:pgSz w:w="11900" w:h="16840"/>
          <w:pgMar w:top="1600" w:bottom="560" w:left="1300" w:right="940"/>
          <w:cols w:num="2" w:equalWidth="0">
            <w:col w:w="3369" w:space="40"/>
            <w:col w:w="6251"/>
          </w:cols>
        </w:sectPr>
      </w:pPr>
    </w:p>
    <w:p>
      <w:pPr>
        <w:pStyle w:val="BodyText"/>
        <w:spacing w:line="333" w:lineRule="auto" w:before="92"/>
        <w:ind w:left="247" w:right="0"/>
        <w:jc w:val="left"/>
      </w:pPr>
      <w:r>
        <w:rPr/>
        <w:t>账准备的其他应收款</w:t>
      </w:r>
      <w:r>
        <w:rPr>
          <w:w w:val="100"/>
        </w:rPr>
        <w:t> </w:t>
      </w:r>
      <w:r>
        <w:rPr/>
        <w:t>按组合计提坏账准备的其他</w:t>
      </w:r>
    </w:p>
    <w:p>
      <w:pPr>
        <w:pStyle w:val="BodyText"/>
        <w:tabs>
          <w:tab w:pos="2827" w:val="left" w:leader="none"/>
          <w:tab w:pos="6115" w:val="left" w:leader="none"/>
        </w:tabs>
        <w:spacing w:line="211" w:lineRule="exact"/>
        <w:ind w:left="120" w:right="0"/>
        <w:jc w:val="left"/>
      </w:pPr>
      <w:r>
        <w:rPr>
          <w:spacing w:val="-2"/>
        </w:rPr>
        <w:br w:type="column"/>
      </w:r>
      <w:r>
        <w:rPr>
          <w:spacing w:val="-2"/>
        </w:rPr>
        <w:t>4,803,742,856.08</w:t>
        <w:tab/>
      </w:r>
      <w:r>
        <w:rPr>
          <w:spacing w:val="-1"/>
        </w:rPr>
        <w:t>99.16</w:t>
      </w:r>
      <w:r>
        <w:rPr>
          <w:spacing w:val="91"/>
        </w:rPr>
        <w:t> </w:t>
      </w:r>
      <w:r>
        <w:rPr>
          <w:spacing w:val="-2"/>
        </w:rPr>
        <w:t>39,885,247.29</w:t>
        <w:tab/>
      </w:r>
      <w:r>
        <w:rPr>
          <w:spacing w:val="-1"/>
        </w:rPr>
        <w:t>0.83</w:t>
      </w:r>
    </w:p>
    <w:p>
      <w:pPr>
        <w:spacing w:after="0" w:line="211" w:lineRule="exact"/>
        <w:jc w:val="left"/>
        <w:sectPr>
          <w:type w:val="continuous"/>
          <w:pgSz w:w="11900" w:h="16840"/>
          <w:pgMar w:top="1600" w:bottom="560" w:left="1300" w:right="940"/>
          <w:cols w:num="2" w:equalWidth="0">
            <w:col w:w="2817" w:space="40"/>
            <w:col w:w="6803"/>
          </w:cols>
        </w:sectPr>
      </w:pPr>
    </w:p>
    <w:p>
      <w:pPr>
        <w:spacing w:line="240" w:lineRule="auto" w:before="11"/>
        <w:rPr>
          <w:rFonts w:ascii="宋体" w:hAnsi="宋体" w:cs="宋体" w:eastAsia="宋体" w:hint="default"/>
          <w:sz w:val="25"/>
          <w:szCs w:val="25"/>
        </w:rPr>
      </w:pPr>
    </w:p>
    <w:tbl>
      <w:tblPr>
        <w:tblW w:w="0" w:type="auto"/>
        <w:jc w:val="left"/>
        <w:tblInd w:w="167" w:type="dxa"/>
        <w:tblLayout w:type="fixed"/>
        <w:tblCellMar>
          <w:top w:w="0" w:type="dxa"/>
          <w:left w:w="0" w:type="dxa"/>
          <w:bottom w:w="0" w:type="dxa"/>
          <w:right w:w="0" w:type="dxa"/>
        </w:tblCellMar>
        <w:tblLook w:val="01E0"/>
      </w:tblPr>
      <w:tblGrid>
        <w:gridCol w:w="2587"/>
        <w:gridCol w:w="2389"/>
        <w:gridCol w:w="1007"/>
        <w:gridCol w:w="2077"/>
        <w:gridCol w:w="1086"/>
      </w:tblGrid>
      <w:tr>
        <w:trPr>
          <w:trHeight w:val="791" w:hRule="exact"/>
        </w:trPr>
        <w:tc>
          <w:tcPr>
            <w:tcW w:w="2587"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r>
              <w:rPr>
                <w:rFonts w:ascii="宋体" w:hAnsi="宋体" w:cs="宋体" w:eastAsia="宋体" w:hint="default"/>
                <w:sz w:val="21"/>
                <w:szCs w:val="21"/>
              </w:rPr>
              <w:t>应收款</w:t>
            </w:r>
          </w:p>
          <w:p>
            <w:pPr>
              <w:pStyle w:val="TableParagraph"/>
              <w:spacing w:line="240" w:lineRule="auto" w:before="176"/>
              <w:ind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年以内的其他应收款</w:t>
            </w:r>
          </w:p>
        </w:tc>
        <w:tc>
          <w:tcPr>
            <w:tcW w:w="2389"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563"/>
              <w:jc w:val="right"/>
              <w:rPr>
                <w:rFonts w:ascii="宋体" w:hAnsi="宋体" w:cs="宋体" w:eastAsia="宋体" w:hint="default"/>
                <w:sz w:val="21"/>
                <w:szCs w:val="21"/>
              </w:rPr>
            </w:pPr>
            <w:r>
              <w:rPr>
                <w:rFonts w:ascii="宋体"/>
                <w:spacing w:val="-2"/>
                <w:sz w:val="21"/>
              </w:rPr>
              <w:t>2,758,118.53</w:t>
            </w:r>
          </w:p>
        </w:tc>
        <w:tc>
          <w:tcPr>
            <w:tcW w:w="1007"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6"/>
              <w:jc w:val="right"/>
              <w:rPr>
                <w:rFonts w:ascii="宋体" w:hAnsi="宋体" w:cs="宋体" w:eastAsia="宋体" w:hint="default"/>
                <w:sz w:val="21"/>
                <w:szCs w:val="21"/>
              </w:rPr>
            </w:pPr>
            <w:r>
              <w:rPr>
                <w:rFonts w:ascii="宋体"/>
                <w:spacing w:val="-1"/>
                <w:sz w:val="21"/>
              </w:rPr>
              <w:t>0.06</w:t>
            </w:r>
          </w:p>
        </w:tc>
        <w:tc>
          <w:tcPr>
            <w:tcW w:w="2077"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555"/>
              <w:jc w:val="right"/>
              <w:rPr>
                <w:rFonts w:ascii="宋体" w:hAnsi="宋体" w:cs="宋体" w:eastAsia="宋体" w:hint="default"/>
                <w:sz w:val="21"/>
                <w:szCs w:val="21"/>
              </w:rPr>
            </w:pPr>
            <w:r>
              <w:rPr>
                <w:rFonts w:ascii="宋体"/>
                <w:spacing w:val="-2"/>
                <w:sz w:val="21"/>
              </w:rPr>
              <w:t>172,244.01</w:t>
            </w:r>
          </w:p>
        </w:tc>
        <w:tc>
          <w:tcPr>
            <w:tcW w:w="108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6.24</w:t>
            </w:r>
          </w:p>
        </w:tc>
      </w:tr>
      <w:tr>
        <w:trPr>
          <w:trHeight w:val="297" w:hRule="exact"/>
        </w:trPr>
        <w:tc>
          <w:tcPr>
            <w:tcW w:w="2587"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年以上的其他应收款</w:t>
            </w:r>
          </w:p>
        </w:tc>
        <w:tc>
          <w:tcPr>
            <w:tcW w:w="2389" w:type="dxa"/>
            <w:tcBorders>
              <w:top w:val="nil" w:sz="6" w:space="0" w:color="auto"/>
              <w:left w:val="nil" w:sz="6" w:space="0" w:color="auto"/>
              <w:bottom w:val="single" w:sz="4" w:space="0" w:color="000000"/>
              <w:right w:val="nil" w:sz="6" w:space="0" w:color="auto"/>
            </w:tcBorders>
          </w:tcPr>
          <w:p>
            <w:pPr>
              <w:pStyle w:val="TableParagraph"/>
              <w:spacing w:line="261" w:lineRule="exact"/>
              <w:ind w:right="563"/>
              <w:jc w:val="right"/>
              <w:rPr>
                <w:rFonts w:ascii="宋体" w:hAnsi="宋体" w:cs="宋体" w:eastAsia="宋体" w:hint="default"/>
                <w:sz w:val="21"/>
                <w:szCs w:val="21"/>
              </w:rPr>
            </w:pPr>
            <w:r>
              <w:rPr>
                <w:rFonts w:ascii="宋体"/>
                <w:spacing w:val="-2"/>
                <w:sz w:val="21"/>
              </w:rPr>
              <w:t>15,143,251.74</w:t>
            </w:r>
          </w:p>
        </w:tc>
        <w:tc>
          <w:tcPr>
            <w:tcW w:w="1007" w:type="dxa"/>
            <w:tcBorders>
              <w:top w:val="nil" w:sz="6" w:space="0" w:color="auto"/>
              <w:left w:val="nil" w:sz="6" w:space="0" w:color="auto"/>
              <w:bottom w:val="single" w:sz="4" w:space="0" w:color="000000"/>
              <w:right w:val="nil" w:sz="6" w:space="0" w:color="auto"/>
            </w:tcBorders>
          </w:tcPr>
          <w:p>
            <w:pPr>
              <w:pStyle w:val="TableParagraph"/>
              <w:spacing w:line="261" w:lineRule="exact"/>
              <w:ind w:right="16"/>
              <w:jc w:val="right"/>
              <w:rPr>
                <w:rFonts w:ascii="宋体" w:hAnsi="宋体" w:cs="宋体" w:eastAsia="宋体" w:hint="default"/>
                <w:sz w:val="21"/>
                <w:szCs w:val="21"/>
              </w:rPr>
            </w:pPr>
            <w:r>
              <w:rPr>
                <w:rFonts w:ascii="宋体"/>
                <w:spacing w:val="-1"/>
                <w:sz w:val="21"/>
              </w:rPr>
              <w:t>0.31</w:t>
            </w:r>
          </w:p>
        </w:tc>
        <w:tc>
          <w:tcPr>
            <w:tcW w:w="2077" w:type="dxa"/>
            <w:tcBorders>
              <w:top w:val="nil" w:sz="6" w:space="0" w:color="auto"/>
              <w:left w:val="nil" w:sz="6" w:space="0" w:color="auto"/>
              <w:bottom w:val="nil" w:sz="6" w:space="0" w:color="auto"/>
              <w:right w:val="nil" w:sz="6" w:space="0" w:color="auto"/>
            </w:tcBorders>
          </w:tcPr>
          <w:p>
            <w:pPr>
              <w:pStyle w:val="TableParagraph"/>
              <w:spacing w:line="261" w:lineRule="exact"/>
              <w:ind w:right="555"/>
              <w:jc w:val="right"/>
              <w:rPr>
                <w:rFonts w:ascii="宋体" w:hAnsi="宋体" w:cs="宋体" w:eastAsia="宋体" w:hint="default"/>
                <w:sz w:val="21"/>
                <w:szCs w:val="21"/>
              </w:rPr>
            </w:pPr>
            <w:r>
              <w:rPr>
                <w:rFonts w:ascii="宋体"/>
                <w:spacing w:val="-2"/>
                <w:sz w:val="21"/>
              </w:rPr>
              <w:t>8,972,454.14</w:t>
            </w:r>
          </w:p>
        </w:tc>
        <w:tc>
          <w:tcPr>
            <w:tcW w:w="1086"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59.25</w:t>
            </w:r>
          </w:p>
        </w:tc>
      </w:tr>
      <w:tr>
        <w:trPr>
          <w:trHeight w:val="353" w:hRule="exact"/>
        </w:trPr>
        <w:tc>
          <w:tcPr>
            <w:tcW w:w="258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2389" w:type="dxa"/>
            <w:tcBorders>
              <w:top w:val="single" w:sz="4" w:space="0" w:color="000000"/>
              <w:left w:val="nil" w:sz="6" w:space="0" w:color="auto"/>
              <w:bottom w:val="single" w:sz="12" w:space="0" w:color="000000"/>
              <w:right w:val="nil" w:sz="6" w:space="0" w:color="auto"/>
            </w:tcBorders>
          </w:tcPr>
          <w:p>
            <w:pPr>
              <w:pStyle w:val="TableParagraph"/>
              <w:spacing w:line="240" w:lineRule="auto" w:before="18"/>
              <w:ind w:right="563"/>
              <w:jc w:val="right"/>
              <w:rPr>
                <w:rFonts w:ascii="宋体" w:hAnsi="宋体" w:cs="宋体" w:eastAsia="宋体" w:hint="default"/>
                <w:sz w:val="21"/>
                <w:szCs w:val="21"/>
              </w:rPr>
            </w:pPr>
            <w:r>
              <w:rPr>
                <w:rFonts w:ascii="宋体"/>
                <w:spacing w:val="-2"/>
                <w:sz w:val="21"/>
              </w:rPr>
              <w:t>17,901,370.27</w:t>
            </w:r>
          </w:p>
        </w:tc>
        <w:tc>
          <w:tcPr>
            <w:tcW w:w="1007" w:type="dxa"/>
            <w:tcBorders>
              <w:top w:val="single" w:sz="4" w:space="0" w:color="000000"/>
              <w:left w:val="nil" w:sz="6" w:space="0" w:color="auto"/>
              <w:bottom w:val="single" w:sz="12" w:space="0" w:color="000000"/>
              <w:right w:val="nil" w:sz="6" w:space="0" w:color="auto"/>
            </w:tcBorders>
          </w:tcPr>
          <w:p>
            <w:pPr>
              <w:pStyle w:val="TableParagraph"/>
              <w:spacing w:line="240" w:lineRule="auto" w:before="18"/>
              <w:ind w:right="16"/>
              <w:jc w:val="right"/>
              <w:rPr>
                <w:rFonts w:ascii="宋体" w:hAnsi="宋体" w:cs="宋体" w:eastAsia="宋体" w:hint="default"/>
                <w:sz w:val="21"/>
                <w:szCs w:val="21"/>
              </w:rPr>
            </w:pPr>
            <w:r>
              <w:rPr>
                <w:rFonts w:ascii="宋体"/>
                <w:spacing w:val="-1"/>
                <w:sz w:val="21"/>
              </w:rPr>
              <w:t>0.37</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5"/>
              <w:jc w:val="right"/>
              <w:rPr>
                <w:rFonts w:ascii="宋体" w:hAnsi="宋体" w:cs="宋体" w:eastAsia="宋体" w:hint="default"/>
                <w:sz w:val="21"/>
                <w:szCs w:val="21"/>
              </w:rPr>
            </w:pPr>
            <w:r>
              <w:rPr>
                <w:rFonts w:ascii="宋体"/>
                <w:spacing w:val="-2"/>
                <w:sz w:val="21"/>
              </w:rPr>
              <w:t>9,144,698.15</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right"/>
              <w:rPr>
                <w:rFonts w:ascii="宋体" w:hAnsi="宋体" w:cs="宋体" w:eastAsia="宋体" w:hint="default"/>
                <w:sz w:val="21"/>
                <w:szCs w:val="21"/>
              </w:rPr>
            </w:pPr>
            <w:r>
              <w:rPr>
                <w:rFonts w:ascii="宋体"/>
                <w:spacing w:val="-1"/>
                <w:sz w:val="21"/>
              </w:rPr>
              <w:t>51.08</w:t>
            </w:r>
          </w:p>
        </w:tc>
      </w:tr>
    </w:tbl>
    <w:p>
      <w:pPr>
        <w:spacing w:after="0" w:line="240" w:lineRule="auto"/>
        <w:jc w:val="right"/>
        <w:rPr>
          <w:rFonts w:ascii="宋体" w:hAnsi="宋体" w:cs="宋体" w:eastAsia="宋体" w:hint="default"/>
          <w:sz w:val="21"/>
          <w:szCs w:val="21"/>
        </w:rPr>
        <w:sectPr>
          <w:pgSz w:w="11900" w:h="16840"/>
          <w:pgMar w:header="872" w:footer="1000" w:top="1080" w:bottom="1180" w:left="1380" w:right="1040"/>
        </w:sectPr>
      </w:pPr>
    </w:p>
    <w:p>
      <w:pPr>
        <w:pStyle w:val="BodyText"/>
        <w:spacing w:line="273" w:lineRule="auto"/>
        <w:ind w:left="167" w:right="0"/>
        <w:jc w:val="left"/>
      </w:pPr>
      <w:r>
        <w:rPr/>
        <w:t>单项金额虽不重大但单项计</w:t>
      </w:r>
      <w:r>
        <w:rPr>
          <w:spacing w:val="-65"/>
        </w:rPr>
        <w:t> </w:t>
      </w:r>
      <w:r>
        <w:rPr>
          <w:spacing w:val="-65"/>
        </w:rPr>
      </w:r>
      <w:r>
        <w:rPr/>
        <w:t>提坏账准备的其他应收款</w:t>
      </w:r>
    </w:p>
    <w:p>
      <w:pPr>
        <w:pStyle w:val="BodyText"/>
        <w:tabs>
          <w:tab w:pos="2666" w:val="left" w:leader="none"/>
          <w:tab w:pos="5743" w:val="left" w:leader="none"/>
        </w:tabs>
        <w:spacing w:line="240" w:lineRule="auto" w:before="150"/>
        <w:ind w:left="167" w:right="0"/>
        <w:jc w:val="left"/>
      </w:pPr>
      <w:r>
        <w:rPr>
          <w:spacing w:val="-2"/>
        </w:rPr>
        <w:br w:type="column"/>
      </w:r>
      <w:r>
        <w:rPr>
          <w:spacing w:val="-2"/>
        </w:rPr>
        <w:t>22,867,418.63</w:t>
        <w:tab/>
      </w:r>
      <w:r>
        <w:rPr>
          <w:spacing w:val="-1"/>
        </w:rPr>
        <w:t>0.47</w:t>
      </w:r>
      <w:r>
        <w:rPr>
          <w:spacing w:val="90"/>
        </w:rPr>
        <w:t> </w:t>
      </w:r>
      <w:r>
        <w:rPr>
          <w:spacing w:val="-2"/>
        </w:rPr>
        <w:t>22,407,088.63</w:t>
        <w:tab/>
      </w:r>
      <w:r>
        <w:rPr>
          <w:spacing w:val="-1"/>
        </w:rPr>
        <w:t>97.99</w:t>
      </w:r>
    </w:p>
    <w:p>
      <w:pPr>
        <w:spacing w:after="0" w:line="240" w:lineRule="auto"/>
        <w:jc w:val="left"/>
        <w:sectPr>
          <w:type w:val="continuous"/>
          <w:pgSz w:w="11900" w:h="16840"/>
          <w:pgMar w:top="1600" w:bottom="560" w:left="1380" w:right="1040"/>
          <w:cols w:num="2" w:equalWidth="0">
            <w:col w:w="2737" w:space="306"/>
            <w:col w:w="6437"/>
          </w:cols>
        </w:sectPr>
      </w:pPr>
    </w:p>
    <w:p>
      <w:pPr>
        <w:pStyle w:val="BodyText"/>
        <w:tabs>
          <w:tab w:pos="2896" w:val="left" w:leader="none"/>
          <w:tab w:pos="5815" w:val="left" w:leader="none"/>
          <w:tab w:pos="9314" w:val="right" w:leader="none"/>
        </w:tabs>
        <w:spacing w:line="240" w:lineRule="auto" w:before="34"/>
        <w:ind w:left="1187" w:right="0"/>
        <w:jc w:val="left"/>
      </w:pPr>
      <w:r>
        <w:rPr/>
        <w:pict>
          <v:group style="position:absolute;margin-left:206.518799pt;margin-top:.043605pt;width:170.3pt;height:.5pt;mso-position-horizontal-relative:page;mso-position-vertical-relative:paragraph;z-index:8344" coordorigin="4130,1" coordsize="3406,10">
            <v:group style="position:absolute;left:4135;top:6;width:1844;height:2" coordorigin="4135,6" coordsize="1844,2">
              <v:shape style="position:absolute;left:4135;top:6;width:1844;height:2" coordorigin="4135,6" coordsize="1844,0" path="m4135,6l5978,6e" filled="false" stroked="true" strokeweight=".48pt" strokecolor="#000000">
                <v:path arrowok="t"/>
              </v:shape>
            </v:group>
            <v:group style="position:absolute;left:5978;top:6;width:10;height:2" coordorigin="5978,6" coordsize="10,2">
              <v:shape style="position:absolute;left:5978;top:6;width:10;height:2" coordorigin="5978,6" coordsize="10,0" path="m5978,6l5988,6e" filled="false" stroked="true" strokeweight=".48pt" strokecolor="#000000">
                <v:path arrowok="t"/>
              </v:shape>
            </v:group>
            <v:group style="position:absolute;left:5988;top:6;width:1544;height:2" coordorigin="5988,6" coordsize="1544,2">
              <v:shape style="position:absolute;left:5988;top:6;width:1544;height:2" coordorigin="5988,6" coordsize="1544,0" path="m5988,6l7531,6e" filled="false" stroked="true" strokeweight=".48pt" strokecolor="#000000">
                <v:path arrowok="t"/>
              </v:shape>
            </v:group>
            <w10:wrap type="none"/>
          </v:group>
        </w:pict>
      </w:r>
      <w:r>
        <w:rPr/>
        <w:pict>
          <v:group style="position:absolute;margin-left:206.038788pt;margin-top:17.803604pt;width:171.25pt;height:2.2pt;mso-position-horizontal-relative:page;mso-position-vertical-relative:paragraph;z-index:8368" coordorigin="4121,356" coordsize="3425,44">
            <v:group style="position:absolute;left:4128;top:392;width:1858;height:2" coordorigin="4128,392" coordsize="1858,2">
              <v:shape style="position:absolute;left:4128;top:392;width:1858;height:2" coordorigin="4128,392" coordsize="1858,0" path="m4128,392l5986,392e" filled="false" stroked="true" strokeweight=".72pt" strokecolor="#000000">
                <v:path arrowok="t"/>
              </v:shape>
            </v:group>
            <v:group style="position:absolute;left:4128;top:363;width:1858;height:2" coordorigin="4128,363" coordsize="1858,2">
              <v:shape style="position:absolute;left:4128;top:363;width:1858;height:2" coordorigin="4128,363" coordsize="1858,0" path="m4128,363l5986,363e" filled="false" stroked="true" strokeweight=".72pt" strokecolor="#000000">
                <v:path arrowok="t"/>
              </v:shape>
            </v:group>
            <v:group style="position:absolute;left:5971;top:363;width:44;height:2" coordorigin="5971,363" coordsize="44,2">
              <v:shape style="position:absolute;left:5971;top:363;width:44;height:2" coordorigin="5971,363" coordsize="44,0" path="m5971,363l6014,363e" filled="false" stroked="true" strokeweight=".72pt" strokecolor="#000000">
                <v:path arrowok="t"/>
              </v:shape>
            </v:group>
            <v:group style="position:absolute;left:5971;top:392;width:44;height:2" coordorigin="5971,392" coordsize="44,2">
              <v:shape style="position:absolute;left:5971;top:392;width:44;height:2" coordorigin="5971,392" coordsize="44,0" path="m5971,392l6014,392e" filled="false" stroked="true" strokeweight=".72pt" strokecolor="#000000">
                <v:path arrowok="t"/>
              </v:shape>
            </v:group>
            <v:group style="position:absolute;left:6014;top:392;width:1524;height:2" coordorigin="6014,392" coordsize="1524,2">
              <v:shape style="position:absolute;left:6014;top:392;width:1524;height:2" coordorigin="6014,392" coordsize="1524,0" path="m6014,392l7538,392e" filled="false" stroked="true" strokeweight=".72pt" strokecolor="#000000">
                <v:path arrowok="t"/>
              </v:shape>
            </v:group>
            <v:group style="position:absolute;left:6014;top:363;width:1524;height:2" coordorigin="6014,363" coordsize="1524,2">
              <v:shape style="position:absolute;left:6014;top:363;width:1524;height:2" coordorigin="6014,363" coordsize="1524,0" path="m6014,363l7538,363e" filled="false" stroked="true" strokeweight=".72pt" strokecolor="#000000">
                <v:path arrowok="t"/>
              </v:shape>
            </v:group>
            <w10:wrap type="none"/>
          </v:group>
        </w:pict>
      </w:r>
      <w:r>
        <w:rPr/>
        <w:t>合</w:t>
      </w:r>
      <w:r>
        <w:rPr>
          <w:spacing w:val="3"/>
        </w:rPr>
        <w:t> </w:t>
      </w:r>
      <w:r>
        <w:rPr/>
        <w:t>计</w:t>
        <w:tab/>
      </w:r>
      <w:r>
        <w:rPr>
          <w:spacing w:val="-2"/>
        </w:rPr>
        <w:t>4,844,511,644.98</w:t>
        <w:tab/>
      </w:r>
      <w:r>
        <w:rPr>
          <w:spacing w:val="-1"/>
        </w:rPr>
        <w:t>100</w:t>
      </w:r>
      <w:r>
        <w:rPr>
          <w:spacing w:val="68"/>
        </w:rPr>
        <w:t> </w:t>
      </w:r>
      <w:r>
        <w:rPr>
          <w:spacing w:val="-2"/>
        </w:rPr>
        <w:t>71,437,034.07</w:t>
      </w:r>
      <w:r>
        <w:rPr>
          <w:rFonts w:ascii="Times New Roman" w:hAnsi="Times New Roman" w:cs="Times New Roman" w:eastAsia="Times New Roman" w:hint="default"/>
          <w:spacing w:val="-2"/>
        </w:rPr>
        <w:tab/>
      </w:r>
      <w:r>
        <w:rPr>
          <w:spacing w:val="-1"/>
        </w:rPr>
        <w:t>1.47</w:t>
      </w:r>
    </w:p>
    <w:p>
      <w:pPr>
        <w:spacing w:after="0" w:line="240" w:lineRule="auto"/>
        <w:jc w:val="left"/>
        <w:sectPr>
          <w:type w:val="continuous"/>
          <w:pgSz w:w="11900" w:h="16840"/>
          <w:pgMar w:top="1600" w:bottom="560" w:left="1380" w:right="1040"/>
        </w:sectPr>
      </w:pPr>
    </w:p>
    <w:p>
      <w:pPr>
        <w:pStyle w:val="BodyText"/>
        <w:spacing w:line="240" w:lineRule="auto" w:before="157"/>
        <w:ind w:left="242" w:right="0"/>
        <w:jc w:val="left"/>
      </w:pPr>
      <w:r>
        <w:rPr/>
        <w:t>（续）</w:t>
      </w:r>
    </w:p>
    <w:p>
      <w:pPr>
        <w:pStyle w:val="BodyText"/>
        <w:tabs>
          <w:tab w:pos="422" w:val="left" w:leader="none"/>
        </w:tabs>
        <w:spacing w:line="240" w:lineRule="auto" w:before="409"/>
        <w:ind w:left="0" w:right="0"/>
        <w:jc w:val="right"/>
      </w:pPr>
      <w:r>
        <w:rPr/>
        <w:t>种</w:t>
        <w:tab/>
        <w:t>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18"/>
          <w:szCs w:val="18"/>
        </w:rPr>
      </w:pPr>
    </w:p>
    <w:p>
      <w:pPr>
        <w:pStyle w:val="BodyText"/>
        <w:spacing w:line="240" w:lineRule="auto"/>
        <w:ind w:left="2270" w:right="2913"/>
        <w:jc w:val="center"/>
      </w:pPr>
      <w:r>
        <w:rPr/>
        <w:t>期初数</w:t>
      </w:r>
    </w:p>
    <w:p>
      <w:pPr>
        <w:spacing w:line="240" w:lineRule="auto" w:before="4"/>
        <w:rPr>
          <w:rFonts w:ascii="宋体" w:hAnsi="宋体" w:cs="宋体" w:eastAsia="宋体" w:hint="default"/>
          <w:sz w:val="2"/>
          <w:szCs w:val="2"/>
        </w:rPr>
      </w:pPr>
    </w:p>
    <w:p>
      <w:pPr>
        <w:spacing w:line="20" w:lineRule="exact"/>
        <w:ind w:left="-545" w:right="0" w:firstLine="0"/>
        <w:rPr>
          <w:rFonts w:ascii="宋体" w:hAnsi="宋体" w:cs="宋体" w:eastAsia="宋体" w:hint="default"/>
          <w:sz w:val="2"/>
          <w:szCs w:val="2"/>
        </w:rPr>
      </w:pPr>
      <w:r>
        <w:rPr>
          <w:rFonts w:ascii="宋体" w:hAnsi="宋体" w:cs="宋体" w:eastAsia="宋体" w:hint="default"/>
          <w:sz w:val="2"/>
          <w:szCs w:val="2"/>
        </w:rPr>
        <w:pict>
          <v:group style="width:314.2pt;height:.5pt;mso-position-horizontal-relative:char;mso-position-vertical-relative:line" coordorigin="0,0" coordsize="6284,10">
            <v:group style="position:absolute;left:5;top:5;width:3413;height:2" coordorigin="5,5" coordsize="3413,2">
              <v:shape style="position:absolute;left:5;top:5;width:3413;height:2" coordorigin="5,5" coordsize="3413,0" path="m5,5l3418,5e" filled="false" stroked="true" strokeweight=".48pt" strokecolor="#000000">
                <v:path arrowok="t"/>
              </v:shape>
            </v:group>
            <v:group style="position:absolute;left:3418;top:5;width:10;height:2" coordorigin="3418,5" coordsize="10,2">
              <v:shape style="position:absolute;left:3418;top:5;width:10;height:2" coordorigin="3418,5" coordsize="10,0" path="m3418,5l3427,5e" filled="false" stroked="true" strokeweight=".48pt" strokecolor="#000000">
                <v:path arrowok="t"/>
              </v:shape>
            </v:group>
            <v:group style="position:absolute;left:3427;top:5;width:2852;height:2" coordorigin="3427,5" coordsize="2852,2">
              <v:shape style="position:absolute;left:3427;top:5;width:2852;height:2" coordorigin="3427,5" coordsize="2852,0" path="m3427,5l6278,5e" filled="false" stroked="true" strokeweight=".48pt" strokecolor="#000000">
                <v:path arrowok="t"/>
              </v:shape>
            </v:group>
          </v:group>
        </w:pict>
      </w:r>
      <w:r>
        <w:rPr>
          <w:rFonts w:ascii="宋体" w:hAnsi="宋体" w:cs="宋体" w:eastAsia="宋体" w:hint="default"/>
          <w:sz w:val="2"/>
          <w:szCs w:val="2"/>
        </w:rPr>
      </w:r>
    </w:p>
    <w:p>
      <w:pPr>
        <w:pStyle w:val="BodyText"/>
        <w:tabs>
          <w:tab w:pos="3890" w:val="left" w:leader="none"/>
        </w:tabs>
        <w:spacing w:line="240" w:lineRule="auto" w:before="30"/>
        <w:ind w:left="751" w:right="0"/>
        <w:jc w:val="left"/>
      </w:pPr>
      <w:r>
        <w:rPr>
          <w:spacing w:val="-2"/>
        </w:rPr>
        <w:t>账面余额</w:t>
        <w:tab/>
        <w:t>坏账准备</w:t>
      </w:r>
    </w:p>
    <w:p>
      <w:pPr>
        <w:spacing w:line="240" w:lineRule="auto" w:before="4"/>
        <w:rPr>
          <w:rFonts w:ascii="宋体" w:hAnsi="宋体" w:cs="宋体" w:eastAsia="宋体" w:hint="default"/>
          <w:sz w:val="2"/>
          <w:szCs w:val="2"/>
        </w:rPr>
      </w:pPr>
    </w:p>
    <w:p>
      <w:pPr>
        <w:spacing w:line="20" w:lineRule="exact"/>
        <w:ind w:left="-545" w:right="0" w:firstLine="0"/>
        <w:rPr>
          <w:rFonts w:ascii="宋体" w:hAnsi="宋体" w:cs="宋体" w:eastAsia="宋体" w:hint="default"/>
          <w:sz w:val="2"/>
          <w:szCs w:val="2"/>
        </w:rPr>
      </w:pPr>
      <w:r>
        <w:rPr>
          <w:rFonts w:ascii="宋体" w:hAnsi="宋体" w:cs="宋体" w:eastAsia="宋体" w:hint="default"/>
          <w:sz w:val="2"/>
          <w:szCs w:val="2"/>
        </w:rPr>
        <w:pict>
          <v:group style="width:314.2pt;height:.5pt;mso-position-horizontal-relative:char;mso-position-vertical-relative:line" coordorigin="0,0" coordsize="6284,10">
            <v:group style="position:absolute;left:5;top:5;width:1973;height:2" coordorigin="5,5" coordsize="1973,2">
              <v:shape style="position:absolute;left:5;top:5;width:1973;height:2" coordorigin="5,5" coordsize="1973,0" path="m5,5l1978,5e" filled="false" stroked="true" strokeweight=".48pt" strokecolor="#000000">
                <v:path arrowok="t"/>
              </v:shape>
            </v:group>
            <v:group style="position:absolute;left:1978;top:5;width:10;height:2" coordorigin="1978,5" coordsize="10,2">
              <v:shape style="position:absolute;left:1978;top:5;width:10;height:2" coordorigin="1978,5" coordsize="10,0" path="m1978,5l1987,5e" filled="false" stroked="true" strokeweight=".48pt" strokecolor="#000000">
                <v:path arrowok="t"/>
              </v:shape>
            </v:group>
            <v:group style="position:absolute;left:1987;top:5;width:1431;height:2" coordorigin="1987,5" coordsize="1431,2">
              <v:shape style="position:absolute;left:1987;top:5;width:1431;height:2" coordorigin="1987,5" coordsize="1431,0" path="m1987,5l3418,5e" filled="false" stroked="true" strokeweight=".48pt" strokecolor="#000000">
                <v:path arrowok="t"/>
              </v:shape>
            </v:group>
            <v:group style="position:absolute;left:3418;top:5;width:10;height:2" coordorigin="3418,5" coordsize="10,2">
              <v:shape style="position:absolute;left:3418;top:5;width:10;height:2" coordorigin="3418,5" coordsize="10,0" path="m3418,5l3427,5e" filled="false" stroked="true" strokeweight=".48pt" strokecolor="#000000">
                <v:path arrowok="t"/>
              </v:shape>
            </v:group>
            <v:group style="position:absolute;left:3427;top:5;width:1647;height:2" coordorigin="3427,5" coordsize="1647,2">
              <v:shape style="position:absolute;left:3427;top:5;width:1647;height:2" coordorigin="3427,5" coordsize="1647,0" path="m3427,5l5074,5e" filled="false" stroked="true" strokeweight=".48pt" strokecolor="#000000">
                <v:path arrowok="t"/>
              </v:shape>
            </v:group>
            <v:group style="position:absolute;left:5074;top:5;width:10;height:2" coordorigin="5074,5" coordsize="10,2">
              <v:shape style="position:absolute;left:5074;top:5;width:10;height:2" coordorigin="5074,5" coordsize="10,0" path="m5074,5l5083,5e" filled="false" stroked="true" strokeweight=".48pt" strokecolor="#000000">
                <v:path arrowok="t"/>
              </v:shape>
            </v:group>
            <v:group style="position:absolute;left:5083;top:5;width:1196;height:2" coordorigin="5083,5" coordsize="1196,2">
              <v:shape style="position:absolute;left:5083;top:5;width:1196;height:2" coordorigin="5083,5" coordsize="1196,0" path="m5083,5l6278,5e" filled="false" stroked="true" strokeweight=".48pt" strokecolor="#000000">
                <v:path arrowok="t"/>
              </v:shape>
            </v:group>
          </v:group>
        </w:pict>
      </w:r>
      <w:r>
        <w:rPr>
          <w:rFonts w:ascii="宋体" w:hAnsi="宋体" w:cs="宋体" w:eastAsia="宋体" w:hint="default"/>
          <w:sz w:val="2"/>
          <w:szCs w:val="2"/>
        </w:rPr>
      </w:r>
    </w:p>
    <w:p>
      <w:pPr>
        <w:pStyle w:val="BodyText"/>
        <w:tabs>
          <w:tab w:pos="1687" w:val="left" w:leader="none"/>
          <w:tab w:pos="3496" w:val="left" w:leader="none"/>
          <w:tab w:pos="4663" w:val="left" w:leader="none"/>
        </w:tabs>
        <w:spacing w:line="240" w:lineRule="auto" w:before="30"/>
        <w:ind w:left="242" w:right="0"/>
        <w:jc w:val="left"/>
      </w:pPr>
      <w:r>
        <w:rPr/>
        <w:pict>
          <v:group style="position:absolute;margin-left:74.879036pt;margin-top:16.763639pt;width:462.4pt;height:.5pt;mso-position-horizontal-relative:page;mso-position-vertical-relative:paragraph;z-index:8392" coordorigin="1498,335" coordsize="9248,10">
            <v:group style="position:absolute;left:1502;top:340;width:2964;height:2" coordorigin="1502,340" coordsize="2964,2">
              <v:shape style="position:absolute;left:1502;top:340;width:2964;height:2" coordorigin="1502,340" coordsize="2964,0" path="m1502,340l4466,340e" filled="false" stroked="true" strokeweight=".48pt" strokecolor="#000000">
                <v:path arrowok="t"/>
              </v:shape>
            </v:group>
            <v:group style="position:absolute;left:4466;top:340;width:10;height:2" coordorigin="4466,340" coordsize="10,2">
              <v:shape style="position:absolute;left:4466;top:340;width:10;height:2" coordorigin="4466,340" coordsize="10,0" path="m4466,340l4476,340e" filled="false" stroked="true" strokeweight=".48pt" strokecolor="#000000">
                <v:path arrowok="t"/>
              </v:shape>
            </v:group>
            <v:group style="position:absolute;left:4476;top:340;width:1964;height:2" coordorigin="4476,340" coordsize="1964,2">
              <v:shape style="position:absolute;left:4476;top:340;width:1964;height:2" coordorigin="4476,340" coordsize="1964,0" path="m4476,340l6439,340e" filled="false" stroked="true" strokeweight=".48pt" strokecolor="#000000">
                <v:path arrowok="t"/>
              </v:shape>
            </v:group>
            <v:group style="position:absolute;left:6439;top:340;width:10;height:2" coordorigin="6439,340" coordsize="10,2">
              <v:shape style="position:absolute;left:6439;top:340;width:10;height:2" coordorigin="6439,340" coordsize="10,0" path="m6439,340l6449,340e" filled="false" stroked="true" strokeweight=".48pt" strokecolor="#000000">
                <v:path arrowok="t"/>
              </v:shape>
            </v:group>
            <v:group style="position:absolute;left:6449;top:340;width:1431;height:2" coordorigin="6449,340" coordsize="1431,2">
              <v:shape style="position:absolute;left:6449;top:340;width:1431;height:2" coordorigin="6449,340" coordsize="1431,0" path="m6449,340l7879,340e" filled="false" stroked="true" strokeweight=".48pt" strokecolor="#000000">
                <v:path arrowok="t"/>
              </v:shape>
            </v:group>
            <v:group style="position:absolute;left:7879;top:340;width:10;height:2" coordorigin="7879,340" coordsize="10,2">
              <v:shape style="position:absolute;left:7879;top:340;width:10;height:2" coordorigin="7879,340" coordsize="10,0" path="m7879,340l7889,340e" filled="false" stroked="true" strokeweight=".48pt" strokecolor="#000000">
                <v:path arrowok="t"/>
              </v:shape>
            </v:group>
            <v:group style="position:absolute;left:7889;top:340;width:1647;height:2" coordorigin="7889,340" coordsize="1647,2">
              <v:shape style="position:absolute;left:7889;top:340;width:1647;height:2" coordorigin="7889,340" coordsize="1647,0" path="m7889,340l9535,340e" filled="false" stroked="true" strokeweight=".48pt" strokecolor="#000000">
                <v:path arrowok="t"/>
              </v:shape>
            </v:group>
            <v:group style="position:absolute;left:9535;top:340;width:10;height:2" coordorigin="9535,340" coordsize="10,2">
              <v:shape style="position:absolute;left:9535;top:340;width:10;height:2" coordorigin="9535,340" coordsize="10,0" path="m9535,340l9545,340e" filled="false" stroked="true" strokeweight=".48pt" strokecolor="#000000">
                <v:path arrowok="t"/>
              </v:shape>
            </v:group>
            <v:group style="position:absolute;left:9545;top:340;width:1196;height:2" coordorigin="9545,340" coordsize="1196,2">
              <v:shape style="position:absolute;left:9545;top:340;width:1196;height:2" coordorigin="9545,340" coordsize="1196,0" path="m9545,340l10740,340e" filled="false" stroked="true" strokeweight=".48pt" strokecolor="#000000">
                <v:path arrowok="t"/>
              </v:shape>
            </v:group>
            <w10:wrap type="none"/>
          </v:group>
        </w:pict>
      </w:r>
      <w:r>
        <w:rPr>
          <w:spacing w:val="-1"/>
        </w:rPr>
        <w:t>金额</w:t>
        <w:tab/>
      </w:r>
      <w:r>
        <w:rPr>
          <w:spacing w:val="-2"/>
        </w:rPr>
        <w:t>比例（%）</w:t>
        <w:tab/>
      </w:r>
      <w:r>
        <w:rPr>
          <w:spacing w:val="-1"/>
        </w:rPr>
        <w:t>金额</w:t>
        <w:tab/>
      </w:r>
      <w:r>
        <w:rPr>
          <w:spacing w:val="-2"/>
        </w:rPr>
        <w:t>比例（%）</w:t>
      </w:r>
    </w:p>
    <w:p>
      <w:pPr>
        <w:spacing w:after="0" w:line="240" w:lineRule="auto"/>
        <w:jc w:val="left"/>
        <w:sectPr>
          <w:type w:val="continuous"/>
          <w:pgSz w:w="11900" w:h="16840"/>
          <w:pgMar w:top="1600" w:bottom="560" w:left="1380" w:right="1040"/>
          <w:cols w:num="2" w:equalWidth="0">
            <w:col w:w="1921" w:space="1705"/>
            <w:col w:w="5854"/>
          </w:cols>
        </w:sectPr>
      </w:pPr>
    </w:p>
    <w:p>
      <w:pPr>
        <w:pStyle w:val="BodyText"/>
        <w:spacing w:line="273" w:lineRule="auto" w:before="46"/>
        <w:ind w:left="141" w:right="-14"/>
        <w:jc w:val="left"/>
      </w:pPr>
      <w:r>
        <w:rPr>
          <w:spacing w:val="11"/>
        </w:rPr>
        <w:t>单项金额重大并单项计提坏账</w:t>
      </w:r>
      <w:r>
        <w:rPr>
          <w:spacing w:val="-61"/>
        </w:rPr>
        <w:t> </w:t>
      </w:r>
      <w:r>
        <w:rPr>
          <w:spacing w:val="-61"/>
        </w:rPr>
      </w:r>
      <w:r>
        <w:rPr/>
        <w:t>准备的其他应收款</w:t>
      </w:r>
      <w:r>
        <w:rPr>
          <w:w w:val="100"/>
        </w:rPr>
        <w:t> </w:t>
      </w:r>
      <w:r>
        <w:rPr>
          <w:spacing w:val="11"/>
        </w:rPr>
        <w:t>按组合计提坏账准备的其他应</w:t>
      </w:r>
      <w:r>
        <w:rPr>
          <w:spacing w:val="-61"/>
        </w:rPr>
        <w:t> </w:t>
      </w:r>
      <w:r>
        <w:rPr>
          <w:spacing w:val="-61"/>
        </w:rPr>
      </w:r>
      <w:r>
        <w:rPr/>
        <w:t>收款</w:t>
      </w:r>
    </w:p>
    <w:p>
      <w:pPr>
        <w:pStyle w:val="BodyText"/>
        <w:spacing w:line="240" w:lineRule="auto" w:before="7"/>
        <w:ind w:left="141" w:right="45"/>
        <w:jc w:val="left"/>
      </w:pPr>
      <w:r>
        <w:rPr/>
        <w:t>账龄</w:t>
      </w:r>
      <w:r>
        <w:rPr>
          <w:spacing w:val="-52"/>
        </w:rPr>
        <w:t> </w:t>
      </w:r>
      <w:r>
        <w:rPr/>
        <w:t>2</w:t>
      </w:r>
      <w:r>
        <w:rPr>
          <w:spacing w:val="-54"/>
        </w:rPr>
        <w:t> </w:t>
      </w:r>
      <w:r>
        <w:rPr/>
        <w:t>年以内的其他应收款</w:t>
      </w:r>
    </w:p>
    <w:p>
      <w:pPr>
        <w:pStyle w:val="BodyText"/>
        <w:spacing w:line="290" w:lineRule="auto" w:before="37"/>
        <w:ind w:left="141" w:right="-14"/>
        <w:jc w:val="left"/>
      </w:pPr>
      <w:r>
        <w:rPr/>
        <w:t>账龄</w:t>
      </w:r>
      <w:r>
        <w:rPr>
          <w:spacing w:val="-53"/>
        </w:rPr>
        <w:t> </w:t>
      </w:r>
      <w:r>
        <w:rPr/>
        <w:t>2</w:t>
      </w:r>
      <w:r>
        <w:rPr>
          <w:spacing w:val="-55"/>
        </w:rPr>
        <w:t> </w:t>
      </w:r>
      <w:r>
        <w:rPr/>
        <w:t>年以上的其他应收款</w:t>
      </w:r>
      <w:r>
        <w:rPr>
          <w:spacing w:val="-103"/>
        </w:rPr>
        <w:t> </w:t>
      </w:r>
      <w:r>
        <w:rPr>
          <w:spacing w:val="-103"/>
        </w:rPr>
      </w:r>
      <w:r>
        <w:rPr/>
        <w:t>组合小计</w:t>
      </w:r>
      <w:r>
        <w:rPr>
          <w:w w:val="100"/>
        </w:rPr>
        <w:t> </w:t>
      </w:r>
      <w:r>
        <w:rPr>
          <w:spacing w:val="11"/>
        </w:rPr>
        <w:t>单项金额虽不重大但单项计提</w:t>
      </w:r>
      <w:r>
        <w:rPr>
          <w:spacing w:val="-61"/>
        </w:rPr>
        <w:t> </w:t>
      </w:r>
      <w:r>
        <w:rPr>
          <w:spacing w:val="-61"/>
        </w:rPr>
      </w:r>
      <w:r>
        <w:rPr/>
        <w:t>坏账准备的其他应收款</w:t>
      </w:r>
    </w:p>
    <w:p>
      <w:pPr>
        <w:pStyle w:val="BodyText"/>
        <w:spacing w:line="240" w:lineRule="auto" w:before="17"/>
        <w:ind w:left="1319" w:right="1180"/>
        <w:jc w:val="center"/>
      </w:pPr>
      <w:r>
        <w:rPr/>
        <w:t>合</w:t>
      </w:r>
      <w:r>
        <w:rPr>
          <w:spacing w:val="3"/>
        </w:rPr>
        <w:t> </w:t>
      </w:r>
      <w:r>
        <w:rPr/>
        <w:t>计</w:t>
      </w:r>
    </w:p>
    <w:p>
      <w:pPr>
        <w:spacing w:line="240" w:lineRule="auto" w:before="7"/>
        <w:rPr>
          <w:rFonts w:ascii="宋体" w:hAnsi="宋体" w:cs="宋体" w:eastAsia="宋体" w:hint="default"/>
          <w:sz w:val="15"/>
          <w:szCs w:val="15"/>
        </w:rPr>
      </w:pPr>
      <w:r>
        <w:rPr/>
        <w:br w:type="column"/>
      </w:r>
      <w:r>
        <w:rPr>
          <w:rFonts w:ascii="宋体"/>
          <w:sz w:val="15"/>
        </w:rPr>
      </w:r>
    </w:p>
    <w:p>
      <w:pPr>
        <w:pStyle w:val="BodyText"/>
        <w:tabs>
          <w:tab w:pos="2738" w:val="left" w:leader="none"/>
          <w:tab w:pos="3659" w:val="left" w:leader="none"/>
          <w:tab w:pos="5702" w:val="left" w:leader="none"/>
        </w:tabs>
        <w:spacing w:line="240" w:lineRule="auto"/>
        <w:ind w:left="141" w:right="0"/>
        <w:jc w:val="left"/>
      </w:pPr>
      <w:r>
        <w:rPr>
          <w:spacing w:val="-2"/>
        </w:rPr>
        <w:t>2,039,880,017.86</w:t>
        <w:tab/>
      </w:r>
      <w:r>
        <w:rPr>
          <w:spacing w:val="-1"/>
        </w:rPr>
        <w:t>98.13</w:t>
        <w:tab/>
      </w:r>
      <w:r>
        <w:rPr>
          <w:spacing w:val="-2"/>
        </w:rPr>
        <w:t>7,993,207.36</w:t>
        <w:tab/>
      </w:r>
      <w:r>
        <w:rPr>
          <w:spacing w:val="-1"/>
        </w:rPr>
        <w:t>0.39</w:t>
      </w:r>
    </w:p>
    <w:p>
      <w:pPr>
        <w:spacing w:after="0" w:line="240" w:lineRule="auto"/>
        <w:jc w:val="left"/>
        <w:sectPr>
          <w:type w:val="continuous"/>
          <w:pgSz w:w="11900" w:h="16840"/>
          <w:pgMar w:top="1600" w:bottom="560" w:left="1380" w:right="1040"/>
          <w:cols w:num="2" w:equalWidth="0">
            <w:col w:w="3068" w:space="145"/>
            <w:col w:w="6267"/>
          </w:cols>
        </w:sectPr>
      </w:pPr>
    </w:p>
    <w:p>
      <w:pPr>
        <w:spacing w:line="240" w:lineRule="auto" w:before="13"/>
        <w:rPr>
          <w:rFonts w:ascii="宋体" w:hAnsi="宋体" w:cs="宋体" w:eastAsia="宋体" w:hint="default"/>
          <w:sz w:val="9"/>
          <w:szCs w:val="9"/>
        </w:rPr>
      </w:pPr>
    </w:p>
    <w:p>
      <w:pPr>
        <w:pStyle w:val="BodyText"/>
        <w:spacing w:line="240" w:lineRule="auto" w:before="36"/>
        <w:ind w:left="662" w:right="0"/>
        <w:jc w:val="left"/>
      </w:pPr>
      <w:r>
        <w:rPr/>
        <w:pict>
          <v:shape style="position:absolute;margin-left:223.318802pt;margin-top:-103.453445pt;width:313.7pt;height:124.05pt;mso-position-horizontal-relative:page;mso-position-vertical-relative:paragraph;z-index:8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61"/>
                    <w:gridCol w:w="1076"/>
                    <w:gridCol w:w="1849"/>
                    <w:gridCol w:w="887"/>
                  </w:tblGrid>
                  <w:tr>
                    <w:trPr>
                      <w:trHeight w:val="340"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07"/>
                          <w:jc w:val="right"/>
                          <w:rPr>
                            <w:rFonts w:ascii="宋体" w:hAnsi="宋体" w:cs="宋体" w:eastAsia="宋体" w:hint="default"/>
                            <w:sz w:val="21"/>
                            <w:szCs w:val="21"/>
                          </w:rPr>
                        </w:pPr>
                        <w:r>
                          <w:rPr>
                            <w:rFonts w:ascii="宋体"/>
                            <w:spacing w:val="-2"/>
                            <w:sz w:val="21"/>
                          </w:rPr>
                          <w:t>28,226,795.77</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1"/>
                          <w:jc w:val="right"/>
                          <w:rPr>
                            <w:rFonts w:ascii="宋体" w:hAnsi="宋体" w:cs="宋体" w:eastAsia="宋体" w:hint="default"/>
                            <w:sz w:val="21"/>
                            <w:szCs w:val="21"/>
                          </w:rPr>
                        </w:pPr>
                        <w:r>
                          <w:rPr>
                            <w:rFonts w:ascii="宋体"/>
                            <w:spacing w:val="-1"/>
                            <w:sz w:val="21"/>
                          </w:rPr>
                          <w:t>1.36</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5"/>
                          <w:jc w:val="right"/>
                          <w:rPr>
                            <w:rFonts w:ascii="宋体" w:hAnsi="宋体" w:cs="宋体" w:eastAsia="宋体" w:hint="default"/>
                            <w:sz w:val="21"/>
                            <w:szCs w:val="21"/>
                          </w:rPr>
                        </w:pPr>
                        <w:r>
                          <w:rPr>
                            <w:rFonts w:ascii="宋体"/>
                            <w:spacing w:val="-2"/>
                            <w:sz w:val="21"/>
                          </w:rPr>
                          <w:t>19,008,207.57</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
                          <w:jc w:val="right"/>
                          <w:rPr>
                            <w:rFonts w:ascii="宋体" w:hAnsi="宋体" w:cs="宋体" w:eastAsia="宋体" w:hint="default"/>
                            <w:sz w:val="21"/>
                            <w:szCs w:val="21"/>
                          </w:rPr>
                        </w:pPr>
                        <w:r>
                          <w:rPr>
                            <w:rFonts w:ascii="宋体"/>
                            <w:spacing w:val="-1"/>
                            <w:sz w:val="21"/>
                          </w:rPr>
                          <w:t>67.34</w:t>
                        </w:r>
                      </w:p>
                    </w:tc>
                  </w:tr>
                  <w:tr>
                    <w:trPr>
                      <w:trHeight w:val="297" w:hRule="exact"/>
                    </w:trPr>
                    <w:tc>
                      <w:tcPr>
                        <w:tcW w:w="2461" w:type="dxa"/>
                        <w:tcBorders>
                          <w:top w:val="nil" w:sz="6" w:space="0" w:color="auto"/>
                          <w:left w:val="nil" w:sz="6" w:space="0" w:color="auto"/>
                          <w:bottom w:val="single" w:sz="4" w:space="0" w:color="000000"/>
                          <w:right w:val="nil" w:sz="6" w:space="0" w:color="auto"/>
                        </w:tcBorders>
                      </w:tcPr>
                      <w:p>
                        <w:pPr>
                          <w:pStyle w:val="TableParagraph"/>
                          <w:spacing w:line="261" w:lineRule="exact"/>
                          <w:ind w:right="507"/>
                          <w:jc w:val="right"/>
                          <w:rPr>
                            <w:rFonts w:ascii="宋体" w:hAnsi="宋体" w:cs="宋体" w:eastAsia="宋体" w:hint="default"/>
                            <w:sz w:val="21"/>
                            <w:szCs w:val="21"/>
                          </w:rPr>
                        </w:pPr>
                        <w:r>
                          <w:rPr>
                            <w:rFonts w:ascii="宋体"/>
                            <w:spacing w:val="-2"/>
                            <w:sz w:val="21"/>
                          </w:rPr>
                          <w:t>7,429,754.74</w:t>
                        </w:r>
                      </w:p>
                    </w:tc>
                    <w:tc>
                      <w:tcPr>
                        <w:tcW w:w="1076" w:type="dxa"/>
                        <w:tcBorders>
                          <w:top w:val="nil" w:sz="6" w:space="0" w:color="auto"/>
                          <w:left w:val="nil" w:sz="6" w:space="0" w:color="auto"/>
                          <w:bottom w:val="single" w:sz="4" w:space="0" w:color="000000"/>
                          <w:right w:val="nil" w:sz="6" w:space="0" w:color="auto"/>
                        </w:tcBorders>
                      </w:tcPr>
                      <w:p>
                        <w:pPr>
                          <w:pStyle w:val="TableParagraph"/>
                          <w:spacing w:line="261" w:lineRule="exact"/>
                          <w:ind w:right="141"/>
                          <w:jc w:val="right"/>
                          <w:rPr>
                            <w:rFonts w:ascii="宋体" w:hAnsi="宋体" w:cs="宋体" w:eastAsia="宋体" w:hint="default"/>
                            <w:sz w:val="21"/>
                            <w:szCs w:val="21"/>
                          </w:rPr>
                        </w:pPr>
                        <w:r>
                          <w:rPr>
                            <w:rFonts w:ascii="宋体"/>
                            <w:spacing w:val="-1"/>
                            <w:sz w:val="21"/>
                          </w:rPr>
                          <w:t>0.36</w:t>
                        </w:r>
                      </w:p>
                    </w:tc>
                    <w:tc>
                      <w:tcPr>
                        <w:tcW w:w="1849" w:type="dxa"/>
                        <w:tcBorders>
                          <w:top w:val="nil" w:sz="6" w:space="0" w:color="auto"/>
                          <w:left w:val="nil" w:sz="6" w:space="0" w:color="auto"/>
                          <w:bottom w:val="single" w:sz="4" w:space="0" w:color="000000"/>
                          <w:right w:val="nil" w:sz="6" w:space="0" w:color="auto"/>
                        </w:tcBorders>
                      </w:tcPr>
                      <w:p>
                        <w:pPr>
                          <w:pStyle w:val="TableParagraph"/>
                          <w:spacing w:line="261" w:lineRule="exact"/>
                          <w:ind w:right="335"/>
                          <w:jc w:val="right"/>
                          <w:rPr>
                            <w:rFonts w:ascii="宋体" w:hAnsi="宋体" w:cs="宋体" w:eastAsia="宋体" w:hint="default"/>
                            <w:sz w:val="21"/>
                            <w:szCs w:val="21"/>
                          </w:rPr>
                        </w:pPr>
                        <w:r>
                          <w:rPr>
                            <w:rFonts w:ascii="宋体"/>
                            <w:spacing w:val="-2"/>
                            <w:sz w:val="21"/>
                          </w:rPr>
                          <w:t>6,630,034.74</w:t>
                        </w:r>
                      </w:p>
                    </w:tc>
                    <w:tc>
                      <w:tcPr>
                        <w:tcW w:w="887" w:type="dxa"/>
                        <w:tcBorders>
                          <w:top w:val="nil" w:sz="6" w:space="0" w:color="auto"/>
                          <w:left w:val="nil" w:sz="6" w:space="0" w:color="auto"/>
                          <w:bottom w:val="single" w:sz="4" w:space="0" w:color="000000"/>
                          <w:right w:val="nil" w:sz="6" w:space="0" w:color="auto"/>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89.24</w:t>
                        </w:r>
                      </w:p>
                    </w:tc>
                  </w:tr>
                  <w:tr>
                    <w:trPr>
                      <w:trHeight w:val="355" w:hRule="exact"/>
                    </w:trPr>
                    <w:tc>
                      <w:tcPr>
                        <w:tcW w:w="2461" w:type="dxa"/>
                        <w:tcBorders>
                          <w:top w:val="single" w:sz="4" w:space="0" w:color="000000"/>
                          <w:left w:val="nil" w:sz="6" w:space="0" w:color="auto"/>
                          <w:bottom w:val="single" w:sz="12" w:space="0" w:color="000000"/>
                          <w:right w:val="nil" w:sz="6" w:space="0" w:color="auto"/>
                        </w:tcBorders>
                      </w:tcPr>
                      <w:p>
                        <w:pPr>
                          <w:pStyle w:val="TableParagraph"/>
                          <w:spacing w:line="240" w:lineRule="auto" w:before="18"/>
                          <w:ind w:right="507"/>
                          <w:jc w:val="right"/>
                          <w:rPr>
                            <w:rFonts w:ascii="宋体" w:hAnsi="宋体" w:cs="宋体" w:eastAsia="宋体" w:hint="default"/>
                            <w:sz w:val="21"/>
                            <w:szCs w:val="21"/>
                          </w:rPr>
                        </w:pPr>
                        <w:r>
                          <w:rPr>
                            <w:rFonts w:ascii="宋体"/>
                            <w:spacing w:val="-2"/>
                            <w:sz w:val="21"/>
                          </w:rPr>
                          <w:t>35,656,550.51</w:t>
                        </w:r>
                      </w:p>
                    </w:tc>
                    <w:tc>
                      <w:tcPr>
                        <w:tcW w:w="1076" w:type="dxa"/>
                        <w:tcBorders>
                          <w:top w:val="single" w:sz="4" w:space="0" w:color="000000"/>
                          <w:left w:val="nil" w:sz="6" w:space="0" w:color="auto"/>
                          <w:bottom w:val="single" w:sz="12" w:space="0" w:color="000000"/>
                          <w:right w:val="nil" w:sz="6" w:space="0" w:color="auto"/>
                        </w:tcBorders>
                      </w:tcPr>
                      <w:p>
                        <w:pPr>
                          <w:pStyle w:val="TableParagraph"/>
                          <w:spacing w:line="240" w:lineRule="auto" w:before="18"/>
                          <w:ind w:right="141"/>
                          <w:jc w:val="right"/>
                          <w:rPr>
                            <w:rFonts w:ascii="宋体" w:hAnsi="宋体" w:cs="宋体" w:eastAsia="宋体" w:hint="default"/>
                            <w:sz w:val="21"/>
                            <w:szCs w:val="21"/>
                          </w:rPr>
                        </w:pPr>
                        <w:r>
                          <w:rPr>
                            <w:rFonts w:ascii="宋体"/>
                            <w:spacing w:val="-1"/>
                            <w:sz w:val="21"/>
                          </w:rPr>
                          <w:t>1.72</w:t>
                        </w:r>
                      </w:p>
                    </w:tc>
                    <w:tc>
                      <w:tcPr>
                        <w:tcW w:w="1849" w:type="dxa"/>
                        <w:tcBorders>
                          <w:top w:val="single" w:sz="4" w:space="0" w:color="000000"/>
                          <w:left w:val="nil" w:sz="6" w:space="0" w:color="auto"/>
                          <w:bottom w:val="single" w:sz="12" w:space="0" w:color="000000"/>
                          <w:right w:val="nil" w:sz="6" w:space="0" w:color="auto"/>
                        </w:tcBorders>
                      </w:tcPr>
                      <w:p>
                        <w:pPr>
                          <w:pStyle w:val="TableParagraph"/>
                          <w:spacing w:line="240" w:lineRule="auto" w:before="18"/>
                          <w:ind w:right="335"/>
                          <w:jc w:val="right"/>
                          <w:rPr>
                            <w:rFonts w:ascii="宋体" w:hAnsi="宋体" w:cs="宋体" w:eastAsia="宋体" w:hint="default"/>
                            <w:sz w:val="21"/>
                            <w:szCs w:val="21"/>
                          </w:rPr>
                        </w:pPr>
                        <w:r>
                          <w:rPr>
                            <w:rFonts w:ascii="宋体"/>
                            <w:spacing w:val="-2"/>
                            <w:sz w:val="21"/>
                          </w:rPr>
                          <w:t>25,638,242.31</w:t>
                        </w:r>
                      </w:p>
                    </w:tc>
                    <w:tc>
                      <w:tcPr>
                        <w:tcW w:w="887" w:type="dxa"/>
                        <w:tcBorders>
                          <w:top w:val="single" w:sz="4" w:space="0" w:color="000000"/>
                          <w:left w:val="nil" w:sz="6" w:space="0" w:color="auto"/>
                          <w:bottom w:val="single" w:sz="12" w:space="0" w:color="000000"/>
                          <w:right w:val="nil" w:sz="6" w:space="0" w:color="auto"/>
                        </w:tcBorders>
                      </w:tcPr>
                      <w:p>
                        <w:pPr>
                          <w:pStyle w:val="TableParagraph"/>
                          <w:spacing w:line="240" w:lineRule="auto" w:before="18"/>
                          <w:ind w:right="19"/>
                          <w:jc w:val="right"/>
                          <w:rPr>
                            <w:rFonts w:ascii="宋体" w:hAnsi="宋体" w:cs="宋体" w:eastAsia="宋体" w:hint="default"/>
                            <w:sz w:val="21"/>
                            <w:szCs w:val="21"/>
                          </w:rPr>
                        </w:pPr>
                        <w:r>
                          <w:rPr>
                            <w:rFonts w:ascii="宋体"/>
                            <w:spacing w:val="-1"/>
                            <w:sz w:val="21"/>
                          </w:rPr>
                          <w:t>71.90</w:t>
                        </w:r>
                      </w:p>
                    </w:tc>
                  </w:tr>
                  <w:tr>
                    <w:trPr>
                      <w:trHeight w:val="643" w:hRule="exact"/>
                    </w:trPr>
                    <w:tc>
                      <w:tcPr>
                        <w:tcW w:w="2461" w:type="dxa"/>
                        <w:tcBorders>
                          <w:top w:val="single" w:sz="12" w:space="0" w:color="000000"/>
                          <w:left w:val="nil" w:sz="6" w:space="0" w:color="auto"/>
                          <w:bottom w:val="single" w:sz="4" w:space="0" w:color="000000"/>
                          <w:right w:val="nil" w:sz="6" w:space="0" w:color="auto"/>
                        </w:tcBorders>
                      </w:tcPr>
                      <w:p>
                        <w:pPr>
                          <w:pStyle w:val="TableParagraph"/>
                          <w:spacing w:line="240" w:lineRule="auto" w:before="165"/>
                          <w:ind w:right="507"/>
                          <w:jc w:val="right"/>
                          <w:rPr>
                            <w:rFonts w:ascii="宋体" w:hAnsi="宋体" w:cs="宋体" w:eastAsia="宋体" w:hint="default"/>
                            <w:sz w:val="21"/>
                            <w:szCs w:val="21"/>
                          </w:rPr>
                        </w:pPr>
                        <w:r>
                          <w:rPr>
                            <w:rFonts w:ascii="宋体"/>
                            <w:spacing w:val="-2"/>
                            <w:sz w:val="21"/>
                          </w:rPr>
                          <w:t>3,218,270.43</w:t>
                        </w:r>
                      </w:p>
                    </w:tc>
                    <w:tc>
                      <w:tcPr>
                        <w:tcW w:w="1076" w:type="dxa"/>
                        <w:tcBorders>
                          <w:top w:val="single" w:sz="12" w:space="0" w:color="000000"/>
                          <w:left w:val="nil" w:sz="6" w:space="0" w:color="auto"/>
                          <w:bottom w:val="single" w:sz="4" w:space="0" w:color="000000"/>
                          <w:right w:val="nil" w:sz="6" w:space="0" w:color="auto"/>
                        </w:tcBorders>
                      </w:tcPr>
                      <w:p>
                        <w:pPr>
                          <w:pStyle w:val="TableParagraph"/>
                          <w:spacing w:line="240" w:lineRule="auto" w:before="165"/>
                          <w:ind w:right="141"/>
                          <w:jc w:val="right"/>
                          <w:rPr>
                            <w:rFonts w:ascii="宋体" w:hAnsi="宋体" w:cs="宋体" w:eastAsia="宋体" w:hint="default"/>
                            <w:sz w:val="21"/>
                            <w:szCs w:val="21"/>
                          </w:rPr>
                        </w:pPr>
                        <w:r>
                          <w:rPr>
                            <w:rFonts w:ascii="宋体"/>
                            <w:spacing w:val="-1"/>
                            <w:sz w:val="21"/>
                          </w:rPr>
                          <w:t>0.15</w:t>
                        </w:r>
                      </w:p>
                    </w:tc>
                    <w:tc>
                      <w:tcPr>
                        <w:tcW w:w="1849" w:type="dxa"/>
                        <w:tcBorders>
                          <w:top w:val="single" w:sz="12" w:space="0" w:color="000000"/>
                          <w:left w:val="nil" w:sz="6" w:space="0" w:color="auto"/>
                          <w:bottom w:val="single" w:sz="4" w:space="0" w:color="000000"/>
                          <w:right w:val="nil" w:sz="6" w:space="0" w:color="auto"/>
                        </w:tcBorders>
                      </w:tcPr>
                      <w:p>
                        <w:pPr>
                          <w:pStyle w:val="TableParagraph"/>
                          <w:spacing w:line="240" w:lineRule="auto" w:before="165"/>
                          <w:ind w:right="335"/>
                          <w:jc w:val="right"/>
                          <w:rPr>
                            <w:rFonts w:ascii="宋体" w:hAnsi="宋体" w:cs="宋体" w:eastAsia="宋体" w:hint="default"/>
                            <w:sz w:val="21"/>
                            <w:szCs w:val="21"/>
                          </w:rPr>
                        </w:pPr>
                        <w:r>
                          <w:rPr>
                            <w:rFonts w:ascii="宋体"/>
                            <w:spacing w:val="-1"/>
                            <w:sz w:val="21"/>
                          </w:rPr>
                          <w:t>--</w:t>
                        </w:r>
                      </w:p>
                    </w:tc>
                    <w:tc>
                      <w:tcPr>
                        <w:tcW w:w="887" w:type="dxa"/>
                        <w:tcBorders>
                          <w:top w:val="single" w:sz="12" w:space="0" w:color="000000"/>
                          <w:left w:val="nil" w:sz="6" w:space="0" w:color="auto"/>
                          <w:bottom w:val="single" w:sz="4" w:space="0" w:color="000000"/>
                          <w:right w:val="nil" w:sz="6" w:space="0" w:color="auto"/>
                        </w:tcBorders>
                      </w:tcPr>
                      <w:p>
                        <w:pPr>
                          <w:pStyle w:val="TableParagraph"/>
                          <w:spacing w:line="240" w:lineRule="auto" w:before="165"/>
                          <w:ind w:right="19"/>
                          <w:jc w:val="right"/>
                          <w:rPr>
                            <w:rFonts w:ascii="宋体" w:hAnsi="宋体" w:cs="宋体" w:eastAsia="宋体" w:hint="default"/>
                            <w:sz w:val="21"/>
                            <w:szCs w:val="21"/>
                          </w:rPr>
                        </w:pPr>
                        <w:r>
                          <w:rPr>
                            <w:rFonts w:ascii="宋体"/>
                            <w:spacing w:val="-1"/>
                            <w:sz w:val="21"/>
                          </w:rPr>
                          <w:t>--</w:t>
                        </w:r>
                      </w:p>
                    </w:tc>
                  </w:tr>
                  <w:tr>
                    <w:trPr>
                      <w:trHeight w:val="374" w:hRule="exact"/>
                    </w:trPr>
                    <w:tc>
                      <w:tcPr>
                        <w:tcW w:w="2461"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507"/>
                          <w:jc w:val="right"/>
                          <w:rPr>
                            <w:rFonts w:ascii="宋体" w:hAnsi="宋体" w:cs="宋体" w:eastAsia="宋体" w:hint="default"/>
                            <w:sz w:val="21"/>
                            <w:szCs w:val="21"/>
                          </w:rPr>
                        </w:pPr>
                        <w:r>
                          <w:rPr>
                            <w:rFonts w:ascii="宋体"/>
                            <w:spacing w:val="-2"/>
                            <w:sz w:val="21"/>
                          </w:rPr>
                          <w:t>2,078,754,838.80</w:t>
                        </w:r>
                      </w:p>
                    </w:tc>
                    <w:tc>
                      <w:tcPr>
                        <w:tcW w:w="1076"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41"/>
                          <w:jc w:val="right"/>
                          <w:rPr>
                            <w:rFonts w:ascii="宋体" w:hAnsi="宋体" w:cs="宋体" w:eastAsia="宋体" w:hint="default"/>
                            <w:sz w:val="21"/>
                            <w:szCs w:val="21"/>
                          </w:rPr>
                        </w:pPr>
                        <w:r>
                          <w:rPr>
                            <w:rFonts w:ascii="宋体"/>
                            <w:spacing w:val="-1"/>
                            <w:sz w:val="21"/>
                          </w:rPr>
                          <w:t>100</w:t>
                        </w:r>
                      </w:p>
                    </w:tc>
                    <w:tc>
                      <w:tcPr>
                        <w:tcW w:w="1849"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335"/>
                          <w:jc w:val="right"/>
                          <w:rPr>
                            <w:rFonts w:ascii="宋体" w:hAnsi="宋体" w:cs="宋体" w:eastAsia="宋体" w:hint="default"/>
                            <w:sz w:val="21"/>
                            <w:szCs w:val="21"/>
                          </w:rPr>
                        </w:pPr>
                        <w:r>
                          <w:rPr>
                            <w:rFonts w:ascii="宋体"/>
                            <w:spacing w:val="-2"/>
                            <w:sz w:val="21"/>
                          </w:rPr>
                          <w:t>33,631,449.67</w:t>
                        </w:r>
                      </w:p>
                    </w:tc>
                    <w:tc>
                      <w:tcPr>
                        <w:tcW w:w="887"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9"/>
                          <w:jc w:val="right"/>
                          <w:rPr>
                            <w:rFonts w:ascii="宋体" w:hAnsi="宋体" w:cs="宋体" w:eastAsia="宋体" w:hint="default"/>
                            <w:sz w:val="21"/>
                            <w:szCs w:val="21"/>
                          </w:rPr>
                        </w:pPr>
                        <w:r>
                          <w:rPr>
                            <w:rFonts w:ascii="宋体"/>
                            <w:spacing w:val="-1"/>
                            <w:sz w:val="21"/>
                          </w:rPr>
                          <w:t>1.62</w:t>
                        </w:r>
                      </w:p>
                    </w:tc>
                  </w:tr>
                  <w:tr>
                    <w:trPr>
                      <w:trHeight w:val="470"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 w:right="0"/>
                          <w:jc w:val="left"/>
                          <w:rPr>
                            <w:rFonts w:ascii="宋体" w:hAnsi="宋体" w:cs="宋体" w:eastAsia="宋体" w:hint="default"/>
                            <w:sz w:val="21"/>
                            <w:szCs w:val="21"/>
                          </w:rPr>
                        </w:pPr>
                        <w:r>
                          <w:rPr>
                            <w:rFonts w:ascii="宋体" w:hAnsi="宋体" w:cs="宋体" w:eastAsia="宋体" w:hint="default"/>
                            <w:w w:val="100"/>
                            <w:sz w:val="21"/>
                            <w:szCs w:val="21"/>
                          </w:rPr>
                          <w:t>示</w:t>
                        </w:r>
                      </w:p>
                    </w:tc>
                    <w:tc>
                      <w:tcPr>
                        <w:tcW w:w="1076"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
                    </w:tc>
                    <w:tc>
                      <w:tcPr>
                        <w:tcW w:w="88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（2）其他应收款按账龄列</w:t>
      </w:r>
    </w:p>
    <w:tbl>
      <w:tblPr>
        <w:tblW w:w="0" w:type="auto"/>
        <w:jc w:val="left"/>
        <w:tblInd w:w="381" w:type="dxa"/>
        <w:tblLayout w:type="fixed"/>
        <w:tblCellMar>
          <w:top w:w="0" w:type="dxa"/>
          <w:left w:w="0" w:type="dxa"/>
          <w:bottom w:w="0" w:type="dxa"/>
          <w:right w:w="0" w:type="dxa"/>
        </w:tblCellMar>
        <w:tblLook w:val="01E0"/>
      </w:tblPr>
      <w:tblGrid>
        <w:gridCol w:w="1255"/>
        <w:gridCol w:w="2429"/>
        <w:gridCol w:w="1686"/>
        <w:gridCol w:w="1990"/>
        <w:gridCol w:w="1350"/>
      </w:tblGrid>
      <w:tr>
        <w:trPr>
          <w:trHeight w:val="346" w:hRule="exact"/>
        </w:trPr>
        <w:tc>
          <w:tcPr>
            <w:tcW w:w="125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1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429"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44"/>
              <w:jc w:val="right"/>
              <w:rPr>
                <w:rFonts w:ascii="宋体" w:hAnsi="宋体" w:cs="宋体" w:eastAsia="宋体" w:hint="default"/>
                <w:sz w:val="21"/>
                <w:szCs w:val="21"/>
              </w:rPr>
            </w:pPr>
            <w:r>
              <w:rPr>
                <w:rFonts w:ascii="宋体" w:hAnsi="宋体" w:cs="宋体" w:eastAsia="宋体" w:hint="default"/>
                <w:spacing w:val="-1"/>
                <w:sz w:val="21"/>
                <w:szCs w:val="21"/>
              </w:rPr>
              <w:t>期末数</w:t>
            </w:r>
          </w:p>
        </w:tc>
        <w:tc>
          <w:tcPr>
            <w:tcW w:w="1686" w:type="dxa"/>
            <w:tcBorders>
              <w:top w:val="nil" w:sz="6" w:space="0" w:color="auto"/>
              <w:left w:val="nil" w:sz="6" w:space="0" w:color="auto"/>
              <w:bottom w:val="single" w:sz="4" w:space="0" w:color="000000"/>
              <w:right w:val="nil" w:sz="6" w:space="0" w:color="auto"/>
            </w:tcBorders>
          </w:tcPr>
          <w:p>
            <w:pPr/>
          </w:p>
        </w:tc>
        <w:tc>
          <w:tcPr>
            <w:tcW w:w="199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92"/>
              <w:jc w:val="right"/>
              <w:rPr>
                <w:rFonts w:ascii="宋体" w:hAnsi="宋体" w:cs="宋体" w:eastAsia="宋体" w:hint="default"/>
                <w:sz w:val="21"/>
                <w:szCs w:val="21"/>
              </w:rPr>
            </w:pPr>
            <w:r>
              <w:rPr>
                <w:rFonts w:ascii="宋体" w:hAnsi="宋体" w:cs="宋体" w:eastAsia="宋体" w:hint="default"/>
                <w:spacing w:val="-1"/>
                <w:sz w:val="21"/>
                <w:szCs w:val="21"/>
              </w:rPr>
              <w:t>坏帐数</w:t>
            </w:r>
          </w:p>
        </w:tc>
        <w:tc>
          <w:tcPr>
            <w:tcW w:w="1350" w:type="dxa"/>
            <w:tcBorders>
              <w:top w:val="nil" w:sz="6" w:space="0" w:color="auto"/>
              <w:left w:val="nil" w:sz="6" w:space="0" w:color="auto"/>
              <w:bottom w:val="single" w:sz="4" w:space="0" w:color="000000"/>
              <w:right w:val="nil" w:sz="6" w:space="0" w:color="auto"/>
            </w:tcBorders>
          </w:tcPr>
          <w:p>
            <w:pPr/>
          </w:p>
        </w:tc>
      </w:tr>
      <w:tr>
        <w:trPr>
          <w:trHeight w:val="322" w:hRule="exact"/>
        </w:trPr>
        <w:tc>
          <w:tcPr>
            <w:tcW w:w="1255" w:type="dxa"/>
            <w:tcBorders>
              <w:top w:val="single" w:sz="4" w:space="0" w:color="000000"/>
              <w:left w:val="nil" w:sz="6" w:space="0" w:color="auto"/>
              <w:bottom w:val="single" w:sz="4" w:space="0" w:color="000000"/>
              <w:right w:val="nil" w:sz="6" w:space="0" w:color="auto"/>
            </w:tcBorders>
          </w:tcPr>
          <w:p>
            <w:pPr/>
          </w:p>
        </w:tc>
        <w:tc>
          <w:tcPr>
            <w:tcW w:w="2429"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247"/>
              <w:jc w:val="center"/>
              <w:rPr>
                <w:rFonts w:ascii="宋体" w:hAnsi="宋体" w:cs="宋体" w:eastAsia="宋体" w:hint="default"/>
                <w:sz w:val="21"/>
                <w:szCs w:val="21"/>
              </w:rPr>
            </w:pPr>
            <w:r>
              <w:rPr>
                <w:rFonts w:ascii="宋体" w:hAnsi="宋体" w:cs="宋体" w:eastAsia="宋体" w:hint="default"/>
                <w:sz w:val="21"/>
                <w:szCs w:val="21"/>
              </w:rPr>
              <w:t>金额</w:t>
            </w:r>
          </w:p>
        </w:tc>
        <w:tc>
          <w:tcPr>
            <w:tcW w:w="1686"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14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99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58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35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94"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337" w:hRule="exact"/>
        </w:trPr>
        <w:tc>
          <w:tcPr>
            <w:tcW w:w="125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2429"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374" w:right="0"/>
              <w:jc w:val="left"/>
              <w:rPr>
                <w:rFonts w:ascii="宋体" w:hAnsi="宋体" w:cs="宋体" w:eastAsia="宋体" w:hint="default"/>
                <w:sz w:val="21"/>
                <w:szCs w:val="21"/>
              </w:rPr>
            </w:pPr>
            <w:r>
              <w:rPr>
                <w:rFonts w:ascii="宋体"/>
                <w:sz w:val="21"/>
              </w:rPr>
              <w:t>4,140,927,115.96</w:t>
            </w:r>
          </w:p>
        </w:tc>
        <w:tc>
          <w:tcPr>
            <w:tcW w:w="168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294"/>
              <w:jc w:val="right"/>
              <w:rPr>
                <w:rFonts w:ascii="宋体" w:hAnsi="宋体" w:cs="宋体" w:eastAsia="宋体" w:hint="default"/>
                <w:sz w:val="21"/>
                <w:szCs w:val="21"/>
              </w:rPr>
            </w:pPr>
            <w:r>
              <w:rPr>
                <w:rFonts w:ascii="宋体"/>
                <w:spacing w:val="-1"/>
                <w:sz w:val="21"/>
              </w:rPr>
              <w:t>85.48</w:t>
            </w:r>
          </w:p>
        </w:tc>
        <w:tc>
          <w:tcPr>
            <w:tcW w:w="199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296" w:right="0"/>
              <w:jc w:val="left"/>
              <w:rPr>
                <w:rFonts w:ascii="宋体" w:hAnsi="宋体" w:cs="宋体" w:eastAsia="宋体" w:hint="default"/>
                <w:sz w:val="21"/>
                <w:szCs w:val="21"/>
              </w:rPr>
            </w:pPr>
            <w:r>
              <w:rPr>
                <w:rFonts w:ascii="宋体"/>
                <w:sz w:val="21"/>
              </w:rPr>
              <w:t>61,887,118.78</w:t>
            </w:r>
          </w:p>
        </w:tc>
        <w:tc>
          <w:tcPr>
            <w:tcW w:w="135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98"/>
              <w:jc w:val="right"/>
              <w:rPr>
                <w:rFonts w:ascii="宋体" w:hAnsi="宋体" w:cs="宋体" w:eastAsia="宋体" w:hint="default"/>
                <w:sz w:val="21"/>
                <w:szCs w:val="21"/>
              </w:rPr>
            </w:pPr>
            <w:r>
              <w:rPr>
                <w:rFonts w:ascii="宋体"/>
                <w:spacing w:val="-1"/>
                <w:sz w:val="21"/>
              </w:rPr>
              <w:t>86.63</w:t>
            </w:r>
          </w:p>
        </w:tc>
      </w:tr>
      <w:tr>
        <w:trPr>
          <w:trHeight w:val="312"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429" w:type="dxa"/>
            <w:tcBorders>
              <w:top w:val="nil" w:sz="6" w:space="0" w:color="auto"/>
              <w:left w:val="nil" w:sz="6" w:space="0" w:color="auto"/>
              <w:bottom w:val="nil" w:sz="6" w:space="0" w:color="auto"/>
              <w:right w:val="nil" w:sz="6" w:space="0" w:color="auto"/>
            </w:tcBorders>
          </w:tcPr>
          <w:p>
            <w:pPr>
              <w:pStyle w:val="TableParagraph"/>
              <w:spacing w:line="261" w:lineRule="exact"/>
              <w:ind w:left="583" w:right="0"/>
              <w:jc w:val="left"/>
              <w:rPr>
                <w:rFonts w:ascii="宋体" w:hAnsi="宋体" w:cs="宋体" w:eastAsia="宋体" w:hint="default"/>
                <w:sz w:val="21"/>
                <w:szCs w:val="21"/>
              </w:rPr>
            </w:pPr>
            <w:r>
              <w:rPr>
                <w:rFonts w:ascii="宋体"/>
                <w:sz w:val="21"/>
              </w:rPr>
              <w:t>688,441,277.28</w:t>
            </w:r>
          </w:p>
        </w:tc>
        <w:tc>
          <w:tcPr>
            <w:tcW w:w="1686" w:type="dxa"/>
            <w:tcBorders>
              <w:top w:val="nil" w:sz="6" w:space="0" w:color="auto"/>
              <w:left w:val="nil" w:sz="6" w:space="0" w:color="auto"/>
              <w:bottom w:val="nil" w:sz="6" w:space="0" w:color="auto"/>
              <w:right w:val="nil" w:sz="6" w:space="0" w:color="auto"/>
            </w:tcBorders>
          </w:tcPr>
          <w:p>
            <w:pPr>
              <w:pStyle w:val="TableParagraph"/>
              <w:spacing w:line="261" w:lineRule="exact"/>
              <w:ind w:right="294"/>
              <w:jc w:val="right"/>
              <w:rPr>
                <w:rFonts w:ascii="宋体" w:hAnsi="宋体" w:cs="宋体" w:eastAsia="宋体" w:hint="default"/>
                <w:sz w:val="21"/>
                <w:szCs w:val="21"/>
              </w:rPr>
            </w:pPr>
            <w:r>
              <w:rPr>
                <w:rFonts w:ascii="宋体"/>
                <w:spacing w:val="-1"/>
                <w:sz w:val="21"/>
              </w:rPr>
              <w:t>14.21</w:t>
            </w:r>
          </w:p>
        </w:tc>
        <w:tc>
          <w:tcPr>
            <w:tcW w:w="1990" w:type="dxa"/>
            <w:tcBorders>
              <w:top w:val="nil" w:sz="6" w:space="0" w:color="auto"/>
              <w:left w:val="nil" w:sz="6" w:space="0" w:color="auto"/>
              <w:bottom w:val="nil" w:sz="6" w:space="0" w:color="auto"/>
              <w:right w:val="nil" w:sz="6" w:space="0" w:color="auto"/>
            </w:tcBorders>
          </w:tcPr>
          <w:p>
            <w:pPr>
              <w:pStyle w:val="TableParagraph"/>
              <w:spacing w:line="261" w:lineRule="exact"/>
              <w:ind w:left="610" w:right="0"/>
              <w:jc w:val="left"/>
              <w:rPr>
                <w:rFonts w:ascii="宋体" w:hAnsi="宋体" w:cs="宋体" w:eastAsia="宋体" w:hint="default"/>
                <w:sz w:val="21"/>
                <w:szCs w:val="21"/>
              </w:rPr>
            </w:pPr>
            <w:r>
              <w:rPr>
                <w:rFonts w:ascii="宋体"/>
                <w:sz w:val="21"/>
              </w:rPr>
              <w:t>577,461.14</w:t>
            </w:r>
          </w:p>
        </w:tc>
        <w:tc>
          <w:tcPr>
            <w:tcW w:w="1350" w:type="dxa"/>
            <w:tcBorders>
              <w:top w:val="nil" w:sz="6" w:space="0" w:color="auto"/>
              <w:left w:val="nil" w:sz="6" w:space="0" w:color="auto"/>
              <w:bottom w:val="nil" w:sz="6" w:space="0" w:color="auto"/>
              <w:right w:val="nil" w:sz="6" w:space="0" w:color="auto"/>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0.81</w:t>
            </w:r>
          </w:p>
        </w:tc>
      </w:tr>
      <w:tr>
        <w:trPr>
          <w:trHeight w:val="312"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429" w:type="dxa"/>
            <w:tcBorders>
              <w:top w:val="nil" w:sz="6" w:space="0" w:color="auto"/>
              <w:left w:val="nil" w:sz="6" w:space="0" w:color="auto"/>
              <w:bottom w:val="nil" w:sz="6" w:space="0" w:color="auto"/>
              <w:right w:val="nil" w:sz="6" w:space="0" w:color="auto"/>
            </w:tcBorders>
          </w:tcPr>
          <w:p>
            <w:pPr>
              <w:pStyle w:val="TableParagraph"/>
              <w:spacing w:line="261" w:lineRule="exact"/>
              <w:ind w:left="794" w:right="0"/>
              <w:jc w:val="left"/>
              <w:rPr>
                <w:rFonts w:ascii="宋体" w:hAnsi="宋体" w:cs="宋体" w:eastAsia="宋体" w:hint="default"/>
                <w:sz w:val="21"/>
                <w:szCs w:val="21"/>
              </w:rPr>
            </w:pPr>
            <w:r>
              <w:rPr>
                <w:rFonts w:ascii="宋体"/>
                <w:sz w:val="21"/>
              </w:rPr>
              <w:t>7,713,497.00</w:t>
            </w:r>
          </w:p>
        </w:tc>
        <w:tc>
          <w:tcPr>
            <w:tcW w:w="1686" w:type="dxa"/>
            <w:tcBorders>
              <w:top w:val="nil" w:sz="6" w:space="0" w:color="auto"/>
              <w:left w:val="nil" w:sz="6" w:space="0" w:color="auto"/>
              <w:bottom w:val="nil" w:sz="6" w:space="0" w:color="auto"/>
              <w:right w:val="nil" w:sz="6" w:space="0" w:color="auto"/>
            </w:tcBorders>
          </w:tcPr>
          <w:p>
            <w:pPr>
              <w:pStyle w:val="TableParagraph"/>
              <w:spacing w:line="261" w:lineRule="exact"/>
              <w:ind w:right="294"/>
              <w:jc w:val="right"/>
              <w:rPr>
                <w:rFonts w:ascii="宋体" w:hAnsi="宋体" w:cs="宋体" w:eastAsia="宋体" w:hint="default"/>
                <w:sz w:val="21"/>
                <w:szCs w:val="21"/>
              </w:rPr>
            </w:pPr>
            <w:r>
              <w:rPr>
                <w:rFonts w:ascii="宋体"/>
                <w:spacing w:val="-1"/>
                <w:sz w:val="21"/>
              </w:rPr>
              <w:t>0.16</w:t>
            </w:r>
          </w:p>
        </w:tc>
        <w:tc>
          <w:tcPr>
            <w:tcW w:w="1990" w:type="dxa"/>
            <w:tcBorders>
              <w:top w:val="nil" w:sz="6" w:space="0" w:color="auto"/>
              <w:left w:val="nil" w:sz="6" w:space="0" w:color="auto"/>
              <w:bottom w:val="nil" w:sz="6" w:space="0" w:color="auto"/>
              <w:right w:val="nil" w:sz="6" w:space="0" w:color="auto"/>
            </w:tcBorders>
          </w:tcPr>
          <w:p>
            <w:pPr>
              <w:pStyle w:val="TableParagraph"/>
              <w:spacing w:line="261" w:lineRule="exact"/>
              <w:ind w:left="401" w:right="0"/>
              <w:jc w:val="left"/>
              <w:rPr>
                <w:rFonts w:ascii="宋体" w:hAnsi="宋体" w:cs="宋体" w:eastAsia="宋体" w:hint="default"/>
                <w:sz w:val="21"/>
                <w:szCs w:val="21"/>
              </w:rPr>
            </w:pPr>
            <w:r>
              <w:rPr>
                <w:rFonts w:ascii="宋体"/>
                <w:sz w:val="21"/>
              </w:rPr>
              <w:t>1,542,699.40</w:t>
            </w:r>
          </w:p>
        </w:tc>
        <w:tc>
          <w:tcPr>
            <w:tcW w:w="1350" w:type="dxa"/>
            <w:tcBorders>
              <w:top w:val="nil" w:sz="6" w:space="0" w:color="auto"/>
              <w:left w:val="nil" w:sz="6" w:space="0" w:color="auto"/>
              <w:bottom w:val="nil" w:sz="6" w:space="0" w:color="auto"/>
              <w:right w:val="nil" w:sz="6" w:space="0" w:color="auto"/>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2.16</w:t>
            </w:r>
          </w:p>
        </w:tc>
      </w:tr>
      <w:tr>
        <w:trPr>
          <w:trHeight w:val="297"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2429" w:type="dxa"/>
            <w:tcBorders>
              <w:top w:val="nil" w:sz="6" w:space="0" w:color="auto"/>
              <w:left w:val="nil" w:sz="6" w:space="0" w:color="auto"/>
              <w:bottom w:val="single" w:sz="4" w:space="0" w:color="000000"/>
              <w:right w:val="nil" w:sz="6" w:space="0" w:color="auto"/>
            </w:tcBorders>
          </w:tcPr>
          <w:p>
            <w:pPr>
              <w:pStyle w:val="TableParagraph"/>
              <w:spacing w:line="261" w:lineRule="exact"/>
              <w:ind w:left="794" w:right="0"/>
              <w:jc w:val="left"/>
              <w:rPr>
                <w:rFonts w:ascii="宋体" w:hAnsi="宋体" w:cs="宋体" w:eastAsia="宋体" w:hint="default"/>
                <w:sz w:val="21"/>
                <w:szCs w:val="21"/>
              </w:rPr>
            </w:pPr>
            <w:r>
              <w:rPr>
                <w:rFonts w:ascii="宋体"/>
                <w:sz w:val="21"/>
              </w:rPr>
              <w:t>7,429,754.74</w:t>
            </w:r>
          </w:p>
        </w:tc>
        <w:tc>
          <w:tcPr>
            <w:tcW w:w="1686" w:type="dxa"/>
            <w:tcBorders>
              <w:top w:val="nil" w:sz="6" w:space="0" w:color="auto"/>
              <w:left w:val="nil" w:sz="6" w:space="0" w:color="auto"/>
              <w:bottom w:val="single" w:sz="4" w:space="0" w:color="000000"/>
              <w:right w:val="nil" w:sz="6" w:space="0" w:color="auto"/>
            </w:tcBorders>
          </w:tcPr>
          <w:p>
            <w:pPr>
              <w:pStyle w:val="TableParagraph"/>
              <w:spacing w:line="261" w:lineRule="exact"/>
              <w:ind w:right="294"/>
              <w:jc w:val="right"/>
              <w:rPr>
                <w:rFonts w:ascii="宋体" w:hAnsi="宋体" w:cs="宋体" w:eastAsia="宋体" w:hint="default"/>
                <w:sz w:val="21"/>
                <w:szCs w:val="21"/>
              </w:rPr>
            </w:pPr>
            <w:r>
              <w:rPr>
                <w:rFonts w:ascii="宋体"/>
                <w:spacing w:val="-1"/>
                <w:sz w:val="21"/>
              </w:rPr>
              <w:t>0.15</w:t>
            </w:r>
          </w:p>
        </w:tc>
        <w:tc>
          <w:tcPr>
            <w:tcW w:w="1990" w:type="dxa"/>
            <w:tcBorders>
              <w:top w:val="nil" w:sz="6" w:space="0" w:color="auto"/>
              <w:left w:val="nil" w:sz="6" w:space="0" w:color="auto"/>
              <w:bottom w:val="single" w:sz="4" w:space="0" w:color="000000"/>
              <w:right w:val="nil" w:sz="6" w:space="0" w:color="auto"/>
            </w:tcBorders>
          </w:tcPr>
          <w:p>
            <w:pPr>
              <w:pStyle w:val="TableParagraph"/>
              <w:spacing w:line="261" w:lineRule="exact"/>
              <w:ind w:left="401" w:right="0"/>
              <w:jc w:val="left"/>
              <w:rPr>
                <w:rFonts w:ascii="宋体" w:hAnsi="宋体" w:cs="宋体" w:eastAsia="宋体" w:hint="default"/>
                <w:sz w:val="21"/>
                <w:szCs w:val="21"/>
              </w:rPr>
            </w:pPr>
            <w:r>
              <w:rPr>
                <w:rFonts w:ascii="宋体"/>
                <w:sz w:val="21"/>
              </w:rPr>
              <w:t>7,429,754.74</w:t>
            </w:r>
          </w:p>
        </w:tc>
        <w:tc>
          <w:tcPr>
            <w:tcW w:w="1350" w:type="dxa"/>
            <w:tcBorders>
              <w:top w:val="nil" w:sz="6" w:space="0" w:color="auto"/>
              <w:left w:val="nil" w:sz="6" w:space="0" w:color="auto"/>
              <w:bottom w:val="single" w:sz="4" w:space="0" w:color="000000"/>
              <w:right w:val="nil" w:sz="6" w:space="0" w:color="auto"/>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10.40</w:t>
            </w:r>
          </w:p>
        </w:tc>
      </w:tr>
      <w:tr>
        <w:trPr>
          <w:trHeight w:val="338"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29"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left="374" w:right="0"/>
              <w:jc w:val="left"/>
              <w:rPr>
                <w:rFonts w:ascii="宋体" w:hAnsi="宋体" w:cs="宋体" w:eastAsia="宋体" w:hint="default"/>
                <w:sz w:val="21"/>
                <w:szCs w:val="21"/>
              </w:rPr>
            </w:pPr>
            <w:r>
              <w:rPr>
                <w:rFonts w:ascii="宋体"/>
                <w:sz w:val="21"/>
              </w:rPr>
              <w:t>4,844,511,644.98</w:t>
            </w:r>
          </w:p>
        </w:tc>
        <w:tc>
          <w:tcPr>
            <w:tcW w:w="1686"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right="294"/>
              <w:jc w:val="right"/>
              <w:rPr>
                <w:rFonts w:ascii="宋体" w:hAnsi="宋体" w:cs="宋体" w:eastAsia="宋体" w:hint="default"/>
                <w:sz w:val="21"/>
                <w:szCs w:val="21"/>
              </w:rPr>
            </w:pPr>
            <w:r>
              <w:rPr>
                <w:rFonts w:ascii="宋体"/>
                <w:spacing w:val="-1"/>
                <w:sz w:val="21"/>
              </w:rPr>
              <w:t>100.00</w:t>
            </w:r>
          </w:p>
        </w:tc>
        <w:tc>
          <w:tcPr>
            <w:tcW w:w="1990"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left="296" w:right="0"/>
              <w:jc w:val="left"/>
              <w:rPr>
                <w:rFonts w:ascii="宋体" w:hAnsi="宋体" w:cs="宋体" w:eastAsia="宋体" w:hint="default"/>
                <w:sz w:val="21"/>
                <w:szCs w:val="21"/>
              </w:rPr>
            </w:pPr>
            <w:r>
              <w:rPr>
                <w:rFonts w:ascii="宋体"/>
                <w:sz w:val="21"/>
              </w:rPr>
              <w:t>71,437,034.06</w:t>
            </w:r>
          </w:p>
        </w:tc>
        <w:tc>
          <w:tcPr>
            <w:tcW w:w="1350"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right="98"/>
              <w:jc w:val="right"/>
              <w:rPr>
                <w:rFonts w:ascii="宋体" w:hAnsi="宋体" w:cs="宋体" w:eastAsia="宋体" w:hint="default"/>
                <w:sz w:val="21"/>
                <w:szCs w:val="21"/>
              </w:rPr>
            </w:pPr>
            <w:r>
              <w:rPr>
                <w:rFonts w:ascii="宋体"/>
                <w:spacing w:val="-1"/>
                <w:sz w:val="21"/>
              </w:rPr>
              <w:t>100.00</w:t>
            </w:r>
          </w:p>
        </w:tc>
      </w:tr>
      <w:tr>
        <w:trPr>
          <w:trHeight w:val="341" w:hRule="exact"/>
        </w:trPr>
        <w:tc>
          <w:tcPr>
            <w:tcW w:w="1255"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41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429" w:type="dxa"/>
            <w:tcBorders>
              <w:top w:val="single" w:sz="17" w:space="0" w:color="000000"/>
              <w:left w:val="nil" w:sz="6" w:space="0" w:color="auto"/>
              <w:bottom w:val="single" w:sz="4" w:space="0" w:color="000000"/>
              <w:right w:val="nil" w:sz="6" w:space="0" w:color="auto"/>
            </w:tcBorders>
          </w:tcPr>
          <w:p>
            <w:pPr>
              <w:pStyle w:val="TableParagraph"/>
              <w:spacing w:line="240" w:lineRule="auto" w:before="9"/>
              <w:ind w:right="144"/>
              <w:jc w:val="right"/>
              <w:rPr>
                <w:rFonts w:ascii="宋体" w:hAnsi="宋体" w:cs="宋体" w:eastAsia="宋体" w:hint="default"/>
                <w:sz w:val="21"/>
                <w:szCs w:val="21"/>
              </w:rPr>
            </w:pPr>
            <w:r>
              <w:rPr>
                <w:rFonts w:ascii="宋体" w:hAnsi="宋体" w:cs="宋体" w:eastAsia="宋体" w:hint="default"/>
                <w:spacing w:val="-1"/>
                <w:sz w:val="21"/>
                <w:szCs w:val="21"/>
              </w:rPr>
              <w:t>期初数</w:t>
            </w:r>
          </w:p>
        </w:tc>
        <w:tc>
          <w:tcPr>
            <w:tcW w:w="1686" w:type="dxa"/>
            <w:tcBorders>
              <w:top w:val="single" w:sz="17" w:space="0" w:color="000000"/>
              <w:left w:val="nil" w:sz="6" w:space="0" w:color="auto"/>
              <w:bottom w:val="single" w:sz="4" w:space="0" w:color="000000"/>
              <w:right w:val="nil" w:sz="6" w:space="0" w:color="auto"/>
            </w:tcBorders>
          </w:tcPr>
          <w:p>
            <w:pPr/>
          </w:p>
        </w:tc>
        <w:tc>
          <w:tcPr>
            <w:tcW w:w="1990" w:type="dxa"/>
            <w:tcBorders>
              <w:top w:val="single" w:sz="17" w:space="0" w:color="000000"/>
              <w:left w:val="nil" w:sz="6" w:space="0" w:color="auto"/>
              <w:bottom w:val="single" w:sz="4" w:space="0" w:color="000000"/>
              <w:right w:val="nil" w:sz="6" w:space="0" w:color="auto"/>
            </w:tcBorders>
          </w:tcPr>
          <w:p>
            <w:pPr>
              <w:pStyle w:val="TableParagraph"/>
              <w:spacing w:line="240" w:lineRule="auto" w:before="9"/>
              <w:ind w:right="92"/>
              <w:jc w:val="right"/>
              <w:rPr>
                <w:rFonts w:ascii="宋体" w:hAnsi="宋体" w:cs="宋体" w:eastAsia="宋体" w:hint="default"/>
                <w:sz w:val="21"/>
                <w:szCs w:val="21"/>
              </w:rPr>
            </w:pPr>
            <w:r>
              <w:rPr>
                <w:rFonts w:ascii="宋体" w:hAnsi="宋体" w:cs="宋体" w:eastAsia="宋体" w:hint="default"/>
                <w:spacing w:val="-1"/>
                <w:sz w:val="21"/>
                <w:szCs w:val="21"/>
              </w:rPr>
              <w:t>坏账数</w:t>
            </w:r>
          </w:p>
        </w:tc>
        <w:tc>
          <w:tcPr>
            <w:tcW w:w="1350" w:type="dxa"/>
            <w:tcBorders>
              <w:top w:val="single" w:sz="17" w:space="0" w:color="000000"/>
              <w:left w:val="nil" w:sz="6" w:space="0" w:color="auto"/>
              <w:bottom w:val="single" w:sz="4" w:space="0" w:color="000000"/>
              <w:right w:val="nil" w:sz="6" w:space="0" w:color="auto"/>
            </w:tcBorders>
          </w:tcPr>
          <w:p>
            <w:pPr/>
          </w:p>
        </w:tc>
      </w:tr>
      <w:tr>
        <w:trPr>
          <w:trHeight w:val="322" w:hRule="exact"/>
        </w:trPr>
        <w:tc>
          <w:tcPr>
            <w:tcW w:w="1255" w:type="dxa"/>
            <w:tcBorders>
              <w:top w:val="single" w:sz="4" w:space="0" w:color="000000"/>
              <w:left w:val="nil" w:sz="6" w:space="0" w:color="auto"/>
              <w:bottom w:val="single" w:sz="4" w:space="0" w:color="000000"/>
              <w:right w:val="nil" w:sz="6" w:space="0" w:color="auto"/>
            </w:tcBorders>
          </w:tcPr>
          <w:p>
            <w:pPr/>
          </w:p>
        </w:tc>
        <w:tc>
          <w:tcPr>
            <w:tcW w:w="2429"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247"/>
              <w:jc w:val="center"/>
              <w:rPr>
                <w:rFonts w:ascii="宋体" w:hAnsi="宋体" w:cs="宋体" w:eastAsia="宋体" w:hint="default"/>
                <w:sz w:val="21"/>
                <w:szCs w:val="21"/>
              </w:rPr>
            </w:pPr>
            <w:r>
              <w:rPr>
                <w:rFonts w:ascii="宋体" w:hAnsi="宋体" w:cs="宋体" w:eastAsia="宋体" w:hint="default"/>
                <w:sz w:val="21"/>
                <w:szCs w:val="21"/>
              </w:rPr>
              <w:t>金额</w:t>
            </w:r>
          </w:p>
        </w:tc>
        <w:tc>
          <w:tcPr>
            <w:tcW w:w="1686"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14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99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58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35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94"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337" w:hRule="exact"/>
        </w:trPr>
        <w:tc>
          <w:tcPr>
            <w:tcW w:w="125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227"/>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2429"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374" w:right="0"/>
              <w:jc w:val="left"/>
              <w:rPr>
                <w:rFonts w:ascii="宋体" w:hAnsi="宋体" w:cs="宋体" w:eastAsia="宋体" w:hint="default"/>
                <w:sz w:val="21"/>
                <w:szCs w:val="21"/>
              </w:rPr>
            </w:pPr>
            <w:r>
              <w:rPr>
                <w:rFonts w:ascii="宋体"/>
                <w:sz w:val="21"/>
              </w:rPr>
              <w:t>2,058,407,292.23</w:t>
            </w:r>
          </w:p>
        </w:tc>
        <w:tc>
          <w:tcPr>
            <w:tcW w:w="168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294"/>
              <w:jc w:val="right"/>
              <w:rPr>
                <w:rFonts w:ascii="宋体" w:hAnsi="宋体" w:cs="宋体" w:eastAsia="宋体" w:hint="default"/>
                <w:sz w:val="21"/>
                <w:szCs w:val="21"/>
              </w:rPr>
            </w:pPr>
            <w:r>
              <w:rPr>
                <w:rFonts w:ascii="宋体"/>
                <w:spacing w:val="-1"/>
                <w:sz w:val="21"/>
              </w:rPr>
              <w:t>99.02</w:t>
            </w:r>
          </w:p>
        </w:tc>
        <w:tc>
          <w:tcPr>
            <w:tcW w:w="199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296" w:right="0"/>
              <w:jc w:val="left"/>
              <w:rPr>
                <w:rFonts w:ascii="宋体" w:hAnsi="宋体" w:cs="宋体" w:eastAsia="宋体" w:hint="default"/>
                <w:sz w:val="21"/>
                <w:szCs w:val="21"/>
              </w:rPr>
            </w:pPr>
            <w:r>
              <w:rPr>
                <w:rFonts w:ascii="宋体"/>
                <w:sz w:val="21"/>
              </w:rPr>
              <w:t>23,937,311.43</w:t>
            </w:r>
          </w:p>
        </w:tc>
        <w:tc>
          <w:tcPr>
            <w:tcW w:w="135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98"/>
              <w:jc w:val="right"/>
              <w:rPr>
                <w:rFonts w:ascii="宋体" w:hAnsi="宋体" w:cs="宋体" w:eastAsia="宋体" w:hint="default"/>
                <w:sz w:val="21"/>
                <w:szCs w:val="21"/>
              </w:rPr>
            </w:pPr>
            <w:r>
              <w:rPr>
                <w:rFonts w:ascii="宋体"/>
                <w:spacing w:val="-1"/>
                <w:sz w:val="21"/>
              </w:rPr>
              <w:t>71.18</w:t>
            </w:r>
          </w:p>
        </w:tc>
      </w:tr>
      <w:tr>
        <w:trPr>
          <w:trHeight w:val="312"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261" w:lineRule="exact"/>
              <w:ind w:right="227"/>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429" w:type="dxa"/>
            <w:tcBorders>
              <w:top w:val="nil" w:sz="6" w:space="0" w:color="auto"/>
              <w:left w:val="nil" w:sz="6" w:space="0" w:color="auto"/>
              <w:bottom w:val="nil" w:sz="6" w:space="0" w:color="auto"/>
              <w:right w:val="nil" w:sz="6" w:space="0" w:color="auto"/>
            </w:tcBorders>
          </w:tcPr>
          <w:p>
            <w:pPr>
              <w:pStyle w:val="TableParagraph"/>
              <w:spacing w:line="261" w:lineRule="exact"/>
              <w:ind w:left="794" w:right="0"/>
              <w:jc w:val="left"/>
              <w:rPr>
                <w:rFonts w:ascii="宋体" w:hAnsi="宋体" w:cs="宋体" w:eastAsia="宋体" w:hint="default"/>
                <w:sz w:val="21"/>
                <w:szCs w:val="21"/>
              </w:rPr>
            </w:pPr>
            <w:r>
              <w:rPr>
                <w:rFonts w:ascii="宋体"/>
                <w:sz w:val="21"/>
              </w:rPr>
              <w:t>8,564,681.36</w:t>
            </w:r>
          </w:p>
        </w:tc>
        <w:tc>
          <w:tcPr>
            <w:tcW w:w="1686" w:type="dxa"/>
            <w:tcBorders>
              <w:top w:val="nil" w:sz="6" w:space="0" w:color="auto"/>
              <w:left w:val="nil" w:sz="6" w:space="0" w:color="auto"/>
              <w:bottom w:val="nil" w:sz="6" w:space="0" w:color="auto"/>
              <w:right w:val="nil" w:sz="6" w:space="0" w:color="auto"/>
            </w:tcBorders>
          </w:tcPr>
          <w:p>
            <w:pPr>
              <w:pStyle w:val="TableParagraph"/>
              <w:spacing w:line="261" w:lineRule="exact"/>
              <w:ind w:right="294"/>
              <w:jc w:val="right"/>
              <w:rPr>
                <w:rFonts w:ascii="宋体" w:hAnsi="宋体" w:cs="宋体" w:eastAsia="宋体" w:hint="default"/>
                <w:sz w:val="21"/>
                <w:szCs w:val="21"/>
              </w:rPr>
            </w:pPr>
            <w:r>
              <w:rPr>
                <w:rFonts w:ascii="宋体"/>
                <w:spacing w:val="-1"/>
                <w:sz w:val="21"/>
              </w:rPr>
              <w:t>0.41</w:t>
            </w:r>
          </w:p>
        </w:tc>
        <w:tc>
          <w:tcPr>
            <w:tcW w:w="1990" w:type="dxa"/>
            <w:tcBorders>
              <w:top w:val="nil" w:sz="6" w:space="0" w:color="auto"/>
              <w:left w:val="nil" w:sz="6" w:space="0" w:color="auto"/>
              <w:bottom w:val="nil" w:sz="6" w:space="0" w:color="auto"/>
              <w:right w:val="nil" w:sz="6" w:space="0" w:color="auto"/>
            </w:tcBorders>
          </w:tcPr>
          <w:p>
            <w:pPr>
              <w:pStyle w:val="TableParagraph"/>
              <w:spacing w:line="261" w:lineRule="exact"/>
              <w:ind w:left="610" w:right="0"/>
              <w:jc w:val="left"/>
              <w:rPr>
                <w:rFonts w:ascii="宋体" w:hAnsi="宋体" w:cs="宋体" w:eastAsia="宋体" w:hint="default"/>
                <w:sz w:val="21"/>
                <w:szCs w:val="21"/>
              </w:rPr>
            </w:pPr>
            <w:r>
              <w:rPr>
                <w:rFonts w:ascii="宋体"/>
                <w:sz w:val="21"/>
              </w:rPr>
              <w:t>580,416.16</w:t>
            </w:r>
          </w:p>
        </w:tc>
        <w:tc>
          <w:tcPr>
            <w:tcW w:w="1350" w:type="dxa"/>
            <w:tcBorders>
              <w:top w:val="nil" w:sz="6" w:space="0" w:color="auto"/>
              <w:left w:val="nil" w:sz="6" w:space="0" w:color="auto"/>
              <w:bottom w:val="nil" w:sz="6" w:space="0" w:color="auto"/>
              <w:right w:val="nil" w:sz="6" w:space="0" w:color="auto"/>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1.73</w:t>
            </w:r>
          </w:p>
        </w:tc>
      </w:tr>
      <w:tr>
        <w:trPr>
          <w:trHeight w:val="312"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261" w:lineRule="exact"/>
              <w:ind w:right="227"/>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429" w:type="dxa"/>
            <w:tcBorders>
              <w:top w:val="nil" w:sz="6" w:space="0" w:color="auto"/>
              <w:left w:val="nil" w:sz="6" w:space="0" w:color="auto"/>
              <w:bottom w:val="nil" w:sz="6" w:space="0" w:color="auto"/>
              <w:right w:val="nil" w:sz="6" w:space="0" w:color="auto"/>
            </w:tcBorders>
          </w:tcPr>
          <w:p>
            <w:pPr>
              <w:pStyle w:val="TableParagraph"/>
              <w:spacing w:line="261" w:lineRule="exact"/>
              <w:ind w:left="794" w:right="0"/>
              <w:jc w:val="left"/>
              <w:rPr>
                <w:rFonts w:ascii="宋体" w:hAnsi="宋体" w:cs="宋体" w:eastAsia="宋体" w:hint="default"/>
                <w:sz w:val="21"/>
                <w:szCs w:val="21"/>
              </w:rPr>
            </w:pPr>
            <w:r>
              <w:rPr>
                <w:rFonts w:ascii="宋体"/>
                <w:sz w:val="21"/>
              </w:rPr>
              <w:t>2,869,073.13</w:t>
            </w:r>
          </w:p>
        </w:tc>
        <w:tc>
          <w:tcPr>
            <w:tcW w:w="1686" w:type="dxa"/>
            <w:tcBorders>
              <w:top w:val="nil" w:sz="6" w:space="0" w:color="auto"/>
              <w:left w:val="nil" w:sz="6" w:space="0" w:color="auto"/>
              <w:bottom w:val="nil" w:sz="6" w:space="0" w:color="auto"/>
              <w:right w:val="nil" w:sz="6" w:space="0" w:color="auto"/>
            </w:tcBorders>
          </w:tcPr>
          <w:p>
            <w:pPr>
              <w:pStyle w:val="TableParagraph"/>
              <w:spacing w:line="261" w:lineRule="exact"/>
              <w:ind w:right="294"/>
              <w:jc w:val="right"/>
              <w:rPr>
                <w:rFonts w:ascii="宋体" w:hAnsi="宋体" w:cs="宋体" w:eastAsia="宋体" w:hint="default"/>
                <w:sz w:val="21"/>
                <w:szCs w:val="21"/>
              </w:rPr>
            </w:pPr>
            <w:r>
              <w:rPr>
                <w:rFonts w:ascii="宋体"/>
                <w:spacing w:val="-1"/>
                <w:sz w:val="21"/>
              </w:rPr>
              <w:t>0.14</w:t>
            </w:r>
          </w:p>
        </w:tc>
        <w:tc>
          <w:tcPr>
            <w:tcW w:w="1990" w:type="dxa"/>
            <w:tcBorders>
              <w:top w:val="nil" w:sz="6" w:space="0" w:color="auto"/>
              <w:left w:val="nil" w:sz="6" w:space="0" w:color="auto"/>
              <w:bottom w:val="nil" w:sz="6" w:space="0" w:color="auto"/>
              <w:right w:val="nil" w:sz="6" w:space="0" w:color="auto"/>
            </w:tcBorders>
          </w:tcPr>
          <w:p>
            <w:pPr>
              <w:pStyle w:val="TableParagraph"/>
              <w:spacing w:line="261" w:lineRule="exact"/>
              <w:ind w:left="610" w:right="0"/>
              <w:jc w:val="left"/>
              <w:rPr>
                <w:rFonts w:ascii="宋体" w:hAnsi="宋体" w:cs="宋体" w:eastAsia="宋体" w:hint="default"/>
                <w:sz w:val="21"/>
                <w:szCs w:val="21"/>
              </w:rPr>
            </w:pPr>
            <w:r>
              <w:rPr>
                <w:rFonts w:ascii="宋体"/>
                <w:sz w:val="21"/>
              </w:rPr>
              <w:t>199,930.00</w:t>
            </w:r>
          </w:p>
        </w:tc>
        <w:tc>
          <w:tcPr>
            <w:tcW w:w="1350" w:type="dxa"/>
            <w:tcBorders>
              <w:top w:val="nil" w:sz="6" w:space="0" w:color="auto"/>
              <w:left w:val="nil" w:sz="6" w:space="0" w:color="auto"/>
              <w:bottom w:val="nil" w:sz="6" w:space="0" w:color="auto"/>
              <w:right w:val="nil" w:sz="6" w:space="0" w:color="auto"/>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0.59</w:t>
            </w:r>
          </w:p>
        </w:tc>
      </w:tr>
      <w:tr>
        <w:trPr>
          <w:trHeight w:val="297"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261" w:lineRule="exact"/>
              <w:ind w:right="227"/>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2429" w:type="dxa"/>
            <w:tcBorders>
              <w:top w:val="nil" w:sz="6" w:space="0" w:color="auto"/>
              <w:left w:val="nil" w:sz="6" w:space="0" w:color="auto"/>
              <w:bottom w:val="single" w:sz="4" w:space="0" w:color="000000"/>
              <w:right w:val="nil" w:sz="6" w:space="0" w:color="auto"/>
            </w:tcBorders>
          </w:tcPr>
          <w:p>
            <w:pPr>
              <w:pStyle w:val="TableParagraph"/>
              <w:spacing w:line="261" w:lineRule="exact"/>
              <w:ind w:left="794" w:right="0"/>
              <w:jc w:val="left"/>
              <w:rPr>
                <w:rFonts w:ascii="宋体" w:hAnsi="宋体" w:cs="宋体" w:eastAsia="宋体" w:hint="default"/>
                <w:sz w:val="21"/>
                <w:szCs w:val="21"/>
              </w:rPr>
            </w:pPr>
            <w:r>
              <w:rPr>
                <w:rFonts w:ascii="宋体"/>
                <w:sz w:val="21"/>
              </w:rPr>
              <w:t>8,913,792.08</w:t>
            </w:r>
          </w:p>
        </w:tc>
        <w:tc>
          <w:tcPr>
            <w:tcW w:w="1686" w:type="dxa"/>
            <w:tcBorders>
              <w:top w:val="nil" w:sz="6" w:space="0" w:color="auto"/>
              <w:left w:val="nil" w:sz="6" w:space="0" w:color="auto"/>
              <w:bottom w:val="single" w:sz="4" w:space="0" w:color="000000"/>
              <w:right w:val="nil" w:sz="6" w:space="0" w:color="auto"/>
            </w:tcBorders>
          </w:tcPr>
          <w:p>
            <w:pPr>
              <w:pStyle w:val="TableParagraph"/>
              <w:spacing w:line="261" w:lineRule="exact"/>
              <w:ind w:right="294"/>
              <w:jc w:val="right"/>
              <w:rPr>
                <w:rFonts w:ascii="宋体" w:hAnsi="宋体" w:cs="宋体" w:eastAsia="宋体" w:hint="default"/>
                <w:sz w:val="21"/>
                <w:szCs w:val="21"/>
              </w:rPr>
            </w:pPr>
            <w:r>
              <w:rPr>
                <w:rFonts w:ascii="宋体"/>
                <w:spacing w:val="-1"/>
                <w:sz w:val="21"/>
              </w:rPr>
              <w:t>0.43</w:t>
            </w:r>
          </w:p>
        </w:tc>
        <w:tc>
          <w:tcPr>
            <w:tcW w:w="1990" w:type="dxa"/>
            <w:tcBorders>
              <w:top w:val="nil" w:sz="6" w:space="0" w:color="auto"/>
              <w:left w:val="nil" w:sz="6" w:space="0" w:color="auto"/>
              <w:bottom w:val="single" w:sz="4" w:space="0" w:color="000000"/>
              <w:right w:val="nil" w:sz="6" w:space="0" w:color="auto"/>
            </w:tcBorders>
          </w:tcPr>
          <w:p>
            <w:pPr>
              <w:pStyle w:val="TableParagraph"/>
              <w:spacing w:line="261" w:lineRule="exact"/>
              <w:ind w:left="401" w:right="0"/>
              <w:jc w:val="left"/>
              <w:rPr>
                <w:rFonts w:ascii="宋体" w:hAnsi="宋体" w:cs="宋体" w:eastAsia="宋体" w:hint="default"/>
                <w:sz w:val="21"/>
                <w:szCs w:val="21"/>
              </w:rPr>
            </w:pPr>
            <w:r>
              <w:rPr>
                <w:rFonts w:ascii="宋体"/>
                <w:sz w:val="21"/>
              </w:rPr>
              <w:t>8,913,792.08</w:t>
            </w:r>
          </w:p>
        </w:tc>
        <w:tc>
          <w:tcPr>
            <w:tcW w:w="1350" w:type="dxa"/>
            <w:tcBorders>
              <w:top w:val="nil" w:sz="6" w:space="0" w:color="auto"/>
              <w:left w:val="nil" w:sz="6" w:space="0" w:color="auto"/>
              <w:bottom w:val="single" w:sz="4" w:space="0" w:color="000000"/>
              <w:right w:val="nil" w:sz="6" w:space="0" w:color="auto"/>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26.50</w:t>
            </w:r>
          </w:p>
        </w:tc>
      </w:tr>
      <w:tr>
        <w:trPr>
          <w:trHeight w:val="341"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1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29"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left="374" w:right="0"/>
              <w:jc w:val="left"/>
              <w:rPr>
                <w:rFonts w:ascii="宋体" w:hAnsi="宋体" w:cs="宋体" w:eastAsia="宋体" w:hint="default"/>
                <w:sz w:val="21"/>
                <w:szCs w:val="21"/>
              </w:rPr>
            </w:pPr>
            <w:r>
              <w:rPr>
                <w:rFonts w:ascii="宋体"/>
                <w:sz w:val="21"/>
              </w:rPr>
              <w:t>2,078,754,838.80</w:t>
            </w:r>
          </w:p>
        </w:tc>
        <w:tc>
          <w:tcPr>
            <w:tcW w:w="1686"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right="294"/>
              <w:jc w:val="right"/>
              <w:rPr>
                <w:rFonts w:ascii="宋体" w:hAnsi="宋体" w:cs="宋体" w:eastAsia="宋体" w:hint="default"/>
                <w:sz w:val="21"/>
                <w:szCs w:val="21"/>
              </w:rPr>
            </w:pPr>
            <w:r>
              <w:rPr>
                <w:rFonts w:ascii="宋体"/>
                <w:spacing w:val="-1"/>
                <w:sz w:val="21"/>
              </w:rPr>
              <w:t>100.00</w:t>
            </w:r>
          </w:p>
        </w:tc>
        <w:tc>
          <w:tcPr>
            <w:tcW w:w="1990"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left="296" w:right="0"/>
              <w:jc w:val="left"/>
              <w:rPr>
                <w:rFonts w:ascii="宋体" w:hAnsi="宋体" w:cs="宋体" w:eastAsia="宋体" w:hint="default"/>
                <w:sz w:val="21"/>
                <w:szCs w:val="21"/>
              </w:rPr>
            </w:pPr>
            <w:r>
              <w:rPr>
                <w:rFonts w:ascii="宋体"/>
                <w:sz w:val="21"/>
              </w:rPr>
              <w:t>33,631,449.67</w:t>
            </w:r>
          </w:p>
        </w:tc>
        <w:tc>
          <w:tcPr>
            <w:tcW w:w="1350"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right="98"/>
              <w:jc w:val="right"/>
              <w:rPr>
                <w:rFonts w:ascii="宋体" w:hAnsi="宋体" w:cs="宋体" w:eastAsia="宋体" w:hint="default"/>
                <w:sz w:val="21"/>
                <w:szCs w:val="21"/>
              </w:rPr>
            </w:pPr>
            <w:r>
              <w:rPr>
                <w:rFonts w:ascii="宋体"/>
                <w:spacing w:val="-1"/>
                <w:sz w:val="21"/>
              </w:rPr>
              <w:t>100.00</w:t>
            </w:r>
          </w:p>
        </w:tc>
      </w:tr>
    </w:tbl>
    <w:p>
      <w:pPr>
        <w:pStyle w:val="BodyText"/>
        <w:spacing w:line="240" w:lineRule="auto" w:before="75"/>
        <w:ind w:left="556" w:right="0"/>
        <w:jc w:val="left"/>
      </w:pPr>
      <w:r>
        <w:rPr/>
        <w:t>（3）坏账准备的计提情况</w:t>
      </w:r>
    </w:p>
    <w:p>
      <w:pPr>
        <w:pStyle w:val="BodyText"/>
        <w:tabs>
          <w:tab w:pos="2963" w:val="left" w:leader="none"/>
          <w:tab w:pos="4703" w:val="left" w:leader="none"/>
          <w:tab w:pos="6103" w:val="left" w:leader="none"/>
          <w:tab w:pos="7737" w:val="left" w:leader="none"/>
        </w:tabs>
        <w:spacing w:line="352" w:lineRule="auto" w:before="126"/>
        <w:ind w:left="842" w:right="1317" w:hanging="180"/>
        <w:jc w:val="left"/>
      </w:pPr>
      <w:r>
        <w:rPr/>
        <w:pict>
          <v:group style="position:absolute;margin-left:104.159035pt;margin-top:45.32383pt;width:403.1pt;height:.5pt;mso-position-horizontal-relative:page;mso-position-vertical-relative:paragraph;z-index:-890560" coordorigin="2083,906" coordsize="8062,10">
            <v:group style="position:absolute;left:2088;top:911;width:1731;height:2" coordorigin="2088,911" coordsize="1731,2">
              <v:shape style="position:absolute;left:2088;top:911;width:1731;height:2" coordorigin="2088,911" coordsize="1731,0" path="m2088,911l3818,911e" filled="false" stroked="true" strokeweight=".48pt" strokecolor="#000000">
                <v:path arrowok="t"/>
              </v:shape>
            </v:group>
            <v:group style="position:absolute;left:3804;top:911;width:10;height:2" coordorigin="3804,911" coordsize="10,2">
              <v:shape style="position:absolute;left:3804;top:911;width:10;height:2" coordorigin="3804,911" coordsize="10,0" path="m3804,911l3814,911e" filled="false" stroked="true" strokeweight=".48pt" strokecolor="#000000">
                <v:path arrowok="t"/>
              </v:shape>
            </v:group>
            <v:group style="position:absolute;left:3814;top:911;width:1901;height:2" coordorigin="3814,911" coordsize="1901,2">
              <v:shape style="position:absolute;left:3814;top:911;width:1901;height:2" coordorigin="3814,911" coordsize="1901,0" path="m3814,911l5714,911e" filled="false" stroked="true" strokeweight=".48pt" strokecolor="#000000">
                <v:path arrowok="t"/>
              </v:shape>
            </v:group>
            <v:group style="position:absolute;left:5700;top:911;width:10;height:2" coordorigin="5700,911" coordsize="10,2">
              <v:shape style="position:absolute;left:5700;top:911;width:10;height:2" coordorigin="5700,911" coordsize="10,0" path="m5700,911l5710,911e" filled="false" stroked="true" strokeweight=".48pt" strokecolor="#000000">
                <v:path arrowok="t"/>
              </v:shape>
            </v:group>
            <v:group style="position:absolute;left:5710;top:911;width:1587;height:2" coordorigin="5710,911" coordsize="1587,2">
              <v:shape style="position:absolute;left:5710;top:911;width:1587;height:2" coordorigin="5710,911" coordsize="1587,0" path="m5710,911l7296,911e" filled="false" stroked="true" strokeweight=".48pt" strokecolor="#000000">
                <v:path arrowok="t"/>
              </v:shape>
            </v:group>
            <v:group style="position:absolute;left:7282;top:911;width:10;height:2" coordorigin="7282,911" coordsize="10,2">
              <v:shape style="position:absolute;left:7282;top:911;width:10;height:2" coordorigin="7282,911" coordsize="10,0" path="m7282,911l7291,911e" filled="false" stroked="true" strokeweight=".48pt" strokecolor="#000000">
                <v:path arrowok="t"/>
              </v:shape>
            </v:group>
            <v:group style="position:absolute;left:7291;top:911;width:1227;height:2" coordorigin="7291,911" coordsize="1227,2">
              <v:shape style="position:absolute;left:7291;top:911;width:1227;height:2" coordorigin="7291,911" coordsize="1227,0" path="m7291,911l8518,911e" filled="false" stroked="true" strokeweight=".48pt" strokecolor="#000000">
                <v:path arrowok="t"/>
              </v:shape>
            </v:group>
            <v:group style="position:absolute;left:8503;top:911;width:10;height:2" coordorigin="8503,911" coordsize="10,2">
              <v:shape style="position:absolute;left:8503;top:911;width:10;height:2" coordorigin="8503,911" coordsize="10,0" path="m8503,911l8513,911e" filled="false" stroked="true" strokeweight=".48pt" strokecolor="#000000">
                <v:path arrowok="t"/>
              </v:shape>
            </v:group>
            <v:group style="position:absolute;left:8513;top:911;width:1628;height:2" coordorigin="8513,911" coordsize="1628,2">
              <v:shape style="position:absolute;left:8513;top:911;width:1628;height:2" coordorigin="8513,911" coordsize="1628,0" path="m8513,911l10140,911e" filled="false" stroked="true" strokeweight=".48pt" strokecolor="#000000">
                <v:path arrowok="t"/>
              </v:shape>
            </v:group>
            <w10:wrap type="none"/>
          </v:group>
        </w:pict>
      </w:r>
      <w:r>
        <w:rPr/>
        <w:t>①</w:t>
      </w:r>
      <w:r>
        <w:rPr>
          <w:spacing w:val="-1"/>
        </w:rPr>
        <w:t> </w:t>
      </w:r>
      <w:r>
        <w:rPr/>
        <w:t>单项金额重大并单项计提坏账准备的其他应收款坏账准备计提情况</w:t>
      </w:r>
      <w:r>
        <w:rPr>
          <w:w w:val="100"/>
        </w:rPr>
        <w:t> </w:t>
      </w:r>
      <w:r>
        <w:rPr>
          <w:spacing w:val="-2"/>
          <w:position w:val="7"/>
        </w:rPr>
        <w:t>其他应收款内容</w:t>
        <w:tab/>
      </w:r>
      <w:r>
        <w:rPr>
          <w:spacing w:val="-2"/>
        </w:rPr>
        <w:t>账面金额</w:t>
        <w:tab/>
        <w:t>坏账准备</w:t>
        <w:tab/>
        <w:t>计提比例</w:t>
        <w:tab/>
      </w:r>
      <w:r>
        <w:rPr>
          <w:spacing w:val="-1"/>
        </w:rPr>
        <w:t>理由</w:t>
      </w:r>
    </w:p>
    <w:p>
      <w:pPr>
        <w:spacing w:after="0" w:line="352" w:lineRule="auto"/>
        <w:jc w:val="left"/>
        <w:sectPr>
          <w:type w:val="continuous"/>
          <w:pgSz w:w="11900" w:h="16840"/>
          <w:pgMar w:top="1600" w:bottom="560" w:left="1380" w:right="1040"/>
        </w:sectPr>
      </w:pPr>
    </w:p>
    <w:p>
      <w:pPr>
        <w:spacing w:line="240" w:lineRule="auto" w:before="4"/>
        <w:rPr>
          <w:rFonts w:ascii="宋体" w:hAnsi="宋体" w:cs="宋体" w:eastAsia="宋体" w:hint="default"/>
          <w:sz w:val="25"/>
          <w:szCs w:val="25"/>
        </w:rPr>
      </w:pPr>
    </w:p>
    <w:p>
      <w:pPr>
        <w:spacing w:line="20" w:lineRule="exact"/>
        <w:ind w:left="366" w:right="0" w:firstLine="0"/>
        <w:rPr>
          <w:rFonts w:ascii="宋体" w:hAnsi="宋体" w:cs="宋体" w:eastAsia="宋体" w:hint="default"/>
          <w:sz w:val="2"/>
          <w:szCs w:val="2"/>
        </w:rPr>
      </w:pPr>
      <w:r>
        <w:rPr>
          <w:rFonts w:ascii="宋体" w:hAnsi="宋体" w:cs="宋体" w:eastAsia="宋体" w:hint="default"/>
          <w:sz w:val="2"/>
          <w:szCs w:val="2"/>
        </w:rPr>
        <w:pict>
          <v:group style="width:453.5pt;height:.75pt;mso-position-horizontal-relative:char;mso-position-vertical-relative:line" coordorigin="0,0" coordsize="9070,15">
            <v:group style="position:absolute;left:7;top:7;width:9056;height:2" coordorigin="7,7" coordsize="9056,2">
              <v:shape style="position:absolute;left:7;top:7;width:9056;height:2" coordorigin="7,7" coordsize="9056,0" path="m7,7l9062,7e" filled="false" stroked="true" strokeweight=".7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40"/>
          <w:pgMar w:header="872" w:footer="1000" w:top="1080" w:bottom="1180" w:left="1220" w:right="900"/>
        </w:sectPr>
      </w:pPr>
    </w:p>
    <w:p>
      <w:pPr>
        <w:pStyle w:val="BodyText"/>
        <w:tabs>
          <w:tab w:pos="2706" w:val="left" w:leader="none"/>
          <w:tab w:pos="4602" w:val="left" w:leader="none"/>
          <w:tab w:pos="6896" w:val="right" w:leader="none"/>
        </w:tabs>
        <w:spacing w:line="240" w:lineRule="auto" w:before="346"/>
        <w:ind w:left="990" w:right="0"/>
        <w:jc w:val="left"/>
      </w:pPr>
      <w:r>
        <w:rPr>
          <w:spacing w:val="-1"/>
        </w:rPr>
        <w:t>往来款</w:t>
        <w:tab/>
      </w:r>
      <w:r>
        <w:rPr>
          <w:spacing w:val="-2"/>
        </w:rPr>
        <w:t>4,803,742,856.08</w:t>
        <w:tab/>
        <w:t>39,885,247.29</w:t>
      </w:r>
      <w:r>
        <w:rPr>
          <w:rFonts w:ascii="Times New Roman" w:hAnsi="Times New Roman" w:cs="Times New Roman" w:eastAsia="Times New Roman" w:hint="default"/>
          <w:spacing w:val="-2"/>
        </w:rPr>
        <w:tab/>
      </w:r>
      <w:r>
        <w:rPr>
          <w:spacing w:val="-1"/>
        </w:rPr>
        <w:t>0.83</w:t>
      </w:r>
    </w:p>
    <w:p>
      <w:pPr>
        <w:pStyle w:val="BodyText"/>
        <w:tabs>
          <w:tab w:pos="2706" w:val="left" w:leader="none"/>
          <w:tab w:pos="4602" w:val="left" w:leader="none"/>
        </w:tabs>
        <w:spacing w:line="240" w:lineRule="auto" w:before="382"/>
        <w:ind w:left="1527" w:right="0"/>
        <w:jc w:val="left"/>
      </w:pPr>
      <w:r>
        <w:rPr/>
        <w:pict>
          <v:group style="position:absolute;margin-left:189.838791pt;margin-top:36.763634pt;width:175.35pt;height:2.2pt;mso-position-horizontal-relative:page;mso-position-vertical-relative:paragraph;z-index:8584" coordorigin="3797,735" coordsize="3507,44">
            <v:group style="position:absolute;left:3804;top:771;width:1911;height:2" coordorigin="3804,771" coordsize="1911,2">
              <v:shape style="position:absolute;left:3804;top:771;width:1911;height:2" coordorigin="3804,771" coordsize="1911,0" path="m3804,771l5714,771e" filled="false" stroked="true" strokeweight=".72pt" strokecolor="#000000">
                <v:path arrowok="t"/>
              </v:shape>
            </v:group>
            <v:group style="position:absolute;left:3804;top:742;width:1911;height:2" coordorigin="3804,742" coordsize="1911,2">
              <v:shape style="position:absolute;left:3804;top:742;width:1911;height:2" coordorigin="3804,742" coordsize="1911,0" path="m3804,742l5714,742e" filled="false" stroked="true" strokeweight=".72pt" strokecolor="#000000">
                <v:path arrowok="t"/>
              </v:shape>
            </v:group>
            <v:group style="position:absolute;left:5700;top:742;width:44;height:2" coordorigin="5700,742" coordsize="44,2">
              <v:shape style="position:absolute;left:5700;top:742;width:44;height:2" coordorigin="5700,742" coordsize="44,0" path="m5700,742l5743,742e" filled="false" stroked="true" strokeweight=".72pt" strokecolor="#000000">
                <v:path arrowok="t"/>
              </v:shape>
            </v:group>
            <v:group style="position:absolute;left:5700;top:771;width:44;height:2" coordorigin="5700,771" coordsize="44,2">
              <v:shape style="position:absolute;left:5700;top:771;width:44;height:2" coordorigin="5700,771" coordsize="44,0" path="m5700,771l5743,771e" filled="false" stroked="true" strokeweight=".72pt" strokecolor="#000000">
                <v:path arrowok="t"/>
              </v:shape>
            </v:group>
            <v:group style="position:absolute;left:5743;top:771;width:1553;height:2" coordorigin="5743,771" coordsize="1553,2">
              <v:shape style="position:absolute;left:5743;top:771;width:1553;height:2" coordorigin="5743,771" coordsize="1553,0" path="m5743,771l7296,771e" filled="false" stroked="true" strokeweight=".72pt" strokecolor="#000000">
                <v:path arrowok="t"/>
              </v:shape>
            </v:group>
            <v:group style="position:absolute;left:5743;top:742;width:1553;height:2" coordorigin="5743,742" coordsize="1553,2">
              <v:shape style="position:absolute;left:5743;top:742;width:1553;height:2" coordorigin="5743,742" coordsize="1553,0" path="m5743,742l7296,742e" filled="false" stroked="true" strokeweight=".72pt" strokecolor="#000000">
                <v:path arrowok="t"/>
              </v:shape>
            </v:group>
            <w10:wrap type="none"/>
          </v:group>
        </w:pict>
      </w:r>
      <w:r>
        <w:rPr/>
        <w:pict>
          <v:shape style="position:absolute;margin-left:66.959038pt;margin-top:87.403633pt;width:478pt;height:35.9pt;mso-position-horizontal-relative:page;mso-position-vertical-relative:paragraph;z-index:8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302"/>
                    <w:gridCol w:w="2659"/>
                    <w:gridCol w:w="1584"/>
                  </w:tblGrid>
                  <w:tr>
                    <w:trPr>
                      <w:trHeight w:val="355" w:hRule="exact"/>
                    </w:trPr>
                    <w:tc>
                      <w:tcPr>
                        <w:tcW w:w="5302" w:type="dxa"/>
                        <w:vMerge w:val="restart"/>
                        <w:tcBorders>
                          <w:top w:val="single" w:sz="4" w:space="0" w:color="000000"/>
                          <w:left w:val="nil" w:sz="6" w:space="0" w:color="auto"/>
                          <w:right w:val="single" w:sz="4" w:space="0" w:color="000000"/>
                        </w:tcBorders>
                      </w:tcPr>
                      <w:p>
                        <w:pPr>
                          <w:pStyle w:val="TableParagraph"/>
                          <w:spacing w:line="224" w:lineRule="exact" w:before="2"/>
                          <w:ind w:right="11"/>
                          <w:jc w:val="center"/>
                          <w:rPr>
                            <w:rFonts w:ascii="宋体" w:hAnsi="宋体" w:cs="宋体" w:eastAsia="宋体" w:hint="default"/>
                            <w:sz w:val="21"/>
                            <w:szCs w:val="21"/>
                          </w:rPr>
                        </w:pPr>
                        <w:r>
                          <w:rPr>
                            <w:rFonts w:ascii="宋体" w:hAnsi="宋体" w:cs="宋体" w:eastAsia="宋体" w:hint="default"/>
                            <w:sz w:val="21"/>
                            <w:szCs w:val="21"/>
                          </w:rPr>
                          <w:t>账面余额</w:t>
                        </w:r>
                      </w:p>
                      <w:p>
                        <w:pPr>
                          <w:pStyle w:val="TableParagraph"/>
                          <w:spacing w:line="178" w:lineRule="exact"/>
                          <w:ind w:right="273"/>
                          <w:jc w:val="right"/>
                          <w:rPr>
                            <w:rFonts w:ascii="宋体" w:hAnsi="宋体" w:cs="宋体" w:eastAsia="宋体" w:hint="default"/>
                            <w:sz w:val="21"/>
                            <w:szCs w:val="21"/>
                          </w:rPr>
                        </w:pPr>
                        <w:r>
                          <w:rPr>
                            <w:rFonts w:ascii="宋体" w:hAnsi="宋体" w:cs="宋体" w:eastAsia="宋体" w:hint="default"/>
                            <w:spacing w:val="-2"/>
                            <w:sz w:val="21"/>
                            <w:szCs w:val="21"/>
                          </w:rPr>
                          <w:t>坏账准备</w:t>
                        </w:r>
                      </w:p>
                      <w:p>
                        <w:pPr>
                          <w:pStyle w:val="TableParagraph"/>
                          <w:tabs>
                            <w:tab w:pos="2966" w:val="left" w:leader="none"/>
                          </w:tabs>
                          <w:spacing w:line="229" w:lineRule="exact"/>
                          <w:ind w:left="1946" w:right="0"/>
                          <w:jc w:val="left"/>
                          <w:rPr>
                            <w:rFonts w:ascii="宋体" w:hAnsi="宋体" w:cs="宋体" w:eastAsia="宋体" w:hint="default"/>
                            <w:sz w:val="21"/>
                            <w:szCs w:val="21"/>
                          </w:rPr>
                        </w:pPr>
                        <w:r>
                          <w:rPr>
                            <w:rFonts w:ascii="宋体" w:hAnsi="宋体" w:cs="宋体" w:eastAsia="宋体" w:hint="default"/>
                            <w:spacing w:val="-1"/>
                            <w:sz w:val="21"/>
                            <w:szCs w:val="21"/>
                          </w:rPr>
                          <w:t>金额</w:t>
                          <w:tab/>
                        </w:r>
                        <w:r>
                          <w:rPr>
                            <w:rFonts w:ascii="宋体" w:hAnsi="宋体" w:cs="宋体" w:eastAsia="宋体" w:hint="default"/>
                            <w:spacing w:val="-2"/>
                            <w:sz w:val="21"/>
                            <w:szCs w:val="21"/>
                          </w:rPr>
                          <w:t>比例（%）</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84" w:type="dxa"/>
                        <w:tcBorders>
                          <w:top w:val="single" w:sz="4" w:space="0" w:color="000000"/>
                          <w:left w:val="single" w:sz="4" w:space="0" w:color="000000"/>
                          <w:bottom w:val="nil" w:sz="6" w:space="0" w:color="auto"/>
                          <w:right w:val="single" w:sz="4" w:space="0" w:color="000000"/>
                        </w:tcBorders>
                      </w:tcPr>
                      <w:p>
                        <w:pPr/>
                      </w:p>
                    </w:tc>
                  </w:tr>
                  <w:tr>
                    <w:trPr>
                      <w:trHeight w:val="353" w:hRule="exact"/>
                    </w:trPr>
                    <w:tc>
                      <w:tcPr>
                        <w:tcW w:w="5302" w:type="dxa"/>
                        <w:vMerge/>
                        <w:tcBorders>
                          <w:left w:val="nil" w:sz="6" w:space="0" w:color="auto"/>
                          <w:bottom w:val="single" w:sz="4" w:space="0" w:color="000000"/>
                          <w:right w:val="single" w:sz="4" w:space="0" w:color="000000"/>
                        </w:tcBorders>
                      </w:tcPr>
                      <w:p>
                        <w:pPr/>
                      </w:p>
                    </w:tc>
                    <w:tc>
                      <w:tcPr>
                        <w:tcW w:w="2659" w:type="dxa"/>
                        <w:tcBorders>
                          <w:top w:val="single" w:sz="4" w:space="0" w:color="000000"/>
                          <w:left w:val="single" w:sz="4" w:space="0" w:color="000000"/>
                          <w:bottom w:val="single" w:sz="4" w:space="0" w:color="000000"/>
                          <w:right w:val="single" w:sz="4" w:space="0" w:color="000000"/>
                        </w:tcBorders>
                      </w:tcPr>
                      <w:p>
                        <w:pPr>
                          <w:pStyle w:val="TableParagraph"/>
                          <w:tabs>
                            <w:tab w:pos="1703" w:val="left" w:leader="none"/>
                          </w:tabs>
                          <w:spacing w:line="240" w:lineRule="auto" w:before="2"/>
                          <w:ind w:left="623" w:right="-3"/>
                          <w:jc w:val="left"/>
                          <w:rPr>
                            <w:rFonts w:ascii="宋体" w:hAnsi="宋体" w:cs="宋体" w:eastAsia="宋体" w:hint="default"/>
                            <w:sz w:val="21"/>
                            <w:szCs w:val="21"/>
                          </w:rPr>
                        </w:pPr>
                        <w:r>
                          <w:rPr>
                            <w:rFonts w:ascii="宋体" w:hAnsi="宋体" w:cs="宋体" w:eastAsia="宋体" w:hint="default"/>
                            <w:spacing w:val="-1"/>
                            <w:position w:val="-3"/>
                            <w:sz w:val="21"/>
                            <w:szCs w:val="21"/>
                          </w:rPr>
                          <w:t>金额</w:t>
                          <w:tab/>
                        </w:r>
                        <w:r>
                          <w:rPr>
                            <w:rFonts w:ascii="宋体" w:hAnsi="宋体" w:cs="宋体" w:eastAsia="宋体" w:hint="default"/>
                            <w:spacing w:val="-2"/>
                            <w:sz w:val="21"/>
                            <w:szCs w:val="21"/>
                          </w:rPr>
                          <w:t>比例（%）</w:t>
                        </w:r>
                      </w:p>
                    </w:tc>
                    <w:tc>
                      <w:tcPr>
                        <w:tcW w:w="1584" w:type="dxa"/>
                        <w:tcBorders>
                          <w:top w:val="nil" w:sz="6" w:space="0" w:color="auto"/>
                          <w:left w:val="single" w:sz="4" w:space="0" w:color="000000"/>
                          <w:bottom w:val="nil" w:sz="6" w:space="0" w:color="auto"/>
                          <w:right w:val="nil" w:sz="6" w:space="0" w:color="auto"/>
                        </w:tcBorders>
                      </w:tcPr>
                      <w:p>
                        <w:pPr/>
                      </w:p>
                    </w:tc>
                  </w:tr>
                </w:tbl>
                <w:p>
                  <w:pPr/>
                </w:p>
              </w:txbxContent>
            </v:textbox>
            <w10:wrap type="none"/>
          </v:shape>
        </w:pict>
      </w:r>
      <w:r>
        <w:rPr/>
        <w:pict>
          <v:shape style="position:absolute;margin-left:67.199036pt;margin-top:37.448696pt;width:477.25pt;height:224.1pt;mso-position-horizontal-relative:page;mso-position-vertical-relative:paragraph;z-index:8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932"/>
                    <w:gridCol w:w="1024"/>
                    <w:gridCol w:w="1589"/>
                  </w:tblGrid>
                  <w:tr>
                    <w:trPr>
                      <w:trHeight w:val="1004" w:hRule="exact"/>
                    </w:trPr>
                    <w:tc>
                      <w:tcPr>
                        <w:tcW w:w="6932" w:type="dxa"/>
                        <w:tcBorders>
                          <w:top w:val="nil" w:sz="6" w:space="0" w:color="auto"/>
                          <w:left w:val="nil" w:sz="6" w:space="0" w:color="auto"/>
                          <w:bottom w:val="nil" w:sz="6" w:space="0" w:color="auto"/>
                          <w:right w:val="nil" w:sz="6" w:space="0" w:color="auto"/>
                        </w:tcBorders>
                      </w:tcPr>
                      <w:p>
                        <w:pPr>
                          <w:pStyle w:val="TableParagraph"/>
                          <w:spacing w:line="273" w:lineRule="auto" w:before="36"/>
                          <w:ind w:left="698" w:right="1397"/>
                          <w:jc w:val="left"/>
                          <w:rPr>
                            <w:rFonts w:ascii="宋体" w:hAnsi="宋体" w:cs="宋体" w:eastAsia="宋体" w:hint="default"/>
                            <w:sz w:val="21"/>
                            <w:szCs w:val="21"/>
                          </w:rPr>
                        </w:pPr>
                        <w:r>
                          <w:rPr>
                            <w:rFonts w:ascii="宋体" w:hAnsi="宋体" w:cs="宋体" w:eastAsia="宋体" w:hint="default"/>
                            <w:sz w:val="21"/>
                            <w:szCs w:val="21"/>
                          </w:rPr>
                          <w:t>②按组合计提坏账准备的其他应收款</w:t>
                        </w:r>
                        <w:r>
                          <w:rPr>
                            <w:rFonts w:ascii="宋体" w:hAnsi="宋体" w:cs="宋体" w:eastAsia="宋体" w:hint="default"/>
                            <w:w w:val="100"/>
                            <w:sz w:val="21"/>
                            <w:szCs w:val="21"/>
                          </w:rPr>
                          <w:t> </w:t>
                        </w:r>
                        <w:r>
                          <w:rPr>
                            <w:rFonts w:ascii="宋体" w:hAnsi="宋体" w:cs="宋体" w:eastAsia="宋体" w:hint="default"/>
                            <w:spacing w:val="-2"/>
                            <w:sz w:val="21"/>
                            <w:szCs w:val="21"/>
                          </w:rPr>
                          <w:t>组合中，按账龄分析法计提坏账准备的其他应收款：</w:t>
                        </w:r>
                      </w:p>
                      <w:p>
                        <w:pPr>
                          <w:pStyle w:val="TableParagraph"/>
                          <w:tabs>
                            <w:tab w:pos="3040" w:val="left" w:leader="none"/>
                          </w:tabs>
                          <w:spacing w:line="314" w:lineRule="exact"/>
                          <w:ind w:left="487" w:right="0"/>
                          <w:jc w:val="left"/>
                          <w:rPr>
                            <w:rFonts w:ascii="宋体" w:hAnsi="宋体" w:cs="宋体" w:eastAsia="宋体" w:hint="default"/>
                            <w:sz w:val="21"/>
                            <w:szCs w:val="21"/>
                          </w:rPr>
                        </w:pPr>
                        <w:r>
                          <w:rPr>
                            <w:rFonts w:ascii="宋体" w:hAnsi="宋体" w:cs="宋体" w:eastAsia="宋体" w:hint="default"/>
                            <w:spacing w:val="-1"/>
                            <w:position w:val="4"/>
                            <w:sz w:val="21"/>
                            <w:szCs w:val="21"/>
                          </w:rPr>
                          <w:t>账龄</w:t>
                          <w:tab/>
                        </w:r>
                        <w:r>
                          <w:rPr>
                            <w:rFonts w:ascii="宋体" w:hAnsi="宋体" w:cs="宋体" w:eastAsia="宋体" w:hint="default"/>
                            <w:spacing w:val="-1"/>
                            <w:sz w:val="21"/>
                            <w:szCs w:val="21"/>
                          </w:rPr>
                          <w:t>期末数</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right="201"/>
                          <w:jc w:val="right"/>
                          <w:rPr>
                            <w:rFonts w:ascii="宋体" w:hAnsi="宋体" w:cs="宋体" w:eastAsia="宋体" w:hint="default"/>
                            <w:sz w:val="21"/>
                            <w:szCs w:val="21"/>
                          </w:rPr>
                        </w:pPr>
                        <w:r>
                          <w:rPr>
                            <w:rFonts w:ascii="宋体" w:hAnsi="宋体" w:cs="宋体" w:eastAsia="宋体" w:hint="default"/>
                            <w:spacing w:val="-1"/>
                            <w:sz w:val="21"/>
                            <w:szCs w:val="21"/>
                          </w:rPr>
                          <w:t>期初数</w:t>
                        </w:r>
                      </w:p>
                    </w:tc>
                    <w:tc>
                      <w:tcPr>
                        <w:tcW w:w="1589" w:type="dxa"/>
                        <w:tcBorders>
                          <w:top w:val="nil" w:sz="6" w:space="0" w:color="auto"/>
                          <w:left w:val="nil" w:sz="6" w:space="0" w:color="auto"/>
                          <w:bottom w:val="nil" w:sz="6" w:space="0" w:color="auto"/>
                          <w:right w:val="nil" w:sz="6" w:space="0" w:color="auto"/>
                        </w:tcBorders>
                      </w:tcPr>
                      <w:p>
                        <w:pPr/>
                      </w:p>
                    </w:tc>
                  </w:tr>
                  <w:tr>
                    <w:trPr>
                      <w:trHeight w:val="708" w:hRule="exact"/>
                    </w:trPr>
                    <w:tc>
                      <w:tcPr>
                        <w:tcW w:w="69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c>
                      <w:tcPr>
                        <w:tcW w:w="1024"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37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0" w:hRule="exact"/>
                    </w:trPr>
                    <w:tc>
                      <w:tcPr>
                        <w:tcW w:w="6932" w:type="dxa"/>
                        <w:tcBorders>
                          <w:top w:val="nil" w:sz="6" w:space="0" w:color="auto"/>
                          <w:left w:val="nil" w:sz="6" w:space="0" w:color="auto"/>
                          <w:bottom w:val="nil" w:sz="6" w:space="0" w:color="auto"/>
                          <w:right w:val="nil" w:sz="6" w:space="0" w:color="auto"/>
                        </w:tcBorders>
                      </w:tcPr>
                      <w:p>
                        <w:pPr>
                          <w:pStyle w:val="TableParagraph"/>
                          <w:tabs>
                            <w:tab w:pos="1624" w:val="left" w:leader="none"/>
                            <w:tab w:pos="3201" w:val="left" w:leader="none"/>
                            <w:tab w:pos="4166" w:val="left" w:leader="none"/>
                            <w:tab w:pos="5618" w:val="left" w:leader="none"/>
                          </w:tabs>
                          <w:spacing w:line="300" w:lineRule="exact"/>
                          <w:ind w:left="304" w:right="0"/>
                          <w:jc w:val="left"/>
                          <w:rPr>
                            <w:rFonts w:ascii="宋体" w:hAnsi="宋体" w:cs="宋体" w:eastAsia="宋体" w:hint="default"/>
                            <w:sz w:val="18"/>
                            <w:szCs w:val="18"/>
                          </w:rPr>
                        </w:pP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pacing w:val="-2"/>
                            <w:sz w:val="21"/>
                            <w:szCs w:val="21"/>
                          </w:rPr>
                          <w:t>年以内</w:t>
                          <w:tab/>
                        </w:r>
                        <w:r>
                          <w:rPr>
                            <w:rFonts w:ascii="宋体" w:hAnsi="宋体" w:cs="宋体" w:eastAsia="宋体" w:hint="default"/>
                            <w:spacing w:val="-1"/>
                            <w:position w:val="1"/>
                            <w:sz w:val="18"/>
                            <w:szCs w:val="18"/>
                          </w:rPr>
                          <w:t>2,071,356.84</w:t>
                          <w:tab/>
                          <w:t>11.57</w:t>
                          <w:tab/>
                        </w:r>
                        <w:r>
                          <w:rPr>
                            <w:rFonts w:ascii="宋体" w:hAnsi="宋体" w:cs="宋体" w:eastAsia="宋体" w:hint="default"/>
                            <w:spacing w:val="-1"/>
                            <w:position w:val="-2"/>
                            <w:sz w:val="18"/>
                            <w:szCs w:val="18"/>
                          </w:rPr>
                          <w:t>103,567.84</w:t>
                          <w:tab/>
                        </w:r>
                        <w:r>
                          <w:rPr>
                            <w:rFonts w:ascii="宋体" w:hAnsi="宋体" w:cs="宋体" w:eastAsia="宋体" w:hint="default"/>
                            <w:spacing w:val="-1"/>
                            <w:position w:val="1"/>
                            <w:sz w:val="18"/>
                            <w:szCs w:val="18"/>
                          </w:rPr>
                          <w:t>5,238,455.42</w:t>
                        </w:r>
                        <w:r>
                          <w:rPr>
                            <w:rFonts w:ascii="宋体" w:hAnsi="宋体" w:cs="宋体" w:eastAsia="宋体" w:hint="default"/>
                            <w:spacing w:val="-1"/>
                            <w:sz w:val="18"/>
                            <w:szCs w:val="18"/>
                          </w:rPr>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8"/>
                          <w:jc w:val="right"/>
                          <w:rPr>
                            <w:rFonts w:ascii="宋体" w:hAnsi="宋体" w:cs="宋体" w:eastAsia="宋体" w:hint="default"/>
                            <w:sz w:val="18"/>
                            <w:szCs w:val="18"/>
                          </w:rPr>
                        </w:pPr>
                        <w:r>
                          <w:rPr>
                            <w:rFonts w:ascii="宋体"/>
                            <w:spacing w:val="-1"/>
                            <w:sz w:val="18"/>
                          </w:rPr>
                          <w:t>14.69</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5" w:right="0"/>
                          <w:jc w:val="left"/>
                          <w:rPr>
                            <w:rFonts w:ascii="宋体" w:hAnsi="宋体" w:cs="宋体" w:eastAsia="宋体" w:hint="default"/>
                            <w:sz w:val="18"/>
                            <w:szCs w:val="18"/>
                          </w:rPr>
                        </w:pPr>
                        <w:r>
                          <w:rPr>
                            <w:rFonts w:ascii="宋体"/>
                            <w:sz w:val="18"/>
                          </w:rPr>
                          <w:t>261,922.77</w:t>
                        </w:r>
                      </w:p>
                    </w:tc>
                  </w:tr>
                  <w:tr>
                    <w:trPr>
                      <w:trHeight w:val="342" w:hRule="exact"/>
                    </w:trPr>
                    <w:tc>
                      <w:tcPr>
                        <w:tcW w:w="6932" w:type="dxa"/>
                        <w:tcBorders>
                          <w:top w:val="nil" w:sz="6" w:space="0" w:color="auto"/>
                          <w:left w:val="nil" w:sz="6" w:space="0" w:color="auto"/>
                          <w:bottom w:val="nil" w:sz="6" w:space="0" w:color="auto"/>
                          <w:right w:val="nil" w:sz="6" w:space="0" w:color="auto"/>
                        </w:tcBorders>
                      </w:tcPr>
                      <w:p>
                        <w:pPr>
                          <w:pStyle w:val="TableParagraph"/>
                          <w:tabs>
                            <w:tab w:pos="1715" w:val="left" w:leader="none"/>
                            <w:tab w:pos="3247" w:val="left" w:leader="none"/>
                            <w:tab w:pos="4209" w:val="left" w:leader="none"/>
                            <w:tab w:pos="5572" w:val="left" w:leader="none"/>
                          </w:tabs>
                          <w:spacing w:line="288" w:lineRule="exact"/>
                          <w:ind w:left="304" w:right="0"/>
                          <w:jc w:val="left"/>
                          <w:rPr>
                            <w:rFonts w:ascii="宋体" w:hAnsi="宋体" w:cs="宋体" w:eastAsia="宋体" w:hint="default"/>
                            <w:sz w:val="18"/>
                            <w:szCs w:val="18"/>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tab/>
                        </w:r>
                        <w:r>
                          <w:rPr>
                            <w:rFonts w:ascii="宋体" w:hAnsi="宋体" w:cs="宋体" w:eastAsia="宋体" w:hint="default"/>
                            <w:spacing w:val="-1"/>
                            <w:position w:val="1"/>
                            <w:sz w:val="18"/>
                            <w:szCs w:val="18"/>
                          </w:rPr>
                          <w:t>686,761.69</w:t>
                          <w:tab/>
                          <w:t>3.84</w:t>
                          <w:tab/>
                        </w:r>
                        <w:r>
                          <w:rPr>
                            <w:rFonts w:ascii="宋体" w:hAnsi="宋体" w:cs="宋体" w:eastAsia="宋体" w:hint="default"/>
                            <w:spacing w:val="-1"/>
                            <w:position w:val="-2"/>
                            <w:sz w:val="18"/>
                            <w:szCs w:val="18"/>
                          </w:rPr>
                          <w:t>68,676.17</w:t>
                          <w:tab/>
                        </w:r>
                        <w:r>
                          <w:rPr>
                            <w:rFonts w:ascii="宋体" w:hAnsi="宋体" w:cs="宋体" w:eastAsia="宋体" w:hint="default"/>
                            <w:spacing w:val="-1"/>
                            <w:position w:val="1"/>
                            <w:sz w:val="18"/>
                            <w:szCs w:val="18"/>
                          </w:rPr>
                          <w:t>22,988,340.35</w:t>
                        </w:r>
                        <w:r>
                          <w:rPr>
                            <w:rFonts w:ascii="宋体" w:hAnsi="宋体" w:cs="宋体" w:eastAsia="宋体" w:hint="default"/>
                            <w:spacing w:val="-1"/>
                            <w:sz w:val="18"/>
                            <w:szCs w:val="18"/>
                          </w:rPr>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8"/>
                          <w:jc w:val="right"/>
                          <w:rPr>
                            <w:rFonts w:ascii="宋体" w:hAnsi="宋体" w:cs="宋体" w:eastAsia="宋体" w:hint="default"/>
                            <w:sz w:val="18"/>
                            <w:szCs w:val="18"/>
                          </w:rPr>
                        </w:pPr>
                        <w:r>
                          <w:rPr>
                            <w:rFonts w:ascii="宋体"/>
                            <w:spacing w:val="-1"/>
                            <w:sz w:val="18"/>
                          </w:rPr>
                          <w:t>64.47</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20" w:right="0"/>
                          <w:jc w:val="left"/>
                          <w:rPr>
                            <w:rFonts w:ascii="宋体" w:hAnsi="宋体" w:cs="宋体" w:eastAsia="宋体" w:hint="default"/>
                            <w:sz w:val="18"/>
                            <w:szCs w:val="18"/>
                          </w:rPr>
                        </w:pPr>
                        <w:r>
                          <w:rPr>
                            <w:rFonts w:ascii="宋体"/>
                            <w:sz w:val="18"/>
                          </w:rPr>
                          <w:t>18,746,284.80</w:t>
                        </w:r>
                      </w:p>
                    </w:tc>
                  </w:tr>
                  <w:tr>
                    <w:trPr>
                      <w:trHeight w:val="346" w:hRule="exact"/>
                    </w:trPr>
                    <w:tc>
                      <w:tcPr>
                        <w:tcW w:w="6932" w:type="dxa"/>
                        <w:tcBorders>
                          <w:top w:val="nil" w:sz="6" w:space="0" w:color="auto"/>
                          <w:left w:val="nil" w:sz="6" w:space="0" w:color="auto"/>
                          <w:bottom w:val="nil" w:sz="6" w:space="0" w:color="auto"/>
                          <w:right w:val="nil" w:sz="6" w:space="0" w:color="auto"/>
                        </w:tcBorders>
                      </w:tcPr>
                      <w:p>
                        <w:pPr>
                          <w:pStyle w:val="TableParagraph"/>
                          <w:tabs>
                            <w:tab w:pos="1624" w:val="left" w:leader="none"/>
                            <w:tab w:pos="3201" w:val="left" w:leader="none"/>
                            <w:tab w:pos="4075" w:val="left" w:leader="none"/>
                            <w:tab w:pos="5707" w:val="left" w:leader="none"/>
                          </w:tabs>
                          <w:spacing w:line="292" w:lineRule="exact"/>
                          <w:ind w:left="304" w:right="0"/>
                          <w:jc w:val="left"/>
                          <w:rPr>
                            <w:rFonts w:ascii="宋体" w:hAnsi="宋体" w:cs="宋体" w:eastAsia="宋体" w:hint="default"/>
                            <w:sz w:val="18"/>
                            <w:szCs w:val="18"/>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tab/>
                        </w:r>
                        <w:r>
                          <w:rPr>
                            <w:rFonts w:ascii="宋体" w:hAnsi="宋体" w:cs="宋体" w:eastAsia="宋体" w:hint="default"/>
                            <w:spacing w:val="-1"/>
                            <w:position w:val="1"/>
                            <w:sz w:val="18"/>
                            <w:szCs w:val="18"/>
                          </w:rPr>
                          <w:t>7,713,497.00</w:t>
                          <w:tab/>
                          <w:t>43.09</w:t>
                          <w:tab/>
                        </w:r>
                        <w:r>
                          <w:rPr>
                            <w:rFonts w:ascii="宋体" w:hAnsi="宋体" w:cs="宋体" w:eastAsia="宋体" w:hint="default"/>
                            <w:spacing w:val="-1"/>
                            <w:position w:val="-2"/>
                            <w:sz w:val="18"/>
                            <w:szCs w:val="18"/>
                          </w:rPr>
                          <w:t>1,542,699.40</w:t>
                          <w:tab/>
                        </w:r>
                        <w:r>
                          <w:rPr>
                            <w:rFonts w:ascii="宋体" w:hAnsi="宋体" w:cs="宋体" w:eastAsia="宋体" w:hint="default"/>
                            <w:spacing w:val="-1"/>
                            <w:position w:val="1"/>
                            <w:sz w:val="18"/>
                            <w:szCs w:val="18"/>
                          </w:rPr>
                          <w:t>999,650.00</w:t>
                        </w:r>
                        <w:r>
                          <w:rPr>
                            <w:rFonts w:ascii="宋体" w:hAnsi="宋体" w:cs="宋体" w:eastAsia="宋体" w:hint="default"/>
                            <w:spacing w:val="-1"/>
                            <w:sz w:val="18"/>
                            <w:szCs w:val="18"/>
                          </w:rPr>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84"/>
                          <w:jc w:val="right"/>
                          <w:rPr>
                            <w:rFonts w:ascii="宋体" w:hAnsi="宋体" w:cs="宋体" w:eastAsia="宋体" w:hint="default"/>
                            <w:sz w:val="18"/>
                            <w:szCs w:val="18"/>
                          </w:rPr>
                        </w:pPr>
                        <w:r>
                          <w:rPr>
                            <w:rFonts w:ascii="宋体"/>
                            <w:spacing w:val="-1"/>
                            <w:sz w:val="18"/>
                          </w:rPr>
                          <w:t>2.80</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5" w:right="0"/>
                          <w:jc w:val="left"/>
                          <w:rPr>
                            <w:rFonts w:ascii="宋体" w:hAnsi="宋体" w:cs="宋体" w:eastAsia="宋体" w:hint="default"/>
                            <w:sz w:val="18"/>
                            <w:szCs w:val="18"/>
                          </w:rPr>
                        </w:pPr>
                        <w:r>
                          <w:rPr>
                            <w:rFonts w:ascii="宋体"/>
                            <w:sz w:val="18"/>
                          </w:rPr>
                          <w:t>199,930.00</w:t>
                        </w:r>
                      </w:p>
                    </w:tc>
                  </w:tr>
                  <w:tr>
                    <w:trPr>
                      <w:trHeight w:val="337" w:hRule="exact"/>
                    </w:trPr>
                    <w:tc>
                      <w:tcPr>
                        <w:tcW w:w="6932" w:type="dxa"/>
                        <w:tcBorders>
                          <w:top w:val="nil" w:sz="6" w:space="0" w:color="auto"/>
                          <w:left w:val="nil" w:sz="6" w:space="0" w:color="auto"/>
                          <w:bottom w:val="single" w:sz="4" w:space="0" w:color="000000"/>
                          <w:right w:val="nil" w:sz="6" w:space="0" w:color="auto"/>
                        </w:tcBorders>
                      </w:tcPr>
                      <w:p>
                        <w:pPr>
                          <w:pStyle w:val="TableParagraph"/>
                          <w:tabs>
                            <w:tab w:pos="1624" w:val="left" w:leader="none"/>
                            <w:tab w:pos="3201" w:val="left" w:leader="none"/>
                            <w:tab w:pos="4075" w:val="left" w:leader="none"/>
                            <w:tab w:pos="5618" w:val="left" w:leader="none"/>
                          </w:tabs>
                          <w:spacing w:line="292" w:lineRule="exact"/>
                          <w:ind w:left="304" w:right="0"/>
                          <w:jc w:val="left"/>
                          <w:rPr>
                            <w:rFonts w:ascii="宋体" w:hAnsi="宋体" w:cs="宋体" w:eastAsia="宋体" w:hint="default"/>
                            <w:sz w:val="18"/>
                            <w:szCs w:val="18"/>
                          </w:rPr>
                        </w:pPr>
                        <w:r>
                          <w:rPr>
                            <w:rFonts w:ascii="宋体" w:hAnsi="宋体" w:cs="宋体" w:eastAsia="宋体" w:hint="default"/>
                            <w:sz w:val="21"/>
                            <w:szCs w:val="21"/>
                          </w:rPr>
                          <w:t>3</w:t>
                        </w:r>
                        <w:r>
                          <w:rPr>
                            <w:rFonts w:ascii="宋体" w:hAnsi="宋体" w:cs="宋体" w:eastAsia="宋体" w:hint="default"/>
                            <w:spacing w:val="-45"/>
                            <w:sz w:val="21"/>
                            <w:szCs w:val="21"/>
                          </w:rPr>
                          <w:t> </w:t>
                        </w:r>
                        <w:r>
                          <w:rPr>
                            <w:rFonts w:ascii="宋体" w:hAnsi="宋体" w:cs="宋体" w:eastAsia="宋体" w:hint="default"/>
                            <w:spacing w:val="-2"/>
                            <w:sz w:val="21"/>
                            <w:szCs w:val="21"/>
                          </w:rPr>
                          <w:t>年以上</w:t>
                          <w:tab/>
                        </w:r>
                        <w:r>
                          <w:rPr>
                            <w:rFonts w:ascii="宋体" w:hAnsi="宋体" w:cs="宋体" w:eastAsia="宋体" w:hint="default"/>
                            <w:spacing w:val="-1"/>
                            <w:position w:val="1"/>
                            <w:sz w:val="18"/>
                            <w:szCs w:val="18"/>
                          </w:rPr>
                          <w:t>7,429,754.74</w:t>
                          <w:tab/>
                          <w:t>41.50</w:t>
                          <w:tab/>
                        </w:r>
                        <w:r>
                          <w:rPr>
                            <w:rFonts w:ascii="宋体" w:hAnsi="宋体" w:cs="宋体" w:eastAsia="宋体" w:hint="default"/>
                            <w:spacing w:val="-1"/>
                            <w:position w:val="-2"/>
                            <w:sz w:val="18"/>
                            <w:szCs w:val="18"/>
                          </w:rPr>
                          <w:t>7,429,754.74</w:t>
                          <w:tab/>
                        </w:r>
                        <w:r>
                          <w:rPr>
                            <w:rFonts w:ascii="宋体" w:hAnsi="宋体" w:cs="宋体" w:eastAsia="宋体" w:hint="default"/>
                            <w:spacing w:val="-1"/>
                            <w:position w:val="1"/>
                            <w:sz w:val="18"/>
                            <w:szCs w:val="18"/>
                          </w:rPr>
                          <w:t>6,430,104.74</w:t>
                        </w:r>
                        <w:r>
                          <w:rPr>
                            <w:rFonts w:ascii="宋体" w:hAnsi="宋体" w:cs="宋体" w:eastAsia="宋体" w:hint="default"/>
                            <w:spacing w:val="-1"/>
                            <w:sz w:val="18"/>
                            <w:szCs w:val="18"/>
                          </w:rPr>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8"/>
                          <w:jc w:val="right"/>
                          <w:rPr>
                            <w:rFonts w:ascii="宋体" w:hAnsi="宋体" w:cs="宋体" w:eastAsia="宋体" w:hint="default"/>
                            <w:sz w:val="18"/>
                            <w:szCs w:val="18"/>
                          </w:rPr>
                        </w:pPr>
                        <w:r>
                          <w:rPr>
                            <w:rFonts w:ascii="宋体"/>
                            <w:spacing w:val="-1"/>
                            <w:sz w:val="18"/>
                          </w:rPr>
                          <w:t>18.04</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66" w:right="0"/>
                          <w:jc w:val="left"/>
                          <w:rPr>
                            <w:rFonts w:ascii="宋体" w:hAnsi="宋体" w:cs="宋体" w:eastAsia="宋体" w:hint="default"/>
                            <w:sz w:val="18"/>
                            <w:szCs w:val="18"/>
                          </w:rPr>
                        </w:pPr>
                        <w:r>
                          <w:rPr>
                            <w:rFonts w:ascii="宋体"/>
                            <w:sz w:val="18"/>
                          </w:rPr>
                          <w:t>6,430,104.74</w:t>
                        </w:r>
                      </w:p>
                    </w:tc>
                  </w:tr>
                  <w:tr>
                    <w:trPr>
                      <w:trHeight w:val="374" w:hRule="exact"/>
                    </w:trPr>
                    <w:tc>
                      <w:tcPr>
                        <w:tcW w:w="6932" w:type="dxa"/>
                        <w:tcBorders>
                          <w:top w:val="single" w:sz="4" w:space="0" w:color="000000"/>
                          <w:left w:val="nil" w:sz="6" w:space="0" w:color="auto"/>
                          <w:bottom w:val="single" w:sz="17" w:space="0" w:color="000000"/>
                          <w:right w:val="nil" w:sz="6" w:space="0" w:color="auto"/>
                        </w:tcBorders>
                      </w:tcPr>
                      <w:p>
                        <w:pPr>
                          <w:pStyle w:val="TableParagraph"/>
                          <w:tabs>
                            <w:tab w:pos="1735" w:val="left" w:leader="none"/>
                            <w:tab w:pos="3302" w:val="left" w:leader="none"/>
                            <w:tab w:pos="4207" w:val="left" w:leader="none"/>
                          </w:tabs>
                          <w:spacing w:line="318" w:lineRule="exact"/>
                          <w:ind w:left="489" w:right="0"/>
                          <w:jc w:val="left"/>
                          <w:rPr>
                            <w:rFonts w:ascii="宋体" w:hAnsi="宋体" w:cs="宋体" w:eastAsia="宋体" w:hint="default"/>
                            <w:sz w:val="18"/>
                            <w:szCs w:val="18"/>
                          </w:rPr>
                        </w:pPr>
                        <w:r>
                          <w:rPr>
                            <w:rFonts w:ascii="宋体" w:hAnsi="宋体" w:cs="宋体" w:eastAsia="宋体" w:hint="default"/>
                            <w:spacing w:val="-1"/>
                            <w:position w:val="5"/>
                            <w:sz w:val="21"/>
                            <w:szCs w:val="21"/>
                          </w:rPr>
                          <w:t>合计</w:t>
                          <w:tab/>
                        </w:r>
                        <w:r>
                          <w:rPr>
                            <w:rFonts w:ascii="宋体" w:hAnsi="宋体" w:cs="宋体" w:eastAsia="宋体" w:hint="default"/>
                            <w:spacing w:val="-1"/>
                            <w:position w:val="2"/>
                            <w:sz w:val="18"/>
                            <w:szCs w:val="18"/>
                          </w:rPr>
                          <w:t>17,901,370.27</w:t>
                          <w:tab/>
                        </w:r>
                        <w:r>
                          <w:rPr>
                            <w:rFonts w:ascii="宋体" w:hAnsi="宋体" w:cs="宋体" w:eastAsia="宋体" w:hint="default"/>
                            <w:position w:val="5"/>
                            <w:sz w:val="18"/>
                            <w:szCs w:val="18"/>
                          </w:rPr>
                          <w:t>100</w:t>
                          <w:tab/>
                        </w:r>
                        <w:r>
                          <w:rPr>
                            <w:rFonts w:ascii="宋体" w:hAnsi="宋体" w:cs="宋体" w:eastAsia="宋体" w:hint="default"/>
                            <w:spacing w:val="-1"/>
                            <w:position w:val="5"/>
                            <w:sz w:val="18"/>
                            <w:szCs w:val="18"/>
                          </w:rPr>
                          <w:t>9,144,698.15</w:t>
                        </w:r>
                        <w:r>
                          <w:rPr>
                            <w:rFonts w:ascii="宋体" w:hAnsi="宋体" w:cs="宋体" w:eastAsia="宋体" w:hint="default"/>
                            <w:position w:val="5"/>
                            <w:sz w:val="18"/>
                            <w:szCs w:val="18"/>
                          </w:rPr>
                          <w:t> </w:t>
                        </w:r>
                        <w:r>
                          <w:rPr>
                            <w:rFonts w:ascii="宋体" w:hAnsi="宋体" w:cs="宋体" w:eastAsia="宋体" w:hint="default"/>
                            <w:spacing w:val="22"/>
                            <w:position w:val="5"/>
                            <w:sz w:val="18"/>
                            <w:szCs w:val="18"/>
                          </w:rPr>
                          <w:t> </w:t>
                        </w:r>
                        <w:r>
                          <w:rPr>
                            <w:rFonts w:ascii="宋体" w:hAnsi="宋体" w:cs="宋体" w:eastAsia="宋体" w:hint="default"/>
                            <w:spacing w:val="-1"/>
                            <w:sz w:val="18"/>
                            <w:szCs w:val="18"/>
                          </w:rPr>
                          <w:t>35,656,550.51</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01" w:right="0"/>
                          <w:jc w:val="left"/>
                          <w:rPr>
                            <w:rFonts w:ascii="宋体" w:hAnsi="宋体" w:cs="宋体" w:eastAsia="宋体" w:hint="default"/>
                            <w:sz w:val="18"/>
                            <w:szCs w:val="18"/>
                          </w:rPr>
                        </w:pPr>
                        <w:r>
                          <w:rPr>
                            <w:rFonts w:ascii="宋体"/>
                            <w:sz w:val="18"/>
                          </w:rPr>
                          <w:t>100</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91" w:right="0"/>
                          <w:jc w:val="left"/>
                          <w:rPr>
                            <w:rFonts w:ascii="宋体" w:hAnsi="宋体" w:cs="宋体" w:eastAsia="宋体" w:hint="default"/>
                            <w:sz w:val="18"/>
                            <w:szCs w:val="18"/>
                          </w:rPr>
                        </w:pPr>
                        <w:r>
                          <w:rPr>
                            <w:rFonts w:ascii="宋体"/>
                            <w:sz w:val="18"/>
                          </w:rPr>
                          <w:t>25,638,242.31</w:t>
                        </w:r>
                      </w:p>
                    </w:tc>
                  </w:tr>
                  <w:tr>
                    <w:trPr>
                      <w:trHeight w:val="303" w:hRule="exact"/>
                    </w:trPr>
                    <w:tc>
                      <w:tcPr>
                        <w:tcW w:w="6932" w:type="dxa"/>
                        <w:tcBorders>
                          <w:top w:val="single" w:sz="17" w:space="0" w:color="000000"/>
                          <w:left w:val="nil" w:sz="6" w:space="0" w:color="auto"/>
                          <w:bottom w:val="nil" w:sz="6" w:space="0" w:color="auto"/>
                          <w:right w:val="nil" w:sz="6" w:space="0" w:color="auto"/>
                        </w:tcBorders>
                      </w:tcPr>
                      <w:p>
                        <w:pPr>
                          <w:pStyle w:val="TableParagraph"/>
                          <w:spacing w:line="240" w:lineRule="auto" w:before="6"/>
                          <w:ind w:left="698" w:right="0"/>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3"/>
                            <w:sz w:val="21"/>
                            <w:szCs w:val="21"/>
                          </w:rPr>
                          <w:t> </w:t>
                        </w:r>
                        <w:r>
                          <w:rPr>
                            <w:rFonts w:ascii="宋体" w:hAnsi="宋体" w:cs="宋体" w:eastAsia="宋体" w:hint="default"/>
                            <w:sz w:val="21"/>
                            <w:szCs w:val="21"/>
                          </w:rPr>
                          <w:t>期末单项金额虽不重大但单项计提坏账准备的其他应收款</w:t>
                        </w:r>
                      </w:p>
                    </w:tc>
                    <w:tc>
                      <w:tcPr>
                        <w:tcW w:w="1024"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
                    </w:tc>
                  </w:tr>
                  <w:tr>
                    <w:trPr>
                      <w:trHeight w:val="717" w:hRule="exact"/>
                    </w:trPr>
                    <w:tc>
                      <w:tcPr>
                        <w:tcW w:w="9545" w:type="dxa"/>
                        <w:gridSpan w:val="3"/>
                        <w:tcBorders>
                          <w:top w:val="nil" w:sz="6" w:space="0" w:color="auto"/>
                          <w:left w:val="nil" w:sz="6" w:space="0" w:color="auto"/>
                          <w:bottom w:val="nil" w:sz="6" w:space="0" w:color="auto"/>
                          <w:right w:val="nil" w:sz="6" w:space="0" w:color="auto"/>
                        </w:tcBorders>
                      </w:tcPr>
                      <w:p>
                        <w:pPr>
                          <w:pStyle w:val="TableParagraph"/>
                          <w:tabs>
                            <w:tab w:pos="3283" w:val="left" w:leader="none"/>
                          </w:tabs>
                          <w:spacing w:line="215" w:lineRule="exact" w:before="37"/>
                          <w:ind w:left="343" w:right="0"/>
                          <w:jc w:val="left"/>
                          <w:rPr>
                            <w:rFonts w:ascii="宋体" w:hAnsi="宋体" w:cs="宋体" w:eastAsia="宋体" w:hint="default"/>
                            <w:sz w:val="21"/>
                            <w:szCs w:val="21"/>
                          </w:rPr>
                        </w:pPr>
                        <w:r>
                          <w:rPr>
                            <w:rFonts w:ascii="宋体" w:hAnsi="宋体" w:cs="宋体" w:eastAsia="宋体" w:hint="default"/>
                            <w:spacing w:val="-2"/>
                            <w:sz w:val="21"/>
                            <w:szCs w:val="21"/>
                          </w:rPr>
                          <w:t>其他应收款内</w:t>
                          <w:tab/>
                          <w:t>计提比例</w:t>
                        </w:r>
                      </w:p>
                      <w:p>
                        <w:pPr>
                          <w:pStyle w:val="TableParagraph"/>
                          <w:tabs>
                            <w:tab w:pos="3544" w:val="left" w:leader="none"/>
                            <w:tab w:pos="4579" w:val="left" w:leader="none"/>
                            <w:tab w:pos="7084" w:val="left" w:leader="none"/>
                          </w:tabs>
                          <w:spacing w:line="136" w:lineRule="auto" w:before="46"/>
                          <w:ind w:left="866" w:right="1615" w:firstLine="1120"/>
                          <w:jc w:val="left"/>
                          <w:rPr>
                            <w:rFonts w:ascii="宋体" w:hAnsi="宋体" w:cs="宋体" w:eastAsia="宋体" w:hint="default"/>
                            <w:sz w:val="21"/>
                            <w:szCs w:val="21"/>
                          </w:rPr>
                        </w:pPr>
                        <w:r>
                          <w:rPr>
                            <w:rFonts w:ascii="宋体" w:hAnsi="宋体" w:cs="宋体" w:eastAsia="宋体" w:hint="default"/>
                            <w:spacing w:val="-2"/>
                            <w:sz w:val="21"/>
                            <w:szCs w:val="21"/>
                          </w:rPr>
                          <w:t>账面余额</w:t>
                          <w:tab/>
                          <w:tab/>
                          <w:t>坏账准备</w:t>
                          <w:tab/>
                          <w:t>计提理由</w:t>
                        </w:r>
                        <w:r>
                          <w:rPr>
                            <w:rFonts w:ascii="宋体" w:hAnsi="宋体" w:cs="宋体" w:eastAsia="宋体" w:hint="default"/>
                            <w:w w:val="100"/>
                            <w:sz w:val="21"/>
                            <w:szCs w:val="21"/>
                          </w:rPr>
                          <w:t> </w:t>
                        </w:r>
                        <w:r>
                          <w:rPr>
                            <w:rFonts w:ascii="宋体" w:hAnsi="宋体" w:cs="宋体" w:eastAsia="宋体" w:hint="default"/>
                            <w:sz w:val="21"/>
                            <w:szCs w:val="21"/>
                          </w:rPr>
                          <w:t>容</w:t>
                          <w:tab/>
                          <w:t>(%)</w:t>
                        </w:r>
                      </w:p>
                    </w:tc>
                  </w:tr>
                </w:tbl>
                <w:p>
                  <w:pPr/>
                </w:p>
              </w:txbxContent>
            </v:textbox>
            <w10:wrap type="none"/>
          </v:shape>
        </w:pict>
      </w:r>
      <w:r>
        <w:rPr>
          <w:spacing w:val="-1"/>
          <w:position w:val="-1"/>
        </w:rPr>
        <w:t>合计</w:t>
        <w:tab/>
      </w:r>
      <w:r>
        <w:rPr>
          <w:spacing w:val="-2"/>
        </w:rPr>
        <w:t>4,803,742,856.08</w:t>
        <w:tab/>
        <w:t>39,885,247.29</w:t>
      </w:r>
    </w:p>
    <w:p>
      <w:pPr>
        <w:pStyle w:val="BodyText"/>
        <w:spacing w:line="273" w:lineRule="auto" w:before="1"/>
        <w:ind w:left="468" w:right="963"/>
        <w:jc w:val="both"/>
      </w:pPr>
      <w:r>
        <w:rPr/>
        <w:br w:type="column"/>
      </w:r>
      <w:r>
        <w:rPr/>
        <w:t>合</w:t>
      </w:r>
      <w:r>
        <w:rPr>
          <w:spacing w:val="-75"/>
        </w:rPr>
        <w:t> </w:t>
      </w:r>
      <w:r>
        <w:rPr/>
        <w:t>并</w:t>
      </w:r>
      <w:r>
        <w:rPr>
          <w:spacing w:val="-75"/>
        </w:rPr>
        <w:t> </w:t>
      </w:r>
      <w:r>
        <w:rPr/>
        <w:t>范</w:t>
      </w:r>
      <w:r>
        <w:rPr>
          <w:spacing w:val="-75"/>
        </w:rPr>
        <w:t> </w:t>
      </w:r>
      <w:r>
        <w:rPr/>
        <w:t>围</w:t>
      </w:r>
      <w:r>
        <w:rPr>
          <w:spacing w:val="-75"/>
        </w:rPr>
        <w:t> </w:t>
      </w:r>
      <w:r>
        <w:rPr>
          <w:spacing w:val="12"/>
        </w:rPr>
        <w:t>内关</w:t>
      </w:r>
      <w:r>
        <w:rPr>
          <w:w w:val="100"/>
        </w:rPr>
        <w:t> </w:t>
      </w:r>
      <w:r>
        <w:rPr>
          <w:spacing w:val="-11"/>
        </w:rPr>
        <w:t>联方不计提，其</w:t>
      </w:r>
      <w:r>
        <w:rPr>
          <w:spacing w:val="-91"/>
        </w:rPr>
        <w:t> </w:t>
      </w:r>
      <w:r>
        <w:rPr>
          <w:spacing w:val="-91"/>
        </w:rPr>
      </w:r>
      <w:r>
        <w:rPr/>
        <w:t>他</w:t>
      </w:r>
      <w:r>
        <w:rPr>
          <w:spacing w:val="-75"/>
        </w:rPr>
        <w:t> </w:t>
      </w:r>
      <w:r>
        <w:rPr/>
        <w:t>按</w:t>
      </w:r>
      <w:r>
        <w:rPr>
          <w:spacing w:val="-75"/>
        </w:rPr>
        <w:t> </w:t>
      </w:r>
      <w:r>
        <w:rPr/>
        <w:t>账</w:t>
      </w:r>
      <w:r>
        <w:rPr>
          <w:spacing w:val="-75"/>
        </w:rPr>
        <w:t> </w:t>
      </w:r>
      <w:r>
        <w:rPr/>
        <w:t>龄</w:t>
      </w:r>
      <w:r>
        <w:rPr>
          <w:spacing w:val="-75"/>
        </w:rPr>
        <w:t> </w:t>
      </w:r>
      <w:r>
        <w:rPr>
          <w:spacing w:val="12"/>
        </w:rPr>
        <w:t>单项</w:t>
      </w:r>
    </w:p>
    <w:p>
      <w:pPr>
        <w:spacing w:after="0" w:line="273" w:lineRule="auto"/>
        <w:jc w:val="both"/>
        <w:sectPr>
          <w:type w:val="continuous"/>
          <w:pgSz w:w="11900" w:h="16840"/>
          <w:pgMar w:top="1600" w:bottom="560" w:left="1220" w:right="900"/>
          <w:cols w:num="2" w:equalWidth="0">
            <w:col w:w="6898" w:space="40"/>
            <w:col w:w="284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spacing w:line="20" w:lineRule="exact"/>
        <w:ind w:left="1494" w:right="0" w:firstLine="0"/>
        <w:rPr>
          <w:rFonts w:ascii="宋体" w:hAnsi="宋体" w:cs="宋体" w:eastAsia="宋体" w:hint="default"/>
          <w:sz w:val="2"/>
          <w:szCs w:val="2"/>
        </w:rPr>
      </w:pPr>
      <w:r>
        <w:rPr>
          <w:rFonts w:ascii="宋体" w:hAnsi="宋体" w:cs="宋体" w:eastAsia="宋体" w:hint="default"/>
          <w:sz w:val="2"/>
          <w:szCs w:val="2"/>
        </w:rPr>
        <w:pict>
          <v:group style="width:126.5pt;height:.5pt;mso-position-horizontal-relative:char;mso-position-vertical-relative:line" coordorigin="0,0" coordsize="2530,10">
            <v:group style="position:absolute;left:5;top:5;width:1556;height:2" coordorigin="5,5" coordsize="1556,2">
              <v:shape style="position:absolute;left:5;top:5;width:1556;height:2" coordorigin="5,5" coordsize="1556,0" path="m5,5l1560,5e" filled="false" stroked="true" strokeweight=".48pt" strokecolor="#000000">
                <v:path arrowok="t"/>
              </v:shape>
            </v:group>
            <v:group style="position:absolute;left:1560;top:5;width:10;height:2" coordorigin="1560,5" coordsize="10,2">
              <v:shape style="position:absolute;left:1560;top:5;width:10;height:2" coordorigin="1560,5" coordsize="10,0" path="m1560,5l1570,5e" filled="false" stroked="true" strokeweight=".48pt" strokecolor="#000000">
                <v:path arrowok="t"/>
              </v:shape>
            </v:group>
            <v:group style="position:absolute;left:1570;top:5;width:956;height:2" coordorigin="1570,5" coordsize="956,2">
              <v:shape style="position:absolute;left:1570;top:5;width:956;height:2" coordorigin="1570,5" coordsize="956,0" path="m1570,5l2525,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2"/>
          <w:szCs w:val="12"/>
        </w:rPr>
      </w:pPr>
    </w:p>
    <w:p>
      <w:pPr>
        <w:spacing w:line="20" w:lineRule="exact"/>
        <w:ind w:left="366" w:right="-70" w:firstLine="0"/>
        <w:rPr>
          <w:rFonts w:ascii="宋体" w:hAnsi="宋体" w:cs="宋体" w:eastAsia="宋体" w:hint="default"/>
          <w:sz w:val="2"/>
          <w:szCs w:val="2"/>
        </w:rPr>
      </w:pPr>
      <w:r>
        <w:rPr>
          <w:rFonts w:ascii="宋体" w:hAnsi="宋体" w:cs="宋体" w:eastAsia="宋体" w:hint="default"/>
          <w:sz w:val="2"/>
          <w:szCs w:val="2"/>
        </w:rPr>
        <w:pict>
          <v:group style="width:273.4pt;height:.75pt;mso-position-horizontal-relative:char;mso-position-vertical-relative:line" coordorigin="0,0" coordsize="5468,15">
            <v:group style="position:absolute;left:7;top:7;width:1440;height:2" coordorigin="7,7" coordsize="1440,2">
              <v:shape style="position:absolute;left:7;top:7;width:1440;height:2" coordorigin="7,7" coordsize="1440,0" path="m7,7l1447,7e" filled="false" stroked="true" strokeweight=".72pt" strokecolor="#000000">
                <v:path arrowok="t"/>
              </v:shape>
            </v:group>
            <v:group style="position:absolute;left:1447;top:7;width:15;height:2" coordorigin="1447,7" coordsize="15,2">
              <v:shape style="position:absolute;left:1447;top:7;width:15;height:2" coordorigin="1447,7" coordsize="15,0" path="m1447,7l1462,7e" filled="false" stroked="true" strokeweight=".72pt" strokecolor="#000000">
                <v:path arrowok="t"/>
              </v:shape>
            </v:group>
            <v:group style="position:absolute;left:1462;top:7;width:1407;height:2" coordorigin="1462,7" coordsize="1407,2">
              <v:shape style="position:absolute;left:1462;top:7;width:1407;height:2" coordorigin="1462,7" coordsize="1407,0" path="m1462,7l2868,7e" filled="false" stroked="true" strokeweight=".72pt" strokecolor="#000000">
                <v:path arrowok="t"/>
              </v:shape>
            </v:group>
            <v:group style="position:absolute;left:2868;top:7;width:15;height:2" coordorigin="2868,7" coordsize="15,2">
              <v:shape style="position:absolute;left:2868;top:7;width:15;height:2" coordorigin="2868,7" coordsize="15,0" path="m2868,7l2882,7e" filled="false" stroked="true" strokeweight=".72pt" strokecolor="#000000">
                <v:path arrowok="t"/>
              </v:shape>
            </v:group>
            <v:group style="position:absolute;left:2882;top:7;width:1157;height:2" coordorigin="2882,7" coordsize="1157,2">
              <v:shape style="position:absolute;left:2882;top:7;width:1157;height:2" coordorigin="2882,7" coordsize="1157,0" path="m2882,7l4039,7e" filled="false" stroked="true" strokeweight=".72pt" strokecolor="#000000">
                <v:path arrowok="t"/>
              </v:shape>
            </v:group>
            <v:group style="position:absolute;left:4039;top:7;width:15;height:2" coordorigin="4039,7" coordsize="15,2">
              <v:shape style="position:absolute;left:4039;top:7;width:15;height:2" coordorigin="4039,7" coordsize="15,0" path="m4039,7l4054,7e" filled="false" stroked="true" strokeweight=".72pt" strokecolor="#000000">
                <v:path arrowok="t"/>
              </v:shape>
            </v:group>
            <v:group style="position:absolute;left:4054;top:7;width:1407;height:2" coordorigin="4054,7" coordsize="1407,2">
              <v:shape style="position:absolute;left:4054;top:7;width:1407;height:2" coordorigin="4054,7" coordsize="1407,0" path="m4054,7l546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spacing w:line="20" w:lineRule="exact"/>
        <w:ind w:left="1806" w:right="-70" w:firstLine="0"/>
        <w:rPr>
          <w:rFonts w:ascii="宋体" w:hAnsi="宋体" w:cs="宋体" w:eastAsia="宋体" w:hint="default"/>
          <w:sz w:val="2"/>
          <w:szCs w:val="2"/>
        </w:rPr>
      </w:pPr>
      <w:r>
        <w:rPr>
          <w:rFonts w:ascii="宋体" w:hAnsi="宋体" w:cs="宋体" w:eastAsia="宋体" w:hint="default"/>
          <w:sz w:val="2"/>
          <w:szCs w:val="2"/>
        </w:rPr>
        <w:pict>
          <v:group style="width:201.4pt;height:.75pt;mso-position-horizontal-relative:char;mso-position-vertical-relative:line" coordorigin="0,0" coordsize="4028,15">
            <v:group style="position:absolute;left:7;top:7;width:1421;height:2" coordorigin="7,7" coordsize="1421,2">
              <v:shape style="position:absolute;left:7;top:7;width:1421;height:2" coordorigin="7,7" coordsize="1421,0" path="m7,7l1428,7e" filled="false" stroked="true" strokeweight=".72pt" strokecolor="#000000">
                <v:path arrowok="t"/>
              </v:shape>
            </v:group>
            <v:group style="position:absolute;left:1428;top:7;width:15;height:2" coordorigin="1428,7" coordsize="15,2">
              <v:shape style="position:absolute;left:1428;top:7;width:15;height:2" coordorigin="1428,7" coordsize="15,0" path="m1428,7l1442,7e" filled="false" stroked="true" strokeweight=".72pt" strokecolor="#000000">
                <v:path arrowok="t"/>
              </v:shape>
            </v:group>
            <v:group style="position:absolute;left:1442;top:7;width:1157;height:2" coordorigin="1442,7" coordsize="1157,2">
              <v:shape style="position:absolute;left:1442;top:7;width:1157;height:2" coordorigin="1442,7" coordsize="1157,0" path="m1442,7l2599,7e" filled="false" stroked="true" strokeweight=".72pt" strokecolor="#000000">
                <v:path arrowok="t"/>
              </v:shape>
            </v:group>
            <v:group style="position:absolute;left:2599;top:7;width:15;height:2" coordorigin="2599,7" coordsize="15,2">
              <v:shape style="position:absolute;left:2599;top:7;width:15;height:2" coordorigin="2599,7" coordsize="15,0" path="m2599,7l2614,7e" filled="false" stroked="true" strokeweight=".72pt" strokecolor="#000000">
                <v:path arrowok="t"/>
              </v:shape>
            </v:group>
            <v:group style="position:absolute;left:2614;top:7;width:1407;height:2" coordorigin="2614,7" coordsize="1407,2">
              <v:shape style="position:absolute;left:2614;top:7;width:1407;height:2" coordorigin="2614,7" coordsize="1407,0" path="m2614,7l4020,7e" filled="false" stroked="true" strokeweight=".72pt" strokecolor="#000000">
                <v:path arrowok="t"/>
              </v:shape>
            </v:group>
          </v:group>
        </w:pict>
      </w:r>
      <w:r>
        <w:rPr>
          <w:rFonts w:ascii="宋体" w:hAnsi="宋体" w:cs="宋体" w:eastAsia="宋体" w:hint="default"/>
          <w:sz w:val="2"/>
          <w:szCs w:val="2"/>
        </w:rPr>
      </w:r>
    </w:p>
    <w:p>
      <w:pPr>
        <w:pStyle w:val="BodyText"/>
        <w:tabs>
          <w:tab w:pos="1849" w:val="left" w:leader="none"/>
          <w:tab w:pos="3563" w:val="left" w:leader="none"/>
          <w:tab w:pos="4441" w:val="left" w:leader="none"/>
        </w:tabs>
        <w:spacing w:line="240" w:lineRule="auto" w:before="18"/>
        <w:ind w:left="884" w:right="0"/>
        <w:jc w:val="left"/>
      </w:pPr>
      <w:r>
        <w:rPr>
          <w:spacing w:val="-1"/>
        </w:rPr>
        <w:t>合计</w:t>
        <w:tab/>
      </w:r>
      <w:r>
        <w:rPr>
          <w:spacing w:val="-2"/>
        </w:rPr>
        <w:t>22,867,418.63</w:t>
        <w:tab/>
      </w:r>
      <w:r>
        <w:rPr>
          <w:spacing w:val="-1"/>
        </w:rPr>
        <w:t>97.99</w:t>
        <w:tab/>
      </w:r>
      <w:r>
        <w:rPr>
          <w:spacing w:val="-2"/>
        </w:rPr>
        <w:t>22,407,088.63</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BodyText"/>
        <w:spacing w:line="288" w:lineRule="auto"/>
        <w:ind w:left="12" w:right="263"/>
        <w:jc w:val="left"/>
      </w:pPr>
      <w:r>
        <w:rPr/>
        <w:pict>
          <v:shape style="position:absolute;margin-left:79.369064pt;margin-top:4.028682pt;width:273.9pt;height:39.8pt;mso-position-horizontal-relative:page;mso-position-vertical-relative:paragraph;z-index:8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90"/>
                    <w:gridCol w:w="1686"/>
                    <w:gridCol w:w="770"/>
                    <w:gridCol w:w="1631"/>
                  </w:tblGrid>
                  <w:tr>
                    <w:trPr>
                      <w:trHeight w:val="348"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宋体" w:hAnsi="宋体" w:cs="宋体" w:eastAsia="宋体" w:hint="default"/>
                            <w:sz w:val="21"/>
                            <w:szCs w:val="21"/>
                          </w:rPr>
                        </w:pPr>
                        <w:r>
                          <w:rPr>
                            <w:rFonts w:ascii="宋体" w:hAnsi="宋体" w:cs="宋体" w:eastAsia="宋体" w:hint="default"/>
                            <w:sz w:val="21"/>
                            <w:szCs w:val="21"/>
                          </w:rPr>
                          <w:t>关联方往来款</w:t>
                        </w:r>
                      </w:p>
                    </w:tc>
                    <w:tc>
                      <w:tcPr>
                        <w:tcW w:w="1686" w:type="dxa"/>
                        <w:tcBorders>
                          <w:top w:val="nil" w:sz="6" w:space="0" w:color="auto"/>
                          <w:left w:val="nil" w:sz="6" w:space="0" w:color="auto"/>
                          <w:bottom w:val="nil" w:sz="6" w:space="0" w:color="auto"/>
                          <w:right w:val="nil" w:sz="6" w:space="0" w:color="auto"/>
                        </w:tcBorders>
                      </w:tcPr>
                      <w:p>
                        <w:pPr>
                          <w:pStyle w:val="TableParagraph"/>
                          <w:spacing w:line="211" w:lineRule="exact"/>
                          <w:ind w:right="133"/>
                          <w:jc w:val="center"/>
                          <w:rPr>
                            <w:rFonts w:ascii="宋体" w:hAnsi="宋体" w:cs="宋体" w:eastAsia="宋体" w:hint="default"/>
                            <w:sz w:val="21"/>
                            <w:szCs w:val="21"/>
                          </w:rPr>
                        </w:pPr>
                        <w:r>
                          <w:rPr>
                            <w:rFonts w:ascii="宋体"/>
                            <w:sz w:val="21"/>
                          </w:rPr>
                          <w:t>460,330.00</w:t>
                        </w:r>
                      </w:p>
                    </w:tc>
                    <w:tc>
                      <w:tcPr>
                        <w:tcW w:w="2402" w:type="dxa"/>
                        <w:gridSpan w:val="2"/>
                        <w:tcBorders>
                          <w:top w:val="nil" w:sz="6" w:space="0" w:color="auto"/>
                          <w:left w:val="nil" w:sz="6" w:space="0" w:color="auto"/>
                          <w:bottom w:val="nil" w:sz="6" w:space="0" w:color="auto"/>
                          <w:right w:val="nil" w:sz="6" w:space="0" w:color="auto"/>
                        </w:tcBorders>
                      </w:tcPr>
                      <w:p>
                        <w:pPr/>
                      </w:p>
                    </w:tc>
                  </w:tr>
                  <w:tr>
                    <w:trPr>
                      <w:trHeight w:val="448"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21"/>
                            <w:szCs w:val="21"/>
                          </w:rPr>
                        </w:pPr>
                        <w:r>
                          <w:rPr>
                            <w:rFonts w:ascii="宋体" w:hAnsi="宋体" w:cs="宋体" w:eastAsia="宋体" w:hint="default"/>
                            <w:sz w:val="21"/>
                            <w:szCs w:val="21"/>
                          </w:rPr>
                          <w:t>其他往来款</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31"/>
                          <w:jc w:val="center"/>
                          <w:rPr>
                            <w:rFonts w:ascii="宋体" w:hAnsi="宋体" w:cs="宋体" w:eastAsia="宋体" w:hint="default"/>
                            <w:sz w:val="21"/>
                            <w:szCs w:val="21"/>
                          </w:rPr>
                        </w:pPr>
                        <w:r>
                          <w:rPr>
                            <w:rFonts w:ascii="宋体"/>
                            <w:sz w:val="21"/>
                          </w:rPr>
                          <w:t>22,407,088.63</w:t>
                        </w: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25" w:right="0"/>
                          <w:jc w:val="left"/>
                          <w:rPr>
                            <w:rFonts w:ascii="宋体" w:hAnsi="宋体" w:cs="宋体" w:eastAsia="宋体" w:hint="default"/>
                            <w:sz w:val="21"/>
                            <w:szCs w:val="21"/>
                          </w:rPr>
                        </w:pPr>
                        <w:r>
                          <w:rPr>
                            <w:rFonts w:ascii="宋体"/>
                            <w:sz w:val="21"/>
                          </w:rPr>
                          <w:t>100</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27" w:right="0"/>
                          <w:jc w:val="left"/>
                          <w:rPr>
                            <w:rFonts w:ascii="宋体" w:hAnsi="宋体" w:cs="宋体" w:eastAsia="宋体" w:hint="default"/>
                            <w:sz w:val="21"/>
                            <w:szCs w:val="21"/>
                          </w:rPr>
                        </w:pPr>
                        <w:r>
                          <w:rPr>
                            <w:rFonts w:ascii="宋体"/>
                            <w:sz w:val="21"/>
                          </w:rPr>
                          <w:t>22,407,088.63</w:t>
                        </w:r>
                      </w:p>
                    </w:tc>
                  </w:tr>
                </w:tbl>
                <w:p>
                  <w:pPr/>
                </w:p>
              </w:txbxContent>
            </v:textbox>
            <w10:wrap type="none"/>
          </v:shape>
        </w:pict>
      </w:r>
      <w:r>
        <w:rPr/>
        <w:t>合并范围内关联方不计提</w:t>
      </w:r>
      <w:r>
        <w:rPr>
          <w:w w:val="100"/>
        </w:rPr>
        <w:t> </w:t>
      </w:r>
      <w:r>
        <w:rPr/>
        <w:t>账龄较长,根据以往经验很可能无法收</w:t>
      </w:r>
      <w:r>
        <w:rPr>
          <w:spacing w:val="-37"/>
        </w:rPr>
        <w:t> </w:t>
      </w:r>
      <w:r>
        <w:rPr>
          <w:spacing w:val="-37"/>
        </w:rPr>
      </w:r>
      <w:r>
        <w:rPr/>
        <w:t>回</w:t>
      </w:r>
    </w:p>
    <w:p>
      <w:pPr>
        <w:spacing w:after="0" w:line="288" w:lineRule="auto"/>
        <w:jc w:val="left"/>
        <w:sectPr>
          <w:type w:val="continuous"/>
          <w:pgSz w:w="11900" w:h="16840"/>
          <w:pgMar w:top="1600" w:bottom="560" w:left="1220" w:right="900"/>
          <w:cols w:num="2" w:equalWidth="0">
            <w:col w:w="5810" w:space="40"/>
            <w:col w:w="3930"/>
          </w:cols>
        </w:sectPr>
      </w:pPr>
    </w:p>
    <w:p>
      <w:pPr>
        <w:spacing w:line="240" w:lineRule="auto" w:before="10"/>
        <w:rPr>
          <w:rFonts w:ascii="宋体" w:hAnsi="宋体" w:cs="宋体" w:eastAsia="宋体" w:hint="default"/>
          <w:sz w:val="3"/>
          <w:szCs w:val="3"/>
        </w:rPr>
      </w:pPr>
    </w:p>
    <w:p>
      <w:pPr>
        <w:spacing w:line="28" w:lineRule="exact"/>
        <w:ind w:left="1801" w:right="0" w:firstLine="0"/>
        <w:rPr>
          <w:rFonts w:ascii="宋体" w:hAnsi="宋体" w:cs="宋体" w:eastAsia="宋体" w:hint="default"/>
          <w:sz w:val="2"/>
          <w:szCs w:val="2"/>
        </w:rPr>
      </w:pPr>
      <w:r>
        <w:rPr>
          <w:rFonts w:ascii="宋体" w:hAnsi="宋体" w:cs="宋体" w:eastAsia="宋体" w:hint="default"/>
          <w:position w:val="0"/>
          <w:sz w:val="2"/>
          <w:szCs w:val="2"/>
        </w:rPr>
        <w:pict>
          <v:group style="width:201.85pt;height:1.45pt;mso-position-horizontal-relative:char;mso-position-vertical-relative:line" coordorigin="0,0" coordsize="4037,29">
            <v:group style="position:absolute;left:5;top:24;width:1436;height:2" coordorigin="5,24" coordsize="1436,2">
              <v:shape style="position:absolute;left:5;top:24;width:1436;height:2" coordorigin="5,24" coordsize="1436,0" path="m5,24l1440,24e" filled="false" stroked="true" strokeweight=".48pt" strokecolor="#000000">
                <v:path arrowok="t"/>
              </v:shape>
            </v:group>
            <v:group style="position:absolute;left:5;top:5;width:1436;height:2" coordorigin="5,5" coordsize="1436,2">
              <v:shape style="position:absolute;left:5;top:5;width:1436;height:2" coordorigin="5,5" coordsize="1436,0" path="m5,5l1440,5e" filled="false" stroked="true" strokeweight=".48pt" strokecolor="#000000">
                <v:path arrowok="t"/>
              </v:shape>
            </v:group>
            <v:group style="position:absolute;left:1426;top:5;width:29;height:2" coordorigin="1426,5" coordsize="29,2">
              <v:shape style="position:absolute;left:1426;top:5;width:29;height:2" coordorigin="1426,5" coordsize="29,0" path="m1426,5l1454,5e" filled="false" stroked="true" strokeweight=".48pt" strokecolor="#000000">
                <v:path arrowok="t"/>
              </v:shape>
            </v:group>
            <v:group style="position:absolute;left:1426;top:24;width:29;height:2" coordorigin="1426,24" coordsize="29,2">
              <v:shape style="position:absolute;left:1426;top:24;width:29;height:2" coordorigin="1426,24" coordsize="29,0" path="m1426,24l1454,24e" filled="false" stroked="true" strokeweight=".48pt" strokecolor="#000000">
                <v:path arrowok="t"/>
              </v:shape>
            </v:group>
            <v:group style="position:absolute;left:1454;top:24;width:1157;height:2" coordorigin="1454,24" coordsize="1157,2">
              <v:shape style="position:absolute;left:1454;top:24;width:1157;height:2" coordorigin="1454,24" coordsize="1157,0" path="m1454,24l2611,24e" filled="false" stroked="true" strokeweight=".48pt" strokecolor="#000000">
                <v:path arrowok="t"/>
              </v:shape>
            </v:group>
            <v:group style="position:absolute;left:1454;top:5;width:1157;height:2" coordorigin="1454,5" coordsize="1157,2">
              <v:shape style="position:absolute;left:1454;top:5;width:1157;height:2" coordorigin="1454,5" coordsize="1157,0" path="m1454,5l2611,5e" filled="false" stroked="true" strokeweight=".48pt" strokecolor="#000000">
                <v:path arrowok="t"/>
              </v:shape>
            </v:group>
            <v:group style="position:absolute;left:2597;top:5;width:29;height:2" coordorigin="2597,5" coordsize="29,2">
              <v:shape style="position:absolute;left:2597;top:5;width:29;height:2" coordorigin="2597,5" coordsize="29,0" path="m2597,5l2626,5e" filled="false" stroked="true" strokeweight=".48pt" strokecolor="#000000">
                <v:path arrowok="t"/>
              </v:shape>
            </v:group>
            <v:group style="position:absolute;left:2597;top:24;width:29;height:2" coordorigin="2597,24" coordsize="29,2">
              <v:shape style="position:absolute;left:2597;top:24;width:29;height:2" coordorigin="2597,24" coordsize="29,0" path="m2597,24l2626,24e" filled="false" stroked="true" strokeweight=".48pt" strokecolor="#000000">
                <v:path arrowok="t"/>
              </v:shape>
            </v:group>
            <v:group style="position:absolute;left:2626;top:24;width:1407;height:2" coordorigin="2626,24" coordsize="1407,2">
              <v:shape style="position:absolute;left:2626;top:24;width:1407;height:2" coordorigin="2626,24" coordsize="1407,0" path="m2626,24l4032,24e" filled="false" stroked="true" strokeweight=".48pt" strokecolor="#000000">
                <v:path arrowok="t"/>
              </v:shape>
            </v:group>
            <v:group style="position:absolute;left:2626;top:5;width:1407;height:2" coordorigin="2626,5" coordsize="1407,2">
              <v:shape style="position:absolute;left:2626;top:5;width:1407;height:2" coordorigin="2626,5" coordsize="1407,0" path="m2626,5l4032,5e" filled="false" stroked="true" strokeweight=".48pt" strokecolor="#000000">
                <v:path arrowok="t"/>
              </v:shape>
            </v:group>
          </v:group>
        </w:pict>
      </w:r>
      <w:r>
        <w:rPr>
          <w:rFonts w:ascii="宋体" w:hAnsi="宋体" w:cs="宋体" w:eastAsia="宋体" w:hint="default"/>
          <w:position w:val="0"/>
          <w:sz w:val="2"/>
          <w:szCs w:val="2"/>
        </w:rPr>
      </w:r>
    </w:p>
    <w:p>
      <w:pPr>
        <w:spacing w:line="240" w:lineRule="auto" w:before="7"/>
        <w:rPr>
          <w:rFonts w:ascii="宋体" w:hAnsi="宋体" w:cs="宋体" w:eastAsia="宋体" w:hint="default"/>
          <w:sz w:val="5"/>
          <w:szCs w:val="5"/>
        </w:rPr>
      </w:pPr>
    </w:p>
    <w:p>
      <w:pPr>
        <w:pStyle w:val="BodyText"/>
        <w:spacing w:line="240" w:lineRule="auto" w:before="36"/>
        <w:ind w:left="822" w:right="0"/>
        <w:jc w:val="left"/>
      </w:pPr>
      <w:r>
        <w:rPr>
          <w:spacing w:val="-2"/>
        </w:rPr>
        <w:t>（4）本报告期其他应收款中无持有公司</w:t>
      </w:r>
      <w:r>
        <w:rPr/>
        <w:t> </w:t>
      </w:r>
      <w:r>
        <w:rPr>
          <w:spacing w:val="-2"/>
        </w:rPr>
        <w:t>5%（含</w:t>
      </w:r>
      <w:r>
        <w:rPr>
          <w:spacing w:val="-34"/>
        </w:rPr>
        <w:t> </w:t>
      </w:r>
      <w:r>
        <w:rPr>
          <w:spacing w:val="-2"/>
        </w:rPr>
        <w:t>5%）以上表决权股份的股东单位欠款。</w:t>
      </w:r>
    </w:p>
    <w:p>
      <w:pPr>
        <w:pStyle w:val="BodyText"/>
        <w:spacing w:line="240" w:lineRule="auto" w:before="166"/>
        <w:ind w:left="822" w:right="0"/>
        <w:jc w:val="left"/>
      </w:pPr>
      <w:r>
        <w:rPr/>
        <w:t>（5）其他应收款金额前五名单位情况</w:t>
      </w:r>
    </w:p>
    <w:p>
      <w:pPr>
        <w:pStyle w:val="BodyText"/>
        <w:tabs>
          <w:tab w:pos="3351" w:val="left" w:leader="none"/>
          <w:tab w:pos="5751" w:val="left" w:leader="none"/>
          <w:tab w:pos="7249" w:val="left" w:leader="none"/>
          <w:tab w:pos="8171" w:val="left" w:leader="none"/>
        </w:tabs>
        <w:spacing w:line="337" w:lineRule="exact" w:before="27"/>
        <w:ind w:left="1184" w:right="0"/>
        <w:jc w:val="left"/>
      </w:pPr>
      <w:r>
        <w:rPr>
          <w:spacing w:val="-2"/>
        </w:rPr>
        <w:t>单位名称</w:t>
        <w:tab/>
        <w:t>与本公司关系</w:t>
        <w:tab/>
      </w:r>
      <w:r>
        <w:rPr>
          <w:spacing w:val="-1"/>
        </w:rPr>
        <w:t>金额</w:t>
        <w:tab/>
        <w:t>年限</w:t>
        <w:tab/>
      </w:r>
      <w:r>
        <w:rPr>
          <w:spacing w:val="8"/>
          <w:position w:val="13"/>
        </w:rPr>
        <w:t>占其他应收款</w:t>
      </w:r>
      <w:r>
        <w:rPr>
          <w:spacing w:val="8"/>
        </w:rPr>
      </w:r>
    </w:p>
    <w:p>
      <w:pPr>
        <w:pStyle w:val="BodyText"/>
        <w:spacing w:line="207" w:lineRule="exact"/>
        <w:ind w:left="0" w:right="180"/>
        <w:jc w:val="right"/>
      </w:pPr>
      <w:r>
        <w:rPr/>
        <w:pict>
          <v:group style="position:absolute;margin-left:71.03904pt;margin-top:11.993623pt;width:469.6pt;height:.5pt;mso-position-horizontal-relative:page;mso-position-vertical-relative:paragraph;z-index:-890368" coordorigin="1421,240" coordsize="9392,10">
            <v:group style="position:absolute;left:1426;top:245;width:2794;height:2" coordorigin="1426,245" coordsize="2794,2">
              <v:shape style="position:absolute;left:1426;top:245;width:2794;height:2" coordorigin="1426,245" coordsize="2794,0" path="m1426,245l4219,245e" filled="false" stroked="true" strokeweight=".48pt" strokecolor="#000000">
                <v:path arrowok="t"/>
              </v:shape>
            </v:group>
            <v:group style="position:absolute;left:4219;top:245;width:10;height:2" coordorigin="4219,245" coordsize="10,2">
              <v:shape style="position:absolute;left:4219;top:245;width:10;height:2" coordorigin="4219,245" coordsize="10,0" path="m4219,245l4229,245e" filled="false" stroked="true" strokeweight=".48pt" strokecolor="#000000">
                <v:path arrowok="t"/>
              </v:shape>
            </v:group>
            <v:group style="position:absolute;left:4229;top:245;width:1947;height:2" coordorigin="4229,245" coordsize="1947,2">
              <v:shape style="position:absolute;left:4229;top:245;width:1947;height:2" coordorigin="4229,245" coordsize="1947,0" path="m4229,245l6175,245e" filled="false" stroked="true" strokeweight=".48pt" strokecolor="#000000">
                <v:path arrowok="t"/>
              </v:shape>
            </v:group>
            <v:group style="position:absolute;left:6175;top:245;width:10;height:2" coordorigin="6175,245" coordsize="10,2">
              <v:shape style="position:absolute;left:6175;top:245;width:10;height:2" coordorigin="6175,245" coordsize="10,0" path="m6175,245l6185,245e" filled="false" stroked="true" strokeweight=".48pt" strokecolor="#000000">
                <v:path arrowok="t"/>
              </v:shape>
            </v:group>
            <v:group style="position:absolute;left:6185;top:245;width:1887;height:2" coordorigin="6185,245" coordsize="1887,2">
              <v:shape style="position:absolute;left:6185;top:245;width:1887;height:2" coordorigin="6185,245" coordsize="1887,0" path="m6185,245l8071,245e" filled="false" stroked="true" strokeweight=".48pt" strokecolor="#000000">
                <v:path arrowok="t"/>
              </v:shape>
            </v:group>
            <v:group style="position:absolute;left:8071;top:245;width:10;height:2" coordorigin="8071,245" coordsize="10,2">
              <v:shape style="position:absolute;left:8071;top:245;width:10;height:2" coordorigin="8071,245" coordsize="10,0" path="m8071,245l8081,245e" filled="false" stroked="true" strokeweight=".48pt" strokecolor="#000000">
                <v:path arrowok="t"/>
              </v:shape>
            </v:group>
            <v:group style="position:absolute;left:8081;top:245;width:1090;height:2" coordorigin="8081,245" coordsize="1090,2">
              <v:shape style="position:absolute;left:8081;top:245;width:1090;height:2" coordorigin="8081,245" coordsize="1090,0" path="m8081,245l9170,245e" filled="false" stroked="true" strokeweight=".48pt" strokecolor="#000000">
                <v:path arrowok="t"/>
              </v:shape>
            </v:group>
            <v:group style="position:absolute;left:9170;top:245;width:10;height:2" coordorigin="9170,245" coordsize="10,2">
              <v:shape style="position:absolute;left:9170;top:245;width:10;height:2" coordorigin="9170,245" coordsize="10,0" path="m9170,245l9180,245e" filled="false" stroked="true" strokeweight=".48pt" strokecolor="#000000">
                <v:path arrowok="t"/>
              </v:shape>
            </v:group>
            <v:group style="position:absolute;left:9180;top:245;width:1628;height:2" coordorigin="9180,245" coordsize="1628,2">
              <v:shape style="position:absolute;left:9180;top:245;width:1628;height:2" coordorigin="9180,245" coordsize="1628,0" path="m9180,245l10807,245e" filled="false" stroked="true" strokeweight=".48pt" strokecolor="#000000">
                <v:path arrowok="t"/>
              </v:shape>
            </v:group>
            <w10:wrap type="none"/>
          </v:group>
        </w:pict>
      </w:r>
      <w:r>
        <w:rPr>
          <w:spacing w:val="-8"/>
        </w:rPr>
        <w:t>总额的比例（%）</w:t>
      </w:r>
    </w:p>
    <w:p>
      <w:pPr>
        <w:spacing w:line="240" w:lineRule="auto" w:before="11"/>
        <w:rPr>
          <w:rFonts w:ascii="宋体" w:hAnsi="宋体" w:cs="宋体" w:eastAsia="宋体" w:hint="default"/>
          <w:sz w:val="2"/>
          <w:szCs w:val="2"/>
        </w:rPr>
      </w:pPr>
    </w:p>
    <w:tbl>
      <w:tblPr>
        <w:tblW w:w="0" w:type="auto"/>
        <w:jc w:val="left"/>
        <w:tblInd w:w="243" w:type="dxa"/>
        <w:tblLayout w:type="fixed"/>
        <w:tblCellMar>
          <w:top w:w="0" w:type="dxa"/>
          <w:left w:w="0" w:type="dxa"/>
          <w:bottom w:w="0" w:type="dxa"/>
          <w:right w:w="0" w:type="dxa"/>
        </w:tblCellMar>
        <w:tblLook w:val="01E0"/>
      </w:tblPr>
      <w:tblGrid>
        <w:gridCol w:w="2746"/>
        <w:gridCol w:w="1965"/>
        <w:gridCol w:w="1896"/>
        <w:gridCol w:w="1099"/>
        <w:gridCol w:w="1637"/>
      </w:tblGrid>
      <w:tr>
        <w:trPr>
          <w:trHeight w:val="344"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0" w:right="0"/>
              <w:jc w:val="left"/>
              <w:rPr>
                <w:rFonts w:ascii="宋体" w:hAnsi="宋体" w:cs="宋体" w:eastAsia="宋体" w:hint="default"/>
                <w:sz w:val="21"/>
                <w:szCs w:val="21"/>
              </w:rPr>
            </w:pPr>
            <w:r>
              <w:rPr>
                <w:rFonts w:ascii="宋体" w:hAnsi="宋体" w:cs="宋体" w:eastAsia="宋体" w:hint="default"/>
                <w:sz w:val="21"/>
                <w:szCs w:val="21"/>
              </w:rPr>
              <w:t>湛江晨鸣浆纸有限公司</w:t>
            </w:r>
          </w:p>
        </w:tc>
        <w:tc>
          <w:tcPr>
            <w:tcW w:w="1965" w:type="dxa"/>
            <w:tcBorders>
              <w:top w:val="nil" w:sz="6" w:space="0" w:color="auto"/>
              <w:left w:val="nil" w:sz="6" w:space="0" w:color="auto"/>
              <w:bottom w:val="nil" w:sz="6" w:space="0" w:color="auto"/>
              <w:right w:val="nil" w:sz="6" w:space="0" w:color="auto"/>
            </w:tcBorders>
          </w:tcPr>
          <w:p>
            <w:pPr>
              <w:pStyle w:val="TableParagraph"/>
              <w:spacing w:line="274" w:lineRule="exact"/>
              <w:ind w:right="127"/>
              <w:jc w:val="right"/>
              <w:rPr>
                <w:rFonts w:ascii="宋体" w:hAnsi="宋体" w:cs="宋体" w:eastAsia="宋体" w:hint="default"/>
                <w:sz w:val="21"/>
                <w:szCs w:val="21"/>
              </w:rPr>
            </w:pPr>
            <w:r>
              <w:rPr>
                <w:rFonts w:ascii="宋体" w:hAnsi="宋体" w:cs="宋体" w:eastAsia="宋体" w:hint="default"/>
                <w:spacing w:val="-2"/>
                <w:sz w:val="21"/>
                <w:szCs w:val="21"/>
              </w:rPr>
              <w:t>合并范围内关联方</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6"/>
              <w:jc w:val="right"/>
              <w:rPr>
                <w:rFonts w:ascii="宋体" w:hAnsi="宋体" w:cs="宋体" w:eastAsia="宋体" w:hint="default"/>
                <w:sz w:val="21"/>
                <w:szCs w:val="21"/>
              </w:rPr>
            </w:pPr>
            <w:r>
              <w:rPr>
                <w:rFonts w:ascii="宋体"/>
                <w:spacing w:val="-2"/>
                <w:sz w:val="21"/>
              </w:rPr>
              <w:t>2,047,604,721.09</w:t>
            </w:r>
          </w:p>
        </w:tc>
        <w:tc>
          <w:tcPr>
            <w:tcW w:w="1099" w:type="dxa"/>
            <w:tcBorders>
              <w:top w:val="nil" w:sz="6" w:space="0" w:color="auto"/>
              <w:left w:val="nil" w:sz="6" w:space="0" w:color="auto"/>
              <w:bottom w:val="nil" w:sz="6" w:space="0" w:color="auto"/>
              <w:right w:val="nil" w:sz="6" w:space="0" w:color="auto"/>
            </w:tcBorders>
          </w:tcPr>
          <w:p>
            <w:pPr>
              <w:pStyle w:val="TableParagraph"/>
              <w:spacing w:line="274" w:lineRule="exact"/>
              <w:ind w:left="12"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6"/>
              <w:jc w:val="right"/>
              <w:rPr>
                <w:rFonts w:ascii="宋体" w:hAnsi="宋体" w:cs="宋体" w:eastAsia="宋体" w:hint="default"/>
                <w:sz w:val="21"/>
                <w:szCs w:val="21"/>
              </w:rPr>
            </w:pPr>
            <w:r>
              <w:rPr>
                <w:rFonts w:ascii="宋体"/>
                <w:spacing w:val="-1"/>
                <w:sz w:val="21"/>
              </w:rPr>
              <w:t>42.27</w:t>
            </w:r>
          </w:p>
        </w:tc>
      </w:tr>
      <w:tr>
        <w:trPr>
          <w:trHeight w:val="330"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6"/>
              <w:ind w:left="70" w:right="0"/>
              <w:jc w:val="left"/>
              <w:rPr>
                <w:rFonts w:ascii="宋体" w:hAnsi="宋体" w:cs="宋体" w:eastAsia="宋体" w:hint="default"/>
                <w:sz w:val="21"/>
                <w:szCs w:val="21"/>
              </w:rPr>
            </w:pPr>
            <w:r>
              <w:rPr>
                <w:rFonts w:ascii="宋体" w:hAnsi="宋体" w:cs="宋体" w:eastAsia="宋体" w:hint="default"/>
                <w:sz w:val="21"/>
                <w:szCs w:val="21"/>
              </w:rPr>
              <w:t>寿光美伦纸业有限责任公司</w:t>
            </w:r>
          </w:p>
        </w:tc>
        <w:tc>
          <w:tcPr>
            <w:tcW w:w="1965" w:type="dxa"/>
            <w:tcBorders>
              <w:top w:val="nil" w:sz="6" w:space="0" w:color="auto"/>
              <w:left w:val="nil" w:sz="6" w:space="0" w:color="auto"/>
              <w:bottom w:val="nil" w:sz="6" w:space="0" w:color="auto"/>
              <w:right w:val="nil" w:sz="6" w:space="0" w:color="auto"/>
            </w:tcBorders>
          </w:tcPr>
          <w:p>
            <w:pPr>
              <w:pStyle w:val="TableParagraph"/>
              <w:spacing w:line="259" w:lineRule="exact"/>
              <w:ind w:right="127"/>
              <w:jc w:val="right"/>
              <w:rPr>
                <w:rFonts w:ascii="宋体" w:hAnsi="宋体" w:cs="宋体" w:eastAsia="宋体" w:hint="default"/>
                <w:sz w:val="21"/>
                <w:szCs w:val="21"/>
              </w:rPr>
            </w:pPr>
            <w:r>
              <w:rPr>
                <w:rFonts w:ascii="宋体" w:hAnsi="宋体" w:cs="宋体" w:eastAsia="宋体" w:hint="default"/>
                <w:spacing w:val="-2"/>
                <w:sz w:val="21"/>
                <w:szCs w:val="21"/>
              </w:rPr>
              <w:t>合并范围内关联方</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6"/>
              <w:jc w:val="right"/>
              <w:rPr>
                <w:rFonts w:ascii="宋体" w:hAnsi="宋体" w:cs="宋体" w:eastAsia="宋体" w:hint="default"/>
                <w:sz w:val="21"/>
                <w:szCs w:val="21"/>
              </w:rPr>
            </w:pPr>
            <w:r>
              <w:rPr>
                <w:rFonts w:ascii="宋体"/>
                <w:spacing w:val="-2"/>
                <w:sz w:val="21"/>
              </w:rPr>
              <w:t>1,296,956,018.77</w:t>
            </w:r>
          </w:p>
        </w:tc>
        <w:tc>
          <w:tcPr>
            <w:tcW w:w="1099" w:type="dxa"/>
            <w:tcBorders>
              <w:top w:val="nil" w:sz="6" w:space="0" w:color="auto"/>
              <w:left w:val="nil" w:sz="6" w:space="0" w:color="auto"/>
              <w:bottom w:val="nil" w:sz="6" w:space="0" w:color="auto"/>
              <w:right w:val="nil" w:sz="6" w:space="0" w:color="auto"/>
            </w:tcBorders>
          </w:tcPr>
          <w:p>
            <w:pPr>
              <w:pStyle w:val="TableParagraph"/>
              <w:spacing w:line="259" w:lineRule="exact"/>
              <w:ind w:left="12"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6"/>
              <w:jc w:val="right"/>
              <w:rPr>
                <w:rFonts w:ascii="宋体" w:hAnsi="宋体" w:cs="宋体" w:eastAsia="宋体" w:hint="default"/>
                <w:sz w:val="21"/>
                <w:szCs w:val="21"/>
              </w:rPr>
            </w:pPr>
            <w:r>
              <w:rPr>
                <w:rFonts w:ascii="宋体"/>
                <w:spacing w:val="-1"/>
                <w:sz w:val="21"/>
              </w:rPr>
              <w:t>26.77</w:t>
            </w:r>
          </w:p>
        </w:tc>
      </w:tr>
      <w:tr>
        <w:trPr>
          <w:trHeight w:val="330"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7"/>
              <w:ind w:left="70" w:right="0"/>
              <w:jc w:val="left"/>
              <w:rPr>
                <w:rFonts w:ascii="宋体" w:hAnsi="宋体" w:cs="宋体" w:eastAsia="宋体" w:hint="default"/>
                <w:sz w:val="21"/>
                <w:szCs w:val="21"/>
              </w:rPr>
            </w:pPr>
            <w:r>
              <w:rPr>
                <w:rFonts w:ascii="宋体" w:hAnsi="宋体" w:cs="宋体" w:eastAsia="宋体" w:hint="default"/>
                <w:sz w:val="21"/>
                <w:szCs w:val="21"/>
              </w:rPr>
              <w:t>吉林晨鸣纸业有限责任公司</w:t>
            </w:r>
          </w:p>
        </w:tc>
        <w:tc>
          <w:tcPr>
            <w:tcW w:w="1965" w:type="dxa"/>
            <w:tcBorders>
              <w:top w:val="nil" w:sz="6" w:space="0" w:color="auto"/>
              <w:left w:val="nil" w:sz="6" w:space="0" w:color="auto"/>
              <w:bottom w:val="nil" w:sz="6" w:space="0" w:color="auto"/>
              <w:right w:val="nil" w:sz="6" w:space="0" w:color="auto"/>
            </w:tcBorders>
          </w:tcPr>
          <w:p>
            <w:pPr>
              <w:pStyle w:val="TableParagraph"/>
              <w:spacing w:line="260" w:lineRule="exact"/>
              <w:ind w:right="127"/>
              <w:jc w:val="right"/>
              <w:rPr>
                <w:rFonts w:ascii="宋体" w:hAnsi="宋体" w:cs="宋体" w:eastAsia="宋体" w:hint="default"/>
                <w:sz w:val="21"/>
                <w:szCs w:val="21"/>
              </w:rPr>
            </w:pPr>
            <w:r>
              <w:rPr>
                <w:rFonts w:ascii="宋体" w:hAnsi="宋体" w:cs="宋体" w:eastAsia="宋体" w:hint="default"/>
                <w:spacing w:val="-2"/>
                <w:sz w:val="21"/>
                <w:szCs w:val="21"/>
              </w:rPr>
              <w:t>合并范围内关联方</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8"/>
              <w:jc w:val="right"/>
              <w:rPr>
                <w:rFonts w:ascii="宋体" w:hAnsi="宋体" w:cs="宋体" w:eastAsia="宋体" w:hint="default"/>
                <w:sz w:val="21"/>
                <w:szCs w:val="21"/>
              </w:rPr>
            </w:pPr>
            <w:r>
              <w:rPr>
                <w:rFonts w:ascii="宋体"/>
                <w:spacing w:val="-2"/>
                <w:sz w:val="21"/>
              </w:rPr>
              <w:t>851,196,513.48</w:t>
            </w:r>
          </w:p>
        </w:tc>
        <w:tc>
          <w:tcPr>
            <w:tcW w:w="1099" w:type="dxa"/>
            <w:tcBorders>
              <w:top w:val="nil" w:sz="6" w:space="0" w:color="auto"/>
              <w:left w:val="nil" w:sz="6" w:space="0" w:color="auto"/>
              <w:bottom w:val="nil" w:sz="6" w:space="0" w:color="auto"/>
              <w:right w:val="nil" w:sz="6" w:space="0" w:color="auto"/>
            </w:tcBorders>
          </w:tcPr>
          <w:p>
            <w:pPr>
              <w:pStyle w:val="TableParagraph"/>
              <w:spacing w:line="260" w:lineRule="exact"/>
              <w:ind w:left="12"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6"/>
              <w:jc w:val="right"/>
              <w:rPr>
                <w:rFonts w:ascii="宋体" w:hAnsi="宋体" w:cs="宋体" w:eastAsia="宋体" w:hint="default"/>
                <w:sz w:val="21"/>
                <w:szCs w:val="21"/>
              </w:rPr>
            </w:pPr>
            <w:r>
              <w:rPr>
                <w:rFonts w:ascii="宋体"/>
                <w:spacing w:val="-1"/>
                <w:sz w:val="21"/>
              </w:rPr>
              <w:t>17.57</w:t>
            </w:r>
          </w:p>
        </w:tc>
      </w:tr>
      <w:tr>
        <w:trPr>
          <w:trHeight w:val="330"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6"/>
              <w:ind w:left="70" w:right="0"/>
              <w:jc w:val="left"/>
              <w:rPr>
                <w:rFonts w:ascii="宋体" w:hAnsi="宋体" w:cs="宋体" w:eastAsia="宋体" w:hint="default"/>
                <w:sz w:val="21"/>
                <w:szCs w:val="21"/>
              </w:rPr>
            </w:pPr>
            <w:r>
              <w:rPr>
                <w:rFonts w:ascii="宋体" w:hAnsi="宋体" w:cs="宋体" w:eastAsia="宋体" w:hint="default"/>
                <w:sz w:val="21"/>
                <w:szCs w:val="21"/>
              </w:rPr>
              <w:t>山东御景大酒店有限公司</w:t>
            </w:r>
          </w:p>
        </w:tc>
        <w:tc>
          <w:tcPr>
            <w:tcW w:w="1965" w:type="dxa"/>
            <w:tcBorders>
              <w:top w:val="nil" w:sz="6" w:space="0" w:color="auto"/>
              <w:left w:val="nil" w:sz="6" w:space="0" w:color="auto"/>
              <w:bottom w:val="nil" w:sz="6" w:space="0" w:color="auto"/>
              <w:right w:val="nil" w:sz="6" w:space="0" w:color="auto"/>
            </w:tcBorders>
          </w:tcPr>
          <w:p>
            <w:pPr>
              <w:pStyle w:val="TableParagraph"/>
              <w:spacing w:line="259" w:lineRule="exact"/>
              <w:ind w:right="127"/>
              <w:jc w:val="right"/>
              <w:rPr>
                <w:rFonts w:ascii="宋体" w:hAnsi="宋体" w:cs="宋体" w:eastAsia="宋体" w:hint="default"/>
                <w:sz w:val="21"/>
                <w:szCs w:val="21"/>
              </w:rPr>
            </w:pPr>
            <w:r>
              <w:rPr>
                <w:rFonts w:ascii="宋体" w:hAnsi="宋体" w:cs="宋体" w:eastAsia="宋体" w:hint="default"/>
                <w:spacing w:val="-2"/>
                <w:sz w:val="21"/>
                <w:szCs w:val="21"/>
              </w:rPr>
              <w:t>合并范围内关联方</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8"/>
              <w:jc w:val="right"/>
              <w:rPr>
                <w:rFonts w:ascii="宋体" w:hAnsi="宋体" w:cs="宋体" w:eastAsia="宋体" w:hint="default"/>
                <w:sz w:val="21"/>
                <w:szCs w:val="21"/>
              </w:rPr>
            </w:pPr>
            <w:r>
              <w:rPr>
                <w:rFonts w:ascii="宋体"/>
                <w:spacing w:val="-2"/>
                <w:sz w:val="21"/>
              </w:rPr>
              <w:t>274,699,954.60</w:t>
            </w:r>
          </w:p>
        </w:tc>
        <w:tc>
          <w:tcPr>
            <w:tcW w:w="1099" w:type="dxa"/>
            <w:tcBorders>
              <w:top w:val="nil" w:sz="6" w:space="0" w:color="auto"/>
              <w:left w:val="nil" w:sz="6" w:space="0" w:color="auto"/>
              <w:bottom w:val="nil" w:sz="6" w:space="0" w:color="auto"/>
              <w:right w:val="nil" w:sz="6" w:space="0" w:color="auto"/>
            </w:tcBorders>
          </w:tcPr>
          <w:p>
            <w:pPr>
              <w:pStyle w:val="TableParagraph"/>
              <w:spacing w:line="259" w:lineRule="exact"/>
              <w:ind w:left="12"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6"/>
              <w:jc w:val="right"/>
              <w:rPr>
                <w:rFonts w:ascii="宋体" w:hAnsi="宋体" w:cs="宋体" w:eastAsia="宋体" w:hint="default"/>
                <w:sz w:val="21"/>
                <w:szCs w:val="21"/>
              </w:rPr>
            </w:pPr>
            <w:r>
              <w:rPr>
                <w:rFonts w:ascii="宋体"/>
                <w:spacing w:val="-1"/>
                <w:sz w:val="21"/>
              </w:rPr>
              <w:t>5.67</w:t>
            </w:r>
          </w:p>
        </w:tc>
      </w:tr>
      <w:tr>
        <w:trPr>
          <w:trHeight w:val="324"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7"/>
              <w:ind w:left="70" w:right="0"/>
              <w:jc w:val="left"/>
              <w:rPr>
                <w:rFonts w:ascii="宋体" w:hAnsi="宋体" w:cs="宋体" w:eastAsia="宋体" w:hint="default"/>
                <w:sz w:val="21"/>
                <w:szCs w:val="21"/>
              </w:rPr>
            </w:pPr>
            <w:r>
              <w:rPr>
                <w:rFonts w:ascii="宋体" w:hAnsi="宋体" w:cs="宋体" w:eastAsia="宋体" w:hint="default"/>
                <w:sz w:val="21"/>
                <w:szCs w:val="21"/>
              </w:rPr>
              <w:t>鄄城晨鸣板材有限公司</w:t>
            </w:r>
          </w:p>
        </w:tc>
        <w:tc>
          <w:tcPr>
            <w:tcW w:w="1965" w:type="dxa"/>
            <w:tcBorders>
              <w:top w:val="nil" w:sz="6" w:space="0" w:color="auto"/>
              <w:left w:val="nil" w:sz="6" w:space="0" w:color="auto"/>
              <w:bottom w:val="nil" w:sz="6" w:space="0" w:color="auto"/>
              <w:right w:val="nil" w:sz="6" w:space="0" w:color="auto"/>
            </w:tcBorders>
          </w:tcPr>
          <w:p>
            <w:pPr>
              <w:pStyle w:val="TableParagraph"/>
              <w:spacing w:line="260" w:lineRule="exact"/>
              <w:ind w:right="127"/>
              <w:jc w:val="right"/>
              <w:rPr>
                <w:rFonts w:ascii="宋体" w:hAnsi="宋体" w:cs="宋体" w:eastAsia="宋体" w:hint="default"/>
                <w:sz w:val="21"/>
                <w:szCs w:val="21"/>
              </w:rPr>
            </w:pPr>
            <w:r>
              <w:rPr>
                <w:rFonts w:ascii="宋体" w:hAnsi="宋体" w:cs="宋体" w:eastAsia="宋体" w:hint="default"/>
                <w:spacing w:val="-2"/>
                <w:sz w:val="21"/>
                <w:szCs w:val="21"/>
              </w:rPr>
              <w:t>合并范围内关联方</w:t>
            </w:r>
          </w:p>
        </w:tc>
        <w:tc>
          <w:tcPr>
            <w:tcW w:w="1896"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98"/>
              <w:jc w:val="right"/>
              <w:rPr>
                <w:rFonts w:ascii="宋体" w:hAnsi="宋体" w:cs="宋体" w:eastAsia="宋体" w:hint="default"/>
                <w:sz w:val="21"/>
                <w:szCs w:val="21"/>
              </w:rPr>
            </w:pPr>
            <w:r>
              <w:rPr>
                <w:rFonts w:ascii="宋体"/>
                <w:spacing w:val="-2"/>
                <w:sz w:val="21"/>
              </w:rPr>
              <w:t>46,731,171.36</w:t>
            </w:r>
          </w:p>
        </w:tc>
        <w:tc>
          <w:tcPr>
            <w:tcW w:w="1099" w:type="dxa"/>
            <w:tcBorders>
              <w:top w:val="nil" w:sz="6" w:space="0" w:color="auto"/>
              <w:left w:val="nil" w:sz="6" w:space="0" w:color="auto"/>
              <w:bottom w:val="nil" w:sz="6" w:space="0" w:color="auto"/>
              <w:right w:val="nil" w:sz="6" w:space="0" w:color="auto"/>
            </w:tcBorders>
          </w:tcPr>
          <w:p>
            <w:pPr>
              <w:pStyle w:val="TableParagraph"/>
              <w:spacing w:line="260" w:lineRule="exact"/>
              <w:ind w:left="12"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637"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96"/>
              <w:jc w:val="right"/>
              <w:rPr>
                <w:rFonts w:ascii="宋体" w:hAnsi="宋体" w:cs="宋体" w:eastAsia="宋体" w:hint="default"/>
                <w:sz w:val="21"/>
                <w:szCs w:val="21"/>
              </w:rPr>
            </w:pPr>
            <w:r>
              <w:rPr>
                <w:rFonts w:ascii="宋体"/>
                <w:spacing w:val="-1"/>
                <w:sz w:val="21"/>
              </w:rPr>
              <w:t>0.96</w:t>
            </w:r>
          </w:p>
        </w:tc>
      </w:tr>
      <w:tr>
        <w:trPr>
          <w:trHeight w:val="360" w:hRule="exact"/>
        </w:trPr>
        <w:tc>
          <w:tcPr>
            <w:tcW w:w="2746" w:type="dxa"/>
            <w:tcBorders>
              <w:top w:val="nil" w:sz="6" w:space="0" w:color="auto"/>
              <w:left w:val="nil" w:sz="6" w:space="0" w:color="auto"/>
              <w:bottom w:val="nil" w:sz="6" w:space="0" w:color="auto"/>
              <w:right w:val="nil" w:sz="6" w:space="0" w:color="auto"/>
            </w:tcBorders>
          </w:tcPr>
          <w:p>
            <w:pPr>
              <w:pStyle w:val="TableParagraph"/>
              <w:tabs>
                <w:tab w:pos="504" w:val="left" w:leader="none"/>
              </w:tabs>
              <w:spacing w:line="274" w:lineRule="exact"/>
              <w:ind w:left="8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65"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single" w:sz="17" w:space="0" w:color="000000"/>
              <w:right w:val="nil" w:sz="6" w:space="0" w:color="auto"/>
            </w:tcBorders>
          </w:tcPr>
          <w:p>
            <w:pPr>
              <w:pStyle w:val="TableParagraph"/>
              <w:spacing w:line="270" w:lineRule="exact"/>
              <w:ind w:right="96"/>
              <w:jc w:val="right"/>
              <w:rPr>
                <w:rFonts w:ascii="宋体" w:hAnsi="宋体" w:cs="宋体" w:eastAsia="宋体" w:hint="default"/>
                <w:sz w:val="21"/>
                <w:szCs w:val="21"/>
              </w:rPr>
            </w:pPr>
            <w:r>
              <w:rPr>
                <w:rFonts w:ascii="宋体"/>
                <w:spacing w:val="-2"/>
                <w:sz w:val="21"/>
              </w:rPr>
              <w:t>4,517,188,379.30</w:t>
            </w:r>
          </w:p>
        </w:tc>
        <w:tc>
          <w:tcPr>
            <w:tcW w:w="1099" w:type="dxa"/>
            <w:tcBorders>
              <w:top w:val="nil" w:sz="6" w:space="0" w:color="auto"/>
              <w:left w:val="nil" w:sz="6" w:space="0" w:color="auto"/>
              <w:bottom w:val="nil" w:sz="6" w:space="0" w:color="auto"/>
              <w:right w:val="nil" w:sz="6" w:space="0" w:color="auto"/>
            </w:tcBorders>
          </w:tcPr>
          <w:p>
            <w:pPr/>
          </w:p>
        </w:tc>
        <w:tc>
          <w:tcPr>
            <w:tcW w:w="1637" w:type="dxa"/>
            <w:tcBorders>
              <w:top w:val="single" w:sz="4" w:space="0" w:color="000000"/>
              <w:left w:val="nil" w:sz="6" w:space="0" w:color="auto"/>
              <w:bottom w:val="single" w:sz="17" w:space="0" w:color="000000"/>
              <w:right w:val="nil" w:sz="6" w:space="0" w:color="auto"/>
            </w:tcBorders>
          </w:tcPr>
          <w:p>
            <w:pPr>
              <w:pStyle w:val="TableParagraph"/>
              <w:spacing w:line="240" w:lineRule="auto" w:before="16"/>
              <w:ind w:right="96"/>
              <w:jc w:val="right"/>
              <w:rPr>
                <w:rFonts w:ascii="宋体" w:hAnsi="宋体" w:cs="宋体" w:eastAsia="宋体" w:hint="default"/>
                <w:sz w:val="21"/>
                <w:szCs w:val="21"/>
              </w:rPr>
            </w:pPr>
            <w:r>
              <w:rPr>
                <w:rFonts w:ascii="宋体"/>
                <w:spacing w:val="-1"/>
                <w:sz w:val="21"/>
              </w:rPr>
              <w:t>93.24</w:t>
            </w:r>
          </w:p>
        </w:tc>
      </w:tr>
    </w:tbl>
    <w:p>
      <w:pPr>
        <w:spacing w:after="0" w:line="240" w:lineRule="auto"/>
        <w:jc w:val="right"/>
        <w:rPr>
          <w:rFonts w:ascii="宋体" w:hAnsi="宋体" w:cs="宋体" w:eastAsia="宋体" w:hint="default"/>
          <w:sz w:val="21"/>
          <w:szCs w:val="21"/>
        </w:rPr>
        <w:sectPr>
          <w:type w:val="continuous"/>
          <w:pgSz w:w="11900" w:h="16840"/>
          <w:pgMar w:top="1600" w:bottom="560" w:left="1220" w:right="900"/>
        </w:sectPr>
      </w:pPr>
    </w:p>
    <w:p>
      <w:pPr>
        <w:pStyle w:val="BodyText"/>
        <w:spacing w:line="240" w:lineRule="auto" w:before="52"/>
        <w:ind w:left="822" w:right="-15"/>
        <w:jc w:val="left"/>
      </w:pPr>
      <w:r>
        <w:rPr/>
        <w:t>（6）应收关联方账款情况</w:t>
      </w:r>
    </w:p>
    <w:p>
      <w:pPr>
        <w:spacing w:line="240" w:lineRule="auto" w:before="9"/>
        <w:rPr>
          <w:rFonts w:ascii="宋体" w:hAnsi="宋体" w:cs="宋体" w:eastAsia="宋体" w:hint="default"/>
          <w:sz w:val="19"/>
          <w:szCs w:val="19"/>
        </w:rPr>
      </w:pPr>
    </w:p>
    <w:p>
      <w:pPr>
        <w:pStyle w:val="BodyText"/>
        <w:tabs>
          <w:tab w:pos="4227" w:val="left" w:leader="none"/>
          <w:tab w:pos="6822" w:val="left" w:leader="none"/>
        </w:tabs>
        <w:spacing w:line="240" w:lineRule="auto"/>
        <w:ind w:left="1638" w:right="-15"/>
        <w:jc w:val="left"/>
      </w:pPr>
      <w:r>
        <w:rPr/>
        <w:pict>
          <v:shape style="position:absolute;margin-left:80.39904pt;margin-top:10.988669pt;width:456.25pt;height:125.15pt;mso-position-horizontal-relative:page;mso-position-vertical-relative:paragraph;z-index:8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79"/>
                    <w:gridCol w:w="2084"/>
                    <w:gridCol w:w="2221"/>
                    <w:gridCol w:w="1440"/>
                  </w:tblGrid>
                  <w:tr>
                    <w:trPr>
                      <w:trHeight w:val="294" w:hRule="exact"/>
                    </w:trPr>
                    <w:tc>
                      <w:tcPr>
                        <w:tcW w:w="7685" w:type="dxa"/>
                        <w:gridSpan w:val="3"/>
                        <w:tcBorders>
                          <w:top w:val="nil" w:sz="6" w:space="0" w:color="auto"/>
                          <w:left w:val="nil" w:sz="6" w:space="0" w:color="auto"/>
                          <w:bottom w:val="single" w:sz="4" w:space="0" w:color="000000"/>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11" w:lineRule="exact"/>
                          <w:ind w:right="33"/>
                          <w:jc w:val="right"/>
                          <w:rPr>
                            <w:rFonts w:ascii="宋体" w:hAnsi="宋体" w:cs="宋体" w:eastAsia="宋体" w:hint="default"/>
                            <w:sz w:val="21"/>
                            <w:szCs w:val="21"/>
                          </w:rPr>
                        </w:pPr>
                        <w:r>
                          <w:rPr>
                            <w:rFonts w:ascii="宋体" w:hAnsi="宋体" w:cs="宋体" w:eastAsia="宋体" w:hint="default"/>
                            <w:spacing w:val="-2"/>
                            <w:sz w:val="21"/>
                            <w:szCs w:val="21"/>
                          </w:rPr>
                          <w:t>总额比例（%）</w:t>
                        </w:r>
                      </w:p>
                    </w:tc>
                  </w:tr>
                  <w:tr>
                    <w:trPr>
                      <w:trHeight w:val="373" w:hRule="exact"/>
                    </w:trPr>
                    <w:tc>
                      <w:tcPr>
                        <w:tcW w:w="337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50"/>
                          <w:jc w:val="center"/>
                          <w:rPr>
                            <w:rFonts w:ascii="宋体" w:hAnsi="宋体" w:cs="宋体" w:eastAsia="宋体" w:hint="default"/>
                            <w:sz w:val="21"/>
                            <w:szCs w:val="21"/>
                          </w:rPr>
                        </w:pPr>
                        <w:r>
                          <w:rPr>
                            <w:rFonts w:ascii="宋体" w:hAnsi="宋体" w:cs="宋体" w:eastAsia="宋体" w:hint="default"/>
                            <w:sz w:val="21"/>
                            <w:szCs w:val="21"/>
                          </w:rPr>
                          <w:t>湛江晨鸣浆纸有限公司</w:t>
                        </w:r>
                      </w:p>
                    </w:tc>
                    <w:tc>
                      <w:tcPr>
                        <w:tcW w:w="208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157"/>
                          <w:jc w:val="right"/>
                          <w:rPr>
                            <w:rFonts w:ascii="宋体" w:hAnsi="宋体" w:cs="宋体" w:eastAsia="宋体" w:hint="default"/>
                            <w:sz w:val="21"/>
                            <w:szCs w:val="21"/>
                          </w:rPr>
                        </w:pPr>
                        <w:r>
                          <w:rPr>
                            <w:rFonts w:ascii="宋体" w:hAnsi="宋体" w:cs="宋体" w:eastAsia="宋体" w:hint="default"/>
                            <w:spacing w:val="-2"/>
                            <w:sz w:val="21"/>
                            <w:szCs w:val="21"/>
                          </w:rPr>
                          <w:t>合并范围内关联方</w:t>
                        </w:r>
                      </w:p>
                    </w:tc>
                    <w:tc>
                      <w:tcPr>
                        <w:tcW w:w="222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376"/>
                          <w:jc w:val="right"/>
                          <w:rPr>
                            <w:rFonts w:ascii="宋体" w:hAnsi="宋体" w:cs="宋体" w:eastAsia="宋体" w:hint="default"/>
                            <w:sz w:val="21"/>
                            <w:szCs w:val="21"/>
                          </w:rPr>
                        </w:pPr>
                        <w:r>
                          <w:rPr>
                            <w:rFonts w:ascii="宋体"/>
                            <w:spacing w:val="-2"/>
                            <w:sz w:val="21"/>
                          </w:rPr>
                          <w:t>2,047,604,721.09</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42.27</w:t>
                        </w:r>
                      </w:p>
                    </w:tc>
                  </w:tr>
                  <w:tr>
                    <w:trPr>
                      <w:trHeight w:val="358"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61" w:lineRule="exact"/>
                          <w:ind w:right="48"/>
                          <w:jc w:val="center"/>
                          <w:rPr>
                            <w:rFonts w:ascii="宋体" w:hAnsi="宋体" w:cs="宋体" w:eastAsia="宋体" w:hint="default"/>
                            <w:sz w:val="21"/>
                            <w:szCs w:val="21"/>
                          </w:rPr>
                        </w:pPr>
                        <w:r>
                          <w:rPr>
                            <w:rFonts w:ascii="宋体" w:hAnsi="宋体" w:cs="宋体" w:eastAsia="宋体" w:hint="default"/>
                            <w:sz w:val="21"/>
                            <w:szCs w:val="21"/>
                          </w:rPr>
                          <w:t>寿光美伦纸业有限责任公司</w:t>
                        </w:r>
                      </w:p>
                    </w:tc>
                    <w:tc>
                      <w:tcPr>
                        <w:tcW w:w="2084" w:type="dxa"/>
                        <w:tcBorders>
                          <w:top w:val="nil" w:sz="6" w:space="0" w:color="auto"/>
                          <w:left w:val="nil" w:sz="6" w:space="0" w:color="auto"/>
                          <w:bottom w:val="nil" w:sz="6" w:space="0" w:color="auto"/>
                          <w:right w:val="nil" w:sz="6" w:space="0" w:color="auto"/>
                        </w:tcBorders>
                      </w:tcPr>
                      <w:p>
                        <w:pPr>
                          <w:pStyle w:val="TableParagraph"/>
                          <w:spacing w:line="261" w:lineRule="exact"/>
                          <w:ind w:right="157"/>
                          <w:jc w:val="right"/>
                          <w:rPr>
                            <w:rFonts w:ascii="宋体" w:hAnsi="宋体" w:cs="宋体" w:eastAsia="宋体" w:hint="default"/>
                            <w:sz w:val="21"/>
                            <w:szCs w:val="21"/>
                          </w:rPr>
                        </w:pPr>
                        <w:r>
                          <w:rPr>
                            <w:rFonts w:ascii="宋体" w:hAnsi="宋体" w:cs="宋体" w:eastAsia="宋体" w:hint="default"/>
                            <w:spacing w:val="-2"/>
                            <w:sz w:val="21"/>
                            <w:szCs w:val="21"/>
                          </w:rPr>
                          <w:t>合并范围内关联方</w:t>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76"/>
                          <w:jc w:val="right"/>
                          <w:rPr>
                            <w:rFonts w:ascii="宋体" w:hAnsi="宋体" w:cs="宋体" w:eastAsia="宋体" w:hint="default"/>
                            <w:sz w:val="21"/>
                            <w:szCs w:val="21"/>
                          </w:rPr>
                        </w:pPr>
                        <w:r>
                          <w:rPr>
                            <w:rFonts w:ascii="宋体"/>
                            <w:spacing w:val="-2"/>
                            <w:sz w:val="21"/>
                          </w:rPr>
                          <w:t>1,296,956,018.77</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7"/>
                          <w:jc w:val="right"/>
                          <w:rPr>
                            <w:rFonts w:ascii="宋体" w:hAnsi="宋体" w:cs="宋体" w:eastAsia="宋体" w:hint="default"/>
                            <w:sz w:val="21"/>
                            <w:szCs w:val="21"/>
                          </w:rPr>
                        </w:pPr>
                        <w:r>
                          <w:rPr>
                            <w:rFonts w:ascii="宋体"/>
                            <w:spacing w:val="-1"/>
                            <w:sz w:val="21"/>
                          </w:rPr>
                          <w:t>26.77</w:t>
                        </w:r>
                      </w:p>
                    </w:tc>
                  </w:tr>
                  <w:tr>
                    <w:trPr>
                      <w:trHeight w:val="358"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61" w:lineRule="exact"/>
                          <w:ind w:right="48"/>
                          <w:jc w:val="center"/>
                          <w:rPr>
                            <w:rFonts w:ascii="宋体" w:hAnsi="宋体" w:cs="宋体" w:eastAsia="宋体" w:hint="default"/>
                            <w:sz w:val="21"/>
                            <w:szCs w:val="21"/>
                          </w:rPr>
                        </w:pPr>
                        <w:r>
                          <w:rPr>
                            <w:rFonts w:ascii="宋体" w:hAnsi="宋体" w:cs="宋体" w:eastAsia="宋体" w:hint="default"/>
                            <w:sz w:val="21"/>
                            <w:szCs w:val="21"/>
                          </w:rPr>
                          <w:t>吉林晨鸣纸业有限责任公司</w:t>
                        </w:r>
                      </w:p>
                    </w:tc>
                    <w:tc>
                      <w:tcPr>
                        <w:tcW w:w="2084" w:type="dxa"/>
                        <w:tcBorders>
                          <w:top w:val="nil" w:sz="6" w:space="0" w:color="auto"/>
                          <w:left w:val="nil" w:sz="6" w:space="0" w:color="auto"/>
                          <w:bottom w:val="nil" w:sz="6" w:space="0" w:color="auto"/>
                          <w:right w:val="nil" w:sz="6" w:space="0" w:color="auto"/>
                        </w:tcBorders>
                      </w:tcPr>
                      <w:p>
                        <w:pPr>
                          <w:pStyle w:val="TableParagraph"/>
                          <w:spacing w:line="261" w:lineRule="exact"/>
                          <w:ind w:right="157"/>
                          <w:jc w:val="right"/>
                          <w:rPr>
                            <w:rFonts w:ascii="宋体" w:hAnsi="宋体" w:cs="宋体" w:eastAsia="宋体" w:hint="default"/>
                            <w:sz w:val="21"/>
                            <w:szCs w:val="21"/>
                          </w:rPr>
                        </w:pPr>
                        <w:r>
                          <w:rPr>
                            <w:rFonts w:ascii="宋体" w:hAnsi="宋体" w:cs="宋体" w:eastAsia="宋体" w:hint="default"/>
                            <w:spacing w:val="-2"/>
                            <w:sz w:val="21"/>
                            <w:szCs w:val="21"/>
                          </w:rPr>
                          <w:t>合并范围内关联方</w:t>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76"/>
                          <w:jc w:val="right"/>
                          <w:rPr>
                            <w:rFonts w:ascii="宋体" w:hAnsi="宋体" w:cs="宋体" w:eastAsia="宋体" w:hint="default"/>
                            <w:sz w:val="21"/>
                            <w:szCs w:val="21"/>
                          </w:rPr>
                        </w:pPr>
                        <w:r>
                          <w:rPr>
                            <w:rFonts w:ascii="宋体"/>
                            <w:spacing w:val="-2"/>
                            <w:sz w:val="21"/>
                          </w:rPr>
                          <w:t>851,196,513.48</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7"/>
                          <w:jc w:val="right"/>
                          <w:rPr>
                            <w:rFonts w:ascii="宋体" w:hAnsi="宋体" w:cs="宋体" w:eastAsia="宋体" w:hint="default"/>
                            <w:sz w:val="21"/>
                            <w:szCs w:val="21"/>
                          </w:rPr>
                        </w:pPr>
                        <w:r>
                          <w:rPr>
                            <w:rFonts w:ascii="宋体"/>
                            <w:spacing w:val="-1"/>
                            <w:sz w:val="21"/>
                          </w:rPr>
                          <w:t>17.57</w:t>
                        </w:r>
                      </w:p>
                    </w:tc>
                  </w:tr>
                  <w:tr>
                    <w:trPr>
                      <w:trHeight w:val="356"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61" w:lineRule="exact"/>
                          <w:ind w:right="45"/>
                          <w:jc w:val="center"/>
                          <w:rPr>
                            <w:rFonts w:ascii="宋体" w:hAnsi="宋体" w:cs="宋体" w:eastAsia="宋体" w:hint="default"/>
                            <w:sz w:val="21"/>
                            <w:szCs w:val="21"/>
                          </w:rPr>
                        </w:pPr>
                        <w:r>
                          <w:rPr>
                            <w:rFonts w:ascii="宋体" w:hAnsi="宋体" w:cs="宋体" w:eastAsia="宋体" w:hint="default"/>
                            <w:sz w:val="21"/>
                            <w:szCs w:val="21"/>
                          </w:rPr>
                          <w:t>山东御景大酒店有限公司</w:t>
                        </w:r>
                      </w:p>
                    </w:tc>
                    <w:tc>
                      <w:tcPr>
                        <w:tcW w:w="2084" w:type="dxa"/>
                        <w:tcBorders>
                          <w:top w:val="nil" w:sz="6" w:space="0" w:color="auto"/>
                          <w:left w:val="nil" w:sz="6" w:space="0" w:color="auto"/>
                          <w:bottom w:val="nil" w:sz="6" w:space="0" w:color="auto"/>
                          <w:right w:val="nil" w:sz="6" w:space="0" w:color="auto"/>
                        </w:tcBorders>
                      </w:tcPr>
                      <w:p>
                        <w:pPr>
                          <w:pStyle w:val="TableParagraph"/>
                          <w:spacing w:line="261" w:lineRule="exact"/>
                          <w:ind w:right="157"/>
                          <w:jc w:val="right"/>
                          <w:rPr>
                            <w:rFonts w:ascii="宋体" w:hAnsi="宋体" w:cs="宋体" w:eastAsia="宋体" w:hint="default"/>
                            <w:sz w:val="21"/>
                            <w:szCs w:val="21"/>
                          </w:rPr>
                        </w:pPr>
                        <w:r>
                          <w:rPr>
                            <w:rFonts w:ascii="宋体" w:hAnsi="宋体" w:cs="宋体" w:eastAsia="宋体" w:hint="default"/>
                            <w:spacing w:val="-2"/>
                            <w:sz w:val="21"/>
                            <w:szCs w:val="21"/>
                          </w:rPr>
                          <w:t>合并范围内关联方</w:t>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76"/>
                          <w:jc w:val="right"/>
                          <w:rPr>
                            <w:rFonts w:ascii="宋体" w:hAnsi="宋体" w:cs="宋体" w:eastAsia="宋体" w:hint="default"/>
                            <w:sz w:val="21"/>
                            <w:szCs w:val="21"/>
                          </w:rPr>
                        </w:pPr>
                        <w:r>
                          <w:rPr>
                            <w:rFonts w:ascii="宋体"/>
                            <w:spacing w:val="-2"/>
                            <w:sz w:val="21"/>
                          </w:rPr>
                          <w:t>274,699,954.60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7"/>
                          <w:jc w:val="right"/>
                          <w:rPr>
                            <w:rFonts w:ascii="宋体" w:hAnsi="宋体" w:cs="宋体" w:eastAsia="宋体" w:hint="default"/>
                            <w:sz w:val="21"/>
                            <w:szCs w:val="21"/>
                          </w:rPr>
                        </w:pPr>
                        <w:r>
                          <w:rPr>
                            <w:rFonts w:ascii="宋体"/>
                            <w:spacing w:val="-1"/>
                            <w:sz w:val="21"/>
                          </w:rPr>
                          <w:t>5.67</w:t>
                        </w:r>
                      </w:p>
                    </w:tc>
                  </w:tr>
                  <w:tr>
                    <w:trPr>
                      <w:trHeight w:val="367"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60" w:lineRule="exact"/>
                          <w:ind w:right="50"/>
                          <w:jc w:val="center"/>
                          <w:rPr>
                            <w:rFonts w:ascii="宋体" w:hAnsi="宋体" w:cs="宋体" w:eastAsia="宋体" w:hint="default"/>
                            <w:sz w:val="21"/>
                            <w:szCs w:val="21"/>
                          </w:rPr>
                        </w:pPr>
                        <w:r>
                          <w:rPr>
                            <w:rFonts w:ascii="宋体" w:hAnsi="宋体" w:cs="宋体" w:eastAsia="宋体" w:hint="default"/>
                            <w:sz w:val="21"/>
                            <w:szCs w:val="21"/>
                          </w:rPr>
                          <w:t>鄄城晨鸣板材有限公司</w:t>
                        </w:r>
                      </w:p>
                    </w:tc>
                    <w:tc>
                      <w:tcPr>
                        <w:tcW w:w="2084" w:type="dxa"/>
                        <w:tcBorders>
                          <w:top w:val="nil" w:sz="6" w:space="0" w:color="auto"/>
                          <w:left w:val="nil" w:sz="6" w:space="0" w:color="auto"/>
                          <w:bottom w:val="nil" w:sz="6" w:space="0" w:color="auto"/>
                          <w:right w:val="nil" w:sz="6" w:space="0" w:color="auto"/>
                        </w:tcBorders>
                      </w:tcPr>
                      <w:p>
                        <w:pPr>
                          <w:pStyle w:val="TableParagraph"/>
                          <w:spacing w:line="260" w:lineRule="exact"/>
                          <w:ind w:right="157"/>
                          <w:jc w:val="right"/>
                          <w:rPr>
                            <w:rFonts w:ascii="宋体" w:hAnsi="宋体" w:cs="宋体" w:eastAsia="宋体" w:hint="default"/>
                            <w:sz w:val="21"/>
                            <w:szCs w:val="21"/>
                          </w:rPr>
                        </w:pPr>
                        <w:r>
                          <w:rPr>
                            <w:rFonts w:ascii="宋体" w:hAnsi="宋体" w:cs="宋体" w:eastAsia="宋体" w:hint="default"/>
                            <w:spacing w:val="-2"/>
                            <w:sz w:val="21"/>
                            <w:szCs w:val="21"/>
                          </w:rPr>
                          <w:t>合并范围内关联方</w:t>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76"/>
                          <w:jc w:val="right"/>
                          <w:rPr>
                            <w:rFonts w:ascii="宋体" w:hAnsi="宋体" w:cs="宋体" w:eastAsia="宋体" w:hint="default"/>
                            <w:sz w:val="21"/>
                            <w:szCs w:val="21"/>
                          </w:rPr>
                        </w:pPr>
                        <w:r>
                          <w:rPr>
                            <w:rFonts w:ascii="宋体"/>
                            <w:spacing w:val="-2"/>
                            <w:sz w:val="21"/>
                          </w:rPr>
                          <w:t>46,731,171.36</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7"/>
                          <w:jc w:val="right"/>
                          <w:rPr>
                            <w:rFonts w:ascii="宋体" w:hAnsi="宋体" w:cs="宋体" w:eastAsia="宋体" w:hint="default"/>
                            <w:sz w:val="21"/>
                            <w:szCs w:val="21"/>
                          </w:rPr>
                        </w:pPr>
                        <w:r>
                          <w:rPr>
                            <w:rFonts w:ascii="宋体"/>
                            <w:spacing w:val="-1"/>
                            <w:sz w:val="21"/>
                          </w:rPr>
                          <w:t>0.96</w:t>
                        </w:r>
                      </w:p>
                    </w:tc>
                  </w:tr>
                  <w:tr>
                    <w:trPr>
                      <w:trHeight w:val="396"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72" w:lineRule="exact"/>
                          <w:ind w:right="48"/>
                          <w:jc w:val="center"/>
                          <w:rPr>
                            <w:rFonts w:ascii="宋体" w:hAnsi="宋体" w:cs="宋体" w:eastAsia="宋体" w:hint="default"/>
                            <w:sz w:val="21"/>
                            <w:szCs w:val="21"/>
                          </w:rPr>
                        </w:pPr>
                        <w:r>
                          <w:rPr>
                            <w:rFonts w:ascii="宋体" w:hAnsi="宋体" w:cs="宋体" w:eastAsia="宋体" w:hint="default"/>
                            <w:sz w:val="21"/>
                            <w:szCs w:val="21"/>
                          </w:rPr>
                          <w:t>武汉晨鸣汉阳纸业股份有限公司</w:t>
                        </w:r>
                      </w:p>
                    </w:tc>
                    <w:tc>
                      <w:tcPr>
                        <w:tcW w:w="2084" w:type="dxa"/>
                        <w:tcBorders>
                          <w:top w:val="nil" w:sz="6" w:space="0" w:color="auto"/>
                          <w:left w:val="nil" w:sz="6" w:space="0" w:color="auto"/>
                          <w:bottom w:val="nil" w:sz="6" w:space="0" w:color="auto"/>
                          <w:right w:val="nil" w:sz="6" w:space="0" w:color="auto"/>
                        </w:tcBorders>
                      </w:tcPr>
                      <w:p>
                        <w:pPr>
                          <w:pStyle w:val="TableParagraph"/>
                          <w:spacing w:line="272" w:lineRule="exact"/>
                          <w:ind w:right="157"/>
                          <w:jc w:val="right"/>
                          <w:rPr>
                            <w:rFonts w:ascii="宋体" w:hAnsi="宋体" w:cs="宋体" w:eastAsia="宋体" w:hint="default"/>
                            <w:sz w:val="21"/>
                            <w:szCs w:val="21"/>
                          </w:rPr>
                        </w:pPr>
                        <w:r>
                          <w:rPr>
                            <w:rFonts w:ascii="宋体" w:hAnsi="宋体" w:cs="宋体" w:eastAsia="宋体" w:hint="default"/>
                            <w:spacing w:val="-2"/>
                            <w:sz w:val="21"/>
                            <w:szCs w:val="21"/>
                          </w:rPr>
                          <w:t>合并范围内关联方</w:t>
                        </w:r>
                      </w:p>
                    </w:tc>
                    <w:tc>
                      <w:tcPr>
                        <w:tcW w:w="2221" w:type="dxa"/>
                        <w:tcBorders>
                          <w:top w:val="nil" w:sz="6" w:space="0" w:color="auto"/>
                          <w:left w:val="nil" w:sz="6" w:space="0" w:color="auto"/>
                          <w:bottom w:val="nil" w:sz="6" w:space="0" w:color="auto"/>
                          <w:right w:val="nil" w:sz="6" w:space="0" w:color="auto"/>
                        </w:tcBorders>
                      </w:tcPr>
                      <w:p>
                        <w:pPr>
                          <w:pStyle w:val="TableParagraph"/>
                          <w:spacing w:line="272" w:lineRule="exact"/>
                          <w:ind w:right="376"/>
                          <w:jc w:val="right"/>
                          <w:rPr>
                            <w:rFonts w:ascii="宋体" w:hAnsi="宋体" w:cs="宋体" w:eastAsia="宋体" w:hint="default"/>
                            <w:sz w:val="21"/>
                            <w:szCs w:val="21"/>
                          </w:rPr>
                        </w:pPr>
                        <w:r>
                          <w:rPr>
                            <w:rFonts w:ascii="宋体"/>
                            <w:spacing w:val="-2"/>
                            <w:sz w:val="21"/>
                          </w:rPr>
                          <w:t>41,466,796.21</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7"/>
                          <w:jc w:val="right"/>
                          <w:rPr>
                            <w:rFonts w:ascii="宋体" w:hAnsi="宋体" w:cs="宋体" w:eastAsia="宋体" w:hint="default"/>
                            <w:sz w:val="21"/>
                            <w:szCs w:val="21"/>
                          </w:rPr>
                        </w:pPr>
                        <w:r>
                          <w:rPr>
                            <w:rFonts w:ascii="宋体"/>
                            <w:spacing w:val="-1"/>
                            <w:sz w:val="21"/>
                          </w:rPr>
                          <w:t>0.86</w:t>
                        </w:r>
                      </w:p>
                    </w:tc>
                  </w:tr>
                </w:tbl>
                <w:p>
                  <w:pPr/>
                </w:p>
              </w:txbxContent>
            </v:textbox>
            <w10:wrap type="none"/>
          </v:shape>
        </w:pict>
      </w:r>
      <w:r>
        <w:rPr>
          <w:spacing w:val="-2"/>
        </w:rPr>
        <w:t>单位名称</w:t>
        <w:tab/>
        <w:t>与本公司关系</w:t>
        <w:tab/>
      </w:r>
      <w:r>
        <w:rPr>
          <w:spacing w:val="-1"/>
        </w:rPr>
        <w:t>金额</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40" w:lineRule="auto" w:before="167"/>
        <w:ind w:left="822" w:right="0"/>
        <w:jc w:val="left"/>
      </w:pPr>
      <w:r>
        <w:rPr/>
        <w:t>占其他应收款</w:t>
      </w:r>
    </w:p>
    <w:p>
      <w:pPr>
        <w:spacing w:after="0" w:line="240" w:lineRule="auto"/>
        <w:jc w:val="left"/>
        <w:sectPr>
          <w:type w:val="continuous"/>
          <w:pgSz w:w="11900" w:h="16840"/>
          <w:pgMar w:top="1600" w:bottom="560" w:left="1220" w:right="900"/>
          <w:cols w:num="2" w:equalWidth="0">
            <w:col w:w="7246" w:space="48"/>
            <w:col w:w="2486"/>
          </w:cols>
        </w:sectPr>
      </w:pPr>
    </w:p>
    <w:p>
      <w:pPr>
        <w:spacing w:line="240" w:lineRule="auto" w:before="4"/>
        <w:rPr>
          <w:rFonts w:ascii="宋体" w:hAnsi="宋体" w:cs="宋体" w:eastAsia="宋体" w:hint="default"/>
          <w:sz w:val="25"/>
          <w:szCs w:val="25"/>
        </w:rPr>
      </w:pPr>
    </w:p>
    <w:p>
      <w:pPr>
        <w:spacing w:line="20" w:lineRule="exact"/>
        <w:ind w:left="786" w:right="0" w:firstLine="0"/>
        <w:rPr>
          <w:rFonts w:ascii="宋体" w:hAnsi="宋体" w:cs="宋体" w:eastAsia="宋体" w:hint="default"/>
          <w:sz w:val="2"/>
          <w:szCs w:val="2"/>
        </w:rPr>
      </w:pPr>
      <w:r>
        <w:rPr>
          <w:rFonts w:ascii="宋体" w:hAnsi="宋体" w:cs="宋体" w:eastAsia="宋体" w:hint="default"/>
          <w:sz w:val="2"/>
          <w:szCs w:val="2"/>
        </w:rPr>
        <w:pict>
          <v:group style="width:453.5pt;height:.75pt;mso-position-horizontal-relative:char;mso-position-vertical-relative:line" coordorigin="0,0" coordsize="9070,15">
            <v:group style="position:absolute;left:7;top:7;width:9056;height:2" coordorigin="7,7" coordsize="9056,2">
              <v:shape style="position:absolute;left:7;top:7;width:9056;height:2" coordorigin="7,7" coordsize="9056,0" path="m7,7l9062,7e" filled="false" stroked="true" strokeweight=".7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40"/>
          <w:pgMar w:header="872" w:footer="1000" w:top="1080" w:bottom="1180" w:left="800" w:right="460"/>
        </w:sectPr>
      </w:pPr>
    </w:p>
    <w:p>
      <w:pPr>
        <w:spacing w:line="240" w:lineRule="auto" w:before="6"/>
        <w:rPr>
          <w:rFonts w:ascii="宋体" w:hAnsi="宋体" w:cs="宋体" w:eastAsia="宋体" w:hint="default"/>
          <w:sz w:val="15"/>
          <w:szCs w:val="15"/>
        </w:rPr>
      </w:pPr>
    </w:p>
    <w:p>
      <w:pPr>
        <w:pStyle w:val="BodyText"/>
        <w:tabs>
          <w:tab w:pos="4647" w:val="left" w:leader="none"/>
          <w:tab w:pos="7242" w:val="left" w:leader="none"/>
        </w:tabs>
        <w:spacing w:line="240" w:lineRule="auto"/>
        <w:ind w:left="2058" w:right="-15"/>
        <w:jc w:val="left"/>
      </w:pPr>
      <w:r>
        <w:rPr/>
        <w:pict>
          <v:shape style="position:absolute;margin-left:80.39904pt;margin-top:10.988672pt;width:456.25pt;height:232.05pt;mso-position-horizontal-relative:page;mso-position-vertical-relative:paragraph;z-index:8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31"/>
                    <w:gridCol w:w="2163"/>
                    <w:gridCol w:w="2090"/>
                    <w:gridCol w:w="1440"/>
                  </w:tblGrid>
                  <w:tr>
                    <w:trPr>
                      <w:trHeight w:val="294" w:hRule="exact"/>
                    </w:trPr>
                    <w:tc>
                      <w:tcPr>
                        <w:tcW w:w="7685" w:type="dxa"/>
                        <w:gridSpan w:val="3"/>
                        <w:tcBorders>
                          <w:top w:val="nil" w:sz="6" w:space="0" w:color="auto"/>
                          <w:left w:val="nil" w:sz="6" w:space="0" w:color="auto"/>
                          <w:bottom w:val="single" w:sz="4" w:space="0" w:color="000000"/>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11" w:lineRule="exact"/>
                          <w:ind w:right="33"/>
                          <w:jc w:val="right"/>
                          <w:rPr>
                            <w:rFonts w:ascii="宋体" w:hAnsi="宋体" w:cs="宋体" w:eastAsia="宋体" w:hint="default"/>
                            <w:sz w:val="21"/>
                            <w:szCs w:val="21"/>
                          </w:rPr>
                        </w:pPr>
                        <w:r>
                          <w:rPr>
                            <w:rFonts w:ascii="宋体" w:hAnsi="宋体" w:cs="宋体" w:eastAsia="宋体" w:hint="default"/>
                            <w:spacing w:val="-2"/>
                            <w:sz w:val="21"/>
                            <w:szCs w:val="21"/>
                          </w:rPr>
                          <w:t>总额比例（%）</w:t>
                        </w:r>
                      </w:p>
                    </w:tc>
                  </w:tr>
                  <w:tr>
                    <w:trPr>
                      <w:trHeight w:val="384" w:hRule="exact"/>
                    </w:trPr>
                    <w:tc>
                      <w:tcPr>
                        <w:tcW w:w="343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611" w:right="0"/>
                          <w:jc w:val="left"/>
                          <w:rPr>
                            <w:rFonts w:ascii="宋体" w:hAnsi="宋体" w:cs="宋体" w:eastAsia="宋体" w:hint="default"/>
                            <w:sz w:val="21"/>
                            <w:szCs w:val="21"/>
                          </w:rPr>
                        </w:pPr>
                        <w:r>
                          <w:rPr>
                            <w:rFonts w:ascii="宋体" w:hAnsi="宋体" w:cs="宋体" w:eastAsia="宋体" w:hint="default"/>
                            <w:sz w:val="21"/>
                            <w:szCs w:val="21"/>
                          </w:rPr>
                          <w:t>赤壁晨鸣纸业有限公司</w:t>
                        </w:r>
                      </w:p>
                    </w:tc>
                    <w:tc>
                      <w:tcPr>
                        <w:tcW w:w="216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97"/>
                          <w:jc w:val="center"/>
                          <w:rPr>
                            <w:rFonts w:ascii="宋体" w:hAnsi="宋体" w:cs="宋体" w:eastAsia="宋体" w:hint="default"/>
                            <w:sz w:val="21"/>
                            <w:szCs w:val="21"/>
                          </w:rPr>
                        </w:pPr>
                        <w:r>
                          <w:rPr>
                            <w:rFonts w:ascii="宋体" w:hAnsi="宋体" w:cs="宋体" w:eastAsia="宋体" w:hint="default"/>
                            <w:sz w:val="21"/>
                            <w:szCs w:val="21"/>
                          </w:rPr>
                          <w:t>合并范围内关联方</w:t>
                        </w:r>
                      </w:p>
                    </w:tc>
                    <w:tc>
                      <w:tcPr>
                        <w:tcW w:w="2090"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343" w:right="0"/>
                          <w:jc w:val="left"/>
                          <w:rPr>
                            <w:rFonts w:ascii="宋体" w:hAnsi="宋体" w:cs="宋体" w:eastAsia="宋体" w:hint="default"/>
                            <w:sz w:val="21"/>
                            <w:szCs w:val="21"/>
                          </w:rPr>
                        </w:pPr>
                        <w:r>
                          <w:rPr>
                            <w:rFonts w:ascii="宋体"/>
                            <w:sz w:val="21"/>
                          </w:rPr>
                          <w:t>35,326,943.14</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0.73</w:t>
                        </w:r>
                      </w:p>
                    </w:tc>
                  </w:tr>
                  <w:tr>
                    <w:trPr>
                      <w:trHeight w:val="358" w:hRule="exact"/>
                    </w:trPr>
                    <w:tc>
                      <w:tcPr>
                        <w:tcW w:w="3431" w:type="dxa"/>
                        <w:tcBorders>
                          <w:top w:val="nil" w:sz="6" w:space="0" w:color="auto"/>
                          <w:left w:val="nil" w:sz="6" w:space="0" w:color="auto"/>
                          <w:bottom w:val="nil" w:sz="6" w:space="0" w:color="auto"/>
                          <w:right w:val="nil" w:sz="6" w:space="0" w:color="auto"/>
                        </w:tcBorders>
                      </w:tcPr>
                      <w:p>
                        <w:pPr>
                          <w:pStyle w:val="TableParagraph"/>
                          <w:spacing w:line="272" w:lineRule="exact"/>
                          <w:ind w:left="403" w:right="0"/>
                          <w:jc w:val="left"/>
                          <w:rPr>
                            <w:rFonts w:ascii="宋体" w:hAnsi="宋体" w:cs="宋体" w:eastAsia="宋体" w:hint="default"/>
                            <w:sz w:val="21"/>
                            <w:szCs w:val="21"/>
                          </w:rPr>
                        </w:pPr>
                        <w:r>
                          <w:rPr>
                            <w:rFonts w:ascii="宋体" w:hAnsi="宋体" w:cs="宋体" w:eastAsia="宋体" w:hint="default"/>
                            <w:sz w:val="21"/>
                            <w:szCs w:val="21"/>
                          </w:rPr>
                          <w:t>菏泽晨鸣板材有限责任公司</w:t>
                        </w:r>
                      </w:p>
                    </w:tc>
                    <w:tc>
                      <w:tcPr>
                        <w:tcW w:w="2163" w:type="dxa"/>
                        <w:tcBorders>
                          <w:top w:val="nil" w:sz="6" w:space="0" w:color="auto"/>
                          <w:left w:val="nil" w:sz="6" w:space="0" w:color="auto"/>
                          <w:bottom w:val="nil" w:sz="6" w:space="0" w:color="auto"/>
                          <w:right w:val="nil" w:sz="6" w:space="0" w:color="auto"/>
                        </w:tcBorders>
                      </w:tcPr>
                      <w:p>
                        <w:pPr>
                          <w:pStyle w:val="TableParagraph"/>
                          <w:spacing w:line="272" w:lineRule="exact"/>
                          <w:ind w:right="97"/>
                          <w:jc w:val="center"/>
                          <w:rPr>
                            <w:rFonts w:ascii="宋体" w:hAnsi="宋体" w:cs="宋体" w:eastAsia="宋体" w:hint="default"/>
                            <w:sz w:val="21"/>
                            <w:szCs w:val="21"/>
                          </w:rPr>
                        </w:pPr>
                        <w:r>
                          <w:rPr>
                            <w:rFonts w:ascii="宋体" w:hAnsi="宋体" w:cs="宋体" w:eastAsia="宋体" w:hint="default"/>
                            <w:sz w:val="21"/>
                            <w:szCs w:val="21"/>
                          </w:rPr>
                          <w:t>合并范围内关联方</w:t>
                        </w:r>
                      </w:p>
                    </w:tc>
                    <w:tc>
                      <w:tcPr>
                        <w:tcW w:w="2090" w:type="dxa"/>
                        <w:tcBorders>
                          <w:top w:val="nil" w:sz="6" w:space="0" w:color="auto"/>
                          <w:left w:val="nil" w:sz="6" w:space="0" w:color="auto"/>
                          <w:bottom w:val="nil" w:sz="6" w:space="0" w:color="auto"/>
                          <w:right w:val="nil" w:sz="6" w:space="0" w:color="auto"/>
                        </w:tcBorders>
                      </w:tcPr>
                      <w:p>
                        <w:pPr>
                          <w:pStyle w:val="TableParagraph"/>
                          <w:spacing w:line="272" w:lineRule="exact"/>
                          <w:ind w:left="343" w:right="0"/>
                          <w:jc w:val="left"/>
                          <w:rPr>
                            <w:rFonts w:ascii="宋体" w:hAnsi="宋体" w:cs="宋体" w:eastAsia="宋体" w:hint="default"/>
                            <w:sz w:val="21"/>
                            <w:szCs w:val="21"/>
                          </w:rPr>
                        </w:pPr>
                        <w:r>
                          <w:rPr>
                            <w:rFonts w:ascii="宋体"/>
                            <w:sz w:val="21"/>
                          </w:rPr>
                          <w:t>35,000,000.00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7"/>
                          <w:jc w:val="right"/>
                          <w:rPr>
                            <w:rFonts w:ascii="宋体" w:hAnsi="宋体" w:cs="宋体" w:eastAsia="宋体" w:hint="default"/>
                            <w:sz w:val="21"/>
                            <w:szCs w:val="21"/>
                          </w:rPr>
                        </w:pPr>
                        <w:r>
                          <w:rPr>
                            <w:rFonts w:ascii="宋体"/>
                            <w:spacing w:val="-1"/>
                            <w:sz w:val="21"/>
                          </w:rPr>
                          <w:t>0.72</w:t>
                        </w:r>
                      </w:p>
                    </w:tc>
                  </w:tr>
                  <w:tr>
                    <w:trPr>
                      <w:trHeight w:val="356" w:hRule="exact"/>
                    </w:trPr>
                    <w:tc>
                      <w:tcPr>
                        <w:tcW w:w="3431" w:type="dxa"/>
                        <w:tcBorders>
                          <w:top w:val="nil" w:sz="6" w:space="0" w:color="auto"/>
                          <w:left w:val="nil" w:sz="6" w:space="0" w:color="auto"/>
                          <w:bottom w:val="nil" w:sz="6" w:space="0" w:color="auto"/>
                          <w:right w:val="nil" w:sz="6" w:space="0" w:color="auto"/>
                        </w:tcBorders>
                      </w:tcPr>
                      <w:p>
                        <w:pPr>
                          <w:pStyle w:val="TableParagraph"/>
                          <w:spacing w:line="272" w:lineRule="exact"/>
                          <w:ind w:left="192" w:right="0"/>
                          <w:jc w:val="left"/>
                          <w:rPr>
                            <w:rFonts w:ascii="宋体" w:hAnsi="宋体" w:cs="宋体" w:eastAsia="宋体" w:hint="default"/>
                            <w:sz w:val="21"/>
                            <w:szCs w:val="21"/>
                          </w:rPr>
                        </w:pPr>
                        <w:r>
                          <w:rPr>
                            <w:rFonts w:ascii="宋体" w:hAnsi="宋体" w:cs="宋体" w:eastAsia="宋体" w:hint="default"/>
                            <w:sz w:val="21"/>
                            <w:szCs w:val="21"/>
                          </w:rPr>
                          <w:t>咸宁晨鸣林业发展有限责任公司</w:t>
                        </w:r>
                      </w:p>
                    </w:tc>
                    <w:tc>
                      <w:tcPr>
                        <w:tcW w:w="2163" w:type="dxa"/>
                        <w:tcBorders>
                          <w:top w:val="nil" w:sz="6" w:space="0" w:color="auto"/>
                          <w:left w:val="nil" w:sz="6" w:space="0" w:color="auto"/>
                          <w:bottom w:val="nil" w:sz="6" w:space="0" w:color="auto"/>
                          <w:right w:val="nil" w:sz="6" w:space="0" w:color="auto"/>
                        </w:tcBorders>
                      </w:tcPr>
                      <w:p>
                        <w:pPr>
                          <w:pStyle w:val="TableParagraph"/>
                          <w:spacing w:line="272" w:lineRule="exact"/>
                          <w:ind w:right="97"/>
                          <w:jc w:val="center"/>
                          <w:rPr>
                            <w:rFonts w:ascii="宋体" w:hAnsi="宋体" w:cs="宋体" w:eastAsia="宋体" w:hint="default"/>
                            <w:sz w:val="21"/>
                            <w:szCs w:val="21"/>
                          </w:rPr>
                        </w:pPr>
                        <w:r>
                          <w:rPr>
                            <w:rFonts w:ascii="宋体" w:hAnsi="宋体" w:cs="宋体" w:eastAsia="宋体" w:hint="default"/>
                            <w:sz w:val="21"/>
                            <w:szCs w:val="21"/>
                          </w:rPr>
                          <w:t>合并范围内关联方</w:t>
                        </w:r>
                      </w:p>
                    </w:tc>
                    <w:tc>
                      <w:tcPr>
                        <w:tcW w:w="2090" w:type="dxa"/>
                        <w:tcBorders>
                          <w:top w:val="nil" w:sz="6" w:space="0" w:color="auto"/>
                          <w:left w:val="nil" w:sz="6" w:space="0" w:color="auto"/>
                          <w:bottom w:val="nil" w:sz="6" w:space="0" w:color="auto"/>
                          <w:right w:val="nil" w:sz="6" w:space="0" w:color="auto"/>
                        </w:tcBorders>
                      </w:tcPr>
                      <w:p>
                        <w:pPr>
                          <w:pStyle w:val="TableParagraph"/>
                          <w:spacing w:line="272" w:lineRule="exact"/>
                          <w:ind w:left="343" w:right="0"/>
                          <w:jc w:val="left"/>
                          <w:rPr>
                            <w:rFonts w:ascii="宋体" w:hAnsi="宋体" w:cs="宋体" w:eastAsia="宋体" w:hint="default"/>
                            <w:sz w:val="21"/>
                            <w:szCs w:val="21"/>
                          </w:rPr>
                        </w:pPr>
                        <w:r>
                          <w:rPr>
                            <w:rFonts w:ascii="宋体"/>
                            <w:sz w:val="21"/>
                          </w:rPr>
                          <w:t>32,663,530.00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7"/>
                          <w:jc w:val="right"/>
                          <w:rPr>
                            <w:rFonts w:ascii="宋体" w:hAnsi="宋体" w:cs="宋体" w:eastAsia="宋体" w:hint="default"/>
                            <w:sz w:val="21"/>
                            <w:szCs w:val="21"/>
                          </w:rPr>
                        </w:pPr>
                        <w:r>
                          <w:rPr>
                            <w:rFonts w:ascii="宋体"/>
                            <w:spacing w:val="-1"/>
                            <w:sz w:val="21"/>
                          </w:rPr>
                          <w:t>0.67</w:t>
                        </w:r>
                      </w:p>
                    </w:tc>
                  </w:tr>
                  <w:tr>
                    <w:trPr>
                      <w:trHeight w:val="356" w:hRule="exact"/>
                    </w:trPr>
                    <w:tc>
                      <w:tcPr>
                        <w:tcW w:w="3431" w:type="dxa"/>
                        <w:tcBorders>
                          <w:top w:val="nil" w:sz="6" w:space="0" w:color="auto"/>
                          <w:left w:val="nil" w:sz="6" w:space="0" w:color="auto"/>
                          <w:bottom w:val="nil" w:sz="6" w:space="0" w:color="auto"/>
                          <w:right w:val="nil" w:sz="6" w:space="0" w:color="auto"/>
                        </w:tcBorders>
                      </w:tcPr>
                      <w:p>
                        <w:pPr>
                          <w:pStyle w:val="TableParagraph"/>
                          <w:spacing w:line="271" w:lineRule="exact"/>
                          <w:ind w:left="403" w:right="0"/>
                          <w:jc w:val="left"/>
                          <w:rPr>
                            <w:rFonts w:ascii="宋体" w:hAnsi="宋体" w:cs="宋体" w:eastAsia="宋体" w:hint="default"/>
                            <w:sz w:val="21"/>
                            <w:szCs w:val="21"/>
                          </w:rPr>
                        </w:pPr>
                        <w:r>
                          <w:rPr>
                            <w:rFonts w:ascii="宋体" w:hAnsi="宋体" w:cs="宋体" w:eastAsia="宋体" w:hint="default"/>
                            <w:sz w:val="21"/>
                            <w:szCs w:val="21"/>
                          </w:rPr>
                          <w:t>富裕晨鸣纸业有限责任公司</w:t>
                        </w:r>
                      </w:p>
                    </w:tc>
                    <w:tc>
                      <w:tcPr>
                        <w:tcW w:w="2163" w:type="dxa"/>
                        <w:tcBorders>
                          <w:top w:val="nil" w:sz="6" w:space="0" w:color="auto"/>
                          <w:left w:val="nil" w:sz="6" w:space="0" w:color="auto"/>
                          <w:bottom w:val="nil" w:sz="6" w:space="0" w:color="auto"/>
                          <w:right w:val="nil" w:sz="6" w:space="0" w:color="auto"/>
                        </w:tcBorders>
                      </w:tcPr>
                      <w:p>
                        <w:pPr>
                          <w:pStyle w:val="TableParagraph"/>
                          <w:spacing w:line="271" w:lineRule="exact"/>
                          <w:ind w:right="97"/>
                          <w:jc w:val="center"/>
                          <w:rPr>
                            <w:rFonts w:ascii="宋体" w:hAnsi="宋体" w:cs="宋体" w:eastAsia="宋体" w:hint="default"/>
                            <w:sz w:val="21"/>
                            <w:szCs w:val="21"/>
                          </w:rPr>
                        </w:pPr>
                        <w:r>
                          <w:rPr>
                            <w:rFonts w:ascii="宋体" w:hAnsi="宋体" w:cs="宋体" w:eastAsia="宋体" w:hint="default"/>
                            <w:sz w:val="21"/>
                            <w:szCs w:val="21"/>
                          </w:rPr>
                          <w:t>合并范围内关联方</w:t>
                        </w:r>
                      </w:p>
                    </w:tc>
                    <w:tc>
                      <w:tcPr>
                        <w:tcW w:w="2090" w:type="dxa"/>
                        <w:tcBorders>
                          <w:top w:val="nil" w:sz="6" w:space="0" w:color="auto"/>
                          <w:left w:val="nil" w:sz="6" w:space="0" w:color="auto"/>
                          <w:bottom w:val="nil" w:sz="6" w:space="0" w:color="auto"/>
                          <w:right w:val="nil" w:sz="6" w:space="0" w:color="auto"/>
                        </w:tcBorders>
                      </w:tcPr>
                      <w:p>
                        <w:pPr>
                          <w:pStyle w:val="TableParagraph"/>
                          <w:spacing w:line="271" w:lineRule="exact"/>
                          <w:ind w:left="343" w:right="0"/>
                          <w:jc w:val="left"/>
                          <w:rPr>
                            <w:rFonts w:ascii="宋体" w:hAnsi="宋体" w:cs="宋体" w:eastAsia="宋体" w:hint="default"/>
                            <w:sz w:val="21"/>
                            <w:szCs w:val="21"/>
                          </w:rPr>
                        </w:pPr>
                        <w:r>
                          <w:rPr>
                            <w:rFonts w:ascii="宋体"/>
                            <w:sz w:val="21"/>
                          </w:rPr>
                          <w:t>24,445,022.39</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7"/>
                          <w:jc w:val="right"/>
                          <w:rPr>
                            <w:rFonts w:ascii="宋体" w:hAnsi="宋体" w:cs="宋体" w:eastAsia="宋体" w:hint="default"/>
                            <w:sz w:val="21"/>
                            <w:szCs w:val="21"/>
                          </w:rPr>
                        </w:pPr>
                        <w:r>
                          <w:rPr>
                            <w:rFonts w:ascii="宋体"/>
                            <w:spacing w:val="-1"/>
                            <w:sz w:val="21"/>
                          </w:rPr>
                          <w:t>0.50</w:t>
                        </w:r>
                      </w:p>
                    </w:tc>
                  </w:tr>
                  <w:tr>
                    <w:trPr>
                      <w:trHeight w:val="358" w:hRule="exact"/>
                    </w:trPr>
                    <w:tc>
                      <w:tcPr>
                        <w:tcW w:w="3431" w:type="dxa"/>
                        <w:tcBorders>
                          <w:top w:val="nil" w:sz="6" w:space="0" w:color="auto"/>
                          <w:left w:val="nil" w:sz="6" w:space="0" w:color="auto"/>
                          <w:bottom w:val="nil" w:sz="6" w:space="0" w:color="auto"/>
                          <w:right w:val="nil" w:sz="6" w:space="0" w:color="auto"/>
                        </w:tcBorders>
                      </w:tcPr>
                      <w:p>
                        <w:pPr>
                          <w:pStyle w:val="TableParagraph"/>
                          <w:spacing w:line="272" w:lineRule="exact"/>
                          <w:ind w:left="611" w:right="0"/>
                          <w:jc w:val="left"/>
                          <w:rPr>
                            <w:rFonts w:ascii="宋体" w:hAnsi="宋体" w:cs="宋体" w:eastAsia="宋体" w:hint="default"/>
                            <w:sz w:val="21"/>
                            <w:szCs w:val="21"/>
                          </w:rPr>
                        </w:pPr>
                        <w:r>
                          <w:rPr>
                            <w:rFonts w:ascii="宋体" w:hAnsi="宋体" w:cs="宋体" w:eastAsia="宋体" w:hint="default"/>
                            <w:sz w:val="21"/>
                            <w:szCs w:val="21"/>
                          </w:rPr>
                          <w:t>延边晨鸣纸业有限公司</w:t>
                        </w:r>
                      </w:p>
                    </w:tc>
                    <w:tc>
                      <w:tcPr>
                        <w:tcW w:w="2163" w:type="dxa"/>
                        <w:tcBorders>
                          <w:top w:val="nil" w:sz="6" w:space="0" w:color="auto"/>
                          <w:left w:val="nil" w:sz="6" w:space="0" w:color="auto"/>
                          <w:bottom w:val="nil" w:sz="6" w:space="0" w:color="auto"/>
                          <w:right w:val="nil" w:sz="6" w:space="0" w:color="auto"/>
                        </w:tcBorders>
                      </w:tcPr>
                      <w:p>
                        <w:pPr>
                          <w:pStyle w:val="TableParagraph"/>
                          <w:spacing w:line="272" w:lineRule="exact"/>
                          <w:ind w:right="97"/>
                          <w:jc w:val="center"/>
                          <w:rPr>
                            <w:rFonts w:ascii="宋体" w:hAnsi="宋体" w:cs="宋体" w:eastAsia="宋体" w:hint="default"/>
                            <w:sz w:val="21"/>
                            <w:szCs w:val="21"/>
                          </w:rPr>
                        </w:pPr>
                        <w:r>
                          <w:rPr>
                            <w:rFonts w:ascii="宋体" w:hAnsi="宋体" w:cs="宋体" w:eastAsia="宋体" w:hint="default"/>
                            <w:sz w:val="21"/>
                            <w:szCs w:val="21"/>
                          </w:rPr>
                          <w:t>合并范围内关联方</w:t>
                        </w:r>
                      </w:p>
                    </w:tc>
                    <w:tc>
                      <w:tcPr>
                        <w:tcW w:w="2090" w:type="dxa"/>
                        <w:tcBorders>
                          <w:top w:val="nil" w:sz="6" w:space="0" w:color="auto"/>
                          <w:left w:val="nil" w:sz="6" w:space="0" w:color="auto"/>
                          <w:bottom w:val="nil" w:sz="6" w:space="0" w:color="auto"/>
                          <w:right w:val="nil" w:sz="6" w:space="0" w:color="auto"/>
                        </w:tcBorders>
                      </w:tcPr>
                      <w:p>
                        <w:pPr>
                          <w:pStyle w:val="TableParagraph"/>
                          <w:spacing w:line="272" w:lineRule="exact"/>
                          <w:ind w:left="343" w:right="0"/>
                          <w:jc w:val="left"/>
                          <w:rPr>
                            <w:rFonts w:ascii="宋体" w:hAnsi="宋体" w:cs="宋体" w:eastAsia="宋体" w:hint="default"/>
                            <w:sz w:val="21"/>
                            <w:szCs w:val="21"/>
                          </w:rPr>
                        </w:pPr>
                        <w:r>
                          <w:rPr>
                            <w:rFonts w:ascii="宋体"/>
                            <w:sz w:val="21"/>
                          </w:rPr>
                          <w:t>20,156,262.43</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7"/>
                          <w:jc w:val="right"/>
                          <w:rPr>
                            <w:rFonts w:ascii="宋体" w:hAnsi="宋体" w:cs="宋体" w:eastAsia="宋体" w:hint="default"/>
                            <w:sz w:val="21"/>
                            <w:szCs w:val="21"/>
                          </w:rPr>
                        </w:pPr>
                        <w:r>
                          <w:rPr>
                            <w:rFonts w:ascii="宋体"/>
                            <w:spacing w:val="-1"/>
                            <w:sz w:val="21"/>
                          </w:rPr>
                          <w:t>0.42</w:t>
                        </w:r>
                      </w:p>
                    </w:tc>
                  </w:tr>
                  <w:tr>
                    <w:trPr>
                      <w:trHeight w:val="358" w:hRule="exact"/>
                    </w:trPr>
                    <w:tc>
                      <w:tcPr>
                        <w:tcW w:w="3431" w:type="dxa"/>
                        <w:tcBorders>
                          <w:top w:val="nil" w:sz="6" w:space="0" w:color="auto"/>
                          <w:left w:val="nil" w:sz="6" w:space="0" w:color="auto"/>
                          <w:bottom w:val="nil" w:sz="6" w:space="0" w:color="auto"/>
                          <w:right w:val="nil" w:sz="6" w:space="0" w:color="auto"/>
                        </w:tcBorders>
                      </w:tcPr>
                      <w:p>
                        <w:pPr>
                          <w:pStyle w:val="TableParagraph"/>
                          <w:spacing w:line="272" w:lineRule="exact"/>
                          <w:ind w:left="611" w:right="0"/>
                          <w:jc w:val="left"/>
                          <w:rPr>
                            <w:rFonts w:ascii="宋体" w:hAnsi="宋体" w:cs="宋体" w:eastAsia="宋体" w:hint="default"/>
                            <w:sz w:val="21"/>
                            <w:szCs w:val="21"/>
                          </w:rPr>
                        </w:pPr>
                        <w:r>
                          <w:rPr>
                            <w:rFonts w:ascii="宋体" w:hAnsi="宋体" w:cs="宋体" w:eastAsia="宋体" w:hint="default"/>
                            <w:sz w:val="21"/>
                            <w:szCs w:val="21"/>
                          </w:rPr>
                          <w:t>黄冈晨鸣浆纸有限公司</w:t>
                        </w:r>
                      </w:p>
                    </w:tc>
                    <w:tc>
                      <w:tcPr>
                        <w:tcW w:w="2163" w:type="dxa"/>
                        <w:tcBorders>
                          <w:top w:val="nil" w:sz="6" w:space="0" w:color="auto"/>
                          <w:left w:val="nil" w:sz="6" w:space="0" w:color="auto"/>
                          <w:bottom w:val="nil" w:sz="6" w:space="0" w:color="auto"/>
                          <w:right w:val="nil" w:sz="6" w:space="0" w:color="auto"/>
                        </w:tcBorders>
                      </w:tcPr>
                      <w:p>
                        <w:pPr>
                          <w:pStyle w:val="TableParagraph"/>
                          <w:spacing w:line="272" w:lineRule="exact"/>
                          <w:ind w:right="97"/>
                          <w:jc w:val="center"/>
                          <w:rPr>
                            <w:rFonts w:ascii="宋体" w:hAnsi="宋体" w:cs="宋体" w:eastAsia="宋体" w:hint="default"/>
                            <w:sz w:val="21"/>
                            <w:szCs w:val="21"/>
                          </w:rPr>
                        </w:pPr>
                        <w:r>
                          <w:rPr>
                            <w:rFonts w:ascii="宋体" w:hAnsi="宋体" w:cs="宋体" w:eastAsia="宋体" w:hint="default"/>
                            <w:sz w:val="21"/>
                            <w:szCs w:val="21"/>
                          </w:rPr>
                          <w:t>合并范围内关联方</w:t>
                        </w:r>
                      </w:p>
                    </w:tc>
                    <w:tc>
                      <w:tcPr>
                        <w:tcW w:w="2090" w:type="dxa"/>
                        <w:tcBorders>
                          <w:top w:val="nil" w:sz="6" w:space="0" w:color="auto"/>
                          <w:left w:val="nil" w:sz="6" w:space="0" w:color="auto"/>
                          <w:bottom w:val="nil" w:sz="6" w:space="0" w:color="auto"/>
                          <w:right w:val="nil" w:sz="6" w:space="0" w:color="auto"/>
                        </w:tcBorders>
                      </w:tcPr>
                      <w:p>
                        <w:pPr>
                          <w:pStyle w:val="TableParagraph"/>
                          <w:spacing w:line="272" w:lineRule="exact"/>
                          <w:ind w:left="343" w:right="0"/>
                          <w:jc w:val="left"/>
                          <w:rPr>
                            <w:rFonts w:ascii="宋体" w:hAnsi="宋体" w:cs="宋体" w:eastAsia="宋体" w:hint="default"/>
                            <w:sz w:val="21"/>
                            <w:szCs w:val="21"/>
                          </w:rPr>
                        </w:pPr>
                        <w:r>
                          <w:rPr>
                            <w:rFonts w:ascii="宋体"/>
                            <w:sz w:val="21"/>
                          </w:rPr>
                          <w:t>13,824,200.00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7"/>
                          <w:jc w:val="right"/>
                          <w:rPr>
                            <w:rFonts w:ascii="宋体" w:hAnsi="宋体" w:cs="宋体" w:eastAsia="宋体" w:hint="default"/>
                            <w:sz w:val="21"/>
                            <w:szCs w:val="21"/>
                          </w:rPr>
                        </w:pPr>
                        <w:r>
                          <w:rPr>
                            <w:rFonts w:ascii="宋体"/>
                            <w:spacing w:val="-1"/>
                            <w:sz w:val="21"/>
                          </w:rPr>
                          <w:t>0.29</w:t>
                        </w:r>
                      </w:p>
                    </w:tc>
                  </w:tr>
                  <w:tr>
                    <w:trPr>
                      <w:trHeight w:val="356" w:hRule="exact"/>
                    </w:trPr>
                    <w:tc>
                      <w:tcPr>
                        <w:tcW w:w="3431" w:type="dxa"/>
                        <w:tcBorders>
                          <w:top w:val="nil" w:sz="6" w:space="0" w:color="auto"/>
                          <w:left w:val="nil" w:sz="6" w:space="0" w:color="auto"/>
                          <w:bottom w:val="nil" w:sz="6" w:space="0" w:color="auto"/>
                          <w:right w:val="nil" w:sz="6" w:space="0" w:color="auto"/>
                        </w:tcBorders>
                      </w:tcPr>
                      <w:p>
                        <w:pPr>
                          <w:pStyle w:val="TableParagraph"/>
                          <w:spacing w:line="272" w:lineRule="exact"/>
                          <w:ind w:left="403" w:right="0"/>
                          <w:jc w:val="left"/>
                          <w:rPr>
                            <w:rFonts w:ascii="宋体" w:hAnsi="宋体" w:cs="宋体" w:eastAsia="宋体" w:hint="default"/>
                            <w:sz w:val="21"/>
                            <w:szCs w:val="21"/>
                          </w:rPr>
                        </w:pPr>
                        <w:r>
                          <w:rPr>
                            <w:rFonts w:ascii="宋体" w:hAnsi="宋体" w:cs="宋体" w:eastAsia="宋体" w:hint="default"/>
                            <w:sz w:val="21"/>
                            <w:szCs w:val="21"/>
                          </w:rPr>
                          <w:t>湛江晨鸣林业发展有限公司</w:t>
                        </w:r>
                      </w:p>
                    </w:tc>
                    <w:tc>
                      <w:tcPr>
                        <w:tcW w:w="2163" w:type="dxa"/>
                        <w:tcBorders>
                          <w:top w:val="nil" w:sz="6" w:space="0" w:color="auto"/>
                          <w:left w:val="nil" w:sz="6" w:space="0" w:color="auto"/>
                          <w:bottom w:val="nil" w:sz="6" w:space="0" w:color="auto"/>
                          <w:right w:val="nil" w:sz="6" w:space="0" w:color="auto"/>
                        </w:tcBorders>
                      </w:tcPr>
                      <w:p>
                        <w:pPr>
                          <w:pStyle w:val="TableParagraph"/>
                          <w:spacing w:line="272" w:lineRule="exact"/>
                          <w:ind w:right="97"/>
                          <w:jc w:val="center"/>
                          <w:rPr>
                            <w:rFonts w:ascii="宋体" w:hAnsi="宋体" w:cs="宋体" w:eastAsia="宋体" w:hint="default"/>
                            <w:sz w:val="21"/>
                            <w:szCs w:val="21"/>
                          </w:rPr>
                        </w:pPr>
                        <w:r>
                          <w:rPr>
                            <w:rFonts w:ascii="宋体" w:hAnsi="宋体" w:cs="宋体" w:eastAsia="宋体" w:hint="default"/>
                            <w:sz w:val="21"/>
                            <w:szCs w:val="21"/>
                          </w:rPr>
                          <w:t>合并范围内关联方</w:t>
                        </w:r>
                      </w:p>
                    </w:tc>
                    <w:tc>
                      <w:tcPr>
                        <w:tcW w:w="2090" w:type="dxa"/>
                        <w:tcBorders>
                          <w:top w:val="nil" w:sz="6" w:space="0" w:color="auto"/>
                          <w:left w:val="nil" w:sz="6" w:space="0" w:color="auto"/>
                          <w:bottom w:val="nil" w:sz="6" w:space="0" w:color="auto"/>
                          <w:right w:val="nil" w:sz="6" w:space="0" w:color="auto"/>
                        </w:tcBorders>
                      </w:tcPr>
                      <w:p>
                        <w:pPr>
                          <w:pStyle w:val="TableParagraph"/>
                          <w:spacing w:line="272" w:lineRule="exact"/>
                          <w:ind w:left="448" w:right="0"/>
                          <w:jc w:val="left"/>
                          <w:rPr>
                            <w:rFonts w:ascii="宋体" w:hAnsi="宋体" w:cs="宋体" w:eastAsia="宋体" w:hint="default"/>
                            <w:sz w:val="21"/>
                            <w:szCs w:val="21"/>
                          </w:rPr>
                        </w:pPr>
                        <w:r>
                          <w:rPr>
                            <w:rFonts w:ascii="宋体"/>
                            <w:sz w:val="21"/>
                          </w:rPr>
                          <w:t>7,000,000.00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7"/>
                          <w:jc w:val="right"/>
                          <w:rPr>
                            <w:rFonts w:ascii="宋体" w:hAnsi="宋体" w:cs="宋体" w:eastAsia="宋体" w:hint="default"/>
                            <w:sz w:val="21"/>
                            <w:szCs w:val="21"/>
                          </w:rPr>
                        </w:pPr>
                        <w:r>
                          <w:rPr>
                            <w:rFonts w:ascii="宋体"/>
                            <w:spacing w:val="-1"/>
                            <w:sz w:val="21"/>
                          </w:rPr>
                          <w:t>0.14</w:t>
                        </w:r>
                      </w:p>
                    </w:tc>
                  </w:tr>
                  <w:tr>
                    <w:trPr>
                      <w:trHeight w:val="356" w:hRule="exact"/>
                    </w:trPr>
                    <w:tc>
                      <w:tcPr>
                        <w:tcW w:w="3431" w:type="dxa"/>
                        <w:tcBorders>
                          <w:top w:val="nil" w:sz="6" w:space="0" w:color="auto"/>
                          <w:left w:val="nil" w:sz="6" w:space="0" w:color="auto"/>
                          <w:bottom w:val="nil" w:sz="6" w:space="0" w:color="auto"/>
                          <w:right w:val="nil" w:sz="6" w:space="0" w:color="auto"/>
                        </w:tcBorders>
                      </w:tcPr>
                      <w:p>
                        <w:pPr>
                          <w:pStyle w:val="TableParagraph"/>
                          <w:spacing w:line="271" w:lineRule="exact"/>
                          <w:ind w:left="297" w:right="0"/>
                          <w:jc w:val="left"/>
                          <w:rPr>
                            <w:rFonts w:ascii="宋体" w:hAnsi="宋体" w:cs="宋体" w:eastAsia="宋体" w:hint="default"/>
                            <w:sz w:val="21"/>
                            <w:szCs w:val="21"/>
                          </w:rPr>
                        </w:pPr>
                        <w:r>
                          <w:rPr>
                            <w:rFonts w:ascii="宋体" w:hAnsi="宋体" w:cs="宋体" w:eastAsia="宋体" w:hint="default"/>
                            <w:sz w:val="21"/>
                            <w:szCs w:val="21"/>
                          </w:rPr>
                          <w:t>海拉尔晨鸣纸业有限责任公司</w:t>
                        </w:r>
                      </w:p>
                    </w:tc>
                    <w:tc>
                      <w:tcPr>
                        <w:tcW w:w="2163" w:type="dxa"/>
                        <w:tcBorders>
                          <w:top w:val="nil" w:sz="6" w:space="0" w:color="auto"/>
                          <w:left w:val="nil" w:sz="6" w:space="0" w:color="auto"/>
                          <w:bottom w:val="nil" w:sz="6" w:space="0" w:color="auto"/>
                          <w:right w:val="nil" w:sz="6" w:space="0" w:color="auto"/>
                        </w:tcBorders>
                      </w:tcPr>
                      <w:p>
                        <w:pPr>
                          <w:pStyle w:val="TableParagraph"/>
                          <w:spacing w:line="271" w:lineRule="exact"/>
                          <w:ind w:right="97"/>
                          <w:jc w:val="center"/>
                          <w:rPr>
                            <w:rFonts w:ascii="宋体" w:hAnsi="宋体" w:cs="宋体" w:eastAsia="宋体" w:hint="default"/>
                            <w:sz w:val="21"/>
                            <w:szCs w:val="21"/>
                          </w:rPr>
                        </w:pPr>
                        <w:r>
                          <w:rPr>
                            <w:rFonts w:ascii="宋体" w:hAnsi="宋体" w:cs="宋体" w:eastAsia="宋体" w:hint="default"/>
                            <w:sz w:val="21"/>
                            <w:szCs w:val="21"/>
                          </w:rPr>
                          <w:t>合并范围内关联方</w:t>
                        </w:r>
                      </w:p>
                    </w:tc>
                    <w:tc>
                      <w:tcPr>
                        <w:tcW w:w="2090" w:type="dxa"/>
                        <w:tcBorders>
                          <w:top w:val="nil" w:sz="6" w:space="0" w:color="auto"/>
                          <w:left w:val="nil" w:sz="6" w:space="0" w:color="auto"/>
                          <w:bottom w:val="nil" w:sz="6" w:space="0" w:color="auto"/>
                          <w:right w:val="nil" w:sz="6" w:space="0" w:color="auto"/>
                        </w:tcBorders>
                      </w:tcPr>
                      <w:p>
                        <w:pPr>
                          <w:pStyle w:val="TableParagraph"/>
                          <w:spacing w:line="271" w:lineRule="exact"/>
                          <w:ind w:left="448" w:right="0"/>
                          <w:jc w:val="left"/>
                          <w:rPr>
                            <w:rFonts w:ascii="宋体" w:hAnsi="宋体" w:cs="宋体" w:eastAsia="宋体" w:hint="default"/>
                            <w:sz w:val="21"/>
                            <w:szCs w:val="21"/>
                          </w:rPr>
                        </w:pPr>
                        <w:r>
                          <w:rPr>
                            <w:rFonts w:ascii="宋体"/>
                            <w:sz w:val="21"/>
                          </w:rPr>
                          <w:t>4,194,485.63</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7"/>
                          <w:jc w:val="right"/>
                          <w:rPr>
                            <w:rFonts w:ascii="宋体" w:hAnsi="宋体" w:cs="宋体" w:eastAsia="宋体" w:hint="default"/>
                            <w:sz w:val="21"/>
                            <w:szCs w:val="21"/>
                          </w:rPr>
                        </w:pPr>
                        <w:r>
                          <w:rPr>
                            <w:rFonts w:ascii="宋体"/>
                            <w:spacing w:val="-1"/>
                            <w:sz w:val="21"/>
                          </w:rPr>
                          <w:t>0.09</w:t>
                        </w:r>
                      </w:p>
                    </w:tc>
                  </w:tr>
                  <w:tr>
                    <w:trPr>
                      <w:trHeight w:val="358" w:hRule="exact"/>
                    </w:trPr>
                    <w:tc>
                      <w:tcPr>
                        <w:tcW w:w="3431" w:type="dxa"/>
                        <w:tcBorders>
                          <w:top w:val="nil" w:sz="6" w:space="0" w:color="auto"/>
                          <w:left w:val="nil" w:sz="6" w:space="0" w:color="auto"/>
                          <w:bottom w:val="nil" w:sz="6" w:space="0" w:color="auto"/>
                          <w:right w:val="nil" w:sz="6" w:space="0" w:color="auto"/>
                        </w:tcBorders>
                      </w:tcPr>
                      <w:p>
                        <w:pPr>
                          <w:pStyle w:val="TableParagraph"/>
                          <w:spacing w:line="272" w:lineRule="exact"/>
                          <w:ind w:left="403" w:right="0"/>
                          <w:jc w:val="left"/>
                          <w:rPr>
                            <w:rFonts w:ascii="宋体" w:hAnsi="宋体" w:cs="宋体" w:eastAsia="宋体" w:hint="default"/>
                            <w:sz w:val="21"/>
                            <w:szCs w:val="21"/>
                          </w:rPr>
                        </w:pPr>
                        <w:r>
                          <w:rPr>
                            <w:rFonts w:ascii="宋体" w:hAnsi="宋体" w:cs="宋体" w:eastAsia="宋体" w:hint="default"/>
                            <w:sz w:val="21"/>
                            <w:szCs w:val="21"/>
                          </w:rPr>
                          <w:t>阳江晨鸣林业发展有限公司</w:t>
                        </w:r>
                      </w:p>
                    </w:tc>
                    <w:tc>
                      <w:tcPr>
                        <w:tcW w:w="2163" w:type="dxa"/>
                        <w:tcBorders>
                          <w:top w:val="nil" w:sz="6" w:space="0" w:color="auto"/>
                          <w:left w:val="nil" w:sz="6" w:space="0" w:color="auto"/>
                          <w:bottom w:val="nil" w:sz="6" w:space="0" w:color="auto"/>
                          <w:right w:val="nil" w:sz="6" w:space="0" w:color="auto"/>
                        </w:tcBorders>
                      </w:tcPr>
                      <w:p>
                        <w:pPr>
                          <w:pStyle w:val="TableParagraph"/>
                          <w:spacing w:line="272" w:lineRule="exact"/>
                          <w:ind w:right="97"/>
                          <w:jc w:val="center"/>
                          <w:rPr>
                            <w:rFonts w:ascii="宋体" w:hAnsi="宋体" w:cs="宋体" w:eastAsia="宋体" w:hint="default"/>
                            <w:sz w:val="21"/>
                            <w:szCs w:val="21"/>
                          </w:rPr>
                        </w:pPr>
                        <w:r>
                          <w:rPr>
                            <w:rFonts w:ascii="宋体" w:hAnsi="宋体" w:cs="宋体" w:eastAsia="宋体" w:hint="default"/>
                            <w:sz w:val="21"/>
                            <w:szCs w:val="21"/>
                          </w:rPr>
                          <w:t>合并范围内关联方</w:t>
                        </w:r>
                      </w:p>
                    </w:tc>
                    <w:tc>
                      <w:tcPr>
                        <w:tcW w:w="2090" w:type="dxa"/>
                        <w:tcBorders>
                          <w:top w:val="nil" w:sz="6" w:space="0" w:color="auto"/>
                          <w:left w:val="nil" w:sz="6" w:space="0" w:color="auto"/>
                          <w:bottom w:val="nil" w:sz="6" w:space="0" w:color="auto"/>
                          <w:right w:val="nil" w:sz="6" w:space="0" w:color="auto"/>
                        </w:tcBorders>
                      </w:tcPr>
                      <w:p>
                        <w:pPr>
                          <w:pStyle w:val="TableParagraph"/>
                          <w:spacing w:line="272" w:lineRule="exact"/>
                          <w:ind w:left="448" w:right="0"/>
                          <w:jc w:val="left"/>
                          <w:rPr>
                            <w:rFonts w:ascii="宋体" w:hAnsi="宋体" w:cs="宋体" w:eastAsia="宋体" w:hint="default"/>
                            <w:sz w:val="21"/>
                            <w:szCs w:val="21"/>
                          </w:rPr>
                        </w:pPr>
                        <w:r>
                          <w:rPr>
                            <w:rFonts w:ascii="宋体"/>
                            <w:sz w:val="21"/>
                          </w:rPr>
                          <w:t>3,000,000.00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7"/>
                          <w:jc w:val="right"/>
                          <w:rPr>
                            <w:rFonts w:ascii="宋体" w:hAnsi="宋体" w:cs="宋体" w:eastAsia="宋体" w:hint="default"/>
                            <w:sz w:val="21"/>
                            <w:szCs w:val="21"/>
                          </w:rPr>
                        </w:pPr>
                        <w:r>
                          <w:rPr>
                            <w:rFonts w:ascii="宋体"/>
                            <w:spacing w:val="-1"/>
                            <w:sz w:val="21"/>
                          </w:rPr>
                          <w:t>0.06</w:t>
                        </w:r>
                      </w:p>
                    </w:tc>
                  </w:tr>
                  <w:tr>
                    <w:trPr>
                      <w:trHeight w:val="358" w:hRule="exact"/>
                    </w:trPr>
                    <w:tc>
                      <w:tcPr>
                        <w:tcW w:w="3431" w:type="dxa"/>
                        <w:tcBorders>
                          <w:top w:val="nil" w:sz="6" w:space="0" w:color="auto"/>
                          <w:left w:val="nil" w:sz="6" w:space="0" w:color="auto"/>
                          <w:bottom w:val="nil" w:sz="6" w:space="0" w:color="auto"/>
                          <w:right w:val="nil" w:sz="6" w:space="0" w:color="auto"/>
                        </w:tcBorders>
                      </w:tcPr>
                      <w:p>
                        <w:pPr>
                          <w:pStyle w:val="TableParagraph"/>
                          <w:spacing w:line="272" w:lineRule="exact"/>
                          <w:ind w:left="297" w:right="0"/>
                          <w:jc w:val="left"/>
                          <w:rPr>
                            <w:rFonts w:ascii="宋体" w:hAnsi="宋体" w:cs="宋体" w:eastAsia="宋体" w:hint="default"/>
                            <w:sz w:val="21"/>
                            <w:szCs w:val="21"/>
                          </w:rPr>
                        </w:pPr>
                        <w:r>
                          <w:rPr>
                            <w:rFonts w:ascii="宋体" w:hAnsi="宋体" w:cs="宋体" w:eastAsia="宋体" w:hint="default"/>
                            <w:sz w:val="21"/>
                            <w:szCs w:val="21"/>
                          </w:rPr>
                          <w:t>寿光市晨鸣天园林业有限公司</w:t>
                        </w:r>
                      </w:p>
                    </w:tc>
                    <w:tc>
                      <w:tcPr>
                        <w:tcW w:w="2163" w:type="dxa"/>
                        <w:tcBorders>
                          <w:top w:val="nil" w:sz="6" w:space="0" w:color="auto"/>
                          <w:left w:val="nil" w:sz="6" w:space="0" w:color="auto"/>
                          <w:bottom w:val="nil" w:sz="6" w:space="0" w:color="auto"/>
                          <w:right w:val="nil" w:sz="6" w:space="0" w:color="auto"/>
                        </w:tcBorders>
                      </w:tcPr>
                      <w:p>
                        <w:pPr>
                          <w:pStyle w:val="TableParagraph"/>
                          <w:spacing w:line="272" w:lineRule="exact"/>
                          <w:ind w:right="97"/>
                          <w:jc w:val="center"/>
                          <w:rPr>
                            <w:rFonts w:ascii="宋体" w:hAnsi="宋体" w:cs="宋体" w:eastAsia="宋体" w:hint="default"/>
                            <w:sz w:val="21"/>
                            <w:szCs w:val="21"/>
                          </w:rPr>
                        </w:pPr>
                        <w:r>
                          <w:rPr>
                            <w:rFonts w:ascii="宋体" w:hAnsi="宋体" w:cs="宋体" w:eastAsia="宋体" w:hint="default"/>
                            <w:sz w:val="21"/>
                            <w:szCs w:val="21"/>
                          </w:rPr>
                          <w:t>合并范围内关联方</w:t>
                        </w:r>
                      </w:p>
                    </w:tc>
                    <w:tc>
                      <w:tcPr>
                        <w:tcW w:w="2090" w:type="dxa"/>
                        <w:tcBorders>
                          <w:top w:val="nil" w:sz="6" w:space="0" w:color="auto"/>
                          <w:left w:val="nil" w:sz="6" w:space="0" w:color="auto"/>
                          <w:bottom w:val="nil" w:sz="6" w:space="0" w:color="auto"/>
                          <w:right w:val="nil" w:sz="6" w:space="0" w:color="auto"/>
                        </w:tcBorders>
                      </w:tcPr>
                      <w:p>
                        <w:pPr>
                          <w:pStyle w:val="TableParagraph"/>
                          <w:spacing w:line="272" w:lineRule="exact"/>
                          <w:ind w:left="448" w:right="0"/>
                          <w:jc w:val="left"/>
                          <w:rPr>
                            <w:rFonts w:ascii="宋体" w:hAnsi="宋体" w:cs="宋体" w:eastAsia="宋体" w:hint="default"/>
                            <w:sz w:val="21"/>
                            <w:szCs w:val="21"/>
                          </w:rPr>
                        </w:pPr>
                        <w:r>
                          <w:rPr>
                            <w:rFonts w:ascii="宋体"/>
                            <w:sz w:val="21"/>
                          </w:rPr>
                          <w:t>2,492,142.92</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7"/>
                          <w:jc w:val="right"/>
                          <w:rPr>
                            <w:rFonts w:ascii="宋体" w:hAnsi="宋体" w:cs="宋体" w:eastAsia="宋体" w:hint="default"/>
                            <w:sz w:val="21"/>
                            <w:szCs w:val="21"/>
                          </w:rPr>
                        </w:pPr>
                        <w:r>
                          <w:rPr>
                            <w:rFonts w:ascii="宋体"/>
                            <w:spacing w:val="-1"/>
                            <w:sz w:val="21"/>
                          </w:rPr>
                          <w:t>0.05</w:t>
                        </w:r>
                      </w:p>
                    </w:tc>
                  </w:tr>
                  <w:tr>
                    <w:trPr>
                      <w:trHeight w:val="329" w:hRule="exact"/>
                    </w:trPr>
                    <w:tc>
                      <w:tcPr>
                        <w:tcW w:w="3431" w:type="dxa"/>
                        <w:tcBorders>
                          <w:top w:val="nil" w:sz="6" w:space="0" w:color="auto"/>
                          <w:left w:val="nil" w:sz="6" w:space="0" w:color="auto"/>
                          <w:bottom w:val="nil" w:sz="6" w:space="0" w:color="auto"/>
                          <w:right w:val="nil" w:sz="6" w:space="0" w:color="auto"/>
                        </w:tcBorders>
                      </w:tcPr>
                      <w:p>
                        <w:pPr>
                          <w:pStyle w:val="TableParagraph"/>
                          <w:spacing w:line="272" w:lineRule="exact"/>
                          <w:ind w:left="86" w:right="0"/>
                          <w:jc w:val="left"/>
                          <w:rPr>
                            <w:rFonts w:ascii="宋体" w:hAnsi="宋体" w:cs="宋体" w:eastAsia="宋体" w:hint="default"/>
                            <w:sz w:val="21"/>
                            <w:szCs w:val="21"/>
                          </w:rPr>
                        </w:pPr>
                        <w:r>
                          <w:rPr>
                            <w:rFonts w:ascii="宋体" w:hAnsi="宋体" w:cs="宋体" w:eastAsia="宋体" w:hint="default"/>
                            <w:sz w:val="21"/>
                            <w:szCs w:val="21"/>
                          </w:rPr>
                          <w:t>阿尔诺维根斯晨鸣特种纸有限公司</w:t>
                        </w:r>
                      </w:p>
                    </w:tc>
                    <w:tc>
                      <w:tcPr>
                        <w:tcW w:w="2163" w:type="dxa"/>
                        <w:tcBorders>
                          <w:top w:val="nil" w:sz="6" w:space="0" w:color="auto"/>
                          <w:left w:val="nil" w:sz="6" w:space="0" w:color="auto"/>
                          <w:bottom w:val="nil" w:sz="6" w:space="0" w:color="auto"/>
                          <w:right w:val="nil" w:sz="6" w:space="0" w:color="auto"/>
                        </w:tcBorders>
                      </w:tcPr>
                      <w:p>
                        <w:pPr>
                          <w:pStyle w:val="TableParagraph"/>
                          <w:spacing w:line="272" w:lineRule="exact"/>
                          <w:ind w:right="94"/>
                          <w:jc w:val="center"/>
                          <w:rPr>
                            <w:rFonts w:ascii="宋体" w:hAnsi="宋体" w:cs="宋体" w:eastAsia="宋体" w:hint="default"/>
                            <w:sz w:val="21"/>
                            <w:szCs w:val="21"/>
                          </w:rPr>
                        </w:pPr>
                        <w:r>
                          <w:rPr>
                            <w:rFonts w:ascii="宋体" w:hAnsi="宋体" w:cs="宋体" w:eastAsia="宋体" w:hint="default"/>
                            <w:sz w:val="21"/>
                            <w:szCs w:val="21"/>
                          </w:rPr>
                          <w:t>本公司联营企业</w:t>
                        </w:r>
                      </w:p>
                    </w:tc>
                    <w:tc>
                      <w:tcPr>
                        <w:tcW w:w="2090" w:type="dxa"/>
                        <w:tcBorders>
                          <w:top w:val="nil" w:sz="6" w:space="0" w:color="auto"/>
                          <w:left w:val="nil" w:sz="6" w:space="0" w:color="auto"/>
                          <w:bottom w:val="single" w:sz="4" w:space="0" w:color="000000"/>
                          <w:right w:val="nil" w:sz="6" w:space="0" w:color="auto"/>
                        </w:tcBorders>
                      </w:tcPr>
                      <w:p>
                        <w:pPr>
                          <w:pStyle w:val="TableParagraph"/>
                          <w:spacing w:line="272" w:lineRule="exact"/>
                          <w:ind w:left="448" w:right="0"/>
                          <w:jc w:val="left"/>
                          <w:rPr>
                            <w:rFonts w:ascii="宋体" w:hAnsi="宋体" w:cs="宋体" w:eastAsia="宋体" w:hint="default"/>
                            <w:sz w:val="21"/>
                            <w:szCs w:val="21"/>
                          </w:rPr>
                        </w:pPr>
                        <w:r>
                          <w:rPr>
                            <w:rFonts w:ascii="宋体"/>
                            <w:sz w:val="21"/>
                          </w:rPr>
                          <w:t>1,290,901.12</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7"/>
                          <w:jc w:val="right"/>
                          <w:rPr>
                            <w:rFonts w:ascii="宋体" w:hAnsi="宋体" w:cs="宋体" w:eastAsia="宋体" w:hint="default"/>
                            <w:sz w:val="21"/>
                            <w:szCs w:val="21"/>
                          </w:rPr>
                        </w:pPr>
                        <w:r>
                          <w:rPr>
                            <w:rFonts w:ascii="宋体"/>
                            <w:spacing w:val="-1"/>
                            <w:sz w:val="21"/>
                          </w:rPr>
                          <w:t>0.03</w:t>
                        </w:r>
                      </w:p>
                    </w:tc>
                  </w:tr>
                  <w:tr>
                    <w:trPr>
                      <w:trHeight w:val="377" w:hRule="exact"/>
                    </w:trPr>
                    <w:tc>
                      <w:tcPr>
                        <w:tcW w:w="343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51"/>
                          <w:jc w:val="right"/>
                          <w:rPr>
                            <w:rFonts w:ascii="宋体" w:hAnsi="宋体" w:cs="宋体" w:eastAsia="宋体" w:hint="default"/>
                            <w:sz w:val="21"/>
                            <w:szCs w:val="21"/>
                          </w:rPr>
                        </w:pPr>
                        <w:r>
                          <w:rPr>
                            <w:rFonts w:ascii="宋体" w:hAnsi="宋体" w:cs="宋体" w:eastAsia="宋体" w:hint="default"/>
                            <w:spacing w:val="-1"/>
                            <w:sz w:val="21"/>
                            <w:szCs w:val="21"/>
                          </w:rPr>
                          <w:t>合计</w:t>
                        </w:r>
                      </w:p>
                    </w:tc>
                    <w:tc>
                      <w:tcPr>
                        <w:tcW w:w="2163" w:type="dxa"/>
                        <w:tcBorders>
                          <w:top w:val="nil" w:sz="6" w:space="0" w:color="auto"/>
                          <w:left w:val="nil" w:sz="6" w:space="0" w:color="auto"/>
                          <w:bottom w:val="nil" w:sz="6" w:space="0" w:color="auto"/>
                          <w:right w:val="nil" w:sz="6" w:space="0" w:color="auto"/>
                        </w:tcBorders>
                      </w:tcPr>
                      <w:p>
                        <w:pPr/>
                      </w:p>
                    </w:tc>
                    <w:tc>
                      <w:tcPr>
                        <w:tcW w:w="2090"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left="386" w:right="0"/>
                          <w:jc w:val="left"/>
                          <w:rPr>
                            <w:rFonts w:ascii="宋体" w:hAnsi="宋体" w:cs="宋体" w:eastAsia="宋体" w:hint="default"/>
                            <w:sz w:val="21"/>
                            <w:szCs w:val="21"/>
                          </w:rPr>
                        </w:pPr>
                        <w:r>
                          <w:rPr>
                            <w:rFonts w:ascii="宋体"/>
                            <w:sz w:val="21"/>
                          </w:rPr>
                          <w:t>4,738,048,663.14</w:t>
                        </w:r>
                      </w:p>
                    </w:tc>
                    <w:tc>
                      <w:tcPr>
                        <w:tcW w:w="144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spacing w:val="-2"/>
        </w:rPr>
        <w:t>单位名称</w:t>
        <w:tab/>
        <w:t>与本公司关系</w:t>
        <w:tab/>
      </w:r>
      <w:r>
        <w:rPr>
          <w:spacing w:val="-1"/>
        </w:rPr>
        <w:t>金额</w:t>
      </w:r>
    </w:p>
    <w:p>
      <w:pPr>
        <w:pStyle w:val="BodyText"/>
        <w:spacing w:line="240" w:lineRule="auto" w:before="46"/>
        <w:ind w:left="830" w:right="0"/>
        <w:jc w:val="left"/>
      </w:pPr>
      <w:r>
        <w:rPr/>
        <w:br w:type="column"/>
      </w:r>
      <w:r>
        <w:rPr/>
        <w:t>占其他应收款</w:t>
      </w:r>
    </w:p>
    <w:p>
      <w:pPr>
        <w:spacing w:after="0" w:line="240" w:lineRule="auto"/>
        <w:jc w:val="left"/>
        <w:sectPr>
          <w:type w:val="continuous"/>
          <w:pgSz w:w="11900" w:h="16840"/>
          <w:pgMar w:top="1600" w:bottom="560" w:left="800" w:right="460"/>
          <w:cols w:num="2" w:equalWidth="0">
            <w:col w:w="7666" w:space="40"/>
            <w:col w:w="2934"/>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36"/>
        <w:ind w:left="1242" w:right="0"/>
        <w:jc w:val="left"/>
      </w:pPr>
      <w:r>
        <w:rPr/>
        <w:t>3、长期股权投资</w:t>
      </w:r>
    </w:p>
    <w:p>
      <w:pPr>
        <w:pStyle w:val="BodyText"/>
        <w:spacing w:line="240" w:lineRule="auto" w:before="123"/>
        <w:ind w:left="1242" w:right="0"/>
        <w:jc w:val="left"/>
      </w:pPr>
      <w:r>
        <w:rPr/>
        <w:t>（1）长期股权投资分类</w:t>
      </w:r>
    </w:p>
    <w:p>
      <w:pPr>
        <w:spacing w:line="240" w:lineRule="auto" w:before="7"/>
        <w:rPr>
          <w:rFonts w:ascii="宋体" w:hAnsi="宋体" w:cs="宋体" w:eastAsia="宋体" w:hint="default"/>
          <w:sz w:val="3"/>
          <w:szCs w:val="3"/>
        </w:rPr>
      </w:pPr>
    </w:p>
    <w:tbl>
      <w:tblPr>
        <w:tblW w:w="0" w:type="auto"/>
        <w:jc w:val="left"/>
        <w:tblInd w:w="255" w:type="dxa"/>
        <w:tblLayout w:type="fixed"/>
        <w:tblCellMar>
          <w:top w:w="0" w:type="dxa"/>
          <w:left w:w="0" w:type="dxa"/>
          <w:bottom w:w="0" w:type="dxa"/>
          <w:right w:w="0" w:type="dxa"/>
        </w:tblCellMar>
        <w:tblLook w:val="01E0"/>
      </w:tblPr>
      <w:tblGrid>
        <w:gridCol w:w="2827"/>
        <w:gridCol w:w="1905"/>
        <w:gridCol w:w="1896"/>
        <w:gridCol w:w="1582"/>
        <w:gridCol w:w="1887"/>
      </w:tblGrid>
      <w:tr>
        <w:trPr>
          <w:trHeight w:val="370" w:hRule="exact"/>
        </w:trPr>
        <w:tc>
          <w:tcPr>
            <w:tcW w:w="2827" w:type="dxa"/>
            <w:tcBorders>
              <w:top w:val="nil" w:sz="6" w:space="0" w:color="auto"/>
              <w:left w:val="nil" w:sz="6" w:space="0" w:color="auto"/>
              <w:bottom w:val="single" w:sz="4" w:space="0" w:color="000000"/>
              <w:right w:val="nil" w:sz="6" w:space="0" w:color="auto"/>
            </w:tcBorders>
          </w:tcPr>
          <w:p>
            <w:pPr>
              <w:pStyle w:val="TableParagraph"/>
              <w:tabs>
                <w:tab w:pos="1679" w:val="left" w:leader="none"/>
              </w:tabs>
              <w:spacing w:line="240" w:lineRule="auto" w:before="36"/>
              <w:ind w:left="94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0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63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9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8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36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87"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682"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85" w:hRule="exact"/>
        </w:trPr>
        <w:tc>
          <w:tcPr>
            <w:tcW w:w="2827"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905"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104"/>
              <w:jc w:val="right"/>
              <w:rPr>
                <w:rFonts w:ascii="宋体" w:hAnsi="宋体" w:cs="宋体" w:eastAsia="宋体" w:hint="default"/>
                <w:sz w:val="21"/>
                <w:szCs w:val="21"/>
              </w:rPr>
            </w:pPr>
            <w:r>
              <w:rPr>
                <w:rFonts w:ascii="宋体"/>
                <w:spacing w:val="-2"/>
                <w:sz w:val="21"/>
              </w:rPr>
              <w:t>4,010,685,807.88</w:t>
            </w:r>
          </w:p>
        </w:tc>
        <w:tc>
          <w:tcPr>
            <w:tcW w:w="1896"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104"/>
              <w:jc w:val="right"/>
              <w:rPr>
                <w:rFonts w:ascii="宋体" w:hAnsi="宋体" w:cs="宋体" w:eastAsia="宋体" w:hint="default"/>
                <w:sz w:val="21"/>
                <w:szCs w:val="21"/>
              </w:rPr>
            </w:pPr>
            <w:r>
              <w:rPr>
                <w:rFonts w:ascii="宋体"/>
                <w:spacing w:val="-2"/>
                <w:sz w:val="21"/>
              </w:rPr>
              <w:t>1,880,000,000.00</w:t>
            </w:r>
          </w:p>
        </w:tc>
        <w:tc>
          <w:tcPr>
            <w:tcW w:w="1582" w:type="dxa"/>
            <w:tcBorders>
              <w:top w:val="single" w:sz="4" w:space="0" w:color="000000"/>
              <w:left w:val="nil" w:sz="6" w:space="0" w:color="auto"/>
              <w:bottom w:val="nil" w:sz="6" w:space="0" w:color="auto"/>
              <w:right w:val="nil" w:sz="6" w:space="0" w:color="auto"/>
            </w:tcBorders>
          </w:tcPr>
          <w:p>
            <w:pPr/>
          </w:p>
        </w:tc>
        <w:tc>
          <w:tcPr>
            <w:tcW w:w="1887"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96"/>
              <w:jc w:val="right"/>
              <w:rPr>
                <w:rFonts w:ascii="宋体" w:hAnsi="宋体" w:cs="宋体" w:eastAsia="宋体" w:hint="default"/>
                <w:sz w:val="21"/>
                <w:szCs w:val="21"/>
              </w:rPr>
            </w:pPr>
            <w:r>
              <w:rPr>
                <w:rFonts w:ascii="宋体"/>
                <w:spacing w:val="-2"/>
                <w:sz w:val="21"/>
              </w:rPr>
              <w:t>5,890,685,807.88</w:t>
            </w:r>
          </w:p>
        </w:tc>
      </w:tr>
      <w:tr>
        <w:trPr>
          <w:trHeight w:val="360"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21"/>
                <w:szCs w:val="21"/>
              </w:rPr>
            </w:pPr>
            <w:r>
              <w:rPr>
                <w:rFonts w:ascii="宋体" w:hAnsi="宋体" w:cs="宋体" w:eastAsia="宋体" w:hint="default"/>
                <w:sz w:val="21"/>
                <w:szCs w:val="21"/>
              </w:rPr>
              <w:t>对联营企业投资</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21"/>
                <w:szCs w:val="21"/>
              </w:rPr>
            </w:pPr>
            <w:r>
              <w:rPr>
                <w:rFonts w:ascii="宋体"/>
                <w:spacing w:val="-2"/>
                <w:sz w:val="21"/>
              </w:rPr>
              <w:t>58,033,225.56</w:t>
            </w:r>
          </w:p>
        </w:tc>
        <w:tc>
          <w:tcPr>
            <w:tcW w:w="1896"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21"/>
                <w:szCs w:val="21"/>
              </w:rPr>
            </w:pPr>
            <w:r>
              <w:rPr>
                <w:rFonts w:ascii="宋体"/>
                <w:spacing w:val="-2"/>
                <w:sz w:val="21"/>
              </w:rPr>
              <w:t>13,863,141.44</w:t>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21"/>
                <w:szCs w:val="21"/>
              </w:rPr>
            </w:pPr>
            <w:r>
              <w:rPr>
                <w:rFonts w:ascii="宋体"/>
                <w:spacing w:val="-2"/>
                <w:sz w:val="21"/>
              </w:rPr>
              <w:t>44,170,084.12</w:t>
            </w:r>
          </w:p>
        </w:tc>
      </w:tr>
      <w:tr>
        <w:trPr>
          <w:trHeight w:val="360"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21"/>
                <w:szCs w:val="21"/>
              </w:rPr>
            </w:pPr>
            <w:r>
              <w:rPr>
                <w:rFonts w:ascii="宋体" w:hAnsi="宋体" w:cs="宋体" w:eastAsia="宋体" w:hint="default"/>
                <w:sz w:val="21"/>
                <w:szCs w:val="21"/>
              </w:rPr>
              <w:t>其他股权投资</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21"/>
                <w:szCs w:val="21"/>
              </w:rPr>
            </w:pPr>
            <w:r>
              <w:rPr>
                <w:rFonts w:ascii="宋体"/>
                <w:spacing w:val="-2"/>
                <w:sz w:val="21"/>
              </w:rPr>
              <w:t>24,950,000.00</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21"/>
                <w:szCs w:val="21"/>
              </w:rPr>
            </w:pPr>
            <w:r>
              <w:rPr>
                <w:rFonts w:ascii="宋体"/>
                <w:spacing w:val="-2"/>
                <w:sz w:val="21"/>
              </w:rPr>
              <w:t>1,000,000.00</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21"/>
                <w:szCs w:val="21"/>
              </w:rPr>
            </w:pPr>
            <w:r>
              <w:rPr>
                <w:rFonts w:ascii="宋体"/>
                <w:spacing w:val="-2"/>
                <w:sz w:val="21"/>
              </w:rPr>
              <w:t>1,000,000.00</w:t>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21"/>
                <w:szCs w:val="21"/>
              </w:rPr>
            </w:pPr>
            <w:r>
              <w:rPr>
                <w:rFonts w:ascii="宋体"/>
                <w:spacing w:val="-2"/>
                <w:sz w:val="21"/>
              </w:rPr>
              <w:t>24,950,000.00</w:t>
            </w:r>
          </w:p>
        </w:tc>
      </w:tr>
      <w:tr>
        <w:trPr>
          <w:trHeight w:val="345"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21"/>
                <w:szCs w:val="21"/>
              </w:rPr>
            </w:pPr>
            <w:r>
              <w:rPr>
                <w:rFonts w:ascii="宋体" w:hAnsi="宋体" w:cs="宋体" w:eastAsia="宋体" w:hint="default"/>
                <w:sz w:val="21"/>
                <w:szCs w:val="21"/>
              </w:rPr>
              <w:t>减：长期股权投资减值准备</w:t>
            </w:r>
          </w:p>
        </w:tc>
        <w:tc>
          <w:tcPr>
            <w:tcW w:w="190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21"/>
                <w:szCs w:val="21"/>
              </w:rPr>
            </w:pPr>
            <w:r>
              <w:rPr>
                <w:rFonts w:ascii="宋体"/>
                <w:spacing w:val="-2"/>
                <w:sz w:val="21"/>
              </w:rPr>
              <w:t>1,998,538.07</w:t>
            </w:r>
          </w:p>
        </w:tc>
        <w:tc>
          <w:tcPr>
            <w:tcW w:w="1896" w:type="dxa"/>
            <w:tcBorders>
              <w:top w:val="nil" w:sz="6" w:space="0" w:color="auto"/>
              <w:left w:val="nil" w:sz="6" w:space="0" w:color="auto"/>
              <w:bottom w:val="single" w:sz="4" w:space="0" w:color="000000"/>
              <w:right w:val="nil" w:sz="6" w:space="0" w:color="auto"/>
            </w:tcBorders>
          </w:tcPr>
          <w:p>
            <w:pPr/>
          </w:p>
        </w:tc>
        <w:tc>
          <w:tcPr>
            <w:tcW w:w="158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21"/>
                <w:szCs w:val="21"/>
              </w:rPr>
            </w:pPr>
            <w:r>
              <w:rPr>
                <w:rFonts w:ascii="宋体"/>
                <w:spacing w:val="-2"/>
                <w:sz w:val="21"/>
              </w:rPr>
              <w:t>80,385.84</w:t>
            </w:r>
          </w:p>
        </w:tc>
        <w:tc>
          <w:tcPr>
            <w:tcW w:w="188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98"/>
              <w:jc w:val="right"/>
              <w:rPr>
                <w:rFonts w:ascii="宋体" w:hAnsi="宋体" w:cs="宋体" w:eastAsia="宋体" w:hint="default"/>
                <w:sz w:val="21"/>
                <w:szCs w:val="21"/>
              </w:rPr>
            </w:pPr>
            <w:r>
              <w:rPr>
                <w:rFonts w:ascii="宋体"/>
                <w:spacing w:val="-2"/>
                <w:sz w:val="21"/>
              </w:rPr>
              <w:t>1,918,152.23</w:t>
            </w:r>
          </w:p>
        </w:tc>
      </w:tr>
      <w:tr>
        <w:trPr>
          <w:trHeight w:val="389" w:hRule="exact"/>
        </w:trPr>
        <w:tc>
          <w:tcPr>
            <w:tcW w:w="2827" w:type="dxa"/>
            <w:tcBorders>
              <w:top w:val="nil" w:sz="6" w:space="0" w:color="auto"/>
              <w:left w:val="nil" w:sz="6" w:space="0" w:color="auto"/>
              <w:bottom w:val="nil" w:sz="6" w:space="0" w:color="auto"/>
              <w:right w:val="nil" w:sz="6" w:space="0" w:color="auto"/>
            </w:tcBorders>
          </w:tcPr>
          <w:p>
            <w:pPr>
              <w:pStyle w:val="TableParagraph"/>
              <w:tabs>
                <w:tab w:pos="1679" w:val="left" w:leader="none"/>
              </w:tabs>
              <w:spacing w:line="240" w:lineRule="auto" w:before="35"/>
              <w:ind w:left="94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05" w:type="dxa"/>
            <w:tcBorders>
              <w:top w:val="single" w:sz="4" w:space="0" w:color="000000"/>
              <w:left w:val="nil" w:sz="6" w:space="0" w:color="auto"/>
              <w:bottom w:val="single" w:sz="17" w:space="0" w:color="000000"/>
              <w:right w:val="nil" w:sz="6" w:space="0" w:color="auto"/>
            </w:tcBorders>
          </w:tcPr>
          <w:p>
            <w:pPr>
              <w:pStyle w:val="TableParagraph"/>
              <w:spacing w:line="240" w:lineRule="auto" w:before="30"/>
              <w:ind w:right="104"/>
              <w:jc w:val="right"/>
              <w:rPr>
                <w:rFonts w:ascii="宋体" w:hAnsi="宋体" w:cs="宋体" w:eastAsia="宋体" w:hint="default"/>
                <w:sz w:val="21"/>
                <w:szCs w:val="21"/>
              </w:rPr>
            </w:pPr>
            <w:r>
              <w:rPr>
                <w:rFonts w:ascii="宋体"/>
                <w:spacing w:val="-2"/>
                <w:sz w:val="21"/>
              </w:rPr>
              <w:t>4,091,670,495.37</w:t>
            </w:r>
          </w:p>
        </w:tc>
        <w:tc>
          <w:tcPr>
            <w:tcW w:w="1896" w:type="dxa"/>
            <w:tcBorders>
              <w:top w:val="single" w:sz="4" w:space="0" w:color="000000"/>
              <w:left w:val="nil" w:sz="6" w:space="0" w:color="auto"/>
              <w:bottom w:val="single" w:sz="17" w:space="0" w:color="000000"/>
              <w:right w:val="nil" w:sz="6" w:space="0" w:color="auto"/>
            </w:tcBorders>
          </w:tcPr>
          <w:p>
            <w:pPr>
              <w:pStyle w:val="TableParagraph"/>
              <w:spacing w:line="240" w:lineRule="auto" w:before="30"/>
              <w:ind w:right="104"/>
              <w:jc w:val="right"/>
              <w:rPr>
                <w:rFonts w:ascii="宋体" w:hAnsi="宋体" w:cs="宋体" w:eastAsia="宋体" w:hint="default"/>
                <w:sz w:val="21"/>
                <w:szCs w:val="21"/>
              </w:rPr>
            </w:pPr>
            <w:r>
              <w:rPr>
                <w:rFonts w:ascii="宋体"/>
                <w:spacing w:val="-2"/>
                <w:sz w:val="21"/>
              </w:rPr>
              <w:t>1,881,000,000.00</w:t>
            </w:r>
          </w:p>
        </w:tc>
        <w:tc>
          <w:tcPr>
            <w:tcW w:w="1582" w:type="dxa"/>
            <w:tcBorders>
              <w:top w:val="single" w:sz="4" w:space="0" w:color="000000"/>
              <w:left w:val="nil" w:sz="6" w:space="0" w:color="auto"/>
              <w:bottom w:val="single" w:sz="17" w:space="0" w:color="000000"/>
              <w:right w:val="nil" w:sz="6" w:space="0" w:color="auto"/>
            </w:tcBorders>
          </w:tcPr>
          <w:p>
            <w:pPr>
              <w:pStyle w:val="TableParagraph"/>
              <w:spacing w:line="240" w:lineRule="auto" w:before="30"/>
              <w:ind w:right="104"/>
              <w:jc w:val="right"/>
              <w:rPr>
                <w:rFonts w:ascii="宋体" w:hAnsi="宋体" w:cs="宋体" w:eastAsia="宋体" w:hint="default"/>
                <w:sz w:val="21"/>
                <w:szCs w:val="21"/>
              </w:rPr>
            </w:pPr>
            <w:r>
              <w:rPr>
                <w:rFonts w:ascii="宋体"/>
                <w:spacing w:val="-2"/>
                <w:sz w:val="21"/>
              </w:rPr>
              <w:t>14,782,755.60</w:t>
            </w:r>
          </w:p>
        </w:tc>
        <w:tc>
          <w:tcPr>
            <w:tcW w:w="1887" w:type="dxa"/>
            <w:tcBorders>
              <w:top w:val="single" w:sz="4" w:space="0" w:color="000000"/>
              <w:left w:val="nil" w:sz="6" w:space="0" w:color="auto"/>
              <w:bottom w:val="single" w:sz="17" w:space="0" w:color="000000"/>
              <w:right w:val="nil" w:sz="6" w:space="0" w:color="auto"/>
            </w:tcBorders>
          </w:tcPr>
          <w:p>
            <w:pPr>
              <w:pStyle w:val="TableParagraph"/>
              <w:spacing w:line="240" w:lineRule="auto" w:before="30"/>
              <w:ind w:right="96"/>
              <w:jc w:val="right"/>
              <w:rPr>
                <w:rFonts w:ascii="宋体" w:hAnsi="宋体" w:cs="宋体" w:eastAsia="宋体" w:hint="default"/>
                <w:sz w:val="21"/>
                <w:szCs w:val="21"/>
              </w:rPr>
            </w:pPr>
            <w:r>
              <w:rPr>
                <w:rFonts w:ascii="宋体"/>
                <w:spacing w:val="-2"/>
                <w:sz w:val="21"/>
              </w:rPr>
              <w:t>5,957,887,739.77</w:t>
            </w:r>
          </w:p>
        </w:tc>
      </w:tr>
    </w:tbl>
    <w:p>
      <w:pPr>
        <w:spacing w:after="0" w:line="240" w:lineRule="auto"/>
        <w:jc w:val="right"/>
        <w:rPr>
          <w:rFonts w:ascii="宋体" w:hAnsi="宋体" w:cs="宋体" w:eastAsia="宋体" w:hint="default"/>
          <w:sz w:val="21"/>
          <w:szCs w:val="21"/>
        </w:rPr>
        <w:sectPr>
          <w:type w:val="continuous"/>
          <w:pgSz w:w="11900" w:h="16840"/>
          <w:pgMar w:top="1600" w:bottom="560" w:left="800" w:right="460"/>
        </w:sectPr>
      </w:pPr>
    </w:p>
    <w:p>
      <w:pPr>
        <w:pStyle w:val="BodyText"/>
        <w:spacing w:line="240" w:lineRule="auto" w:before="52"/>
        <w:ind w:left="822" w:right="0"/>
        <w:jc w:val="left"/>
      </w:pPr>
      <w:r>
        <w:rPr/>
        <w:t>（2）长期股权投资明细情况</w:t>
      </w:r>
    </w:p>
    <w:p>
      <w:pPr>
        <w:pStyle w:val="BodyText"/>
        <w:spacing w:line="215" w:lineRule="exact" w:before="58"/>
        <w:ind w:left="0" w:right="0"/>
        <w:jc w:val="right"/>
      </w:pPr>
      <w:r>
        <w:rPr>
          <w:spacing w:val="-1"/>
        </w:rPr>
        <w:t>核算</w:t>
      </w:r>
    </w:p>
    <w:p>
      <w:pPr>
        <w:pStyle w:val="BodyText"/>
        <w:spacing w:line="215" w:lineRule="exact"/>
        <w:ind w:left="1117" w:right="0"/>
        <w:jc w:val="left"/>
      </w:pPr>
      <w:r>
        <w:rPr/>
        <w:pict>
          <v:shape style="position:absolute;margin-left:45.769081pt;margin-top:8.018561pt;width:520.4500pt;height:236.4pt;mso-position-horizontal-relative:page;mso-position-vertical-relative:paragraph;z-index:87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32"/>
                    <w:gridCol w:w="880"/>
                    <w:gridCol w:w="1792"/>
                    <w:gridCol w:w="1555"/>
                    <w:gridCol w:w="1537"/>
                    <w:gridCol w:w="1613"/>
                  </w:tblGrid>
                  <w:tr>
                    <w:trPr>
                      <w:trHeight w:val="246" w:hRule="exact"/>
                    </w:trPr>
                    <w:tc>
                      <w:tcPr>
                        <w:tcW w:w="3032" w:type="dxa"/>
                        <w:tcBorders>
                          <w:top w:val="nil" w:sz="6" w:space="0" w:color="auto"/>
                          <w:left w:val="nil" w:sz="6" w:space="0" w:color="auto"/>
                          <w:bottom w:val="single" w:sz="4" w:space="0" w:color="000000"/>
                          <w:right w:val="nil" w:sz="6" w:space="0" w:color="auto"/>
                        </w:tcBorders>
                      </w:tcPr>
                      <w:p>
                        <w:pPr/>
                      </w:p>
                    </w:tc>
                    <w:tc>
                      <w:tcPr>
                        <w:tcW w:w="880" w:type="dxa"/>
                        <w:tcBorders>
                          <w:top w:val="nil" w:sz="6" w:space="0" w:color="auto"/>
                          <w:left w:val="nil" w:sz="6" w:space="0" w:color="auto"/>
                          <w:bottom w:val="single" w:sz="4" w:space="0" w:color="000000"/>
                          <w:right w:val="nil" w:sz="6" w:space="0" w:color="auto"/>
                        </w:tcBorders>
                      </w:tcPr>
                      <w:p>
                        <w:pPr>
                          <w:pStyle w:val="TableParagraph"/>
                          <w:spacing w:line="211" w:lineRule="exact"/>
                          <w:ind w:right="223"/>
                          <w:jc w:val="right"/>
                          <w:rPr>
                            <w:rFonts w:ascii="宋体" w:hAnsi="宋体" w:cs="宋体" w:eastAsia="宋体" w:hint="default"/>
                            <w:sz w:val="21"/>
                            <w:szCs w:val="21"/>
                          </w:rPr>
                        </w:pPr>
                        <w:r>
                          <w:rPr>
                            <w:rFonts w:ascii="宋体" w:hAnsi="宋体" w:cs="宋体" w:eastAsia="宋体" w:hint="default"/>
                            <w:spacing w:val="-1"/>
                            <w:sz w:val="21"/>
                            <w:szCs w:val="21"/>
                          </w:rPr>
                          <w:t>方法</w:t>
                        </w:r>
                      </w:p>
                    </w:tc>
                    <w:tc>
                      <w:tcPr>
                        <w:tcW w:w="6497" w:type="dxa"/>
                        <w:gridSpan w:val="4"/>
                        <w:tcBorders>
                          <w:top w:val="nil" w:sz="6" w:space="0" w:color="auto"/>
                          <w:left w:val="nil" w:sz="6" w:space="0" w:color="auto"/>
                          <w:bottom w:val="single" w:sz="4" w:space="0" w:color="000000"/>
                          <w:right w:val="nil" w:sz="6" w:space="0" w:color="auto"/>
                        </w:tcBorders>
                      </w:tcPr>
                      <w:p>
                        <w:pPr/>
                      </w:p>
                    </w:tc>
                  </w:tr>
                  <w:tr>
                    <w:trPr>
                      <w:trHeight w:val="306" w:hRule="exact"/>
                    </w:trPr>
                    <w:tc>
                      <w:tcPr>
                        <w:tcW w:w="3032"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z w:val="21"/>
                            <w:szCs w:val="21"/>
                          </w:rPr>
                          <w:t>武汉晨鸣汉阳纸业股份有限公司</w:t>
                        </w:r>
                      </w:p>
                    </w:tc>
                    <w:tc>
                      <w:tcPr>
                        <w:tcW w:w="880"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92"/>
                          <w:jc w:val="right"/>
                          <w:rPr>
                            <w:rFonts w:ascii="宋体" w:hAnsi="宋体" w:cs="宋体" w:eastAsia="宋体" w:hint="default"/>
                            <w:sz w:val="21"/>
                            <w:szCs w:val="21"/>
                          </w:rPr>
                        </w:pPr>
                        <w:r>
                          <w:rPr>
                            <w:rFonts w:ascii="宋体" w:hAnsi="宋体" w:cs="宋体" w:eastAsia="宋体" w:hint="default"/>
                            <w:spacing w:val="-1"/>
                            <w:sz w:val="21"/>
                            <w:szCs w:val="21"/>
                          </w:rPr>
                          <w:t>成本法</w:t>
                        </w:r>
                      </w:p>
                    </w:tc>
                    <w:tc>
                      <w:tcPr>
                        <w:tcW w:w="1792"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54"/>
                          <w:jc w:val="right"/>
                          <w:rPr>
                            <w:rFonts w:ascii="宋体" w:hAnsi="宋体" w:cs="宋体" w:eastAsia="宋体" w:hint="default"/>
                            <w:sz w:val="18"/>
                            <w:szCs w:val="18"/>
                          </w:rPr>
                        </w:pPr>
                        <w:r>
                          <w:rPr>
                            <w:rFonts w:ascii="宋体"/>
                            <w:spacing w:val="-1"/>
                            <w:sz w:val="18"/>
                          </w:rPr>
                          <w:t>202,824,716.34</w:t>
                        </w:r>
                      </w:p>
                    </w:tc>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left="14" w:right="0"/>
                          <w:jc w:val="center"/>
                          <w:rPr>
                            <w:rFonts w:ascii="宋体" w:hAnsi="宋体" w:cs="宋体" w:eastAsia="宋体" w:hint="default"/>
                            <w:sz w:val="18"/>
                            <w:szCs w:val="18"/>
                          </w:rPr>
                        </w:pPr>
                        <w:r>
                          <w:rPr>
                            <w:rFonts w:ascii="宋体"/>
                            <w:sz w:val="18"/>
                          </w:rPr>
                          <w:t>202,824,716.34</w:t>
                        </w:r>
                      </w:p>
                    </w:tc>
                    <w:tc>
                      <w:tcPr>
                        <w:tcW w:w="3150"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65"/>
                          <w:ind w:left="1853" w:right="0"/>
                          <w:jc w:val="left"/>
                          <w:rPr>
                            <w:rFonts w:ascii="宋体" w:hAnsi="宋体" w:cs="宋体" w:eastAsia="宋体" w:hint="default"/>
                            <w:sz w:val="18"/>
                            <w:szCs w:val="18"/>
                          </w:rPr>
                        </w:pPr>
                        <w:r>
                          <w:rPr>
                            <w:rFonts w:ascii="宋体"/>
                            <w:sz w:val="18"/>
                          </w:rPr>
                          <w:t>202,824,716.34</w:t>
                        </w:r>
                      </w:p>
                    </w:tc>
                  </w:tr>
                  <w:tr>
                    <w:trPr>
                      <w:trHeight w:val="456" w:hRule="exact"/>
                    </w:trPr>
                    <w:tc>
                      <w:tcPr>
                        <w:tcW w:w="10408"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山东晨鸣纸业集团齐河板纸有限</w:t>
                        </w:r>
                      </w:p>
                    </w:tc>
                  </w:tr>
                  <w:tr>
                    <w:trPr>
                      <w:trHeight w:val="241" w:hRule="exact"/>
                    </w:trPr>
                    <w:tc>
                      <w:tcPr>
                        <w:tcW w:w="3032" w:type="dxa"/>
                        <w:tcBorders>
                          <w:top w:val="nil" w:sz="6" w:space="0" w:color="auto"/>
                          <w:left w:val="nil" w:sz="6" w:space="0" w:color="auto"/>
                          <w:bottom w:val="nil" w:sz="6" w:space="0" w:color="auto"/>
                          <w:right w:val="nil" w:sz="6" w:space="0" w:color="auto"/>
                        </w:tcBorders>
                      </w:tcPr>
                      <w:p>
                        <w:pPr>
                          <w:pStyle w:val="TableParagraph"/>
                          <w:spacing w:line="182" w:lineRule="exact"/>
                          <w:ind w:left="35"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880" w:type="dxa"/>
                        <w:tcBorders>
                          <w:top w:val="nil" w:sz="6" w:space="0" w:color="auto"/>
                          <w:left w:val="nil" w:sz="6" w:space="0" w:color="auto"/>
                          <w:bottom w:val="nil" w:sz="6" w:space="0" w:color="auto"/>
                          <w:right w:val="nil" w:sz="6" w:space="0" w:color="auto"/>
                        </w:tcBorders>
                      </w:tcPr>
                      <w:p>
                        <w:pPr/>
                      </w:p>
                    </w:tc>
                    <w:tc>
                      <w:tcPr>
                        <w:tcW w:w="1792"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r>
                  <w:tr>
                    <w:trPr>
                      <w:trHeight w:val="339" w:hRule="exact"/>
                    </w:trPr>
                    <w:tc>
                      <w:tcPr>
                        <w:tcW w:w="3032"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宋体" w:hAnsi="宋体" w:cs="宋体" w:eastAsia="宋体" w:hint="default"/>
                            <w:sz w:val="21"/>
                            <w:szCs w:val="21"/>
                          </w:rPr>
                        </w:pPr>
                        <w:r>
                          <w:rPr>
                            <w:rFonts w:ascii="宋体" w:hAnsi="宋体" w:cs="宋体" w:eastAsia="宋体" w:hint="default"/>
                            <w:sz w:val="21"/>
                            <w:szCs w:val="21"/>
                          </w:rPr>
                          <w:t>山东晨鸣热电股份有限公司</w:t>
                        </w:r>
                      </w:p>
                    </w:tc>
                    <w:tc>
                      <w:tcPr>
                        <w:tcW w:w="880" w:type="dxa"/>
                        <w:tcBorders>
                          <w:top w:val="nil" w:sz="6" w:space="0" w:color="auto"/>
                          <w:left w:val="nil" w:sz="6" w:space="0" w:color="auto"/>
                          <w:bottom w:val="nil" w:sz="6" w:space="0" w:color="auto"/>
                          <w:right w:val="nil" w:sz="6" w:space="0" w:color="auto"/>
                        </w:tcBorders>
                      </w:tcPr>
                      <w:p>
                        <w:pPr>
                          <w:pStyle w:val="TableParagraph"/>
                          <w:spacing w:line="270" w:lineRule="exact"/>
                          <w:ind w:right="192"/>
                          <w:jc w:val="right"/>
                          <w:rPr>
                            <w:rFonts w:ascii="宋体" w:hAnsi="宋体" w:cs="宋体" w:eastAsia="宋体" w:hint="default"/>
                            <w:sz w:val="21"/>
                            <w:szCs w:val="21"/>
                          </w:rPr>
                        </w:pPr>
                        <w:r>
                          <w:rPr>
                            <w:rFonts w:ascii="宋体" w:hAnsi="宋体" w:cs="宋体" w:eastAsia="宋体" w:hint="default"/>
                            <w:spacing w:val="-1"/>
                            <w:sz w:val="21"/>
                            <w:szCs w:val="21"/>
                          </w:rPr>
                          <w:t>成本法</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54"/>
                          <w:jc w:val="right"/>
                          <w:rPr>
                            <w:rFonts w:ascii="宋体" w:hAnsi="宋体" w:cs="宋体" w:eastAsia="宋体" w:hint="default"/>
                            <w:sz w:val="18"/>
                            <w:szCs w:val="18"/>
                          </w:rPr>
                        </w:pPr>
                        <w:r>
                          <w:rPr>
                            <w:rFonts w:ascii="宋体"/>
                            <w:spacing w:val="-1"/>
                            <w:sz w:val="18"/>
                          </w:rPr>
                          <w:t>157,810,117.43</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4" w:right="0"/>
                          <w:jc w:val="center"/>
                          <w:rPr>
                            <w:rFonts w:ascii="宋体" w:hAnsi="宋体" w:cs="宋体" w:eastAsia="宋体" w:hint="default"/>
                            <w:sz w:val="18"/>
                            <w:szCs w:val="18"/>
                          </w:rPr>
                        </w:pPr>
                        <w:r>
                          <w:rPr>
                            <w:rFonts w:ascii="宋体"/>
                            <w:sz w:val="18"/>
                          </w:rPr>
                          <w:t>157,810,117.43</w:t>
                        </w:r>
                      </w:p>
                    </w:tc>
                    <w:tc>
                      <w:tcPr>
                        <w:tcW w:w="1537"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宋体" w:hAnsi="宋体" w:cs="宋体" w:eastAsia="宋体" w:hint="default"/>
                            <w:sz w:val="18"/>
                            <w:szCs w:val="18"/>
                          </w:rPr>
                        </w:pPr>
                        <w:r>
                          <w:rPr>
                            <w:rFonts w:ascii="宋体"/>
                            <w:spacing w:val="-1"/>
                            <w:sz w:val="18"/>
                          </w:rPr>
                          <w:t>157,810,117.43</w:t>
                        </w:r>
                      </w:p>
                    </w:tc>
                  </w:tr>
                  <w:tr>
                    <w:trPr>
                      <w:trHeight w:val="344" w:hRule="exact"/>
                    </w:trPr>
                    <w:tc>
                      <w:tcPr>
                        <w:tcW w:w="3032"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赤壁晨鸣纸业有限公司</w:t>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92"/>
                          <w:jc w:val="right"/>
                          <w:rPr>
                            <w:rFonts w:ascii="宋体" w:hAnsi="宋体" w:cs="宋体" w:eastAsia="宋体" w:hint="default"/>
                            <w:sz w:val="21"/>
                            <w:szCs w:val="21"/>
                          </w:rPr>
                        </w:pPr>
                        <w:r>
                          <w:rPr>
                            <w:rFonts w:ascii="宋体" w:hAnsi="宋体" w:cs="宋体" w:eastAsia="宋体" w:hint="default"/>
                            <w:spacing w:val="-1"/>
                            <w:sz w:val="21"/>
                            <w:szCs w:val="21"/>
                          </w:rPr>
                          <w:t>成本法</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2"/>
                          <w:jc w:val="right"/>
                          <w:rPr>
                            <w:rFonts w:ascii="宋体" w:hAnsi="宋体" w:cs="宋体" w:eastAsia="宋体" w:hint="default"/>
                            <w:sz w:val="18"/>
                            <w:szCs w:val="18"/>
                          </w:rPr>
                        </w:pPr>
                        <w:r>
                          <w:rPr>
                            <w:rFonts w:ascii="宋体"/>
                            <w:spacing w:val="-1"/>
                            <w:sz w:val="18"/>
                          </w:rPr>
                          <w:t>26,270,460.90</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3" w:right="0"/>
                          <w:jc w:val="center"/>
                          <w:rPr>
                            <w:rFonts w:ascii="宋体" w:hAnsi="宋体" w:cs="宋体" w:eastAsia="宋体" w:hint="default"/>
                            <w:sz w:val="18"/>
                            <w:szCs w:val="18"/>
                          </w:rPr>
                        </w:pPr>
                        <w:r>
                          <w:rPr>
                            <w:rFonts w:ascii="宋体"/>
                            <w:sz w:val="18"/>
                          </w:rPr>
                          <w:t>26,270,460.90</w:t>
                        </w:r>
                      </w:p>
                    </w:tc>
                    <w:tc>
                      <w:tcPr>
                        <w:tcW w:w="1537"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26,270,460.90</w:t>
                        </w:r>
                      </w:p>
                    </w:tc>
                  </w:tr>
                  <w:tr>
                    <w:trPr>
                      <w:trHeight w:val="344" w:hRule="exact"/>
                    </w:trPr>
                    <w:tc>
                      <w:tcPr>
                        <w:tcW w:w="3032"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21"/>
                            <w:szCs w:val="21"/>
                          </w:rPr>
                        </w:pPr>
                        <w:r>
                          <w:rPr>
                            <w:rFonts w:ascii="宋体" w:hAnsi="宋体" w:cs="宋体" w:eastAsia="宋体" w:hint="default"/>
                            <w:sz w:val="21"/>
                            <w:szCs w:val="21"/>
                          </w:rPr>
                          <w:t>延边晨鸣纸业有限公司</w:t>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92"/>
                          <w:jc w:val="right"/>
                          <w:rPr>
                            <w:rFonts w:ascii="宋体" w:hAnsi="宋体" w:cs="宋体" w:eastAsia="宋体" w:hint="default"/>
                            <w:sz w:val="21"/>
                            <w:szCs w:val="21"/>
                          </w:rPr>
                        </w:pPr>
                        <w:r>
                          <w:rPr>
                            <w:rFonts w:ascii="宋体" w:hAnsi="宋体" w:cs="宋体" w:eastAsia="宋体" w:hint="default"/>
                            <w:spacing w:val="-1"/>
                            <w:sz w:val="21"/>
                            <w:szCs w:val="21"/>
                          </w:rPr>
                          <w:t>成本法</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52"/>
                          <w:jc w:val="right"/>
                          <w:rPr>
                            <w:rFonts w:ascii="宋体" w:hAnsi="宋体" w:cs="宋体" w:eastAsia="宋体" w:hint="default"/>
                            <w:sz w:val="18"/>
                            <w:szCs w:val="18"/>
                          </w:rPr>
                        </w:pPr>
                        <w:r>
                          <w:rPr>
                            <w:rFonts w:ascii="宋体"/>
                            <w:spacing w:val="-1"/>
                            <w:sz w:val="18"/>
                          </w:rPr>
                          <w:t>40,083,733.01</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3" w:right="0"/>
                          <w:jc w:val="center"/>
                          <w:rPr>
                            <w:rFonts w:ascii="宋体" w:hAnsi="宋体" w:cs="宋体" w:eastAsia="宋体" w:hint="default"/>
                            <w:sz w:val="18"/>
                            <w:szCs w:val="18"/>
                          </w:rPr>
                        </w:pPr>
                        <w:r>
                          <w:rPr>
                            <w:rFonts w:ascii="宋体"/>
                            <w:sz w:val="18"/>
                          </w:rPr>
                          <w:t>40,083,733.01</w:t>
                        </w:r>
                      </w:p>
                    </w:tc>
                    <w:tc>
                      <w:tcPr>
                        <w:tcW w:w="1537"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宋体" w:hAnsi="宋体" w:cs="宋体" w:eastAsia="宋体" w:hint="default"/>
                            <w:sz w:val="18"/>
                            <w:szCs w:val="18"/>
                          </w:rPr>
                        </w:pPr>
                        <w:r>
                          <w:rPr>
                            <w:rFonts w:ascii="宋体"/>
                            <w:spacing w:val="-1"/>
                            <w:sz w:val="18"/>
                          </w:rPr>
                          <w:t>40,083,733.01</w:t>
                        </w:r>
                      </w:p>
                    </w:tc>
                  </w:tr>
                  <w:tr>
                    <w:trPr>
                      <w:trHeight w:val="346" w:hRule="exact"/>
                    </w:trPr>
                    <w:tc>
                      <w:tcPr>
                        <w:tcW w:w="3032"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海拉尔晨鸣纸业有限责任公司</w:t>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92"/>
                          <w:jc w:val="right"/>
                          <w:rPr>
                            <w:rFonts w:ascii="宋体" w:hAnsi="宋体" w:cs="宋体" w:eastAsia="宋体" w:hint="default"/>
                            <w:sz w:val="21"/>
                            <w:szCs w:val="21"/>
                          </w:rPr>
                        </w:pPr>
                        <w:r>
                          <w:rPr>
                            <w:rFonts w:ascii="宋体" w:hAnsi="宋体" w:cs="宋体" w:eastAsia="宋体" w:hint="default"/>
                            <w:spacing w:val="-1"/>
                            <w:sz w:val="21"/>
                            <w:szCs w:val="21"/>
                          </w:rPr>
                          <w:t>成本法</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2"/>
                          <w:jc w:val="right"/>
                          <w:rPr>
                            <w:rFonts w:ascii="宋体" w:hAnsi="宋体" w:cs="宋体" w:eastAsia="宋体" w:hint="default"/>
                            <w:sz w:val="18"/>
                            <w:szCs w:val="18"/>
                          </w:rPr>
                        </w:pPr>
                        <w:r>
                          <w:rPr>
                            <w:rFonts w:ascii="宋体"/>
                            <w:spacing w:val="-1"/>
                            <w:sz w:val="18"/>
                          </w:rPr>
                          <w:t>12,000,000.00</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3" w:right="0"/>
                          <w:jc w:val="center"/>
                          <w:rPr>
                            <w:rFonts w:ascii="宋体" w:hAnsi="宋体" w:cs="宋体" w:eastAsia="宋体" w:hint="default"/>
                            <w:sz w:val="18"/>
                            <w:szCs w:val="18"/>
                          </w:rPr>
                        </w:pPr>
                        <w:r>
                          <w:rPr>
                            <w:rFonts w:ascii="宋体"/>
                            <w:sz w:val="18"/>
                          </w:rPr>
                          <w:t>12,000,000.00</w:t>
                        </w:r>
                      </w:p>
                    </w:tc>
                    <w:tc>
                      <w:tcPr>
                        <w:tcW w:w="1537"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12,000,000.00</w:t>
                        </w:r>
                      </w:p>
                    </w:tc>
                  </w:tr>
                  <w:tr>
                    <w:trPr>
                      <w:trHeight w:val="346" w:hRule="exact"/>
                    </w:trPr>
                    <w:tc>
                      <w:tcPr>
                        <w:tcW w:w="3032"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江西晨鸣纸业有限责任公司</w:t>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92"/>
                          <w:jc w:val="right"/>
                          <w:rPr>
                            <w:rFonts w:ascii="宋体" w:hAnsi="宋体" w:cs="宋体" w:eastAsia="宋体" w:hint="default"/>
                            <w:sz w:val="21"/>
                            <w:szCs w:val="21"/>
                          </w:rPr>
                        </w:pPr>
                        <w:r>
                          <w:rPr>
                            <w:rFonts w:ascii="宋体" w:hAnsi="宋体" w:cs="宋体" w:eastAsia="宋体" w:hint="default"/>
                            <w:spacing w:val="-1"/>
                            <w:sz w:val="21"/>
                            <w:szCs w:val="21"/>
                          </w:rPr>
                          <w:t>成本法</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4"/>
                          <w:jc w:val="right"/>
                          <w:rPr>
                            <w:rFonts w:ascii="宋体" w:hAnsi="宋体" w:cs="宋体" w:eastAsia="宋体" w:hint="default"/>
                            <w:sz w:val="18"/>
                            <w:szCs w:val="18"/>
                          </w:rPr>
                        </w:pPr>
                        <w:r>
                          <w:rPr>
                            <w:rFonts w:ascii="宋体"/>
                            <w:spacing w:val="-1"/>
                            <w:sz w:val="18"/>
                          </w:rPr>
                          <w:t>697,548,406.40</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宋体"/>
                            <w:sz w:val="18"/>
                          </w:rPr>
                          <w:t>697,548,406.40</w:t>
                        </w:r>
                      </w:p>
                    </w:tc>
                    <w:tc>
                      <w:tcPr>
                        <w:tcW w:w="1537"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697,548,406.40</w:t>
                        </w:r>
                      </w:p>
                    </w:tc>
                  </w:tr>
                  <w:tr>
                    <w:trPr>
                      <w:trHeight w:val="344" w:hRule="exact"/>
                    </w:trPr>
                    <w:tc>
                      <w:tcPr>
                        <w:tcW w:w="3032"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寿光市晨鸣天园林业有限公司</w:t>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92"/>
                          <w:jc w:val="right"/>
                          <w:rPr>
                            <w:rFonts w:ascii="宋体" w:hAnsi="宋体" w:cs="宋体" w:eastAsia="宋体" w:hint="default"/>
                            <w:sz w:val="21"/>
                            <w:szCs w:val="21"/>
                          </w:rPr>
                        </w:pPr>
                        <w:r>
                          <w:rPr>
                            <w:rFonts w:ascii="宋体" w:hAnsi="宋体" w:cs="宋体" w:eastAsia="宋体" w:hint="default"/>
                            <w:spacing w:val="-1"/>
                            <w:sz w:val="21"/>
                            <w:szCs w:val="21"/>
                          </w:rPr>
                          <w:t>成本法</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4"/>
                          <w:jc w:val="right"/>
                          <w:rPr>
                            <w:rFonts w:ascii="宋体" w:hAnsi="宋体" w:cs="宋体" w:eastAsia="宋体" w:hint="default"/>
                            <w:sz w:val="18"/>
                            <w:szCs w:val="18"/>
                          </w:rPr>
                        </w:pPr>
                        <w:r>
                          <w:rPr>
                            <w:rFonts w:ascii="宋体"/>
                            <w:spacing w:val="-1"/>
                            <w:sz w:val="18"/>
                          </w:rPr>
                          <w:t>7,199,000.00</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94" w:right="0"/>
                          <w:jc w:val="center"/>
                          <w:rPr>
                            <w:rFonts w:ascii="宋体" w:hAnsi="宋体" w:cs="宋体" w:eastAsia="宋体" w:hint="default"/>
                            <w:sz w:val="18"/>
                            <w:szCs w:val="18"/>
                          </w:rPr>
                        </w:pPr>
                        <w:r>
                          <w:rPr>
                            <w:rFonts w:ascii="宋体"/>
                            <w:sz w:val="18"/>
                          </w:rPr>
                          <w:t>7,199,000.00</w:t>
                        </w:r>
                      </w:p>
                    </w:tc>
                    <w:tc>
                      <w:tcPr>
                        <w:tcW w:w="1537"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7,199,000.00</w:t>
                        </w:r>
                      </w:p>
                    </w:tc>
                  </w:tr>
                  <w:tr>
                    <w:trPr>
                      <w:trHeight w:val="344" w:hRule="exact"/>
                    </w:trPr>
                    <w:tc>
                      <w:tcPr>
                        <w:tcW w:w="3032"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21"/>
                            <w:szCs w:val="21"/>
                          </w:rPr>
                        </w:pPr>
                        <w:r>
                          <w:rPr>
                            <w:rFonts w:ascii="宋体" w:hAnsi="宋体" w:cs="宋体" w:eastAsia="宋体" w:hint="default"/>
                            <w:sz w:val="21"/>
                            <w:szCs w:val="21"/>
                          </w:rPr>
                          <w:t>吉林晨鸣纸业有限责任公司</w:t>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92"/>
                          <w:jc w:val="right"/>
                          <w:rPr>
                            <w:rFonts w:ascii="宋体" w:hAnsi="宋体" w:cs="宋体" w:eastAsia="宋体" w:hint="default"/>
                            <w:sz w:val="21"/>
                            <w:szCs w:val="21"/>
                          </w:rPr>
                        </w:pPr>
                        <w:r>
                          <w:rPr>
                            <w:rFonts w:ascii="宋体" w:hAnsi="宋体" w:cs="宋体" w:eastAsia="宋体" w:hint="default"/>
                            <w:spacing w:val="-1"/>
                            <w:sz w:val="21"/>
                            <w:szCs w:val="21"/>
                          </w:rPr>
                          <w:t>成本法</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54"/>
                          <w:jc w:val="right"/>
                          <w:rPr>
                            <w:rFonts w:ascii="宋体" w:hAnsi="宋体" w:cs="宋体" w:eastAsia="宋体" w:hint="default"/>
                            <w:sz w:val="18"/>
                            <w:szCs w:val="18"/>
                          </w:rPr>
                        </w:pPr>
                        <w:r>
                          <w:rPr>
                            <w:rFonts w:ascii="宋体"/>
                            <w:spacing w:val="-1"/>
                            <w:sz w:val="18"/>
                          </w:rPr>
                          <w:t>1,501,350,000.00</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3" w:right="0"/>
                          <w:jc w:val="center"/>
                          <w:rPr>
                            <w:rFonts w:ascii="宋体" w:hAnsi="宋体" w:cs="宋体" w:eastAsia="宋体" w:hint="default"/>
                            <w:sz w:val="18"/>
                            <w:szCs w:val="18"/>
                          </w:rPr>
                        </w:pPr>
                        <w:r>
                          <w:rPr>
                            <w:rFonts w:ascii="宋体"/>
                            <w:sz w:val="18"/>
                          </w:rPr>
                          <w:t>1,501,350,000</w:t>
                        </w:r>
                      </w:p>
                    </w:tc>
                    <w:tc>
                      <w:tcPr>
                        <w:tcW w:w="1537"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宋体" w:hAnsi="宋体" w:cs="宋体" w:eastAsia="宋体" w:hint="default"/>
                            <w:sz w:val="18"/>
                            <w:szCs w:val="18"/>
                          </w:rPr>
                        </w:pPr>
                        <w:r>
                          <w:rPr>
                            <w:rFonts w:ascii="宋体"/>
                            <w:spacing w:val="-1"/>
                            <w:sz w:val="18"/>
                          </w:rPr>
                          <w:t>1,501,350,000.00</w:t>
                        </w:r>
                      </w:p>
                    </w:tc>
                  </w:tr>
                  <w:tr>
                    <w:trPr>
                      <w:trHeight w:val="346" w:hRule="exact"/>
                    </w:trPr>
                    <w:tc>
                      <w:tcPr>
                        <w:tcW w:w="3032"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鄄城晨鸣板材有限公司</w:t>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92"/>
                          <w:jc w:val="right"/>
                          <w:rPr>
                            <w:rFonts w:ascii="宋体" w:hAnsi="宋体" w:cs="宋体" w:eastAsia="宋体" w:hint="default"/>
                            <w:sz w:val="21"/>
                            <w:szCs w:val="21"/>
                          </w:rPr>
                        </w:pPr>
                        <w:r>
                          <w:rPr>
                            <w:rFonts w:ascii="宋体" w:hAnsi="宋体" w:cs="宋体" w:eastAsia="宋体" w:hint="default"/>
                            <w:spacing w:val="-1"/>
                            <w:sz w:val="21"/>
                            <w:szCs w:val="21"/>
                          </w:rPr>
                          <w:t>成本法</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2"/>
                          <w:jc w:val="right"/>
                          <w:rPr>
                            <w:rFonts w:ascii="宋体" w:hAnsi="宋体" w:cs="宋体" w:eastAsia="宋体" w:hint="default"/>
                            <w:sz w:val="18"/>
                            <w:szCs w:val="18"/>
                          </w:rPr>
                        </w:pPr>
                        <w:r>
                          <w:rPr>
                            <w:rFonts w:ascii="宋体"/>
                            <w:spacing w:val="-1"/>
                            <w:sz w:val="18"/>
                          </w:rPr>
                          <w:t>15,000,000.00</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3" w:right="0"/>
                          <w:jc w:val="center"/>
                          <w:rPr>
                            <w:rFonts w:ascii="宋体" w:hAnsi="宋体" w:cs="宋体" w:eastAsia="宋体" w:hint="default"/>
                            <w:sz w:val="18"/>
                            <w:szCs w:val="18"/>
                          </w:rPr>
                        </w:pPr>
                        <w:r>
                          <w:rPr>
                            <w:rFonts w:ascii="宋体"/>
                            <w:sz w:val="18"/>
                          </w:rPr>
                          <w:t>15,000,000.00</w:t>
                        </w:r>
                      </w:p>
                    </w:tc>
                    <w:tc>
                      <w:tcPr>
                        <w:tcW w:w="1537"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15,000,000.00</w:t>
                        </w:r>
                      </w:p>
                    </w:tc>
                  </w:tr>
                  <w:tr>
                    <w:trPr>
                      <w:trHeight w:val="346" w:hRule="exact"/>
                    </w:trPr>
                    <w:tc>
                      <w:tcPr>
                        <w:tcW w:w="3032"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山东御景大酒店有限公司</w:t>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92"/>
                          <w:jc w:val="right"/>
                          <w:rPr>
                            <w:rFonts w:ascii="宋体" w:hAnsi="宋体" w:cs="宋体" w:eastAsia="宋体" w:hint="default"/>
                            <w:sz w:val="21"/>
                            <w:szCs w:val="21"/>
                          </w:rPr>
                        </w:pPr>
                        <w:r>
                          <w:rPr>
                            <w:rFonts w:ascii="宋体" w:hAnsi="宋体" w:cs="宋体" w:eastAsia="宋体" w:hint="default"/>
                            <w:spacing w:val="-1"/>
                            <w:sz w:val="21"/>
                            <w:szCs w:val="21"/>
                          </w:rPr>
                          <w:t>成本法</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2"/>
                          <w:jc w:val="right"/>
                          <w:rPr>
                            <w:rFonts w:ascii="宋体" w:hAnsi="宋体" w:cs="宋体" w:eastAsia="宋体" w:hint="default"/>
                            <w:sz w:val="18"/>
                            <w:szCs w:val="18"/>
                          </w:rPr>
                        </w:pPr>
                        <w:r>
                          <w:rPr>
                            <w:rFonts w:ascii="宋体"/>
                            <w:spacing w:val="-1"/>
                            <w:sz w:val="18"/>
                          </w:rPr>
                          <w:t>80,500,000.00</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3" w:right="0"/>
                          <w:jc w:val="center"/>
                          <w:rPr>
                            <w:rFonts w:ascii="宋体" w:hAnsi="宋体" w:cs="宋体" w:eastAsia="宋体" w:hint="default"/>
                            <w:sz w:val="18"/>
                            <w:szCs w:val="18"/>
                          </w:rPr>
                        </w:pPr>
                        <w:r>
                          <w:rPr>
                            <w:rFonts w:ascii="宋体"/>
                            <w:sz w:val="18"/>
                          </w:rPr>
                          <w:t>80,500,000.00</w:t>
                        </w:r>
                      </w:p>
                    </w:tc>
                    <w:tc>
                      <w:tcPr>
                        <w:tcW w:w="1537"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80,500,000.00</w:t>
                        </w:r>
                      </w:p>
                    </w:tc>
                  </w:tr>
                  <w:tr>
                    <w:trPr>
                      <w:trHeight w:val="380" w:hRule="exact"/>
                    </w:trPr>
                    <w:tc>
                      <w:tcPr>
                        <w:tcW w:w="3032"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湛江晨鸣浆纸有限公司</w:t>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92"/>
                          <w:jc w:val="right"/>
                          <w:rPr>
                            <w:rFonts w:ascii="宋体" w:hAnsi="宋体" w:cs="宋体" w:eastAsia="宋体" w:hint="default"/>
                            <w:sz w:val="21"/>
                            <w:szCs w:val="21"/>
                          </w:rPr>
                        </w:pPr>
                        <w:r>
                          <w:rPr>
                            <w:rFonts w:ascii="宋体" w:hAnsi="宋体" w:cs="宋体" w:eastAsia="宋体" w:hint="default"/>
                            <w:spacing w:val="-1"/>
                            <w:sz w:val="21"/>
                            <w:szCs w:val="21"/>
                          </w:rPr>
                          <w:t>成本法</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4"/>
                          <w:jc w:val="right"/>
                          <w:rPr>
                            <w:rFonts w:ascii="宋体" w:hAnsi="宋体" w:cs="宋体" w:eastAsia="宋体" w:hint="default"/>
                            <w:sz w:val="18"/>
                            <w:szCs w:val="18"/>
                          </w:rPr>
                        </w:pPr>
                        <w:r>
                          <w:rPr>
                            <w:rFonts w:ascii="宋体"/>
                            <w:spacing w:val="-1"/>
                            <w:sz w:val="18"/>
                          </w:rPr>
                          <w:t>500,000,000.00</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宋体"/>
                            <w:sz w:val="18"/>
                          </w:rPr>
                          <w:t>500,000,000.00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9" w:right="0"/>
                          <w:jc w:val="left"/>
                          <w:rPr>
                            <w:rFonts w:ascii="宋体" w:hAnsi="宋体" w:cs="宋体" w:eastAsia="宋体" w:hint="default"/>
                            <w:sz w:val="18"/>
                            <w:szCs w:val="18"/>
                          </w:rPr>
                        </w:pPr>
                        <w:r>
                          <w:rPr>
                            <w:rFonts w:ascii="宋体"/>
                            <w:sz w:val="18"/>
                          </w:rPr>
                          <w:t>300,000,000.00</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800,000,000.00</w:t>
                        </w:r>
                      </w:p>
                    </w:tc>
                  </w:tr>
                </w:tbl>
                <w:p>
                  <w:pPr/>
                </w:p>
              </w:txbxContent>
            </v:textbox>
            <w10:wrap type="none"/>
          </v:shape>
        </w:pict>
      </w:r>
      <w:r>
        <w:rPr/>
        <w:t>被投资单位</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1"/>
          <w:szCs w:val="21"/>
        </w:rPr>
      </w:pPr>
    </w:p>
    <w:p>
      <w:pPr>
        <w:pStyle w:val="BodyText"/>
        <w:tabs>
          <w:tab w:pos="2318" w:val="left" w:leader="none"/>
          <w:tab w:pos="3770" w:val="left" w:leader="none"/>
          <w:tab w:pos="5500" w:val="left" w:leader="none"/>
        </w:tabs>
        <w:spacing w:line="240" w:lineRule="auto"/>
        <w:ind w:left="588" w:right="0"/>
        <w:jc w:val="left"/>
      </w:pPr>
      <w:r>
        <w:rPr>
          <w:spacing w:val="-2"/>
        </w:rPr>
        <w:t>投资成本</w:t>
        <w:tab/>
      </w:r>
      <w:r>
        <w:rPr>
          <w:spacing w:val="-1"/>
        </w:rPr>
        <w:t>期初数</w:t>
        <w:tab/>
      </w:r>
      <w:r>
        <w:rPr>
          <w:spacing w:val="-2"/>
        </w:rPr>
        <w:t>增减变动</w:t>
        <w:tab/>
      </w:r>
      <w:r>
        <w:rPr>
          <w:spacing w:val="-1"/>
        </w:rPr>
        <w:t>期末数</w:t>
      </w:r>
    </w:p>
    <w:p>
      <w:pPr>
        <w:spacing w:after="0" w:line="240" w:lineRule="auto"/>
        <w:jc w:val="left"/>
        <w:sectPr>
          <w:type w:val="continuous"/>
          <w:pgSz w:w="11900" w:h="16840"/>
          <w:pgMar w:top="1600" w:bottom="560" w:left="800" w:right="460"/>
          <w:cols w:num="2" w:equalWidth="0">
            <w:col w:w="3802" w:space="40"/>
            <w:col w:w="679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4400" w:val="left" w:leader="none"/>
          <w:tab w:pos="5972" w:val="left" w:leader="none"/>
          <w:tab w:pos="9227" w:val="left" w:leader="none"/>
        </w:tabs>
        <w:spacing w:before="178"/>
        <w:ind w:left="3198" w:right="0" w:firstLine="0"/>
        <w:jc w:val="left"/>
        <w:rPr>
          <w:rFonts w:ascii="宋体" w:hAnsi="宋体" w:cs="宋体" w:eastAsia="宋体" w:hint="default"/>
          <w:sz w:val="18"/>
          <w:szCs w:val="18"/>
        </w:rPr>
      </w:pPr>
      <w:r>
        <w:rPr>
          <w:rFonts w:ascii="宋体" w:hAnsi="宋体" w:cs="宋体" w:eastAsia="宋体" w:hint="default"/>
          <w:spacing w:val="-1"/>
          <w:position w:val="1"/>
          <w:sz w:val="21"/>
          <w:szCs w:val="21"/>
        </w:rPr>
        <w:t>成本法</w:t>
        <w:tab/>
      </w:r>
      <w:r>
        <w:rPr>
          <w:rFonts w:ascii="宋体" w:hAnsi="宋体" w:cs="宋体" w:eastAsia="宋体" w:hint="default"/>
          <w:spacing w:val="-1"/>
          <w:sz w:val="18"/>
          <w:szCs w:val="18"/>
        </w:rPr>
        <w:t>376,200,000.00</w:t>
        <w:tab/>
        <w:t>376,200,000.00</w:t>
        <w:tab/>
        <w:t>376,200,000.00</w:t>
      </w:r>
    </w:p>
    <w:p>
      <w:pPr>
        <w:spacing w:after="0"/>
        <w:jc w:val="left"/>
        <w:rPr>
          <w:rFonts w:ascii="宋体" w:hAnsi="宋体" w:cs="宋体" w:eastAsia="宋体" w:hint="default"/>
          <w:sz w:val="18"/>
          <w:szCs w:val="18"/>
        </w:rPr>
        <w:sectPr>
          <w:type w:val="continuous"/>
          <w:pgSz w:w="11900" w:h="16840"/>
          <w:pgMar w:top="1600" w:bottom="560" w:left="800" w:right="460"/>
        </w:sectPr>
      </w:pPr>
    </w:p>
    <w:p>
      <w:pPr>
        <w:spacing w:line="240" w:lineRule="auto" w:before="4"/>
        <w:rPr>
          <w:rFonts w:ascii="宋体" w:hAnsi="宋体" w:cs="宋体" w:eastAsia="宋体" w:hint="default"/>
          <w:sz w:val="25"/>
          <w:szCs w:val="25"/>
        </w:rPr>
      </w:pPr>
    </w:p>
    <w:p>
      <w:pPr>
        <w:spacing w:line="20" w:lineRule="exact"/>
        <w:ind w:left="786" w:right="0" w:firstLine="0"/>
        <w:rPr>
          <w:rFonts w:ascii="宋体" w:hAnsi="宋体" w:cs="宋体" w:eastAsia="宋体" w:hint="default"/>
          <w:sz w:val="2"/>
          <w:szCs w:val="2"/>
        </w:rPr>
      </w:pPr>
      <w:r>
        <w:rPr>
          <w:rFonts w:ascii="宋体" w:hAnsi="宋体" w:cs="宋体" w:eastAsia="宋体" w:hint="default"/>
          <w:sz w:val="2"/>
          <w:szCs w:val="2"/>
        </w:rPr>
        <w:pict>
          <v:group style="width:453.5pt;height:.75pt;mso-position-horizontal-relative:char;mso-position-vertical-relative:line" coordorigin="0,0" coordsize="9070,15">
            <v:group style="position:absolute;left:7;top:7;width:9056;height:2" coordorigin="7,7" coordsize="9056,2">
              <v:shape style="position:absolute;left:7;top:7;width:9056;height:2" coordorigin="7,7" coordsize="9056,0" path="m7,7l9062,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tabs>
          <w:tab w:pos="4760" w:val="left" w:leader="none"/>
          <w:tab w:pos="6332" w:val="left" w:leader="none"/>
          <w:tab w:pos="9587" w:val="left" w:leader="none"/>
        </w:tabs>
        <w:spacing w:before="33"/>
        <w:ind w:left="3198" w:right="0" w:firstLine="0"/>
        <w:jc w:val="left"/>
        <w:rPr>
          <w:rFonts w:ascii="宋体" w:hAnsi="宋体" w:cs="宋体" w:eastAsia="宋体" w:hint="default"/>
          <w:sz w:val="18"/>
          <w:szCs w:val="18"/>
        </w:rPr>
      </w:pPr>
      <w:r>
        <w:rPr/>
        <w:pict>
          <v:shape style="position:absolute;margin-left:45.769081pt;margin-top:-227.90126pt;width:520.4500pt;height:393.7pt;mso-position-horizontal-relative:page;mso-position-vertical-relative:paragraph;z-index:88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48"/>
                    <w:gridCol w:w="953"/>
                    <w:gridCol w:w="1702"/>
                    <w:gridCol w:w="1465"/>
                    <w:gridCol w:w="1627"/>
                    <w:gridCol w:w="1613"/>
                  </w:tblGrid>
                  <w:tr>
                    <w:trPr>
                      <w:trHeight w:val="380"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晨鸣(香港)有限公司</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54"/>
                          <w:jc w:val="right"/>
                          <w:rPr>
                            <w:rFonts w:ascii="宋体" w:hAnsi="宋体" w:cs="宋体" w:eastAsia="宋体" w:hint="default"/>
                            <w:sz w:val="18"/>
                            <w:szCs w:val="18"/>
                          </w:rPr>
                        </w:pPr>
                        <w:r>
                          <w:rPr>
                            <w:rFonts w:ascii="宋体"/>
                            <w:spacing w:val="-1"/>
                            <w:sz w:val="18"/>
                          </w:rPr>
                          <w:t>783,310.00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7"/>
                          <w:jc w:val="right"/>
                          <w:rPr>
                            <w:rFonts w:ascii="宋体" w:hAnsi="宋体" w:cs="宋体" w:eastAsia="宋体" w:hint="default"/>
                            <w:sz w:val="18"/>
                            <w:szCs w:val="18"/>
                          </w:rPr>
                        </w:pPr>
                        <w:r>
                          <w:rPr>
                            <w:rFonts w:ascii="宋体"/>
                            <w:spacing w:val="-1"/>
                            <w:sz w:val="18"/>
                          </w:rPr>
                          <w:t>783,310.00</w:t>
                        </w:r>
                      </w:p>
                    </w:tc>
                    <w:tc>
                      <w:tcPr>
                        <w:tcW w:w="1627"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宋体" w:hAnsi="宋体" w:cs="宋体" w:eastAsia="宋体" w:hint="default"/>
                            <w:sz w:val="18"/>
                            <w:szCs w:val="18"/>
                          </w:rPr>
                        </w:pPr>
                        <w:r>
                          <w:rPr>
                            <w:rFonts w:ascii="宋体"/>
                            <w:spacing w:val="-1"/>
                            <w:sz w:val="18"/>
                          </w:rPr>
                          <w:t>783,310.00</w:t>
                        </w:r>
                      </w:p>
                    </w:tc>
                  </w:tr>
                  <w:tr>
                    <w:trPr>
                      <w:trHeight w:val="346"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寿光晨鸣现代物流有限公司</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2"/>
                          <w:ind w:left="34"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4"/>
                          <w:jc w:val="right"/>
                          <w:rPr>
                            <w:rFonts w:ascii="宋体" w:hAnsi="宋体" w:cs="宋体" w:eastAsia="宋体" w:hint="default"/>
                            <w:sz w:val="18"/>
                            <w:szCs w:val="18"/>
                          </w:rPr>
                        </w:pPr>
                        <w:r>
                          <w:rPr>
                            <w:rFonts w:ascii="宋体"/>
                            <w:spacing w:val="-1"/>
                            <w:sz w:val="18"/>
                          </w:rPr>
                          <w:t>10,000,000.00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7"/>
                          <w:jc w:val="right"/>
                          <w:rPr>
                            <w:rFonts w:ascii="宋体" w:hAnsi="宋体" w:cs="宋体" w:eastAsia="宋体" w:hint="default"/>
                            <w:sz w:val="18"/>
                            <w:szCs w:val="18"/>
                          </w:rPr>
                        </w:pPr>
                        <w:r>
                          <w:rPr>
                            <w:rFonts w:ascii="宋体"/>
                            <w:spacing w:val="-1"/>
                            <w:sz w:val="18"/>
                          </w:rPr>
                          <w:t>10,000,000.00</w:t>
                        </w:r>
                      </w:p>
                    </w:tc>
                    <w:tc>
                      <w:tcPr>
                        <w:tcW w:w="1627"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10,000,000.00</w:t>
                        </w:r>
                      </w:p>
                    </w:tc>
                  </w:tr>
                  <w:tr>
                    <w:trPr>
                      <w:trHeight w:val="34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寿光晨鸣美术纸有限公司</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4"/>
                          <w:jc w:val="right"/>
                          <w:rPr>
                            <w:rFonts w:ascii="宋体" w:hAnsi="宋体" w:cs="宋体" w:eastAsia="宋体" w:hint="default"/>
                            <w:sz w:val="18"/>
                            <w:szCs w:val="18"/>
                          </w:rPr>
                        </w:pPr>
                        <w:r>
                          <w:rPr>
                            <w:rFonts w:ascii="宋体"/>
                            <w:spacing w:val="-1"/>
                            <w:sz w:val="18"/>
                          </w:rPr>
                          <w:t>113,616,063.80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7"/>
                          <w:jc w:val="right"/>
                          <w:rPr>
                            <w:rFonts w:ascii="宋体" w:hAnsi="宋体" w:cs="宋体" w:eastAsia="宋体" w:hint="default"/>
                            <w:sz w:val="18"/>
                            <w:szCs w:val="18"/>
                          </w:rPr>
                        </w:pPr>
                        <w:r>
                          <w:rPr>
                            <w:rFonts w:ascii="宋体"/>
                            <w:spacing w:val="-1"/>
                            <w:sz w:val="18"/>
                          </w:rPr>
                          <w:t>113,616,063.80</w:t>
                        </w:r>
                      </w:p>
                    </w:tc>
                    <w:tc>
                      <w:tcPr>
                        <w:tcW w:w="1627"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113,616,063.80</w:t>
                        </w:r>
                      </w:p>
                    </w:tc>
                  </w:tr>
                  <w:tr>
                    <w:trPr>
                      <w:trHeight w:val="34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21"/>
                            <w:szCs w:val="21"/>
                          </w:rPr>
                        </w:pPr>
                        <w:r>
                          <w:rPr>
                            <w:rFonts w:ascii="宋体" w:hAnsi="宋体" w:cs="宋体" w:eastAsia="宋体" w:hint="default"/>
                            <w:sz w:val="21"/>
                            <w:szCs w:val="21"/>
                          </w:rPr>
                          <w:t>富裕晨鸣纸业有限责任公司</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
                          <w:ind w:left="34"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54"/>
                          <w:jc w:val="right"/>
                          <w:rPr>
                            <w:rFonts w:ascii="宋体" w:hAnsi="宋体" w:cs="宋体" w:eastAsia="宋体" w:hint="default"/>
                            <w:sz w:val="18"/>
                            <w:szCs w:val="18"/>
                          </w:rPr>
                        </w:pPr>
                        <w:r>
                          <w:rPr>
                            <w:rFonts w:ascii="宋体"/>
                            <w:spacing w:val="-1"/>
                            <w:sz w:val="18"/>
                          </w:rPr>
                          <w:t>208,000,000.00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47"/>
                          <w:jc w:val="right"/>
                          <w:rPr>
                            <w:rFonts w:ascii="宋体" w:hAnsi="宋体" w:cs="宋体" w:eastAsia="宋体" w:hint="default"/>
                            <w:sz w:val="18"/>
                            <w:szCs w:val="18"/>
                          </w:rPr>
                        </w:pPr>
                        <w:r>
                          <w:rPr>
                            <w:rFonts w:ascii="宋体"/>
                            <w:spacing w:val="-1"/>
                            <w:sz w:val="18"/>
                          </w:rPr>
                          <w:t>208,000,000.00</w:t>
                        </w:r>
                      </w:p>
                    </w:tc>
                    <w:tc>
                      <w:tcPr>
                        <w:tcW w:w="1627"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宋体" w:hAnsi="宋体" w:cs="宋体" w:eastAsia="宋体" w:hint="default"/>
                            <w:sz w:val="18"/>
                            <w:szCs w:val="18"/>
                          </w:rPr>
                        </w:pPr>
                        <w:r>
                          <w:rPr>
                            <w:rFonts w:ascii="宋体"/>
                            <w:spacing w:val="-1"/>
                            <w:sz w:val="18"/>
                          </w:rPr>
                          <w:t>208,000,000.00</w:t>
                        </w:r>
                      </w:p>
                    </w:tc>
                  </w:tr>
                  <w:tr>
                    <w:trPr>
                      <w:trHeight w:val="346"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咸宁晨鸣林业发展有限责任公司</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2"/>
                          <w:jc w:val="right"/>
                          <w:rPr>
                            <w:rFonts w:ascii="宋体" w:hAnsi="宋体" w:cs="宋体" w:eastAsia="宋体" w:hint="default"/>
                            <w:sz w:val="18"/>
                            <w:szCs w:val="18"/>
                          </w:rPr>
                        </w:pPr>
                        <w:r>
                          <w:rPr>
                            <w:rFonts w:ascii="宋体"/>
                            <w:spacing w:val="-1"/>
                            <w:sz w:val="18"/>
                          </w:rPr>
                          <w:t>10,000,000.00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7"/>
                          <w:jc w:val="right"/>
                          <w:rPr>
                            <w:rFonts w:ascii="宋体" w:hAnsi="宋体" w:cs="宋体" w:eastAsia="宋体" w:hint="default"/>
                            <w:sz w:val="18"/>
                            <w:szCs w:val="18"/>
                          </w:rPr>
                        </w:pPr>
                        <w:r>
                          <w:rPr>
                            <w:rFonts w:ascii="宋体"/>
                            <w:spacing w:val="-1"/>
                            <w:sz w:val="18"/>
                          </w:rPr>
                          <w:t>10,000,000.00</w:t>
                        </w:r>
                      </w:p>
                    </w:tc>
                    <w:tc>
                      <w:tcPr>
                        <w:tcW w:w="1627"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10,000,000.00</w:t>
                        </w:r>
                      </w:p>
                    </w:tc>
                  </w:tr>
                  <w:tr>
                    <w:trPr>
                      <w:trHeight w:val="346"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黄冈晨鸣浆纸有限公司</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2"/>
                          <w:ind w:left="34"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2"/>
                          <w:jc w:val="right"/>
                          <w:rPr>
                            <w:rFonts w:ascii="宋体" w:hAnsi="宋体" w:cs="宋体" w:eastAsia="宋体" w:hint="default"/>
                            <w:sz w:val="18"/>
                            <w:szCs w:val="18"/>
                          </w:rPr>
                        </w:pPr>
                        <w:r>
                          <w:rPr>
                            <w:rFonts w:ascii="宋体"/>
                            <w:spacing w:val="-1"/>
                            <w:sz w:val="18"/>
                          </w:rPr>
                          <w:t>20,000,000.00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7"/>
                          <w:jc w:val="right"/>
                          <w:rPr>
                            <w:rFonts w:ascii="宋体" w:hAnsi="宋体" w:cs="宋体" w:eastAsia="宋体" w:hint="default"/>
                            <w:sz w:val="18"/>
                            <w:szCs w:val="18"/>
                          </w:rPr>
                        </w:pPr>
                        <w:r>
                          <w:rPr>
                            <w:rFonts w:ascii="宋体"/>
                            <w:spacing w:val="-1"/>
                            <w:sz w:val="18"/>
                          </w:rPr>
                          <w:t>20,000,000.00</w:t>
                        </w:r>
                      </w:p>
                    </w:tc>
                    <w:tc>
                      <w:tcPr>
                        <w:tcW w:w="1627"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20,000,000.00</w:t>
                        </w:r>
                      </w:p>
                    </w:tc>
                  </w:tr>
                  <w:tr>
                    <w:trPr>
                      <w:trHeight w:val="34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黄冈晨鸣林业发展有限责任公司</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2"/>
                          <w:jc w:val="right"/>
                          <w:rPr>
                            <w:rFonts w:ascii="宋体" w:hAnsi="宋体" w:cs="宋体" w:eastAsia="宋体" w:hint="default"/>
                            <w:sz w:val="18"/>
                            <w:szCs w:val="18"/>
                          </w:rPr>
                        </w:pPr>
                        <w:r>
                          <w:rPr>
                            <w:rFonts w:ascii="宋体"/>
                            <w:spacing w:val="-1"/>
                            <w:sz w:val="18"/>
                          </w:rPr>
                          <w:t>10,000,000.00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7"/>
                          <w:jc w:val="right"/>
                          <w:rPr>
                            <w:rFonts w:ascii="宋体" w:hAnsi="宋体" w:cs="宋体" w:eastAsia="宋体" w:hint="default"/>
                            <w:sz w:val="18"/>
                            <w:szCs w:val="18"/>
                          </w:rPr>
                        </w:pPr>
                        <w:r>
                          <w:rPr>
                            <w:rFonts w:ascii="宋体"/>
                            <w:spacing w:val="-1"/>
                            <w:sz w:val="18"/>
                          </w:rPr>
                          <w:t>10,000,000.00</w:t>
                        </w:r>
                      </w:p>
                    </w:tc>
                    <w:tc>
                      <w:tcPr>
                        <w:tcW w:w="1627"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10,000,000.00</w:t>
                        </w:r>
                      </w:p>
                    </w:tc>
                  </w:tr>
                  <w:tr>
                    <w:trPr>
                      <w:trHeight w:val="34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21"/>
                            <w:szCs w:val="21"/>
                          </w:rPr>
                        </w:pPr>
                        <w:r>
                          <w:rPr>
                            <w:rFonts w:ascii="宋体" w:hAnsi="宋体" w:cs="宋体" w:eastAsia="宋体" w:hint="default"/>
                            <w:sz w:val="21"/>
                            <w:szCs w:val="21"/>
                          </w:rPr>
                          <w:t>寿光美伦纸业有限责任公司</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
                          <w:ind w:left="34"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52"/>
                          <w:jc w:val="right"/>
                          <w:rPr>
                            <w:rFonts w:ascii="宋体" w:hAnsi="宋体" w:cs="宋体" w:eastAsia="宋体" w:hint="default"/>
                            <w:sz w:val="18"/>
                            <w:szCs w:val="18"/>
                          </w:rPr>
                        </w:pPr>
                        <w:r>
                          <w:rPr>
                            <w:rFonts w:ascii="宋体"/>
                            <w:spacing w:val="-1"/>
                            <w:sz w:val="18"/>
                          </w:rPr>
                          <w:t>20,000,000.00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47"/>
                          <w:jc w:val="right"/>
                          <w:rPr>
                            <w:rFonts w:ascii="宋体" w:hAnsi="宋体" w:cs="宋体" w:eastAsia="宋体" w:hint="default"/>
                            <w:sz w:val="18"/>
                            <w:szCs w:val="18"/>
                          </w:rPr>
                        </w:pPr>
                        <w:r>
                          <w:rPr>
                            <w:rFonts w:ascii="宋体"/>
                            <w:spacing w:val="-1"/>
                            <w:sz w:val="18"/>
                          </w:rPr>
                          <w:t>20,000,000.00</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4"/>
                          <w:jc w:val="right"/>
                          <w:rPr>
                            <w:rFonts w:ascii="宋体" w:hAnsi="宋体" w:cs="宋体" w:eastAsia="宋体" w:hint="default"/>
                            <w:sz w:val="18"/>
                            <w:szCs w:val="18"/>
                          </w:rPr>
                        </w:pPr>
                        <w:r>
                          <w:rPr>
                            <w:rFonts w:ascii="宋体"/>
                            <w:spacing w:val="-1"/>
                            <w:sz w:val="18"/>
                          </w:rPr>
                          <w:t>1,480,000,000.00</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宋体" w:hAnsi="宋体" w:cs="宋体" w:eastAsia="宋体" w:hint="default"/>
                            <w:sz w:val="18"/>
                            <w:szCs w:val="18"/>
                          </w:rPr>
                        </w:pPr>
                        <w:r>
                          <w:rPr>
                            <w:rFonts w:ascii="宋体"/>
                            <w:spacing w:val="-1"/>
                            <w:sz w:val="18"/>
                          </w:rPr>
                          <w:t>1,500,000,000.00</w:t>
                        </w:r>
                      </w:p>
                    </w:tc>
                  </w:tr>
                  <w:tr>
                    <w:trPr>
                      <w:trHeight w:val="346"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寿光顺达报关有限责任公司</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2"/>
                          <w:ind w:left="34"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4"/>
                          <w:jc w:val="right"/>
                          <w:rPr>
                            <w:rFonts w:ascii="宋体" w:hAnsi="宋体" w:cs="宋体" w:eastAsia="宋体" w:hint="default"/>
                            <w:sz w:val="18"/>
                            <w:szCs w:val="18"/>
                          </w:rPr>
                        </w:pPr>
                        <w:r>
                          <w:rPr>
                            <w:rFonts w:ascii="宋体"/>
                            <w:spacing w:val="-1"/>
                            <w:sz w:val="18"/>
                          </w:rPr>
                          <w:t>1,500,000.00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7"/>
                          <w:jc w:val="right"/>
                          <w:rPr>
                            <w:rFonts w:ascii="宋体" w:hAnsi="宋体" w:cs="宋体" w:eastAsia="宋体" w:hint="default"/>
                            <w:sz w:val="18"/>
                            <w:szCs w:val="18"/>
                          </w:rPr>
                        </w:pPr>
                        <w:r>
                          <w:rPr>
                            <w:rFonts w:ascii="宋体"/>
                            <w:spacing w:val="-1"/>
                            <w:sz w:val="18"/>
                          </w:rPr>
                          <w:t>1,500,000.00</w:t>
                        </w:r>
                      </w:p>
                    </w:tc>
                    <w:tc>
                      <w:tcPr>
                        <w:tcW w:w="1627"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1,500,000.00</w:t>
                        </w:r>
                      </w:p>
                    </w:tc>
                  </w:tr>
                  <w:tr>
                    <w:trPr>
                      <w:trHeight w:val="346"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山东晨鸣纸业销售有限公司</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2"/>
                          <w:ind w:left="34"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702"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4"/>
                          <w:jc w:val="right"/>
                          <w:rPr>
                            <w:rFonts w:ascii="宋体" w:hAnsi="宋体" w:cs="宋体" w:eastAsia="宋体" w:hint="default"/>
                            <w:sz w:val="18"/>
                            <w:szCs w:val="18"/>
                          </w:rPr>
                        </w:pPr>
                        <w:r>
                          <w:rPr>
                            <w:rFonts w:ascii="宋体"/>
                            <w:spacing w:val="-1"/>
                            <w:sz w:val="18"/>
                          </w:rPr>
                          <w:t>100,000,000.00</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100,000,000.00</w:t>
                        </w:r>
                      </w:p>
                    </w:tc>
                  </w:tr>
                  <w:tr>
                    <w:trPr>
                      <w:trHeight w:val="280"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寿光丽奔制纸有限公司</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2"/>
                          <w:ind w:left="34" w:right="0"/>
                          <w:jc w:val="left"/>
                          <w:rPr>
                            <w:rFonts w:ascii="宋体" w:hAnsi="宋体" w:cs="宋体" w:eastAsia="宋体" w:hint="default"/>
                            <w:sz w:val="21"/>
                            <w:szCs w:val="21"/>
                          </w:rPr>
                        </w:pPr>
                        <w:r>
                          <w:rPr>
                            <w:rFonts w:ascii="宋体" w:hAnsi="宋体" w:cs="宋体" w:eastAsia="宋体" w:hint="default"/>
                            <w:sz w:val="21"/>
                            <w:szCs w:val="21"/>
                          </w:rPr>
                          <w:t>权益法</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4"/>
                          <w:jc w:val="right"/>
                          <w:rPr>
                            <w:rFonts w:ascii="宋体" w:hAnsi="宋体" w:cs="宋体" w:eastAsia="宋体" w:hint="default"/>
                            <w:sz w:val="18"/>
                            <w:szCs w:val="18"/>
                          </w:rPr>
                        </w:pPr>
                        <w:r>
                          <w:rPr>
                            <w:rFonts w:ascii="宋体"/>
                            <w:spacing w:val="-1"/>
                            <w:sz w:val="18"/>
                          </w:rPr>
                          <w:t>19,550,000.00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7"/>
                          <w:jc w:val="right"/>
                          <w:rPr>
                            <w:rFonts w:ascii="宋体" w:hAnsi="宋体" w:cs="宋体" w:eastAsia="宋体" w:hint="default"/>
                            <w:sz w:val="18"/>
                            <w:szCs w:val="18"/>
                          </w:rPr>
                        </w:pPr>
                        <w:r>
                          <w:rPr>
                            <w:rFonts w:ascii="宋体"/>
                            <w:spacing w:val="-1"/>
                            <w:sz w:val="18"/>
                          </w:rPr>
                          <w:t>18,826,749.91</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4"/>
                          <w:jc w:val="right"/>
                          <w:rPr>
                            <w:rFonts w:ascii="宋体" w:hAnsi="宋体" w:cs="宋体" w:eastAsia="宋体" w:hint="default"/>
                            <w:sz w:val="18"/>
                            <w:szCs w:val="18"/>
                          </w:rPr>
                        </w:pPr>
                        <w:r>
                          <w:rPr>
                            <w:rFonts w:ascii="宋体"/>
                            <w:spacing w:val="-1"/>
                            <w:sz w:val="18"/>
                          </w:rPr>
                          <w:t>-2,146,119.62</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16,680,630.29</w:t>
                        </w:r>
                      </w:p>
                    </w:tc>
                  </w:tr>
                  <w:tr>
                    <w:trPr>
                      <w:trHeight w:val="296"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1"/>
                            <w:szCs w:val="21"/>
                          </w:rPr>
                        </w:pPr>
                        <w:r>
                          <w:rPr>
                            <w:rFonts w:ascii="宋体" w:hAnsi="宋体" w:cs="宋体" w:eastAsia="宋体" w:hint="default"/>
                            <w:sz w:val="21"/>
                            <w:szCs w:val="21"/>
                          </w:rPr>
                          <w:t>阿尔诺维根斯晨鸣特种纸有限公</w:t>
                        </w:r>
                      </w:p>
                    </w:tc>
                    <w:tc>
                      <w:tcPr>
                        <w:tcW w:w="95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r>
                  <w:tr>
                    <w:trPr>
                      <w:trHeight w:val="186" w:hRule="exact"/>
                    </w:trPr>
                    <w:tc>
                      <w:tcPr>
                        <w:tcW w:w="4001" w:type="dxa"/>
                        <w:gridSpan w:val="2"/>
                        <w:tcBorders>
                          <w:top w:val="nil" w:sz="6" w:space="0" w:color="auto"/>
                          <w:left w:val="nil" w:sz="6" w:space="0" w:color="auto"/>
                          <w:bottom w:val="nil" w:sz="6" w:space="0" w:color="auto"/>
                          <w:right w:val="nil" w:sz="6" w:space="0" w:color="auto"/>
                        </w:tcBorders>
                      </w:tcPr>
                      <w:p>
                        <w:pPr>
                          <w:pStyle w:val="TableParagraph"/>
                          <w:spacing w:line="183" w:lineRule="exact"/>
                          <w:ind w:right="282"/>
                          <w:jc w:val="right"/>
                          <w:rPr>
                            <w:rFonts w:ascii="宋体" w:hAnsi="宋体" w:cs="宋体" w:eastAsia="宋体" w:hint="default"/>
                            <w:sz w:val="21"/>
                            <w:szCs w:val="21"/>
                          </w:rPr>
                        </w:pPr>
                        <w:r>
                          <w:rPr>
                            <w:rFonts w:ascii="宋体" w:hAnsi="宋体" w:cs="宋体" w:eastAsia="宋体" w:hint="default"/>
                            <w:spacing w:val="-1"/>
                            <w:sz w:val="21"/>
                            <w:szCs w:val="21"/>
                          </w:rPr>
                          <w:t>权益法</w:t>
                        </w:r>
                      </w:p>
                    </w:tc>
                    <w:tc>
                      <w:tcPr>
                        <w:tcW w:w="1702" w:type="dxa"/>
                        <w:tcBorders>
                          <w:top w:val="nil" w:sz="6" w:space="0" w:color="auto"/>
                          <w:left w:val="nil" w:sz="6" w:space="0" w:color="auto"/>
                          <w:bottom w:val="nil" w:sz="6" w:space="0" w:color="auto"/>
                          <w:right w:val="nil" w:sz="6" w:space="0" w:color="auto"/>
                        </w:tcBorders>
                      </w:tcPr>
                      <w:p>
                        <w:pPr>
                          <w:pStyle w:val="TableParagraph"/>
                          <w:spacing w:line="186" w:lineRule="exact"/>
                          <w:ind w:right="154"/>
                          <w:jc w:val="right"/>
                          <w:rPr>
                            <w:rFonts w:ascii="宋体" w:hAnsi="宋体" w:cs="宋体" w:eastAsia="宋体" w:hint="default"/>
                            <w:sz w:val="18"/>
                            <w:szCs w:val="18"/>
                          </w:rPr>
                        </w:pPr>
                        <w:r>
                          <w:rPr>
                            <w:rFonts w:ascii="宋体"/>
                            <w:spacing w:val="-1"/>
                            <w:sz w:val="18"/>
                          </w:rPr>
                          <w:t>80,100,000.00</w:t>
                        </w:r>
                      </w:p>
                    </w:tc>
                    <w:tc>
                      <w:tcPr>
                        <w:tcW w:w="1465" w:type="dxa"/>
                        <w:tcBorders>
                          <w:top w:val="nil" w:sz="6" w:space="0" w:color="auto"/>
                          <w:left w:val="nil" w:sz="6" w:space="0" w:color="auto"/>
                          <w:bottom w:val="nil" w:sz="6" w:space="0" w:color="auto"/>
                          <w:right w:val="nil" w:sz="6" w:space="0" w:color="auto"/>
                        </w:tcBorders>
                      </w:tcPr>
                      <w:p>
                        <w:pPr>
                          <w:pStyle w:val="TableParagraph"/>
                          <w:spacing w:line="186" w:lineRule="exact"/>
                          <w:ind w:right="47"/>
                          <w:jc w:val="right"/>
                          <w:rPr>
                            <w:rFonts w:ascii="宋体" w:hAnsi="宋体" w:cs="宋体" w:eastAsia="宋体" w:hint="default"/>
                            <w:sz w:val="18"/>
                            <w:szCs w:val="18"/>
                          </w:rPr>
                        </w:pPr>
                        <w:r>
                          <w:rPr>
                            <w:rFonts w:ascii="宋体"/>
                            <w:spacing w:val="-1"/>
                            <w:sz w:val="18"/>
                          </w:rPr>
                          <w:t>32,610,827.22</w:t>
                        </w:r>
                      </w:p>
                    </w:tc>
                    <w:tc>
                      <w:tcPr>
                        <w:tcW w:w="1627" w:type="dxa"/>
                        <w:tcBorders>
                          <w:top w:val="nil" w:sz="6" w:space="0" w:color="auto"/>
                          <w:left w:val="nil" w:sz="6" w:space="0" w:color="auto"/>
                          <w:bottom w:val="nil" w:sz="6" w:space="0" w:color="auto"/>
                          <w:right w:val="nil" w:sz="6" w:space="0" w:color="auto"/>
                        </w:tcBorders>
                      </w:tcPr>
                      <w:p>
                        <w:pPr>
                          <w:pStyle w:val="TableParagraph"/>
                          <w:spacing w:line="186" w:lineRule="exact"/>
                          <w:ind w:right="134"/>
                          <w:jc w:val="right"/>
                          <w:rPr>
                            <w:rFonts w:ascii="宋体" w:hAnsi="宋体" w:cs="宋体" w:eastAsia="宋体" w:hint="default"/>
                            <w:sz w:val="18"/>
                            <w:szCs w:val="18"/>
                          </w:rPr>
                        </w:pPr>
                        <w:r>
                          <w:rPr>
                            <w:rFonts w:ascii="宋体"/>
                            <w:spacing w:val="-1"/>
                            <w:sz w:val="18"/>
                          </w:rPr>
                          <w:t>-10,959,327.37</w:t>
                        </w:r>
                      </w:p>
                    </w:tc>
                    <w:tc>
                      <w:tcPr>
                        <w:tcW w:w="1613" w:type="dxa"/>
                        <w:tcBorders>
                          <w:top w:val="nil" w:sz="6" w:space="0" w:color="auto"/>
                          <w:left w:val="nil" w:sz="6" w:space="0" w:color="auto"/>
                          <w:bottom w:val="nil" w:sz="6" w:space="0" w:color="auto"/>
                          <w:right w:val="nil" w:sz="6" w:space="0" w:color="auto"/>
                        </w:tcBorders>
                      </w:tcPr>
                      <w:p>
                        <w:pPr>
                          <w:pStyle w:val="TableParagraph"/>
                          <w:spacing w:line="186" w:lineRule="exact"/>
                          <w:ind w:right="33"/>
                          <w:jc w:val="right"/>
                          <w:rPr>
                            <w:rFonts w:ascii="宋体" w:hAnsi="宋体" w:cs="宋体" w:eastAsia="宋体" w:hint="default"/>
                            <w:sz w:val="18"/>
                            <w:szCs w:val="18"/>
                          </w:rPr>
                        </w:pPr>
                        <w:r>
                          <w:rPr>
                            <w:rFonts w:ascii="宋体"/>
                            <w:spacing w:val="-1"/>
                            <w:sz w:val="18"/>
                          </w:rPr>
                          <w:t>21,651,499.85</w:t>
                        </w:r>
                      </w:p>
                    </w:tc>
                  </w:tr>
                  <w:tr>
                    <w:trPr>
                      <w:trHeight w:val="595" w:hRule="exact"/>
                    </w:trPr>
                    <w:tc>
                      <w:tcPr>
                        <w:tcW w:w="10408" w:type="dxa"/>
                        <w:gridSpan w:val="6"/>
                        <w:tcBorders>
                          <w:top w:val="nil" w:sz="6" w:space="0" w:color="auto"/>
                          <w:left w:val="nil" w:sz="6" w:space="0" w:color="auto"/>
                          <w:bottom w:val="nil" w:sz="6" w:space="0" w:color="auto"/>
                          <w:right w:val="nil" w:sz="6" w:space="0" w:color="auto"/>
                        </w:tcBorders>
                      </w:tcPr>
                      <w:p>
                        <w:pPr>
                          <w:pStyle w:val="TableParagraph"/>
                          <w:spacing w:line="153" w:lineRule="exact"/>
                          <w:ind w:left="35" w:right="0"/>
                          <w:jc w:val="left"/>
                          <w:rPr>
                            <w:rFonts w:ascii="宋体" w:hAnsi="宋体" w:cs="宋体" w:eastAsia="宋体" w:hint="default"/>
                            <w:sz w:val="21"/>
                            <w:szCs w:val="21"/>
                          </w:rPr>
                        </w:pPr>
                        <w:r>
                          <w:rPr>
                            <w:rFonts w:ascii="宋体" w:hAnsi="宋体" w:cs="宋体" w:eastAsia="宋体" w:hint="default"/>
                            <w:w w:val="100"/>
                            <w:sz w:val="21"/>
                            <w:szCs w:val="21"/>
                          </w:rPr>
                          <w:t>司</w:t>
                        </w:r>
                      </w:p>
                      <w:p>
                        <w:pPr>
                          <w:pStyle w:val="TableParagraph"/>
                          <w:spacing w:line="240" w:lineRule="auto" w:before="37"/>
                          <w:ind w:left="35" w:right="0"/>
                          <w:jc w:val="left"/>
                          <w:rPr>
                            <w:rFonts w:ascii="宋体" w:hAnsi="宋体" w:cs="宋体" w:eastAsia="宋体" w:hint="default"/>
                            <w:sz w:val="21"/>
                            <w:szCs w:val="21"/>
                          </w:rPr>
                        </w:pPr>
                        <w:r>
                          <w:rPr>
                            <w:rFonts w:ascii="宋体" w:hAnsi="宋体" w:cs="宋体" w:eastAsia="宋体" w:hint="default"/>
                            <w:sz w:val="21"/>
                            <w:szCs w:val="21"/>
                          </w:rPr>
                          <w:t>青州市晨鸣变性淀粉有限责任公</w:t>
                        </w:r>
                      </w:p>
                    </w:tc>
                  </w:tr>
                  <w:tr>
                    <w:trPr>
                      <w:trHeight w:val="241"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182" w:lineRule="exact"/>
                          <w:ind w:left="35"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95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r>
                  <w:tr>
                    <w:trPr>
                      <w:trHeight w:val="339"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宋体" w:hAnsi="宋体" w:cs="宋体" w:eastAsia="宋体" w:hint="default"/>
                            <w:sz w:val="21"/>
                            <w:szCs w:val="21"/>
                          </w:rPr>
                        </w:pPr>
                        <w:r>
                          <w:rPr>
                            <w:rFonts w:ascii="宋体" w:hAnsi="宋体" w:cs="宋体" w:eastAsia="宋体" w:hint="default"/>
                            <w:sz w:val="21"/>
                            <w:szCs w:val="21"/>
                          </w:rPr>
                          <w:t>江西江报传媒彩印有限公司</w:t>
                        </w:r>
                      </w:p>
                    </w:tc>
                    <w:tc>
                      <w:tcPr>
                        <w:tcW w:w="953" w:type="dxa"/>
                        <w:tcBorders>
                          <w:top w:val="nil" w:sz="6" w:space="0" w:color="auto"/>
                          <w:left w:val="nil" w:sz="6" w:space="0" w:color="auto"/>
                          <w:bottom w:val="nil" w:sz="6" w:space="0" w:color="auto"/>
                          <w:right w:val="nil" w:sz="6" w:space="0" w:color="auto"/>
                        </w:tcBorders>
                      </w:tcPr>
                      <w:p>
                        <w:pPr>
                          <w:pStyle w:val="TableParagraph"/>
                          <w:spacing w:line="270" w:lineRule="exact"/>
                          <w:ind w:left="34" w:right="0"/>
                          <w:jc w:val="left"/>
                          <w:rPr>
                            <w:rFonts w:ascii="宋体" w:hAnsi="宋体" w:cs="宋体" w:eastAsia="宋体" w:hint="default"/>
                            <w:sz w:val="21"/>
                            <w:szCs w:val="21"/>
                          </w:rPr>
                        </w:pPr>
                        <w:r>
                          <w:rPr>
                            <w:rFonts w:ascii="宋体" w:hAnsi="宋体" w:cs="宋体" w:eastAsia="宋体" w:hint="default"/>
                            <w:sz w:val="21"/>
                            <w:szCs w:val="21"/>
                          </w:rPr>
                          <w:t>权益法</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54"/>
                          <w:jc w:val="right"/>
                          <w:rPr>
                            <w:rFonts w:ascii="宋体" w:hAnsi="宋体" w:cs="宋体" w:eastAsia="宋体" w:hint="default"/>
                            <w:sz w:val="18"/>
                            <w:szCs w:val="18"/>
                          </w:rPr>
                        </w:pPr>
                        <w:r>
                          <w:rPr>
                            <w:rFonts w:ascii="宋体"/>
                            <w:spacing w:val="-1"/>
                            <w:sz w:val="18"/>
                          </w:rPr>
                          <w:t>6,000,000.00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7"/>
                          <w:jc w:val="right"/>
                          <w:rPr>
                            <w:rFonts w:ascii="宋体" w:hAnsi="宋体" w:cs="宋体" w:eastAsia="宋体" w:hint="default"/>
                            <w:sz w:val="18"/>
                            <w:szCs w:val="18"/>
                          </w:rPr>
                        </w:pPr>
                        <w:r>
                          <w:rPr>
                            <w:rFonts w:ascii="宋体"/>
                            <w:spacing w:val="-1"/>
                            <w:sz w:val="18"/>
                          </w:rPr>
                          <w:t>5,695,648.43</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34"/>
                          <w:jc w:val="right"/>
                          <w:rPr>
                            <w:rFonts w:ascii="宋体" w:hAnsi="宋体" w:cs="宋体" w:eastAsia="宋体" w:hint="default"/>
                            <w:sz w:val="18"/>
                            <w:szCs w:val="18"/>
                          </w:rPr>
                        </w:pPr>
                        <w:r>
                          <w:rPr>
                            <w:rFonts w:ascii="宋体"/>
                            <w:spacing w:val="-1"/>
                            <w:sz w:val="18"/>
                          </w:rPr>
                          <w:t>-757,694.45</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宋体" w:hAnsi="宋体" w:cs="宋体" w:eastAsia="宋体" w:hint="default"/>
                            <w:sz w:val="18"/>
                            <w:szCs w:val="18"/>
                          </w:rPr>
                        </w:pPr>
                        <w:r>
                          <w:rPr>
                            <w:rFonts w:ascii="宋体"/>
                            <w:spacing w:val="-1"/>
                            <w:sz w:val="18"/>
                          </w:rPr>
                          <w:t>4,937,953.98</w:t>
                        </w:r>
                      </w:p>
                    </w:tc>
                  </w:tr>
                  <w:tr>
                    <w:trPr>
                      <w:trHeight w:val="346"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潍坊创业投资有限公司</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2"/>
                          <w:ind w:left="34"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4"/>
                          <w:jc w:val="right"/>
                          <w:rPr>
                            <w:rFonts w:ascii="宋体" w:hAnsi="宋体" w:cs="宋体" w:eastAsia="宋体" w:hint="default"/>
                            <w:sz w:val="18"/>
                            <w:szCs w:val="18"/>
                          </w:rPr>
                        </w:pPr>
                        <w:r>
                          <w:rPr>
                            <w:rFonts w:ascii="宋体"/>
                            <w:spacing w:val="-1"/>
                            <w:sz w:val="18"/>
                          </w:rPr>
                          <w:t>1,000,000.00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7"/>
                          <w:jc w:val="right"/>
                          <w:rPr>
                            <w:rFonts w:ascii="宋体" w:hAnsi="宋体" w:cs="宋体" w:eastAsia="宋体" w:hint="default"/>
                            <w:sz w:val="18"/>
                            <w:szCs w:val="18"/>
                          </w:rPr>
                        </w:pPr>
                        <w:r>
                          <w:rPr>
                            <w:rFonts w:ascii="宋体"/>
                            <w:spacing w:val="-1"/>
                            <w:sz w:val="18"/>
                          </w:rPr>
                          <w:t>1,000,000.00</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4"/>
                          <w:jc w:val="right"/>
                          <w:rPr>
                            <w:rFonts w:ascii="宋体" w:hAnsi="宋体" w:cs="宋体" w:eastAsia="宋体" w:hint="default"/>
                            <w:sz w:val="18"/>
                            <w:szCs w:val="18"/>
                          </w:rPr>
                        </w:pPr>
                        <w:r>
                          <w:rPr>
                            <w:rFonts w:ascii="宋体"/>
                            <w:spacing w:val="-1"/>
                            <w:sz w:val="18"/>
                          </w:rPr>
                          <w:t>-1,000,000.00</w:t>
                        </w:r>
                      </w:p>
                    </w:tc>
                    <w:tc>
                      <w:tcPr>
                        <w:tcW w:w="1613" w:type="dxa"/>
                        <w:tcBorders>
                          <w:top w:val="nil" w:sz="6" w:space="0" w:color="auto"/>
                          <w:left w:val="nil" w:sz="6" w:space="0" w:color="auto"/>
                          <w:bottom w:val="nil" w:sz="6" w:space="0" w:color="auto"/>
                          <w:right w:val="nil" w:sz="6" w:space="0" w:color="auto"/>
                        </w:tcBorders>
                      </w:tcPr>
                      <w:p>
                        <w:pPr/>
                      </w:p>
                    </w:tc>
                  </w:tr>
                  <w:tr>
                    <w:trPr>
                      <w:trHeight w:val="346"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山东纸业集团总公司</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4"/>
                          <w:jc w:val="right"/>
                          <w:rPr>
                            <w:rFonts w:ascii="宋体" w:hAnsi="宋体" w:cs="宋体" w:eastAsia="宋体" w:hint="default"/>
                            <w:sz w:val="18"/>
                            <w:szCs w:val="18"/>
                          </w:rPr>
                        </w:pPr>
                        <w:r>
                          <w:rPr>
                            <w:rFonts w:ascii="宋体"/>
                            <w:spacing w:val="-1"/>
                            <w:sz w:val="18"/>
                          </w:rPr>
                          <w:t>200,000.00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7"/>
                          <w:jc w:val="right"/>
                          <w:rPr>
                            <w:rFonts w:ascii="宋体" w:hAnsi="宋体" w:cs="宋体" w:eastAsia="宋体" w:hint="default"/>
                            <w:sz w:val="18"/>
                            <w:szCs w:val="18"/>
                          </w:rPr>
                        </w:pPr>
                        <w:r>
                          <w:rPr>
                            <w:rFonts w:ascii="宋体"/>
                            <w:spacing w:val="-1"/>
                            <w:sz w:val="18"/>
                          </w:rPr>
                          <w:t>200,000.00</w:t>
                        </w:r>
                      </w:p>
                    </w:tc>
                    <w:tc>
                      <w:tcPr>
                        <w:tcW w:w="1627"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200,000.00</w:t>
                        </w:r>
                      </w:p>
                    </w:tc>
                  </w:tr>
                  <w:tr>
                    <w:trPr>
                      <w:trHeight w:val="34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浙江省广育报业印务有限公司</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4"/>
                          <w:jc w:val="right"/>
                          <w:rPr>
                            <w:rFonts w:ascii="宋体" w:hAnsi="宋体" w:cs="宋体" w:eastAsia="宋体" w:hint="default"/>
                            <w:sz w:val="18"/>
                            <w:szCs w:val="18"/>
                          </w:rPr>
                        </w:pPr>
                        <w:r>
                          <w:rPr>
                            <w:rFonts w:ascii="宋体"/>
                            <w:spacing w:val="-1"/>
                            <w:sz w:val="18"/>
                          </w:rPr>
                          <w:t>2,000,000.00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7"/>
                          <w:jc w:val="right"/>
                          <w:rPr>
                            <w:rFonts w:ascii="宋体" w:hAnsi="宋体" w:cs="宋体" w:eastAsia="宋体" w:hint="default"/>
                            <w:sz w:val="18"/>
                            <w:szCs w:val="18"/>
                          </w:rPr>
                        </w:pPr>
                        <w:r>
                          <w:rPr>
                            <w:rFonts w:ascii="宋体"/>
                            <w:spacing w:val="-1"/>
                            <w:sz w:val="18"/>
                          </w:rPr>
                          <w:t>2,000,000.00</w:t>
                        </w:r>
                      </w:p>
                    </w:tc>
                    <w:tc>
                      <w:tcPr>
                        <w:tcW w:w="1627"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2,000,000.00</w:t>
                        </w:r>
                      </w:p>
                    </w:tc>
                  </w:tr>
                  <w:tr>
                    <w:trPr>
                      <w:trHeight w:val="34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21"/>
                            <w:szCs w:val="21"/>
                          </w:rPr>
                        </w:pPr>
                        <w:r>
                          <w:rPr>
                            <w:rFonts w:ascii="宋体" w:hAnsi="宋体" w:cs="宋体" w:eastAsia="宋体" w:hint="default"/>
                            <w:sz w:val="21"/>
                            <w:szCs w:val="21"/>
                          </w:rPr>
                          <w:t>济南商友商务有限责任公司</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
                          <w:ind w:left="34"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54"/>
                          <w:jc w:val="right"/>
                          <w:rPr>
                            <w:rFonts w:ascii="宋体" w:hAnsi="宋体" w:cs="宋体" w:eastAsia="宋体" w:hint="default"/>
                            <w:sz w:val="18"/>
                            <w:szCs w:val="18"/>
                          </w:rPr>
                        </w:pPr>
                        <w:r>
                          <w:rPr>
                            <w:rFonts w:ascii="宋体"/>
                            <w:spacing w:val="-1"/>
                            <w:sz w:val="18"/>
                          </w:rPr>
                          <w:t>350,000.00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47"/>
                          <w:jc w:val="right"/>
                          <w:rPr>
                            <w:rFonts w:ascii="宋体" w:hAnsi="宋体" w:cs="宋体" w:eastAsia="宋体" w:hint="default"/>
                            <w:sz w:val="18"/>
                            <w:szCs w:val="18"/>
                          </w:rPr>
                        </w:pPr>
                        <w:r>
                          <w:rPr>
                            <w:rFonts w:ascii="宋体"/>
                            <w:spacing w:val="-1"/>
                            <w:sz w:val="18"/>
                          </w:rPr>
                          <w:t>350,000.00</w:t>
                        </w:r>
                      </w:p>
                    </w:tc>
                    <w:tc>
                      <w:tcPr>
                        <w:tcW w:w="1627"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宋体" w:hAnsi="宋体" w:cs="宋体" w:eastAsia="宋体" w:hint="default"/>
                            <w:sz w:val="18"/>
                            <w:szCs w:val="18"/>
                          </w:rPr>
                        </w:pPr>
                        <w:r>
                          <w:rPr>
                            <w:rFonts w:ascii="宋体"/>
                            <w:spacing w:val="-1"/>
                            <w:sz w:val="18"/>
                          </w:rPr>
                          <w:t>350,000.00</w:t>
                        </w:r>
                      </w:p>
                    </w:tc>
                  </w:tr>
                  <w:tr>
                    <w:trPr>
                      <w:trHeight w:val="346"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寿光弥河水务有限公司</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2"/>
                          <w:ind w:left="34"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4"/>
                          <w:jc w:val="right"/>
                          <w:rPr>
                            <w:rFonts w:ascii="宋体" w:hAnsi="宋体" w:cs="宋体" w:eastAsia="宋体" w:hint="default"/>
                            <w:sz w:val="18"/>
                            <w:szCs w:val="18"/>
                          </w:rPr>
                        </w:pPr>
                        <w:r>
                          <w:rPr>
                            <w:rFonts w:ascii="宋体"/>
                            <w:spacing w:val="-1"/>
                            <w:sz w:val="18"/>
                          </w:rPr>
                          <w:t>20,000,000.00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7"/>
                          <w:jc w:val="right"/>
                          <w:rPr>
                            <w:rFonts w:ascii="宋体" w:hAnsi="宋体" w:cs="宋体" w:eastAsia="宋体" w:hint="default"/>
                            <w:sz w:val="18"/>
                            <w:szCs w:val="18"/>
                          </w:rPr>
                        </w:pPr>
                        <w:r>
                          <w:rPr>
                            <w:rFonts w:ascii="宋体"/>
                            <w:spacing w:val="-1"/>
                            <w:sz w:val="18"/>
                          </w:rPr>
                          <w:t>20,000,000.00</w:t>
                        </w:r>
                      </w:p>
                    </w:tc>
                    <w:tc>
                      <w:tcPr>
                        <w:tcW w:w="1627"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20,000,000.00</w:t>
                        </w:r>
                      </w:p>
                    </w:tc>
                  </w:tr>
                  <w:tr>
                    <w:trPr>
                      <w:trHeight w:val="346"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上海林嘉纸电子商务有限公司</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4"/>
                          <w:jc w:val="right"/>
                          <w:rPr>
                            <w:rFonts w:ascii="宋体" w:hAnsi="宋体" w:cs="宋体" w:eastAsia="宋体" w:hint="default"/>
                            <w:sz w:val="18"/>
                            <w:szCs w:val="18"/>
                          </w:rPr>
                        </w:pPr>
                        <w:r>
                          <w:rPr>
                            <w:rFonts w:ascii="宋体"/>
                            <w:spacing w:val="-1"/>
                            <w:sz w:val="18"/>
                          </w:rPr>
                          <w:t>1,400,000.00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7"/>
                          <w:jc w:val="right"/>
                          <w:rPr>
                            <w:rFonts w:ascii="宋体" w:hAnsi="宋体" w:cs="宋体" w:eastAsia="宋体" w:hint="default"/>
                            <w:sz w:val="18"/>
                            <w:szCs w:val="18"/>
                          </w:rPr>
                        </w:pPr>
                        <w:r>
                          <w:rPr>
                            <w:rFonts w:ascii="宋体"/>
                            <w:spacing w:val="-1"/>
                            <w:sz w:val="18"/>
                          </w:rPr>
                          <w:t>1,400,000.00</w:t>
                        </w:r>
                      </w:p>
                    </w:tc>
                    <w:tc>
                      <w:tcPr>
                        <w:tcW w:w="1627"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1,400,000.00</w:t>
                        </w:r>
                      </w:p>
                    </w:tc>
                  </w:tr>
                  <w:tr>
                    <w:trPr>
                      <w:trHeight w:val="380"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安徽时代物资股份有限公司</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2"/>
                          <w:ind w:left="34"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702"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4"/>
                          <w:jc w:val="right"/>
                          <w:rPr>
                            <w:rFonts w:ascii="宋体" w:hAnsi="宋体" w:cs="宋体" w:eastAsia="宋体" w:hint="default"/>
                            <w:sz w:val="18"/>
                            <w:szCs w:val="18"/>
                          </w:rPr>
                        </w:pPr>
                        <w:r>
                          <w:rPr>
                            <w:rFonts w:ascii="宋体"/>
                            <w:spacing w:val="-1"/>
                            <w:sz w:val="18"/>
                          </w:rPr>
                          <w:t>1,000,000.00</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1,000,000.00</w:t>
                        </w:r>
                      </w:p>
                    </w:tc>
                  </w:tr>
                </w:tbl>
                <w:p>
                  <w:pPr/>
                </w:p>
              </w:txbxContent>
            </v:textbox>
            <w10:wrap type="none"/>
          </v:shape>
        </w:pict>
      </w:r>
      <w:r>
        <w:rPr>
          <w:rFonts w:ascii="宋体" w:hAnsi="宋体" w:cs="宋体" w:eastAsia="宋体" w:hint="default"/>
          <w:spacing w:val="-1"/>
          <w:position w:val="1"/>
          <w:sz w:val="21"/>
          <w:szCs w:val="21"/>
        </w:rPr>
        <w:t>权益法</w:t>
        <w:tab/>
      </w:r>
      <w:r>
        <w:rPr>
          <w:rFonts w:ascii="宋体" w:hAnsi="宋体" w:cs="宋体" w:eastAsia="宋体" w:hint="default"/>
          <w:spacing w:val="-1"/>
          <w:sz w:val="18"/>
          <w:szCs w:val="18"/>
        </w:rPr>
        <w:t>900,000.00</w:t>
        <w:tab/>
        <w:t>900,000.00</w:t>
        <w:tab/>
        <w:t>900,000.00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p>
      <w:pPr>
        <w:spacing w:line="20" w:lineRule="exact"/>
        <w:ind w:left="5677" w:right="0" w:firstLine="0"/>
        <w:rPr>
          <w:rFonts w:ascii="宋体" w:hAnsi="宋体" w:cs="宋体" w:eastAsia="宋体" w:hint="default"/>
          <w:sz w:val="2"/>
          <w:szCs w:val="2"/>
        </w:rPr>
      </w:pPr>
      <w:r>
        <w:rPr>
          <w:rFonts w:ascii="宋体" w:hAnsi="宋体" w:cs="宋体" w:eastAsia="宋体" w:hint="default"/>
          <w:sz w:val="2"/>
          <w:szCs w:val="2"/>
        </w:rPr>
        <w:pict>
          <v:group style="width:241.95pt;height:.5pt;mso-position-horizontal-relative:char;mso-position-vertical-relative:line" coordorigin="0,0" coordsize="4839,10">
            <v:group style="position:absolute;left:5;top:5;width:1572;height:2" coordorigin="5,5" coordsize="1572,2">
              <v:shape style="position:absolute;left:5;top:5;width:1572;height:2" coordorigin="5,5" coordsize="1572,0" path="m5,5l1577,5e" filled="false" stroked="true" strokeweight=".48pt" strokecolor="#000000">
                <v:path arrowok="t"/>
              </v:shape>
            </v:group>
            <v:group style="position:absolute;left:1577;top:5;width:10;height:2" coordorigin="1577,5" coordsize="10,2">
              <v:shape style="position:absolute;left:1577;top:5;width:10;height:2" coordorigin="1577,5" coordsize="10,0" path="m1577,5l1586,5e" filled="false" stroked="true" strokeweight=".48pt" strokecolor="#000000">
                <v:path arrowok="t"/>
              </v:shape>
            </v:group>
            <v:group style="position:absolute;left:1586;top:5;width:1532;height:2" coordorigin="1586,5" coordsize="1532,2">
              <v:shape style="position:absolute;left:1586;top:5;width:1532;height:2" coordorigin="1586,5" coordsize="1532,0" path="m1586,5l3118,5e" filled="false" stroked="true" strokeweight=".48pt" strokecolor="#000000">
                <v:path arrowok="t"/>
              </v:shape>
            </v:group>
            <v:group style="position:absolute;left:3118;top:5;width:10;height:2" coordorigin="3118,5" coordsize="10,2">
              <v:shape style="position:absolute;left:3118;top:5;width:10;height:2" coordorigin="3118,5" coordsize="10,0" path="m3118,5l3127,5e" filled="false" stroked="true" strokeweight=".48pt" strokecolor="#000000">
                <v:path arrowok="t"/>
              </v:shape>
            </v:group>
            <v:group style="position:absolute;left:3127;top:5;width:1707;height:2" coordorigin="3127,5" coordsize="1707,2">
              <v:shape style="position:absolute;left:3127;top:5;width:1707;height:2" coordorigin="3127,5" coordsize="1707,0" path="m3127,5l4834,5e" filled="false" stroked="true" strokeweight=".48pt" strokecolor="#000000">
                <v:path arrowok="t"/>
              </v:shape>
            </v:group>
          </v:group>
        </w:pict>
      </w:r>
      <w:r>
        <w:rPr>
          <w:rFonts w:ascii="宋体" w:hAnsi="宋体" w:cs="宋体" w:eastAsia="宋体" w:hint="default"/>
          <w:sz w:val="2"/>
          <w:szCs w:val="2"/>
        </w:rPr>
      </w:r>
    </w:p>
    <w:p>
      <w:pPr>
        <w:tabs>
          <w:tab w:pos="1801" w:val="left" w:leader="none"/>
          <w:tab w:pos="5792" w:val="left" w:leader="none"/>
          <w:tab w:pos="9047" w:val="left" w:leader="none"/>
        </w:tabs>
        <w:spacing w:before="10"/>
        <w:ind w:left="1275" w:right="0" w:firstLine="0"/>
        <w:jc w:val="left"/>
        <w:rPr>
          <w:rFonts w:ascii="宋体" w:hAnsi="宋体" w:cs="宋体" w:eastAsia="宋体" w:hint="default"/>
          <w:sz w:val="18"/>
          <w:szCs w:val="18"/>
        </w:rPr>
      </w:pPr>
      <w:r>
        <w:rPr>
          <w:rFonts w:ascii="宋体" w:hAnsi="宋体" w:cs="宋体" w:eastAsia="宋体" w:hint="default"/>
          <w:position w:val="1"/>
          <w:sz w:val="21"/>
          <w:szCs w:val="21"/>
        </w:rPr>
        <w:t>合</w:t>
        <w:tab/>
        <w:t>计</w:t>
        <w:tab/>
      </w:r>
      <w:r>
        <w:rPr>
          <w:rFonts w:ascii="宋体" w:hAnsi="宋体" w:cs="宋体" w:eastAsia="宋体" w:hint="default"/>
          <w:sz w:val="18"/>
          <w:szCs w:val="18"/>
        </w:rPr>
        <w:t>4,093,669,033.44</w:t>
      </w:r>
      <w:r>
        <w:rPr>
          <w:rFonts w:ascii="宋体" w:hAnsi="宋体" w:cs="宋体" w:eastAsia="宋体" w:hint="default"/>
          <w:spacing w:val="-12"/>
          <w:sz w:val="18"/>
          <w:szCs w:val="18"/>
        </w:rPr>
        <w:t> </w:t>
      </w:r>
      <w:r>
        <w:rPr>
          <w:rFonts w:ascii="宋体" w:hAnsi="宋体" w:cs="宋体" w:eastAsia="宋体" w:hint="default"/>
          <w:sz w:val="18"/>
          <w:szCs w:val="18"/>
        </w:rPr>
        <w:t>1,866,136,858.56</w:t>
        <w:tab/>
        <w:t>5,959,805,892.00</w:t>
      </w:r>
    </w:p>
    <w:p>
      <w:pPr>
        <w:spacing w:line="240" w:lineRule="auto" w:before="7"/>
        <w:rPr>
          <w:rFonts w:ascii="宋体" w:hAnsi="宋体" w:cs="宋体" w:eastAsia="宋体" w:hint="default"/>
          <w:sz w:val="3"/>
          <w:szCs w:val="3"/>
        </w:rPr>
      </w:pPr>
    </w:p>
    <w:p>
      <w:pPr>
        <w:spacing w:line="43" w:lineRule="exact"/>
        <w:ind w:left="5667" w:right="0" w:firstLine="0"/>
        <w:rPr>
          <w:rFonts w:ascii="宋体" w:hAnsi="宋体" w:cs="宋体" w:eastAsia="宋体" w:hint="default"/>
          <w:sz w:val="4"/>
          <w:szCs w:val="4"/>
        </w:rPr>
      </w:pPr>
      <w:r>
        <w:rPr>
          <w:rFonts w:ascii="宋体" w:hAnsi="宋体" w:cs="宋体" w:eastAsia="宋体" w:hint="default"/>
          <w:position w:val="0"/>
          <w:sz w:val="4"/>
          <w:szCs w:val="4"/>
        </w:rPr>
        <w:pict>
          <v:group style="width:242.9pt;height:2.2pt;mso-position-horizontal-relative:char;mso-position-vertical-relative:line" coordorigin="0,0" coordsize="4858,44">
            <v:group style="position:absolute;left:7;top:36;width:1587;height:2" coordorigin="7,36" coordsize="1587,2">
              <v:shape style="position:absolute;left:7;top:36;width:1587;height:2" coordorigin="7,36" coordsize="1587,0" path="m7,36l1594,36e" filled="false" stroked="true" strokeweight=".72pt" strokecolor="#000000">
                <v:path arrowok="t"/>
              </v:shape>
            </v:group>
            <v:group style="position:absolute;left:7;top:7;width:1587;height:2" coordorigin="7,7" coordsize="1587,2">
              <v:shape style="position:absolute;left:7;top:7;width:1587;height:2" coordorigin="7,7" coordsize="1587,0" path="m7,7l1594,7e" filled="false" stroked="true" strokeweight=".72pt" strokecolor="#000000">
                <v:path arrowok="t"/>
              </v:shape>
            </v:group>
            <v:group style="position:absolute;left:1579;top:7;width:44;height:2" coordorigin="1579,7" coordsize="44,2">
              <v:shape style="position:absolute;left:1579;top:7;width:44;height:2" coordorigin="1579,7" coordsize="44,0" path="m1579,7l1622,7e" filled="false" stroked="true" strokeweight=".72pt" strokecolor="#000000">
                <v:path arrowok="t"/>
              </v:shape>
            </v:group>
            <v:group style="position:absolute;left:1579;top:36;width:44;height:2" coordorigin="1579,36" coordsize="44,2">
              <v:shape style="position:absolute;left:1579;top:36;width:44;height:2" coordorigin="1579,36" coordsize="44,0" path="m1579,36l1622,36e" filled="false" stroked="true" strokeweight=".72pt" strokecolor="#000000">
                <v:path arrowok="t"/>
              </v:shape>
            </v:group>
            <v:group style="position:absolute;left:1622;top:36;width:1512;height:2" coordorigin="1622,36" coordsize="1512,2">
              <v:shape style="position:absolute;left:1622;top:36;width:1512;height:2" coordorigin="1622,36" coordsize="1512,0" path="m1622,36l3134,36e" filled="false" stroked="true" strokeweight=".72pt" strokecolor="#000000">
                <v:path arrowok="t"/>
              </v:shape>
            </v:group>
            <v:group style="position:absolute;left:1622;top:7;width:1512;height:2" coordorigin="1622,7" coordsize="1512,2">
              <v:shape style="position:absolute;left:1622;top:7;width:1512;height:2" coordorigin="1622,7" coordsize="1512,0" path="m1622,7l3134,7e" filled="false" stroked="true" strokeweight=".72pt" strokecolor="#000000">
                <v:path arrowok="t"/>
              </v:shape>
            </v:group>
            <v:group style="position:absolute;left:3120;top:7;width:44;height:2" coordorigin="3120,7" coordsize="44,2">
              <v:shape style="position:absolute;left:3120;top:7;width:44;height:2" coordorigin="3120,7" coordsize="44,0" path="m3120,7l3163,7e" filled="false" stroked="true" strokeweight=".72pt" strokecolor="#000000">
                <v:path arrowok="t"/>
              </v:shape>
            </v:group>
            <v:group style="position:absolute;left:3120;top:36;width:44;height:2" coordorigin="3120,36" coordsize="44,2">
              <v:shape style="position:absolute;left:3120;top:36;width:44;height:2" coordorigin="3120,36" coordsize="44,0" path="m3120,36l3163,36e" filled="false" stroked="true" strokeweight=".72pt" strokecolor="#000000">
                <v:path arrowok="t"/>
              </v:shape>
            </v:group>
            <v:group style="position:absolute;left:3163;top:36;width:1688;height:2" coordorigin="3163,36" coordsize="1688,2">
              <v:shape style="position:absolute;left:3163;top:36;width:1688;height:2" coordorigin="3163,36" coordsize="1688,0" path="m3163,36l4850,36e" filled="false" stroked="true" strokeweight=".72pt" strokecolor="#000000">
                <v:path arrowok="t"/>
              </v:shape>
            </v:group>
            <v:group style="position:absolute;left:3163;top:7;width:1688;height:2" coordorigin="3163,7" coordsize="1688,2">
              <v:shape style="position:absolute;left:3163;top:7;width:1688;height:2" coordorigin="3163,7" coordsize="1688,0" path="m3163,7l4850,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6"/>
        <w:rPr>
          <w:rFonts w:ascii="宋体" w:hAnsi="宋体" w:cs="宋体" w:eastAsia="宋体" w:hint="default"/>
          <w:sz w:val="5"/>
          <w:szCs w:val="5"/>
        </w:rPr>
      </w:pPr>
    </w:p>
    <w:p>
      <w:pPr>
        <w:spacing w:after="0" w:line="240" w:lineRule="auto"/>
        <w:rPr>
          <w:rFonts w:ascii="宋体" w:hAnsi="宋体" w:cs="宋体" w:eastAsia="宋体" w:hint="default"/>
          <w:sz w:val="5"/>
          <w:szCs w:val="5"/>
        </w:rPr>
        <w:sectPr>
          <w:pgSz w:w="11900" w:h="16840"/>
          <w:pgMar w:header="872" w:footer="1000" w:top="1080" w:bottom="1180" w:left="800" w:right="460"/>
        </w:sectPr>
      </w:pPr>
    </w:p>
    <w:p>
      <w:pPr>
        <w:pStyle w:val="BodyText"/>
        <w:spacing w:line="240" w:lineRule="auto" w:before="36"/>
        <w:ind w:left="1242" w:right="-6"/>
        <w:jc w:val="left"/>
      </w:pPr>
      <w:r>
        <w:rPr/>
        <w:t>（续）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4"/>
        <w:ind w:left="1597" w:right="-6"/>
        <w:jc w:val="left"/>
      </w:pPr>
      <w:r>
        <w:rPr>
          <w:spacing w:val="-2"/>
        </w:rPr>
        <w:t>被投资单位</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20"/>
          <w:szCs w:val="20"/>
        </w:rPr>
      </w:pPr>
    </w:p>
    <w:p>
      <w:pPr>
        <w:pStyle w:val="BodyText"/>
        <w:spacing w:line="273" w:lineRule="auto"/>
        <w:ind w:left="1242" w:right="0" w:firstLine="52"/>
        <w:jc w:val="both"/>
      </w:pPr>
      <w:r>
        <w:rPr/>
        <w:t>在被投</w:t>
      </w:r>
      <w:r>
        <w:rPr>
          <w:w w:val="100"/>
        </w:rPr>
        <w:t> </w:t>
      </w:r>
      <w:r>
        <w:rPr/>
        <w:t>资单位</w:t>
      </w:r>
      <w:r>
        <w:rPr>
          <w:spacing w:val="-102"/>
        </w:rPr>
        <w:t> </w:t>
      </w:r>
      <w:r>
        <w:rPr>
          <w:spacing w:val="-102"/>
        </w:rPr>
      </w:r>
      <w:r>
        <w:rPr/>
        <w:t>持股比</w:t>
      </w:r>
      <w:r>
        <w:rPr>
          <w:spacing w:val="-102"/>
        </w:rPr>
        <w:t> </w:t>
      </w:r>
      <w:r>
        <w:rPr>
          <w:spacing w:val="-102"/>
        </w:rPr>
      </w:r>
      <w:r>
        <w:rPr>
          <w:spacing w:val="-2"/>
        </w:rPr>
        <w:t>例（%）</w:t>
      </w:r>
    </w:p>
    <w:p>
      <w:pPr>
        <w:spacing w:line="240" w:lineRule="auto" w:before="8"/>
        <w:rPr>
          <w:rFonts w:ascii="宋体" w:hAnsi="宋体" w:cs="宋体" w:eastAsia="宋体" w:hint="default"/>
          <w:sz w:val="28"/>
          <w:szCs w:val="28"/>
        </w:rPr>
      </w:pPr>
      <w:r>
        <w:rPr/>
        <w:br w:type="column"/>
      </w:r>
      <w:r>
        <w:rPr>
          <w:rFonts w:ascii="宋体"/>
          <w:sz w:val="28"/>
        </w:rPr>
      </w:r>
    </w:p>
    <w:p>
      <w:pPr>
        <w:pStyle w:val="BodyText"/>
        <w:spacing w:line="273" w:lineRule="auto"/>
        <w:ind w:left="57" w:right="0" w:firstLine="52"/>
        <w:jc w:val="both"/>
      </w:pPr>
      <w:r>
        <w:rPr/>
        <w:t>在被投</w:t>
      </w:r>
      <w:r>
        <w:rPr>
          <w:w w:val="100"/>
        </w:rPr>
        <w:t> </w:t>
      </w:r>
      <w:r>
        <w:rPr/>
        <w:t>资单位</w:t>
      </w:r>
      <w:r>
        <w:rPr>
          <w:spacing w:val="-102"/>
        </w:rPr>
        <w:t> </w:t>
      </w:r>
      <w:r>
        <w:rPr>
          <w:spacing w:val="-102"/>
        </w:rPr>
      </w:r>
      <w:r>
        <w:rPr/>
        <w:t>享有表</w:t>
      </w:r>
      <w:r>
        <w:rPr>
          <w:spacing w:val="-102"/>
        </w:rPr>
        <w:t> </w:t>
      </w:r>
      <w:r>
        <w:rPr>
          <w:spacing w:val="-102"/>
        </w:rPr>
      </w:r>
      <w:r>
        <w:rPr/>
        <w:t>决权比</w:t>
      </w:r>
      <w:r>
        <w:rPr>
          <w:spacing w:val="-102"/>
        </w:rPr>
        <w:t> </w:t>
      </w:r>
      <w:r>
        <w:rPr>
          <w:spacing w:val="-102"/>
        </w:rPr>
      </w:r>
      <w:r>
        <w:rPr>
          <w:spacing w:val="-2"/>
        </w:rPr>
        <w:t>例（%）</w:t>
      </w:r>
    </w:p>
    <w:p>
      <w:pPr>
        <w:spacing w:line="240" w:lineRule="auto" w:before="8"/>
        <w:rPr>
          <w:rFonts w:ascii="宋体" w:hAnsi="宋体" w:cs="宋体" w:eastAsia="宋体" w:hint="default"/>
          <w:sz w:val="28"/>
          <w:szCs w:val="28"/>
        </w:rPr>
      </w:pPr>
      <w:r>
        <w:rPr/>
        <w:br w:type="column"/>
      </w:r>
      <w:r>
        <w:rPr>
          <w:rFonts w:ascii="宋体"/>
          <w:sz w:val="28"/>
        </w:rPr>
      </w:r>
    </w:p>
    <w:p>
      <w:pPr>
        <w:pStyle w:val="BodyText"/>
        <w:spacing w:line="273" w:lineRule="auto"/>
        <w:ind w:left="50" w:right="0"/>
        <w:jc w:val="center"/>
      </w:pPr>
      <w:r>
        <w:rPr>
          <w:spacing w:val="-2"/>
        </w:rPr>
        <w:t>在被投资单</w:t>
      </w:r>
      <w:r>
        <w:rPr>
          <w:spacing w:val="-94"/>
        </w:rPr>
        <w:t> </w:t>
      </w:r>
      <w:r>
        <w:rPr>
          <w:spacing w:val="-94"/>
        </w:rPr>
      </w:r>
      <w:r>
        <w:rPr>
          <w:spacing w:val="-2"/>
        </w:rPr>
        <w:t>位持股比例</w:t>
      </w:r>
      <w:r>
        <w:rPr>
          <w:spacing w:val="-94"/>
        </w:rPr>
        <w:t> </w:t>
      </w:r>
      <w:r>
        <w:rPr>
          <w:spacing w:val="-94"/>
        </w:rPr>
      </w:r>
      <w:r>
        <w:rPr>
          <w:spacing w:val="-2"/>
        </w:rPr>
        <w:t>与表决权比</w:t>
      </w:r>
      <w:r>
        <w:rPr>
          <w:spacing w:val="-94"/>
        </w:rPr>
        <w:t> </w:t>
      </w:r>
      <w:r>
        <w:rPr>
          <w:spacing w:val="-94"/>
        </w:rPr>
      </w:r>
      <w:r>
        <w:rPr>
          <w:spacing w:val="-2"/>
        </w:rPr>
        <w:t>例不一致的</w:t>
      </w:r>
      <w:r>
        <w:rPr>
          <w:spacing w:val="-94"/>
        </w:rPr>
        <w:t> </w:t>
      </w:r>
      <w:r>
        <w:rPr>
          <w:spacing w:val="-94"/>
        </w:rPr>
      </w:r>
      <w:r>
        <w:rPr/>
        <w:t>说明</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left="177" w:right="-9"/>
        <w:jc w:val="left"/>
      </w:pPr>
      <w:r>
        <w:rPr>
          <w:spacing w:val="-2"/>
        </w:rPr>
        <w:t>减值准备</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73" w:lineRule="auto"/>
        <w:ind w:left="211" w:right="-9" w:firstLine="2"/>
        <w:jc w:val="left"/>
      </w:pPr>
      <w:r>
        <w:rPr>
          <w:spacing w:val="-2"/>
        </w:rPr>
        <w:t>本期计提</w:t>
      </w:r>
      <w:r>
        <w:rPr>
          <w:spacing w:val="-98"/>
        </w:rPr>
        <w:t> </w:t>
      </w:r>
      <w:r>
        <w:rPr>
          <w:spacing w:val="-98"/>
        </w:rPr>
      </w:r>
      <w:r>
        <w:rPr>
          <w:spacing w:val="-2"/>
        </w:rPr>
        <w:t>减值准备</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left="101" w:right="0"/>
        <w:jc w:val="left"/>
      </w:pPr>
      <w:r>
        <w:rPr/>
        <w:t>本期现金红利</w:t>
      </w:r>
    </w:p>
    <w:p>
      <w:pPr>
        <w:spacing w:after="0" w:line="240" w:lineRule="auto"/>
        <w:jc w:val="left"/>
        <w:sectPr>
          <w:type w:val="continuous"/>
          <w:pgSz w:w="11900" w:h="16840"/>
          <w:pgMar w:top="1600" w:bottom="560" w:left="800" w:right="460"/>
          <w:cols w:num="7" w:equalWidth="0">
            <w:col w:w="2652" w:space="120"/>
            <w:col w:w="1980" w:space="40"/>
            <w:col w:w="796" w:space="40"/>
            <w:col w:w="1105" w:space="40"/>
            <w:col w:w="1021" w:space="40"/>
            <w:col w:w="1057" w:space="40"/>
            <w:col w:w="1709"/>
          </w:cols>
        </w:sectPr>
      </w:pPr>
    </w:p>
    <w:p>
      <w:pPr>
        <w:spacing w:line="20" w:lineRule="exact"/>
        <w:ind w:left="277" w:right="0" w:firstLine="0"/>
        <w:rPr>
          <w:rFonts w:ascii="宋体" w:hAnsi="宋体" w:cs="宋体" w:eastAsia="宋体" w:hint="default"/>
          <w:sz w:val="2"/>
          <w:szCs w:val="2"/>
        </w:rPr>
      </w:pPr>
      <w:r>
        <w:rPr>
          <w:rFonts w:ascii="宋体" w:hAnsi="宋体" w:cs="宋体" w:eastAsia="宋体" w:hint="default"/>
          <w:sz w:val="2"/>
          <w:szCs w:val="2"/>
        </w:rPr>
        <w:pict>
          <v:group style="width:504pt;height:.5pt;mso-position-horizontal-relative:char;mso-position-vertical-relative:line" coordorigin="0,0" coordsize="10080,10">
            <v:group style="position:absolute;left:5;top:5;width:3677;height:2" coordorigin="5,5" coordsize="3677,2">
              <v:shape style="position:absolute;left:5;top:5;width:3677;height:2" coordorigin="5,5" coordsize="3677,0" path="m5,5l3682,5e" filled="false" stroked="true" strokeweight=".48pt" strokecolor="#000000">
                <v:path arrowok="t"/>
              </v:shape>
            </v:group>
            <v:group style="position:absolute;left:3682;top:5;width:10;height:2" coordorigin="3682,5" coordsize="10,2">
              <v:shape style="position:absolute;left:3682;top:5;width:10;height:2" coordorigin="3682,5" coordsize="10,0" path="m3682,5l3691,5e" filled="false" stroked="true" strokeweight=".48pt" strokecolor="#000000">
                <v:path arrowok="t"/>
              </v:shape>
            </v:group>
            <v:group style="position:absolute;left:3691;top:5;width:824;height:2" coordorigin="3691,5" coordsize="824,2">
              <v:shape style="position:absolute;left:3691;top:5;width:824;height:2" coordorigin="3691,5" coordsize="824,0" path="m3691,5l4514,5e" filled="false" stroked="true" strokeweight=".48pt" strokecolor="#000000">
                <v:path arrowok="t"/>
              </v:shape>
            </v:group>
            <v:group style="position:absolute;left:4514;top:5;width:10;height:2" coordorigin="4514,5" coordsize="10,2">
              <v:shape style="position:absolute;left:4514;top:5;width:10;height:2" coordorigin="4514,5" coordsize="10,0" path="m4514,5l4524,5e" filled="false" stroked="true" strokeweight=".48pt" strokecolor="#000000">
                <v:path arrowok="t"/>
              </v:shape>
            </v:group>
            <v:group style="position:absolute;left:4524;top:5;width:828;height:2" coordorigin="4524,5" coordsize="828,2">
              <v:shape style="position:absolute;left:4524;top:5;width:828;height:2" coordorigin="4524,5" coordsize="828,0" path="m4524,5l5352,5e" filled="false" stroked="true" strokeweight=".48pt" strokecolor="#000000">
                <v:path arrowok="t"/>
              </v:shape>
            </v:group>
            <v:group style="position:absolute;left:5352;top:5;width:10;height:2" coordorigin="5352,5" coordsize="10,2">
              <v:shape style="position:absolute;left:5352;top:5;width:10;height:2" coordorigin="5352,5" coordsize="10,0" path="m5352,5l5362,5e" filled="false" stroked="true" strokeweight=".48pt" strokecolor="#000000">
                <v:path arrowok="t"/>
              </v:shape>
            </v:group>
            <v:group style="position:absolute;left:5362;top:5;width:1126;height:2" coordorigin="5362,5" coordsize="1126,2">
              <v:shape style="position:absolute;left:5362;top:5;width:1126;height:2" coordorigin="5362,5" coordsize="1126,0" path="m5362,5l6487,5e" filled="false" stroked="true" strokeweight=".48pt" strokecolor="#000000">
                <v:path arrowok="t"/>
              </v:shape>
            </v:group>
            <v:group style="position:absolute;left:6487;top:5;width:10;height:2" coordorigin="6487,5" coordsize="10,2">
              <v:shape style="position:absolute;left:6487;top:5;width:10;height:2" coordorigin="6487,5" coordsize="10,0" path="m6487,5l6497,5e" filled="false" stroked="true" strokeweight=".48pt" strokecolor="#000000">
                <v:path arrowok="t"/>
              </v:shape>
            </v:group>
            <v:group style="position:absolute;left:6497;top:5;width:1191;height:2" coordorigin="6497,5" coordsize="1191,2">
              <v:shape style="position:absolute;left:6497;top:5;width:1191;height:2" coordorigin="6497,5" coordsize="1191,0" path="m6497,5l7687,5e" filled="false" stroked="true" strokeweight=".48pt" strokecolor="#000000">
                <v:path arrowok="t"/>
              </v:shape>
            </v:group>
            <v:group style="position:absolute;left:7687;top:5;width:10;height:2" coordorigin="7687,5" coordsize="10,2">
              <v:shape style="position:absolute;left:7687;top:5;width:10;height:2" coordorigin="7687,5" coordsize="10,0" path="m7687,5l7697,5e" filled="false" stroked="true" strokeweight=".48pt" strokecolor="#000000">
                <v:path arrowok="t"/>
              </v:shape>
            </v:group>
            <v:group style="position:absolute;left:7697;top:5;width:982;height:2" coordorigin="7697,5" coordsize="982,2">
              <v:shape style="position:absolute;left:7697;top:5;width:982;height:2" coordorigin="7697,5" coordsize="982,0" path="m7697,5l8678,5e" filled="false" stroked="true" strokeweight=".48pt" strokecolor="#000000">
                <v:path arrowok="t"/>
              </v:shape>
            </v:group>
            <v:group style="position:absolute;left:8678;top:5;width:10;height:2" coordorigin="8678,5" coordsize="10,2">
              <v:shape style="position:absolute;left:8678;top:5;width:10;height:2" coordorigin="8678,5" coordsize="10,0" path="m8678,5l8688,5e" filled="false" stroked="true" strokeweight=".48pt" strokecolor="#000000">
                <v:path arrowok="t"/>
              </v:shape>
            </v:group>
            <v:group style="position:absolute;left:8688;top:5;width:1388;height:2" coordorigin="8688,5" coordsize="1388,2">
              <v:shape style="position:absolute;left:8688;top:5;width:1388;height:2" coordorigin="8688,5" coordsize="1388,0" path="m8688,5l10075,5e" filled="false" stroked="true" strokeweight=".48pt" strokecolor="#000000">
                <v:path arrowok="t"/>
              </v:shape>
            </v:group>
          </v:group>
        </w:pict>
      </w:r>
      <w:r>
        <w:rPr>
          <w:rFonts w:ascii="宋体" w:hAnsi="宋体" w:cs="宋体" w:eastAsia="宋体" w:hint="default"/>
          <w:sz w:val="2"/>
          <w:szCs w:val="2"/>
        </w:rPr>
      </w:r>
    </w:p>
    <w:p>
      <w:pPr>
        <w:tabs>
          <w:tab w:pos="4316" w:val="left" w:leader="none"/>
          <w:tab w:pos="5156" w:val="left" w:leader="none"/>
          <w:tab w:pos="9157" w:val="left" w:leader="none"/>
        </w:tabs>
        <w:spacing w:before="17"/>
        <w:ind w:left="308" w:right="0" w:firstLine="0"/>
        <w:jc w:val="left"/>
        <w:rPr>
          <w:rFonts w:ascii="宋体" w:hAnsi="宋体" w:cs="宋体" w:eastAsia="宋体" w:hint="default"/>
          <w:sz w:val="18"/>
          <w:szCs w:val="18"/>
        </w:rPr>
      </w:pPr>
      <w:r>
        <w:rPr>
          <w:rFonts w:ascii="宋体" w:hAnsi="宋体" w:cs="宋体" w:eastAsia="宋体" w:hint="default"/>
          <w:spacing w:val="-2"/>
          <w:position w:val="1"/>
          <w:sz w:val="21"/>
          <w:szCs w:val="21"/>
        </w:rPr>
        <w:t>武汉晨鸣汉阳纸业股份有限公司</w:t>
        <w:tab/>
      </w:r>
      <w:r>
        <w:rPr>
          <w:rFonts w:ascii="宋体" w:hAnsi="宋体" w:cs="宋体" w:eastAsia="宋体" w:hint="default"/>
          <w:spacing w:val="-1"/>
          <w:sz w:val="18"/>
          <w:szCs w:val="18"/>
        </w:rPr>
        <w:t>50.93</w:t>
        <w:tab/>
        <w:t>50.93</w:t>
        <w:tab/>
        <w:t>81,488,000.00</w:t>
      </w:r>
    </w:p>
    <w:p>
      <w:pPr>
        <w:pStyle w:val="BodyText"/>
        <w:spacing w:line="254" w:lineRule="exact" w:before="58"/>
        <w:ind w:left="308" w:right="0"/>
        <w:jc w:val="left"/>
      </w:pPr>
      <w:r>
        <w:rPr/>
        <w:t>山东晨鸣纸业集团齐河板纸有限责任公</w:t>
      </w:r>
    </w:p>
    <w:p>
      <w:pPr>
        <w:tabs>
          <w:tab w:pos="839" w:val="left" w:leader="none"/>
        </w:tabs>
        <w:spacing w:line="180" w:lineRule="exact" w:before="0"/>
        <w:ind w:left="0" w:right="531" w:firstLine="0"/>
        <w:jc w:val="center"/>
        <w:rPr>
          <w:rFonts w:ascii="宋体" w:hAnsi="宋体" w:cs="宋体" w:eastAsia="宋体" w:hint="default"/>
          <w:sz w:val="18"/>
          <w:szCs w:val="18"/>
        </w:rPr>
      </w:pPr>
      <w:r>
        <w:rPr/>
        <w:pict>
          <v:shape style="position:absolute;margin-left:53.689079pt;margin-top:6.099372pt;width:504.6pt;height:122.5pt;mso-position-horizontal-relative:page;mso-position-vertical-relative:paragraph;z-index:89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06"/>
                    <w:gridCol w:w="1283"/>
                    <w:gridCol w:w="2376"/>
                    <w:gridCol w:w="3026"/>
                  </w:tblGrid>
                  <w:tr>
                    <w:trPr>
                      <w:trHeight w:val="623" w:hRule="exact"/>
                    </w:trPr>
                    <w:tc>
                      <w:tcPr>
                        <w:tcW w:w="3406"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宋体" w:hAnsi="宋体" w:cs="宋体" w:eastAsia="宋体" w:hint="default"/>
                            <w:sz w:val="21"/>
                            <w:szCs w:val="21"/>
                          </w:rPr>
                        </w:pPr>
                        <w:r>
                          <w:rPr>
                            <w:rFonts w:ascii="宋体" w:hAnsi="宋体" w:cs="宋体" w:eastAsia="宋体" w:hint="default"/>
                            <w:w w:val="100"/>
                            <w:sz w:val="21"/>
                            <w:szCs w:val="21"/>
                          </w:rPr>
                          <w:t>司</w:t>
                        </w:r>
                      </w:p>
                      <w:p>
                        <w:pPr>
                          <w:pStyle w:val="TableParagraph"/>
                          <w:spacing w:line="240" w:lineRule="auto" w:before="61"/>
                          <w:ind w:left="35" w:right="0"/>
                          <w:jc w:val="left"/>
                          <w:rPr>
                            <w:rFonts w:ascii="宋体" w:hAnsi="宋体" w:cs="宋体" w:eastAsia="宋体" w:hint="default"/>
                            <w:sz w:val="21"/>
                            <w:szCs w:val="21"/>
                          </w:rPr>
                        </w:pPr>
                        <w:r>
                          <w:rPr>
                            <w:rFonts w:ascii="宋体" w:hAnsi="宋体" w:cs="宋体" w:eastAsia="宋体" w:hint="default"/>
                            <w:sz w:val="21"/>
                            <w:szCs w:val="21"/>
                          </w:rPr>
                          <w:t>山东晨鸣热电股份有限公司</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91"/>
                          <w:jc w:val="right"/>
                          <w:rPr>
                            <w:rFonts w:ascii="宋体" w:hAnsi="宋体" w:cs="宋体" w:eastAsia="宋体" w:hint="default"/>
                            <w:sz w:val="18"/>
                            <w:szCs w:val="18"/>
                          </w:rPr>
                        </w:pPr>
                        <w:r>
                          <w:rPr>
                            <w:rFonts w:ascii="宋体"/>
                            <w:spacing w:val="-1"/>
                            <w:sz w:val="18"/>
                          </w:rPr>
                          <w:t>86.71</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727"/>
                          <w:jc w:val="right"/>
                          <w:rPr>
                            <w:rFonts w:ascii="宋体" w:hAnsi="宋体" w:cs="宋体" w:eastAsia="宋体" w:hint="default"/>
                            <w:sz w:val="18"/>
                            <w:szCs w:val="18"/>
                          </w:rPr>
                        </w:pPr>
                        <w:r>
                          <w:rPr>
                            <w:rFonts w:ascii="宋体"/>
                            <w:spacing w:val="-1"/>
                            <w:sz w:val="18"/>
                          </w:rPr>
                          <w:t>86.71</w:t>
                        </w:r>
                      </w:p>
                    </w:tc>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108,769,576.86</w:t>
                        </w:r>
                      </w:p>
                    </w:tc>
                  </w:tr>
                  <w:tr>
                    <w:trPr>
                      <w:trHeight w:val="360" w:hRule="exact"/>
                    </w:trPr>
                    <w:tc>
                      <w:tcPr>
                        <w:tcW w:w="3406"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赤壁晨鸣纸业有限公司</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91"/>
                          <w:jc w:val="right"/>
                          <w:rPr>
                            <w:rFonts w:ascii="宋体" w:hAnsi="宋体" w:cs="宋体" w:eastAsia="宋体" w:hint="default"/>
                            <w:sz w:val="18"/>
                            <w:szCs w:val="18"/>
                          </w:rPr>
                        </w:pPr>
                        <w:r>
                          <w:rPr>
                            <w:rFonts w:ascii="宋体"/>
                            <w:sz w:val="18"/>
                          </w:rPr>
                          <w:t>51</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27"/>
                          <w:jc w:val="right"/>
                          <w:rPr>
                            <w:rFonts w:ascii="宋体" w:hAnsi="宋体" w:cs="宋体" w:eastAsia="宋体" w:hint="default"/>
                            <w:sz w:val="18"/>
                            <w:szCs w:val="18"/>
                          </w:rPr>
                        </w:pPr>
                        <w:r>
                          <w:rPr>
                            <w:rFonts w:ascii="宋体"/>
                            <w:sz w:val="18"/>
                          </w:rPr>
                          <w:t>51</w:t>
                        </w:r>
                      </w:p>
                    </w:tc>
                    <w:tc>
                      <w:tcPr>
                        <w:tcW w:w="3026" w:type="dxa"/>
                        <w:tcBorders>
                          <w:top w:val="nil" w:sz="6" w:space="0" w:color="auto"/>
                          <w:left w:val="nil" w:sz="6" w:space="0" w:color="auto"/>
                          <w:bottom w:val="nil" w:sz="6" w:space="0" w:color="auto"/>
                          <w:right w:val="nil" w:sz="6" w:space="0" w:color="auto"/>
                        </w:tcBorders>
                      </w:tcPr>
                      <w:p>
                        <w:pPr/>
                      </w:p>
                    </w:tc>
                  </w:tr>
                  <w:tr>
                    <w:trPr>
                      <w:trHeight w:val="360" w:hRule="exact"/>
                    </w:trPr>
                    <w:tc>
                      <w:tcPr>
                        <w:tcW w:w="3406"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延边晨鸣纸业有限公司</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91"/>
                          <w:jc w:val="right"/>
                          <w:rPr>
                            <w:rFonts w:ascii="宋体" w:hAnsi="宋体" w:cs="宋体" w:eastAsia="宋体" w:hint="default"/>
                            <w:sz w:val="18"/>
                            <w:szCs w:val="18"/>
                          </w:rPr>
                        </w:pPr>
                        <w:r>
                          <w:rPr>
                            <w:rFonts w:ascii="宋体"/>
                            <w:spacing w:val="-1"/>
                            <w:sz w:val="18"/>
                          </w:rPr>
                          <w:t>76.75</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27"/>
                          <w:jc w:val="right"/>
                          <w:rPr>
                            <w:rFonts w:ascii="宋体" w:hAnsi="宋体" w:cs="宋体" w:eastAsia="宋体" w:hint="default"/>
                            <w:sz w:val="18"/>
                            <w:szCs w:val="18"/>
                          </w:rPr>
                        </w:pPr>
                        <w:r>
                          <w:rPr>
                            <w:rFonts w:ascii="宋体"/>
                            <w:spacing w:val="-1"/>
                            <w:sz w:val="18"/>
                          </w:rPr>
                          <w:t>76.75</w:t>
                        </w:r>
                      </w:p>
                    </w:tc>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宋体" w:hAnsi="宋体" w:cs="宋体" w:eastAsia="宋体" w:hint="default"/>
                            <w:sz w:val="18"/>
                            <w:szCs w:val="18"/>
                          </w:rPr>
                        </w:pPr>
                        <w:r>
                          <w:rPr>
                            <w:rFonts w:ascii="宋体"/>
                            <w:spacing w:val="-1"/>
                            <w:sz w:val="18"/>
                          </w:rPr>
                          <w:t>147,016,842.86</w:t>
                        </w:r>
                      </w:p>
                    </w:tc>
                  </w:tr>
                  <w:tr>
                    <w:trPr>
                      <w:trHeight w:val="360" w:hRule="exact"/>
                    </w:trPr>
                    <w:tc>
                      <w:tcPr>
                        <w:tcW w:w="3406"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海拉尔晨鸣纸业有限责任公司</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91"/>
                          <w:jc w:val="right"/>
                          <w:rPr>
                            <w:rFonts w:ascii="宋体" w:hAnsi="宋体" w:cs="宋体" w:eastAsia="宋体" w:hint="default"/>
                            <w:sz w:val="18"/>
                            <w:szCs w:val="18"/>
                          </w:rPr>
                        </w:pPr>
                        <w:r>
                          <w:rPr>
                            <w:rFonts w:ascii="宋体"/>
                            <w:sz w:val="18"/>
                          </w:rPr>
                          <w:t>75</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27"/>
                          <w:jc w:val="right"/>
                          <w:rPr>
                            <w:rFonts w:ascii="宋体" w:hAnsi="宋体" w:cs="宋体" w:eastAsia="宋体" w:hint="default"/>
                            <w:sz w:val="18"/>
                            <w:szCs w:val="18"/>
                          </w:rPr>
                        </w:pPr>
                        <w:r>
                          <w:rPr>
                            <w:rFonts w:ascii="宋体"/>
                            <w:sz w:val="18"/>
                          </w:rPr>
                          <w:t>75</w:t>
                        </w:r>
                      </w:p>
                    </w:tc>
                    <w:tc>
                      <w:tcPr>
                        <w:tcW w:w="3026" w:type="dxa"/>
                        <w:tcBorders>
                          <w:top w:val="nil" w:sz="6" w:space="0" w:color="auto"/>
                          <w:left w:val="nil" w:sz="6" w:space="0" w:color="auto"/>
                          <w:bottom w:val="nil" w:sz="6" w:space="0" w:color="auto"/>
                          <w:right w:val="nil" w:sz="6" w:space="0" w:color="auto"/>
                        </w:tcBorders>
                      </w:tcPr>
                      <w:p>
                        <w:pPr/>
                      </w:p>
                    </w:tc>
                  </w:tr>
                  <w:tr>
                    <w:trPr>
                      <w:trHeight w:val="360" w:hRule="exact"/>
                    </w:trPr>
                    <w:tc>
                      <w:tcPr>
                        <w:tcW w:w="3406"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江西晨鸣纸业有限责任公司</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91"/>
                          <w:jc w:val="right"/>
                          <w:rPr>
                            <w:rFonts w:ascii="宋体" w:hAnsi="宋体" w:cs="宋体" w:eastAsia="宋体" w:hint="default"/>
                            <w:sz w:val="18"/>
                            <w:szCs w:val="18"/>
                          </w:rPr>
                        </w:pPr>
                        <w:r>
                          <w:rPr>
                            <w:rFonts w:ascii="宋体"/>
                            <w:sz w:val="18"/>
                          </w:rPr>
                          <w:t>51</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27"/>
                          <w:jc w:val="right"/>
                          <w:rPr>
                            <w:rFonts w:ascii="宋体" w:hAnsi="宋体" w:cs="宋体" w:eastAsia="宋体" w:hint="default"/>
                            <w:sz w:val="18"/>
                            <w:szCs w:val="18"/>
                          </w:rPr>
                        </w:pPr>
                        <w:r>
                          <w:rPr>
                            <w:rFonts w:ascii="宋体"/>
                            <w:sz w:val="18"/>
                          </w:rPr>
                          <w:t>51</w:t>
                        </w:r>
                      </w:p>
                    </w:tc>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宋体" w:hAnsi="宋体" w:cs="宋体" w:eastAsia="宋体" w:hint="default"/>
                            <w:sz w:val="18"/>
                            <w:szCs w:val="18"/>
                          </w:rPr>
                        </w:pPr>
                        <w:r>
                          <w:rPr>
                            <w:rFonts w:ascii="宋体"/>
                            <w:spacing w:val="-1"/>
                            <w:sz w:val="18"/>
                          </w:rPr>
                          <w:t>25,500,000.00</w:t>
                        </w:r>
                      </w:p>
                    </w:tc>
                  </w:tr>
                  <w:tr>
                    <w:trPr>
                      <w:trHeight w:val="387" w:hRule="exact"/>
                    </w:trPr>
                    <w:tc>
                      <w:tcPr>
                        <w:tcW w:w="3406"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寿光市晨鸣天园林业有限公司</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91"/>
                          <w:jc w:val="right"/>
                          <w:rPr>
                            <w:rFonts w:ascii="宋体" w:hAnsi="宋体" w:cs="宋体" w:eastAsia="宋体" w:hint="default"/>
                            <w:sz w:val="18"/>
                            <w:szCs w:val="18"/>
                          </w:rPr>
                        </w:pPr>
                        <w:r>
                          <w:rPr>
                            <w:rFonts w:ascii="宋体"/>
                            <w:sz w:val="18"/>
                          </w:rPr>
                          <w:t>68</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27"/>
                          <w:jc w:val="right"/>
                          <w:rPr>
                            <w:rFonts w:ascii="宋体" w:hAnsi="宋体" w:cs="宋体" w:eastAsia="宋体" w:hint="default"/>
                            <w:sz w:val="18"/>
                            <w:szCs w:val="18"/>
                          </w:rPr>
                        </w:pPr>
                        <w:r>
                          <w:rPr>
                            <w:rFonts w:ascii="宋体"/>
                            <w:sz w:val="18"/>
                          </w:rPr>
                          <w:t>68</w:t>
                        </w:r>
                      </w:p>
                    </w:tc>
                    <w:tc>
                      <w:tcPr>
                        <w:tcW w:w="302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sz w:val="18"/>
        </w:rPr>
        <w:t>100</w:t>
        <w:tab/>
        <w:t>100</w:t>
      </w:r>
    </w:p>
    <w:p>
      <w:pPr>
        <w:spacing w:after="0" w:line="180" w:lineRule="exact"/>
        <w:jc w:val="center"/>
        <w:rPr>
          <w:rFonts w:ascii="宋体" w:hAnsi="宋体" w:cs="宋体" w:eastAsia="宋体" w:hint="default"/>
          <w:sz w:val="18"/>
          <w:szCs w:val="18"/>
        </w:rPr>
        <w:sectPr>
          <w:type w:val="continuous"/>
          <w:pgSz w:w="11900" w:h="16840"/>
          <w:pgMar w:top="1600" w:bottom="560" w:left="800" w:right="460"/>
        </w:sectPr>
      </w:pPr>
    </w:p>
    <w:p>
      <w:pPr>
        <w:spacing w:line="240" w:lineRule="auto" w:before="13"/>
        <w:rPr>
          <w:rFonts w:ascii="宋体" w:hAnsi="宋体" w:cs="宋体" w:eastAsia="宋体" w:hint="default"/>
          <w:sz w:val="25"/>
          <w:szCs w:val="25"/>
        </w:rPr>
      </w:pPr>
      <w:r>
        <w:rPr/>
        <w:pict>
          <v:group style="position:absolute;margin-left:79.679039pt;margin-top:71.679214pt;width:452.8pt;height:.1pt;mso-position-horizontal-relative:page;mso-position-vertical-relative:page;z-index:8944" coordorigin="1594,1434" coordsize="9056,2">
            <v:shape style="position:absolute;left:1594;top:1434;width:9056;height:2" coordorigin="1594,1434" coordsize="9056,0" path="m1594,1434l10649,1434e" filled="false" stroked="true" strokeweight=".72pt" strokecolor="#000000">
              <v:path arrowok="t"/>
            </v:shape>
            <w10:wrap type="none"/>
          </v:group>
        </w:pict>
      </w:r>
    </w:p>
    <w:tbl>
      <w:tblPr>
        <w:tblW w:w="0" w:type="auto"/>
        <w:jc w:val="left"/>
        <w:tblInd w:w="113" w:type="dxa"/>
        <w:tblLayout w:type="fixed"/>
        <w:tblCellMar>
          <w:top w:w="0" w:type="dxa"/>
          <w:left w:w="0" w:type="dxa"/>
          <w:bottom w:w="0" w:type="dxa"/>
          <w:right w:w="0" w:type="dxa"/>
        </w:tblCellMar>
        <w:tblLook w:val="01E0"/>
      </w:tblPr>
      <w:tblGrid>
        <w:gridCol w:w="2849"/>
        <w:gridCol w:w="473"/>
        <w:gridCol w:w="533"/>
        <w:gridCol w:w="834"/>
        <w:gridCol w:w="1802"/>
        <w:gridCol w:w="1785"/>
        <w:gridCol w:w="1815"/>
      </w:tblGrid>
      <w:tr>
        <w:trPr>
          <w:trHeight w:val="387" w:hRule="exact"/>
        </w:trPr>
        <w:tc>
          <w:tcPr>
            <w:tcW w:w="3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吉林晨鸣纸业有限责任公司</w:t>
            </w:r>
          </w:p>
        </w:tc>
        <w:tc>
          <w:tcPr>
            <w:tcW w:w="13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8"/>
              <w:ind w:left="900" w:right="0"/>
              <w:jc w:val="left"/>
              <w:rPr>
                <w:rFonts w:ascii="宋体" w:hAnsi="宋体" w:cs="宋体" w:eastAsia="宋体" w:hint="default"/>
                <w:sz w:val="18"/>
                <w:szCs w:val="18"/>
              </w:rPr>
            </w:pPr>
            <w:r>
              <w:rPr>
                <w:rFonts w:ascii="宋体"/>
                <w:sz w:val="18"/>
              </w:rPr>
              <w:t>100</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153"/>
              <w:jc w:val="right"/>
              <w:rPr>
                <w:rFonts w:ascii="宋体" w:hAnsi="宋体" w:cs="宋体" w:eastAsia="宋体" w:hint="default"/>
                <w:sz w:val="18"/>
                <w:szCs w:val="18"/>
              </w:rPr>
            </w:pPr>
            <w:r>
              <w:rPr>
                <w:rFonts w:ascii="宋体"/>
                <w:sz w:val="18"/>
              </w:rPr>
              <w:t>100</w:t>
            </w:r>
          </w:p>
        </w:tc>
        <w:tc>
          <w:tcPr>
            <w:tcW w:w="3600" w:type="dxa"/>
            <w:gridSpan w:val="2"/>
            <w:vMerge w:val="restart"/>
            <w:tcBorders>
              <w:top w:val="nil" w:sz="6" w:space="0" w:color="auto"/>
              <w:left w:val="nil" w:sz="6" w:space="0" w:color="auto"/>
              <w:right w:val="nil" w:sz="6" w:space="0" w:color="auto"/>
            </w:tcBorders>
          </w:tcPr>
          <w:p>
            <w:pPr/>
          </w:p>
        </w:tc>
      </w:tr>
      <w:tr>
        <w:trPr>
          <w:trHeight w:val="360" w:hRule="exact"/>
        </w:trPr>
        <w:tc>
          <w:tcPr>
            <w:tcW w:w="3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鄄城晨鸣板材有限公司</w:t>
            </w:r>
          </w:p>
        </w:tc>
        <w:tc>
          <w:tcPr>
            <w:tcW w:w="13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900" w:right="0"/>
              <w:jc w:val="left"/>
              <w:rPr>
                <w:rFonts w:ascii="宋体" w:hAnsi="宋体" w:cs="宋体" w:eastAsia="宋体" w:hint="default"/>
                <w:sz w:val="18"/>
                <w:szCs w:val="18"/>
              </w:rPr>
            </w:pPr>
            <w:r>
              <w:rPr>
                <w:rFonts w:ascii="宋体"/>
                <w:sz w:val="18"/>
              </w:rPr>
              <w:t>100</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53"/>
              <w:jc w:val="right"/>
              <w:rPr>
                <w:rFonts w:ascii="宋体" w:hAnsi="宋体" w:cs="宋体" w:eastAsia="宋体" w:hint="default"/>
                <w:sz w:val="18"/>
                <w:szCs w:val="18"/>
              </w:rPr>
            </w:pPr>
            <w:r>
              <w:rPr>
                <w:rFonts w:ascii="宋体"/>
                <w:sz w:val="18"/>
              </w:rPr>
              <w:t>100</w:t>
            </w:r>
          </w:p>
        </w:tc>
        <w:tc>
          <w:tcPr>
            <w:tcW w:w="3600" w:type="dxa"/>
            <w:gridSpan w:val="2"/>
            <w:vMerge/>
            <w:tcBorders>
              <w:left w:val="nil" w:sz="6" w:space="0" w:color="auto"/>
              <w:right w:val="nil" w:sz="6" w:space="0" w:color="auto"/>
            </w:tcBorders>
          </w:tcPr>
          <w:p>
            <w:pPr/>
          </w:p>
        </w:tc>
      </w:tr>
      <w:tr>
        <w:trPr>
          <w:trHeight w:val="360" w:hRule="exact"/>
        </w:trPr>
        <w:tc>
          <w:tcPr>
            <w:tcW w:w="3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山东御景大酒店有限公司</w:t>
            </w:r>
          </w:p>
        </w:tc>
        <w:tc>
          <w:tcPr>
            <w:tcW w:w="13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right="191"/>
              <w:jc w:val="right"/>
              <w:rPr>
                <w:rFonts w:ascii="宋体" w:hAnsi="宋体" w:cs="宋体" w:eastAsia="宋体" w:hint="default"/>
                <w:sz w:val="18"/>
                <w:szCs w:val="18"/>
              </w:rPr>
            </w:pPr>
            <w:r>
              <w:rPr>
                <w:rFonts w:ascii="宋体"/>
                <w:sz w:val="18"/>
              </w:rPr>
              <w:t>70</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53"/>
              <w:jc w:val="right"/>
              <w:rPr>
                <w:rFonts w:ascii="宋体" w:hAnsi="宋体" w:cs="宋体" w:eastAsia="宋体" w:hint="default"/>
                <w:sz w:val="18"/>
                <w:szCs w:val="18"/>
              </w:rPr>
            </w:pPr>
            <w:r>
              <w:rPr>
                <w:rFonts w:ascii="宋体"/>
                <w:sz w:val="18"/>
              </w:rPr>
              <w:t>70</w:t>
            </w:r>
          </w:p>
        </w:tc>
        <w:tc>
          <w:tcPr>
            <w:tcW w:w="3600" w:type="dxa"/>
            <w:gridSpan w:val="2"/>
            <w:vMerge/>
            <w:tcBorders>
              <w:left w:val="nil" w:sz="6" w:space="0" w:color="auto"/>
              <w:right w:val="nil" w:sz="6" w:space="0" w:color="auto"/>
            </w:tcBorders>
          </w:tcPr>
          <w:p>
            <w:pPr/>
          </w:p>
        </w:tc>
      </w:tr>
      <w:tr>
        <w:trPr>
          <w:trHeight w:val="360" w:hRule="exact"/>
        </w:trPr>
        <w:tc>
          <w:tcPr>
            <w:tcW w:w="3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湛江晨鸣浆纸有限公司</w:t>
            </w:r>
          </w:p>
        </w:tc>
        <w:tc>
          <w:tcPr>
            <w:tcW w:w="13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900" w:right="0"/>
              <w:jc w:val="left"/>
              <w:rPr>
                <w:rFonts w:ascii="宋体" w:hAnsi="宋体" w:cs="宋体" w:eastAsia="宋体" w:hint="default"/>
                <w:sz w:val="18"/>
                <w:szCs w:val="18"/>
              </w:rPr>
            </w:pPr>
            <w:r>
              <w:rPr>
                <w:rFonts w:ascii="宋体"/>
                <w:sz w:val="18"/>
              </w:rPr>
              <w:t>100</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53"/>
              <w:jc w:val="right"/>
              <w:rPr>
                <w:rFonts w:ascii="宋体" w:hAnsi="宋体" w:cs="宋体" w:eastAsia="宋体" w:hint="default"/>
                <w:sz w:val="18"/>
                <w:szCs w:val="18"/>
              </w:rPr>
            </w:pPr>
            <w:r>
              <w:rPr>
                <w:rFonts w:ascii="宋体"/>
                <w:sz w:val="18"/>
              </w:rPr>
              <w:t>100</w:t>
            </w:r>
          </w:p>
        </w:tc>
        <w:tc>
          <w:tcPr>
            <w:tcW w:w="3600" w:type="dxa"/>
            <w:gridSpan w:val="2"/>
            <w:vMerge/>
            <w:tcBorders>
              <w:left w:val="nil" w:sz="6" w:space="0" w:color="auto"/>
              <w:bottom w:val="nil" w:sz="6" w:space="0" w:color="auto"/>
              <w:right w:val="nil" w:sz="6" w:space="0" w:color="auto"/>
            </w:tcBorders>
          </w:tcPr>
          <w:p>
            <w:pPr/>
          </w:p>
        </w:tc>
      </w:tr>
      <w:tr>
        <w:trPr>
          <w:trHeight w:val="360" w:hRule="exact"/>
        </w:trPr>
        <w:tc>
          <w:tcPr>
            <w:tcW w:w="3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晨鸣(香港)有限公司</w:t>
            </w:r>
          </w:p>
        </w:tc>
        <w:tc>
          <w:tcPr>
            <w:tcW w:w="13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900" w:right="0"/>
              <w:jc w:val="left"/>
              <w:rPr>
                <w:rFonts w:ascii="宋体" w:hAnsi="宋体" w:cs="宋体" w:eastAsia="宋体" w:hint="default"/>
                <w:sz w:val="18"/>
                <w:szCs w:val="18"/>
              </w:rPr>
            </w:pPr>
            <w:r>
              <w:rPr>
                <w:rFonts w:ascii="宋体"/>
                <w:sz w:val="18"/>
              </w:rPr>
              <w:t>100</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53"/>
              <w:jc w:val="right"/>
              <w:rPr>
                <w:rFonts w:ascii="宋体" w:hAnsi="宋体" w:cs="宋体" w:eastAsia="宋体" w:hint="default"/>
                <w:sz w:val="18"/>
                <w:szCs w:val="18"/>
              </w:rPr>
            </w:pPr>
            <w:r>
              <w:rPr>
                <w:rFonts w:ascii="宋体"/>
                <w:sz w:val="18"/>
              </w:rPr>
              <w:t>100</w:t>
            </w:r>
          </w:p>
        </w:tc>
        <w:tc>
          <w:tcPr>
            <w:tcW w:w="1785"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07" w:right="0"/>
              <w:jc w:val="left"/>
              <w:rPr>
                <w:rFonts w:ascii="宋体" w:hAnsi="宋体" w:cs="宋体" w:eastAsia="宋体" w:hint="default"/>
                <w:sz w:val="18"/>
                <w:szCs w:val="18"/>
              </w:rPr>
            </w:pPr>
            <w:r>
              <w:rPr>
                <w:rFonts w:ascii="宋体"/>
                <w:sz w:val="18"/>
              </w:rPr>
              <w:t>21,119,060.00</w:t>
            </w:r>
          </w:p>
        </w:tc>
      </w:tr>
      <w:tr>
        <w:trPr>
          <w:trHeight w:val="360" w:hRule="exact"/>
        </w:trPr>
        <w:tc>
          <w:tcPr>
            <w:tcW w:w="3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寿光晨鸣现代物流有限公司</w:t>
            </w:r>
          </w:p>
        </w:tc>
        <w:tc>
          <w:tcPr>
            <w:tcW w:w="13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900" w:right="0"/>
              <w:jc w:val="left"/>
              <w:rPr>
                <w:rFonts w:ascii="宋体" w:hAnsi="宋体" w:cs="宋体" w:eastAsia="宋体" w:hint="default"/>
                <w:sz w:val="18"/>
                <w:szCs w:val="18"/>
              </w:rPr>
            </w:pPr>
            <w:r>
              <w:rPr>
                <w:rFonts w:ascii="宋体"/>
                <w:sz w:val="18"/>
              </w:rPr>
              <w:t>100</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53"/>
              <w:jc w:val="right"/>
              <w:rPr>
                <w:rFonts w:ascii="宋体" w:hAnsi="宋体" w:cs="宋体" w:eastAsia="宋体" w:hint="default"/>
                <w:sz w:val="18"/>
                <w:szCs w:val="18"/>
              </w:rPr>
            </w:pPr>
            <w:r>
              <w:rPr>
                <w:rFonts w:ascii="宋体"/>
                <w:sz w:val="18"/>
              </w:rPr>
              <w:t>100</w:t>
            </w:r>
          </w:p>
        </w:tc>
        <w:tc>
          <w:tcPr>
            <w:tcW w:w="1785"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nil" w:sz="6" w:space="0" w:color="auto"/>
            </w:tcBorders>
          </w:tcPr>
          <w:p>
            <w:pPr/>
          </w:p>
        </w:tc>
      </w:tr>
      <w:tr>
        <w:trPr>
          <w:trHeight w:val="360" w:hRule="exact"/>
        </w:trPr>
        <w:tc>
          <w:tcPr>
            <w:tcW w:w="3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寿光晨鸣美术纸有限公司</w:t>
            </w:r>
          </w:p>
        </w:tc>
        <w:tc>
          <w:tcPr>
            <w:tcW w:w="13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right="191"/>
              <w:jc w:val="right"/>
              <w:rPr>
                <w:rFonts w:ascii="宋体" w:hAnsi="宋体" w:cs="宋体" w:eastAsia="宋体" w:hint="default"/>
                <w:sz w:val="18"/>
                <w:szCs w:val="18"/>
              </w:rPr>
            </w:pPr>
            <w:r>
              <w:rPr>
                <w:rFonts w:ascii="宋体"/>
                <w:sz w:val="18"/>
              </w:rPr>
              <w:t>75</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53"/>
              <w:jc w:val="right"/>
              <w:rPr>
                <w:rFonts w:ascii="宋体" w:hAnsi="宋体" w:cs="宋体" w:eastAsia="宋体" w:hint="default"/>
                <w:sz w:val="18"/>
                <w:szCs w:val="18"/>
              </w:rPr>
            </w:pPr>
            <w:r>
              <w:rPr>
                <w:rFonts w:ascii="宋体"/>
                <w:sz w:val="18"/>
              </w:rPr>
              <w:t>75</w:t>
            </w:r>
          </w:p>
        </w:tc>
        <w:tc>
          <w:tcPr>
            <w:tcW w:w="1785"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nil" w:sz="6" w:space="0" w:color="auto"/>
            </w:tcBorders>
          </w:tcPr>
          <w:p>
            <w:pPr/>
          </w:p>
        </w:tc>
      </w:tr>
      <w:tr>
        <w:trPr>
          <w:trHeight w:val="360" w:hRule="exact"/>
        </w:trPr>
        <w:tc>
          <w:tcPr>
            <w:tcW w:w="3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富裕晨鸣纸业有限责任公司</w:t>
            </w:r>
          </w:p>
        </w:tc>
        <w:tc>
          <w:tcPr>
            <w:tcW w:w="13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900" w:right="0"/>
              <w:jc w:val="left"/>
              <w:rPr>
                <w:rFonts w:ascii="宋体" w:hAnsi="宋体" w:cs="宋体" w:eastAsia="宋体" w:hint="default"/>
                <w:sz w:val="18"/>
                <w:szCs w:val="18"/>
              </w:rPr>
            </w:pPr>
            <w:r>
              <w:rPr>
                <w:rFonts w:ascii="宋体"/>
                <w:sz w:val="18"/>
              </w:rPr>
              <w:t>100</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53"/>
              <w:jc w:val="right"/>
              <w:rPr>
                <w:rFonts w:ascii="宋体" w:hAnsi="宋体" w:cs="宋体" w:eastAsia="宋体" w:hint="default"/>
                <w:sz w:val="18"/>
                <w:szCs w:val="18"/>
              </w:rPr>
            </w:pPr>
            <w:r>
              <w:rPr>
                <w:rFonts w:ascii="宋体"/>
                <w:sz w:val="18"/>
              </w:rPr>
              <w:t>100</w:t>
            </w:r>
          </w:p>
        </w:tc>
        <w:tc>
          <w:tcPr>
            <w:tcW w:w="1785"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nil" w:sz="6" w:space="0" w:color="auto"/>
            </w:tcBorders>
          </w:tcPr>
          <w:p>
            <w:pPr/>
          </w:p>
        </w:tc>
      </w:tr>
      <w:tr>
        <w:trPr>
          <w:trHeight w:val="360" w:hRule="exact"/>
        </w:trPr>
        <w:tc>
          <w:tcPr>
            <w:tcW w:w="3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咸宁晨鸣林业发展有限责任公司</w:t>
            </w:r>
          </w:p>
        </w:tc>
        <w:tc>
          <w:tcPr>
            <w:tcW w:w="13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900" w:right="0"/>
              <w:jc w:val="left"/>
              <w:rPr>
                <w:rFonts w:ascii="宋体" w:hAnsi="宋体" w:cs="宋体" w:eastAsia="宋体" w:hint="default"/>
                <w:sz w:val="18"/>
                <w:szCs w:val="18"/>
              </w:rPr>
            </w:pPr>
            <w:r>
              <w:rPr>
                <w:rFonts w:ascii="宋体"/>
                <w:sz w:val="18"/>
              </w:rPr>
              <w:t>100</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53"/>
              <w:jc w:val="right"/>
              <w:rPr>
                <w:rFonts w:ascii="宋体" w:hAnsi="宋体" w:cs="宋体" w:eastAsia="宋体" w:hint="default"/>
                <w:sz w:val="18"/>
                <w:szCs w:val="18"/>
              </w:rPr>
            </w:pPr>
            <w:r>
              <w:rPr>
                <w:rFonts w:ascii="宋体"/>
                <w:sz w:val="18"/>
              </w:rPr>
              <w:t>100</w:t>
            </w:r>
          </w:p>
        </w:tc>
        <w:tc>
          <w:tcPr>
            <w:tcW w:w="1785"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nil" w:sz="6" w:space="0" w:color="auto"/>
            </w:tcBorders>
          </w:tcPr>
          <w:p>
            <w:pPr/>
          </w:p>
        </w:tc>
      </w:tr>
      <w:tr>
        <w:trPr>
          <w:trHeight w:val="360" w:hRule="exact"/>
        </w:trPr>
        <w:tc>
          <w:tcPr>
            <w:tcW w:w="3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黄冈晨鸣浆纸有限公司</w:t>
            </w:r>
          </w:p>
        </w:tc>
        <w:tc>
          <w:tcPr>
            <w:tcW w:w="13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900" w:right="0"/>
              <w:jc w:val="left"/>
              <w:rPr>
                <w:rFonts w:ascii="宋体" w:hAnsi="宋体" w:cs="宋体" w:eastAsia="宋体" w:hint="default"/>
                <w:sz w:val="18"/>
                <w:szCs w:val="18"/>
              </w:rPr>
            </w:pPr>
            <w:r>
              <w:rPr>
                <w:rFonts w:ascii="宋体"/>
                <w:sz w:val="18"/>
              </w:rPr>
              <w:t>100</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53"/>
              <w:jc w:val="right"/>
              <w:rPr>
                <w:rFonts w:ascii="宋体" w:hAnsi="宋体" w:cs="宋体" w:eastAsia="宋体" w:hint="default"/>
                <w:sz w:val="18"/>
                <w:szCs w:val="18"/>
              </w:rPr>
            </w:pPr>
            <w:r>
              <w:rPr>
                <w:rFonts w:ascii="宋体"/>
                <w:sz w:val="18"/>
              </w:rPr>
              <w:t>100</w:t>
            </w:r>
          </w:p>
        </w:tc>
        <w:tc>
          <w:tcPr>
            <w:tcW w:w="1785"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nil" w:sz="6" w:space="0" w:color="auto"/>
            </w:tcBorders>
          </w:tcPr>
          <w:p>
            <w:pPr/>
          </w:p>
        </w:tc>
      </w:tr>
      <w:tr>
        <w:trPr>
          <w:trHeight w:val="360" w:hRule="exact"/>
        </w:trPr>
        <w:tc>
          <w:tcPr>
            <w:tcW w:w="3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黄冈晨鸣林业发展有限责任公司</w:t>
            </w:r>
          </w:p>
        </w:tc>
        <w:tc>
          <w:tcPr>
            <w:tcW w:w="13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900" w:right="0"/>
              <w:jc w:val="left"/>
              <w:rPr>
                <w:rFonts w:ascii="宋体" w:hAnsi="宋体" w:cs="宋体" w:eastAsia="宋体" w:hint="default"/>
                <w:sz w:val="18"/>
                <w:szCs w:val="18"/>
              </w:rPr>
            </w:pPr>
            <w:r>
              <w:rPr>
                <w:rFonts w:ascii="宋体"/>
                <w:sz w:val="18"/>
              </w:rPr>
              <w:t>100</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53"/>
              <w:jc w:val="right"/>
              <w:rPr>
                <w:rFonts w:ascii="宋体" w:hAnsi="宋体" w:cs="宋体" w:eastAsia="宋体" w:hint="default"/>
                <w:sz w:val="18"/>
                <w:szCs w:val="18"/>
              </w:rPr>
            </w:pPr>
            <w:r>
              <w:rPr>
                <w:rFonts w:ascii="宋体"/>
                <w:sz w:val="18"/>
              </w:rPr>
              <w:t>100</w:t>
            </w:r>
          </w:p>
        </w:tc>
        <w:tc>
          <w:tcPr>
            <w:tcW w:w="1785"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nil" w:sz="6" w:space="0" w:color="auto"/>
            </w:tcBorders>
          </w:tcPr>
          <w:p>
            <w:pPr/>
          </w:p>
        </w:tc>
      </w:tr>
      <w:tr>
        <w:trPr>
          <w:trHeight w:val="360" w:hRule="exact"/>
        </w:trPr>
        <w:tc>
          <w:tcPr>
            <w:tcW w:w="3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寿光美伦纸业有限责任公司</w:t>
            </w:r>
          </w:p>
        </w:tc>
        <w:tc>
          <w:tcPr>
            <w:tcW w:w="13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900" w:right="0"/>
              <w:jc w:val="left"/>
              <w:rPr>
                <w:rFonts w:ascii="宋体" w:hAnsi="宋体" w:cs="宋体" w:eastAsia="宋体" w:hint="default"/>
                <w:sz w:val="18"/>
                <w:szCs w:val="18"/>
              </w:rPr>
            </w:pPr>
            <w:r>
              <w:rPr>
                <w:rFonts w:ascii="宋体"/>
                <w:sz w:val="18"/>
              </w:rPr>
              <w:t>100</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53"/>
              <w:jc w:val="right"/>
              <w:rPr>
                <w:rFonts w:ascii="宋体" w:hAnsi="宋体" w:cs="宋体" w:eastAsia="宋体" w:hint="default"/>
                <w:sz w:val="18"/>
                <w:szCs w:val="18"/>
              </w:rPr>
            </w:pPr>
            <w:r>
              <w:rPr>
                <w:rFonts w:ascii="宋体"/>
                <w:sz w:val="18"/>
              </w:rPr>
              <w:t>100</w:t>
            </w:r>
          </w:p>
        </w:tc>
        <w:tc>
          <w:tcPr>
            <w:tcW w:w="1785"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nil" w:sz="6" w:space="0" w:color="auto"/>
            </w:tcBorders>
          </w:tcPr>
          <w:p>
            <w:pPr/>
          </w:p>
        </w:tc>
      </w:tr>
      <w:tr>
        <w:trPr>
          <w:trHeight w:val="360" w:hRule="exact"/>
        </w:trPr>
        <w:tc>
          <w:tcPr>
            <w:tcW w:w="3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寿光顺达报关有限责任公司</w:t>
            </w:r>
          </w:p>
        </w:tc>
        <w:tc>
          <w:tcPr>
            <w:tcW w:w="13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900" w:right="0"/>
              <w:jc w:val="left"/>
              <w:rPr>
                <w:rFonts w:ascii="宋体" w:hAnsi="宋体" w:cs="宋体" w:eastAsia="宋体" w:hint="default"/>
                <w:sz w:val="18"/>
                <w:szCs w:val="18"/>
              </w:rPr>
            </w:pPr>
            <w:r>
              <w:rPr>
                <w:rFonts w:ascii="宋体"/>
                <w:sz w:val="18"/>
              </w:rPr>
              <w:t>100</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53"/>
              <w:jc w:val="right"/>
              <w:rPr>
                <w:rFonts w:ascii="宋体" w:hAnsi="宋体" w:cs="宋体" w:eastAsia="宋体" w:hint="default"/>
                <w:sz w:val="18"/>
                <w:szCs w:val="18"/>
              </w:rPr>
            </w:pPr>
            <w:r>
              <w:rPr>
                <w:rFonts w:ascii="宋体"/>
                <w:sz w:val="18"/>
              </w:rPr>
              <w:t>100</w:t>
            </w:r>
          </w:p>
        </w:tc>
        <w:tc>
          <w:tcPr>
            <w:tcW w:w="1785"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nil" w:sz="6" w:space="0" w:color="auto"/>
            </w:tcBorders>
          </w:tcPr>
          <w:p>
            <w:pPr/>
          </w:p>
        </w:tc>
      </w:tr>
      <w:tr>
        <w:trPr>
          <w:trHeight w:val="360" w:hRule="exact"/>
        </w:trPr>
        <w:tc>
          <w:tcPr>
            <w:tcW w:w="3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山东晨鸣纸业销售有限公司</w:t>
            </w:r>
          </w:p>
        </w:tc>
        <w:tc>
          <w:tcPr>
            <w:tcW w:w="13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900" w:right="0"/>
              <w:jc w:val="left"/>
              <w:rPr>
                <w:rFonts w:ascii="宋体" w:hAnsi="宋体" w:cs="宋体" w:eastAsia="宋体" w:hint="default"/>
                <w:sz w:val="18"/>
                <w:szCs w:val="18"/>
              </w:rPr>
            </w:pPr>
            <w:r>
              <w:rPr>
                <w:rFonts w:ascii="宋体"/>
                <w:sz w:val="18"/>
              </w:rPr>
              <w:t>100</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53"/>
              <w:jc w:val="right"/>
              <w:rPr>
                <w:rFonts w:ascii="宋体" w:hAnsi="宋体" w:cs="宋体" w:eastAsia="宋体" w:hint="default"/>
                <w:sz w:val="18"/>
                <w:szCs w:val="18"/>
              </w:rPr>
            </w:pPr>
            <w:r>
              <w:rPr>
                <w:rFonts w:ascii="宋体"/>
                <w:sz w:val="18"/>
              </w:rPr>
              <w:t>100</w:t>
            </w:r>
          </w:p>
        </w:tc>
        <w:tc>
          <w:tcPr>
            <w:tcW w:w="1785"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nil" w:sz="6" w:space="0" w:color="auto"/>
            </w:tcBorders>
          </w:tcPr>
          <w:p>
            <w:pPr/>
          </w:p>
        </w:tc>
      </w:tr>
      <w:tr>
        <w:trPr>
          <w:trHeight w:val="360" w:hRule="exact"/>
        </w:trPr>
        <w:tc>
          <w:tcPr>
            <w:tcW w:w="3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寿光丽奔制纸有限公司</w:t>
            </w:r>
          </w:p>
        </w:tc>
        <w:tc>
          <w:tcPr>
            <w:tcW w:w="13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720" w:right="0"/>
              <w:jc w:val="left"/>
              <w:rPr>
                <w:rFonts w:ascii="宋体" w:hAnsi="宋体" w:cs="宋体" w:eastAsia="宋体" w:hint="default"/>
                <w:sz w:val="18"/>
                <w:szCs w:val="18"/>
              </w:rPr>
            </w:pPr>
            <w:r>
              <w:rPr>
                <w:rFonts w:ascii="宋体"/>
                <w:sz w:val="18"/>
              </w:rPr>
              <w:t>26.40</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53"/>
              <w:jc w:val="right"/>
              <w:rPr>
                <w:rFonts w:ascii="宋体" w:hAnsi="宋体" w:cs="宋体" w:eastAsia="宋体" w:hint="default"/>
                <w:sz w:val="18"/>
                <w:szCs w:val="18"/>
              </w:rPr>
            </w:pPr>
            <w:r>
              <w:rPr>
                <w:rFonts w:ascii="宋体"/>
                <w:spacing w:val="-1"/>
                <w:sz w:val="18"/>
              </w:rPr>
              <w:t>26.40</w:t>
            </w:r>
          </w:p>
        </w:tc>
        <w:tc>
          <w:tcPr>
            <w:tcW w:w="1785"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nil" w:sz="6" w:space="0" w:color="auto"/>
            </w:tcBorders>
          </w:tcPr>
          <w:p>
            <w:pPr/>
          </w:p>
        </w:tc>
      </w:tr>
      <w:tr>
        <w:trPr>
          <w:trHeight w:val="360" w:hRule="exact"/>
        </w:trPr>
        <w:tc>
          <w:tcPr>
            <w:tcW w:w="3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阿尔诺维根斯晨鸣特种纸有限公司</w:t>
            </w:r>
          </w:p>
        </w:tc>
        <w:tc>
          <w:tcPr>
            <w:tcW w:w="13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right="191"/>
              <w:jc w:val="right"/>
              <w:rPr>
                <w:rFonts w:ascii="宋体" w:hAnsi="宋体" w:cs="宋体" w:eastAsia="宋体" w:hint="default"/>
                <w:sz w:val="18"/>
                <w:szCs w:val="18"/>
              </w:rPr>
            </w:pPr>
            <w:r>
              <w:rPr>
                <w:rFonts w:ascii="宋体"/>
                <w:sz w:val="18"/>
              </w:rPr>
              <w:t>30</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53"/>
              <w:jc w:val="right"/>
              <w:rPr>
                <w:rFonts w:ascii="宋体" w:hAnsi="宋体" w:cs="宋体" w:eastAsia="宋体" w:hint="default"/>
                <w:sz w:val="18"/>
                <w:szCs w:val="18"/>
              </w:rPr>
            </w:pPr>
            <w:r>
              <w:rPr>
                <w:rFonts w:ascii="宋体"/>
                <w:sz w:val="18"/>
              </w:rPr>
              <w:t>30</w:t>
            </w:r>
          </w:p>
        </w:tc>
        <w:tc>
          <w:tcPr>
            <w:tcW w:w="1785"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nil" w:sz="6" w:space="0" w:color="auto"/>
            </w:tcBorders>
          </w:tcPr>
          <w:p>
            <w:pPr/>
          </w:p>
        </w:tc>
      </w:tr>
      <w:tr>
        <w:trPr>
          <w:trHeight w:val="360" w:hRule="exact"/>
        </w:trPr>
        <w:tc>
          <w:tcPr>
            <w:tcW w:w="3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青州市晨鸣变性淀粉有限责任公司</w:t>
            </w:r>
          </w:p>
        </w:tc>
        <w:tc>
          <w:tcPr>
            <w:tcW w:w="13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right="191"/>
              <w:jc w:val="right"/>
              <w:rPr>
                <w:rFonts w:ascii="宋体" w:hAnsi="宋体" w:cs="宋体" w:eastAsia="宋体" w:hint="default"/>
                <w:sz w:val="18"/>
                <w:szCs w:val="18"/>
              </w:rPr>
            </w:pPr>
            <w:r>
              <w:rPr>
                <w:rFonts w:ascii="宋体"/>
                <w:sz w:val="18"/>
              </w:rPr>
              <w:t>30</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53"/>
              <w:jc w:val="right"/>
              <w:rPr>
                <w:rFonts w:ascii="宋体" w:hAnsi="宋体" w:cs="宋体" w:eastAsia="宋体" w:hint="default"/>
                <w:sz w:val="18"/>
                <w:szCs w:val="18"/>
              </w:rPr>
            </w:pPr>
            <w:r>
              <w:rPr>
                <w:rFonts w:ascii="宋体"/>
                <w:sz w:val="18"/>
              </w:rPr>
              <w:t>30</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76" w:right="0"/>
              <w:jc w:val="left"/>
              <w:rPr>
                <w:rFonts w:ascii="宋体" w:hAnsi="宋体" w:cs="宋体" w:eastAsia="宋体" w:hint="default"/>
                <w:sz w:val="18"/>
                <w:szCs w:val="18"/>
              </w:rPr>
            </w:pPr>
            <w:r>
              <w:rPr>
                <w:rFonts w:ascii="宋体"/>
                <w:sz w:val="18"/>
              </w:rPr>
              <w:t>900,000.00</w:t>
            </w:r>
          </w:p>
        </w:tc>
        <w:tc>
          <w:tcPr>
            <w:tcW w:w="1815" w:type="dxa"/>
            <w:tcBorders>
              <w:top w:val="nil" w:sz="6" w:space="0" w:color="auto"/>
              <w:left w:val="nil" w:sz="6" w:space="0" w:color="auto"/>
              <w:bottom w:val="nil" w:sz="6" w:space="0" w:color="auto"/>
              <w:right w:val="nil" w:sz="6" w:space="0" w:color="auto"/>
            </w:tcBorders>
          </w:tcPr>
          <w:p>
            <w:pPr/>
          </w:p>
        </w:tc>
      </w:tr>
      <w:tr>
        <w:trPr>
          <w:trHeight w:val="287" w:hRule="exact"/>
        </w:trPr>
        <w:tc>
          <w:tcPr>
            <w:tcW w:w="3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江西江报传媒彩印有限公司</w:t>
            </w:r>
          </w:p>
        </w:tc>
        <w:tc>
          <w:tcPr>
            <w:tcW w:w="13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720" w:right="0"/>
              <w:jc w:val="left"/>
              <w:rPr>
                <w:rFonts w:ascii="宋体" w:hAnsi="宋体" w:cs="宋体" w:eastAsia="宋体" w:hint="default"/>
                <w:sz w:val="18"/>
                <w:szCs w:val="18"/>
              </w:rPr>
            </w:pPr>
            <w:r>
              <w:rPr>
                <w:rFonts w:ascii="宋体"/>
                <w:sz w:val="18"/>
              </w:rPr>
              <w:t>21.16</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53"/>
              <w:jc w:val="right"/>
              <w:rPr>
                <w:rFonts w:ascii="宋体" w:hAnsi="宋体" w:cs="宋体" w:eastAsia="宋体" w:hint="default"/>
                <w:sz w:val="18"/>
                <w:szCs w:val="18"/>
              </w:rPr>
            </w:pPr>
            <w:r>
              <w:rPr>
                <w:rFonts w:ascii="宋体"/>
                <w:spacing w:val="-1"/>
                <w:sz w:val="18"/>
              </w:rPr>
              <w:t>21.16</w:t>
            </w:r>
          </w:p>
        </w:tc>
        <w:tc>
          <w:tcPr>
            <w:tcW w:w="1785"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nil" w:sz="6" w:space="0" w:color="auto"/>
            </w:tcBorders>
          </w:tcPr>
          <w:p>
            <w:pPr/>
          </w:p>
        </w:tc>
      </w:tr>
      <w:tr>
        <w:trPr>
          <w:trHeight w:val="433" w:hRule="exact"/>
        </w:trPr>
        <w:tc>
          <w:tcPr>
            <w:tcW w:w="10091" w:type="dxa"/>
            <w:gridSpan w:val="7"/>
            <w:tcBorders>
              <w:top w:val="nil" w:sz="6" w:space="0" w:color="auto"/>
              <w:left w:val="nil" w:sz="6" w:space="0" w:color="auto"/>
              <w:bottom w:val="nil" w:sz="6" w:space="0" w:color="auto"/>
              <w:right w:val="nil" w:sz="6" w:space="0" w:color="auto"/>
            </w:tcBorders>
          </w:tcPr>
          <w:p>
            <w:pPr>
              <w:pStyle w:val="TableParagraph"/>
              <w:tabs>
                <w:tab w:pos="6855" w:val="left" w:leader="none"/>
              </w:tabs>
              <w:spacing w:line="240" w:lineRule="auto" w:before="79"/>
              <w:ind w:left="35" w:right="0"/>
              <w:jc w:val="left"/>
              <w:rPr>
                <w:rFonts w:ascii="宋体" w:hAnsi="宋体" w:cs="宋体" w:eastAsia="宋体" w:hint="default"/>
                <w:sz w:val="18"/>
                <w:szCs w:val="18"/>
              </w:rPr>
            </w:pPr>
            <w:r>
              <w:rPr>
                <w:rFonts w:ascii="宋体" w:hAnsi="宋体" w:cs="宋体" w:eastAsia="宋体" w:hint="default"/>
                <w:spacing w:val="-2"/>
                <w:position w:val="1"/>
                <w:sz w:val="21"/>
                <w:szCs w:val="21"/>
              </w:rPr>
              <w:t>潍坊创业投资有限公司</w:t>
              <w:tab/>
            </w:r>
            <w:r>
              <w:rPr>
                <w:rFonts w:ascii="宋体" w:hAnsi="宋体" w:cs="宋体" w:eastAsia="宋体" w:hint="default"/>
                <w:spacing w:val="-1"/>
                <w:sz w:val="18"/>
                <w:szCs w:val="18"/>
              </w:rPr>
              <w:t>80,385.84</w:t>
            </w:r>
            <w:r>
              <w:rPr>
                <w:rFonts w:ascii="宋体" w:hAnsi="宋体" w:cs="宋体" w:eastAsia="宋体" w:hint="default"/>
                <w:spacing w:val="8"/>
                <w:sz w:val="18"/>
                <w:szCs w:val="18"/>
              </w:rPr>
              <w:t> </w:t>
            </w:r>
            <w:r>
              <w:rPr>
                <w:rFonts w:ascii="宋体" w:hAnsi="宋体" w:cs="宋体" w:eastAsia="宋体" w:hint="default"/>
                <w:spacing w:val="-1"/>
                <w:sz w:val="18"/>
                <w:szCs w:val="18"/>
              </w:rPr>
              <w:t>-80,385.84</w:t>
            </w:r>
          </w:p>
        </w:tc>
      </w:tr>
      <w:tr>
        <w:trPr>
          <w:trHeight w:val="360"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山东纸业集团总公司</w:t>
            </w:r>
          </w:p>
        </w:tc>
        <w:tc>
          <w:tcPr>
            <w:tcW w:w="473"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85" w:right="0"/>
              <w:jc w:val="center"/>
              <w:rPr>
                <w:rFonts w:ascii="宋体" w:hAnsi="宋体" w:cs="宋体" w:eastAsia="宋体" w:hint="default"/>
                <w:sz w:val="18"/>
                <w:szCs w:val="18"/>
              </w:rPr>
            </w:pPr>
            <w:r>
              <w:rPr>
                <w:rFonts w:ascii="宋体"/>
                <w:sz w:val="18"/>
              </w:rPr>
              <w:t>2.00</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53"/>
              <w:jc w:val="right"/>
              <w:rPr>
                <w:rFonts w:ascii="宋体" w:hAnsi="宋体" w:cs="宋体" w:eastAsia="宋体" w:hint="default"/>
                <w:sz w:val="18"/>
                <w:szCs w:val="18"/>
              </w:rPr>
            </w:pPr>
            <w:r>
              <w:rPr>
                <w:rFonts w:ascii="宋体"/>
                <w:spacing w:val="-1"/>
                <w:sz w:val="18"/>
              </w:rPr>
              <w:t>2.00</w:t>
            </w:r>
          </w:p>
        </w:tc>
        <w:tc>
          <w:tcPr>
            <w:tcW w:w="36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276" w:right="0"/>
              <w:jc w:val="left"/>
              <w:rPr>
                <w:rFonts w:ascii="宋体" w:hAnsi="宋体" w:cs="宋体" w:eastAsia="宋体" w:hint="default"/>
                <w:sz w:val="18"/>
                <w:szCs w:val="18"/>
              </w:rPr>
            </w:pPr>
            <w:r>
              <w:rPr>
                <w:rFonts w:ascii="宋体"/>
                <w:sz w:val="18"/>
              </w:rPr>
              <w:t>200,000.00</w:t>
            </w:r>
          </w:p>
        </w:tc>
      </w:tr>
      <w:tr>
        <w:trPr>
          <w:trHeight w:val="360"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浙江省广育报业印务有限公司</w:t>
            </w:r>
          </w:p>
        </w:tc>
        <w:tc>
          <w:tcPr>
            <w:tcW w:w="473"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85" w:right="0"/>
              <w:jc w:val="center"/>
              <w:rPr>
                <w:rFonts w:ascii="宋体" w:hAnsi="宋体" w:cs="宋体" w:eastAsia="宋体" w:hint="default"/>
                <w:sz w:val="18"/>
                <w:szCs w:val="18"/>
              </w:rPr>
            </w:pPr>
            <w:r>
              <w:rPr>
                <w:rFonts w:ascii="宋体"/>
                <w:sz w:val="18"/>
              </w:rPr>
              <w:t>9.96</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53"/>
              <w:jc w:val="right"/>
              <w:rPr>
                <w:rFonts w:ascii="宋体" w:hAnsi="宋体" w:cs="宋体" w:eastAsia="宋体" w:hint="default"/>
                <w:sz w:val="18"/>
                <w:szCs w:val="18"/>
              </w:rPr>
            </w:pPr>
            <w:r>
              <w:rPr>
                <w:rFonts w:ascii="宋体"/>
                <w:spacing w:val="-1"/>
                <w:sz w:val="18"/>
              </w:rPr>
              <w:t>9.96</w:t>
            </w:r>
          </w:p>
        </w:tc>
        <w:tc>
          <w:tcPr>
            <w:tcW w:w="3600" w:type="dxa"/>
            <w:gridSpan w:val="2"/>
            <w:tcBorders>
              <w:top w:val="nil" w:sz="6" w:space="0" w:color="auto"/>
              <w:left w:val="nil" w:sz="6" w:space="0" w:color="auto"/>
              <w:bottom w:val="nil" w:sz="6" w:space="0" w:color="auto"/>
              <w:right w:val="nil" w:sz="6" w:space="0" w:color="auto"/>
            </w:tcBorders>
          </w:tcPr>
          <w:p>
            <w:pPr/>
          </w:p>
        </w:tc>
      </w:tr>
      <w:tr>
        <w:trPr>
          <w:trHeight w:val="360"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济南商友商务有限责任公司</w:t>
            </w:r>
          </w:p>
        </w:tc>
        <w:tc>
          <w:tcPr>
            <w:tcW w:w="473"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85" w:right="0"/>
              <w:jc w:val="center"/>
              <w:rPr>
                <w:rFonts w:ascii="宋体" w:hAnsi="宋体" w:cs="宋体" w:eastAsia="宋体" w:hint="default"/>
                <w:sz w:val="18"/>
                <w:szCs w:val="18"/>
              </w:rPr>
            </w:pPr>
            <w:r>
              <w:rPr>
                <w:rFonts w:ascii="宋体"/>
                <w:sz w:val="18"/>
              </w:rPr>
              <w:t>5.00</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53"/>
              <w:jc w:val="right"/>
              <w:rPr>
                <w:rFonts w:ascii="宋体" w:hAnsi="宋体" w:cs="宋体" w:eastAsia="宋体" w:hint="default"/>
                <w:sz w:val="18"/>
                <w:szCs w:val="18"/>
              </w:rPr>
            </w:pPr>
            <w:r>
              <w:rPr>
                <w:rFonts w:ascii="宋体"/>
                <w:spacing w:val="-1"/>
                <w:sz w:val="18"/>
              </w:rPr>
              <w:t>5.00</w:t>
            </w:r>
          </w:p>
        </w:tc>
        <w:tc>
          <w:tcPr>
            <w:tcW w:w="36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276" w:right="0"/>
              <w:jc w:val="left"/>
              <w:rPr>
                <w:rFonts w:ascii="宋体" w:hAnsi="宋体" w:cs="宋体" w:eastAsia="宋体" w:hint="default"/>
                <w:sz w:val="18"/>
                <w:szCs w:val="18"/>
              </w:rPr>
            </w:pPr>
            <w:r>
              <w:rPr>
                <w:rFonts w:ascii="宋体"/>
                <w:sz w:val="18"/>
              </w:rPr>
              <w:t>350,000.00</w:t>
            </w:r>
          </w:p>
        </w:tc>
      </w:tr>
      <w:tr>
        <w:trPr>
          <w:trHeight w:val="360"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寿光弥河水务有限公司</w:t>
            </w:r>
          </w:p>
        </w:tc>
        <w:tc>
          <w:tcPr>
            <w:tcW w:w="473"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sz w:val="18"/>
              </w:rPr>
              <w:t>19.46</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53"/>
              <w:jc w:val="right"/>
              <w:rPr>
                <w:rFonts w:ascii="宋体" w:hAnsi="宋体" w:cs="宋体" w:eastAsia="宋体" w:hint="default"/>
                <w:sz w:val="18"/>
                <w:szCs w:val="18"/>
              </w:rPr>
            </w:pPr>
            <w:r>
              <w:rPr>
                <w:rFonts w:ascii="宋体"/>
                <w:spacing w:val="-1"/>
                <w:sz w:val="18"/>
              </w:rPr>
              <w:t>19.46</w:t>
            </w:r>
          </w:p>
        </w:tc>
        <w:tc>
          <w:tcPr>
            <w:tcW w:w="3600" w:type="dxa"/>
            <w:gridSpan w:val="2"/>
            <w:tcBorders>
              <w:top w:val="nil" w:sz="6" w:space="0" w:color="auto"/>
              <w:left w:val="nil" w:sz="6" w:space="0" w:color="auto"/>
              <w:bottom w:val="nil" w:sz="6" w:space="0" w:color="auto"/>
              <w:right w:val="nil" w:sz="6" w:space="0" w:color="auto"/>
            </w:tcBorders>
          </w:tcPr>
          <w:p>
            <w:pPr/>
          </w:p>
        </w:tc>
      </w:tr>
      <w:tr>
        <w:trPr>
          <w:trHeight w:val="360"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上海林嘉纸电子商务有限公司</w:t>
            </w:r>
          </w:p>
        </w:tc>
        <w:tc>
          <w:tcPr>
            <w:tcW w:w="473"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sz w:val="18"/>
              </w:rPr>
              <w:t>14.00</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53"/>
              <w:jc w:val="right"/>
              <w:rPr>
                <w:rFonts w:ascii="宋体" w:hAnsi="宋体" w:cs="宋体" w:eastAsia="宋体" w:hint="default"/>
                <w:sz w:val="18"/>
                <w:szCs w:val="18"/>
              </w:rPr>
            </w:pPr>
            <w:r>
              <w:rPr>
                <w:rFonts w:ascii="宋体"/>
                <w:spacing w:val="-1"/>
                <w:sz w:val="18"/>
              </w:rPr>
              <w:t>14.00</w:t>
            </w:r>
          </w:p>
        </w:tc>
        <w:tc>
          <w:tcPr>
            <w:tcW w:w="36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276" w:right="0"/>
              <w:jc w:val="left"/>
              <w:rPr>
                <w:rFonts w:ascii="宋体" w:hAnsi="宋体" w:cs="宋体" w:eastAsia="宋体" w:hint="default"/>
                <w:sz w:val="18"/>
                <w:szCs w:val="18"/>
              </w:rPr>
            </w:pPr>
            <w:r>
              <w:rPr>
                <w:rFonts w:ascii="宋体"/>
                <w:sz w:val="18"/>
              </w:rPr>
              <w:t>468,152.23</w:t>
            </w:r>
          </w:p>
        </w:tc>
      </w:tr>
      <w:tr>
        <w:trPr>
          <w:trHeight w:val="343"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安徽时代物资股份有限公司</w:t>
            </w:r>
          </w:p>
        </w:tc>
        <w:tc>
          <w:tcPr>
            <w:tcW w:w="473"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sz w:val="18"/>
              </w:rPr>
              <w:t>10.00</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53"/>
              <w:jc w:val="right"/>
              <w:rPr>
                <w:rFonts w:ascii="宋体" w:hAnsi="宋体" w:cs="宋体" w:eastAsia="宋体" w:hint="default"/>
                <w:sz w:val="18"/>
                <w:szCs w:val="18"/>
              </w:rPr>
            </w:pPr>
            <w:r>
              <w:rPr>
                <w:rFonts w:ascii="宋体"/>
                <w:spacing w:val="-1"/>
                <w:sz w:val="18"/>
              </w:rPr>
              <w:t>10.00</w:t>
            </w:r>
          </w:p>
        </w:tc>
        <w:tc>
          <w:tcPr>
            <w:tcW w:w="3600" w:type="dxa"/>
            <w:gridSpan w:val="2"/>
            <w:tcBorders>
              <w:top w:val="nil" w:sz="6" w:space="0" w:color="auto"/>
              <w:left w:val="nil" w:sz="6" w:space="0" w:color="auto"/>
              <w:bottom w:val="single" w:sz="4" w:space="0" w:color="000000"/>
              <w:right w:val="nil" w:sz="6" w:space="0" w:color="auto"/>
            </w:tcBorders>
          </w:tcPr>
          <w:p>
            <w:pPr/>
          </w:p>
        </w:tc>
      </w:tr>
      <w:tr>
        <w:trPr>
          <w:trHeight w:val="389" w:hRule="exact"/>
        </w:trPr>
        <w:tc>
          <w:tcPr>
            <w:tcW w:w="2849" w:type="dxa"/>
            <w:tcBorders>
              <w:top w:val="nil" w:sz="6" w:space="0" w:color="auto"/>
              <w:left w:val="nil" w:sz="6" w:space="0" w:color="auto"/>
              <w:bottom w:val="nil" w:sz="6" w:space="0" w:color="auto"/>
              <w:right w:val="nil" w:sz="6" w:space="0" w:color="auto"/>
            </w:tcBorders>
          </w:tcPr>
          <w:p>
            <w:pPr/>
          </w:p>
        </w:tc>
        <w:tc>
          <w:tcPr>
            <w:tcW w:w="47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80" w:right="0"/>
              <w:jc w:val="left"/>
              <w:rPr>
                <w:rFonts w:ascii="宋体" w:hAnsi="宋体" w:cs="宋体" w:eastAsia="宋体" w:hint="default"/>
                <w:sz w:val="21"/>
                <w:szCs w:val="21"/>
              </w:rPr>
            </w:pPr>
            <w:r>
              <w:rPr>
                <w:rFonts w:ascii="宋体" w:hAnsi="宋体" w:cs="宋体" w:eastAsia="宋体" w:hint="default"/>
                <w:w w:val="100"/>
                <w:sz w:val="21"/>
                <w:szCs w:val="21"/>
              </w:rPr>
              <w:t>合</w:t>
            </w: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32"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834"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
        </w:tc>
        <w:tc>
          <w:tcPr>
            <w:tcW w:w="3600"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73"/>
              <w:ind w:left="64" w:right="0"/>
              <w:jc w:val="left"/>
              <w:rPr>
                <w:rFonts w:ascii="宋体" w:hAnsi="宋体" w:cs="宋体" w:eastAsia="宋体" w:hint="default"/>
                <w:sz w:val="18"/>
                <w:szCs w:val="18"/>
              </w:rPr>
            </w:pPr>
            <w:r>
              <w:rPr>
                <w:rFonts w:ascii="宋体"/>
                <w:sz w:val="18"/>
              </w:rPr>
              <w:t>1,998,538.07 -80,385.84</w:t>
            </w:r>
            <w:r>
              <w:rPr>
                <w:rFonts w:ascii="宋体"/>
                <w:spacing w:val="53"/>
                <w:sz w:val="18"/>
              </w:rPr>
              <w:t> </w:t>
            </w:r>
            <w:r>
              <w:rPr>
                <w:rFonts w:ascii="宋体"/>
                <w:sz w:val="18"/>
              </w:rPr>
              <w:t>383,893,479.72</w:t>
            </w:r>
          </w:p>
        </w:tc>
      </w:tr>
      <w:tr>
        <w:trPr>
          <w:trHeight w:val="470" w:hRule="exact"/>
        </w:trPr>
        <w:tc>
          <w:tcPr>
            <w:tcW w:w="10091"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95"/>
              <w:ind w:left="968" w:right="0"/>
              <w:jc w:val="left"/>
              <w:rPr>
                <w:rFonts w:ascii="宋体" w:hAnsi="宋体" w:cs="宋体" w:eastAsia="宋体" w:hint="default"/>
                <w:sz w:val="21"/>
                <w:szCs w:val="21"/>
              </w:rPr>
            </w:pPr>
            <w:r>
              <w:rPr>
                <w:rFonts w:ascii="宋体" w:hAnsi="宋体" w:cs="宋体" w:eastAsia="宋体" w:hint="default"/>
                <w:sz w:val="21"/>
                <w:szCs w:val="21"/>
              </w:rPr>
              <w:t>（5）长期股权投资减值准备明细情况</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36"/>
        <w:ind w:left="1082" w:right="0"/>
        <w:jc w:val="left"/>
      </w:pPr>
      <w:r>
        <w:rPr/>
        <w:pict>
          <v:shape style="position:absolute;margin-left:65.519035pt;margin-top:-144.011276pt;width:480.6pt;height:128.7pt;mso-position-horizontal-relative:page;mso-position-vertical-relative:paragraph;z-index:8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95"/>
                    <w:gridCol w:w="1559"/>
                    <w:gridCol w:w="1021"/>
                    <w:gridCol w:w="1541"/>
                    <w:gridCol w:w="1596"/>
                  </w:tblGrid>
                  <w:tr>
                    <w:trPr>
                      <w:trHeight w:val="368" w:hRule="exact"/>
                    </w:trPr>
                    <w:tc>
                      <w:tcPr>
                        <w:tcW w:w="389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9"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6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02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4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34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74" w:hRule="exact"/>
                    </w:trPr>
                    <w:tc>
                      <w:tcPr>
                        <w:tcW w:w="3895"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1"/>
                            <w:szCs w:val="21"/>
                          </w:rPr>
                        </w:pPr>
                        <w:r>
                          <w:rPr>
                            <w:rFonts w:ascii="宋体" w:hAnsi="宋体" w:cs="宋体" w:eastAsia="宋体" w:hint="default"/>
                            <w:sz w:val="21"/>
                            <w:szCs w:val="21"/>
                          </w:rPr>
                          <w:t>青州市晨鸣变性淀粉有限责任公司</w:t>
                        </w:r>
                      </w:p>
                    </w:tc>
                    <w:tc>
                      <w:tcPr>
                        <w:tcW w:w="1559"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7"/>
                          <w:jc w:val="right"/>
                          <w:rPr>
                            <w:rFonts w:ascii="宋体" w:hAnsi="宋体" w:cs="宋体" w:eastAsia="宋体" w:hint="default"/>
                            <w:sz w:val="21"/>
                            <w:szCs w:val="21"/>
                          </w:rPr>
                        </w:pPr>
                        <w:r>
                          <w:rPr>
                            <w:rFonts w:ascii="宋体"/>
                            <w:spacing w:val="-2"/>
                            <w:sz w:val="21"/>
                          </w:rPr>
                          <w:t>900,000.00</w:t>
                        </w:r>
                      </w:p>
                    </w:tc>
                    <w:tc>
                      <w:tcPr>
                        <w:tcW w:w="1021" w:type="dxa"/>
                        <w:tcBorders>
                          <w:top w:val="single" w:sz="4" w:space="0" w:color="000000"/>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9"/>
                          <w:jc w:val="right"/>
                          <w:rPr>
                            <w:rFonts w:ascii="宋体" w:hAnsi="宋体" w:cs="宋体" w:eastAsia="宋体" w:hint="default"/>
                            <w:sz w:val="21"/>
                            <w:szCs w:val="21"/>
                          </w:rPr>
                        </w:pPr>
                        <w:r>
                          <w:rPr>
                            <w:rFonts w:ascii="宋体"/>
                            <w:spacing w:val="-2"/>
                            <w:sz w:val="21"/>
                          </w:rPr>
                          <w:t>900,000.00</w:t>
                        </w:r>
                      </w:p>
                    </w:tc>
                  </w:tr>
                  <w:tr>
                    <w:trPr>
                      <w:trHeight w:val="355" w:hRule="exact"/>
                    </w:trPr>
                    <w:tc>
                      <w:tcPr>
                        <w:tcW w:w="3895"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1"/>
                            <w:szCs w:val="21"/>
                          </w:rPr>
                        </w:pPr>
                        <w:r>
                          <w:rPr>
                            <w:rFonts w:ascii="宋体" w:hAnsi="宋体" w:cs="宋体" w:eastAsia="宋体" w:hint="default"/>
                            <w:sz w:val="21"/>
                            <w:szCs w:val="21"/>
                          </w:rPr>
                          <w:t>山东纸业集团总公司</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7"/>
                          <w:jc w:val="right"/>
                          <w:rPr>
                            <w:rFonts w:ascii="宋体" w:hAnsi="宋体" w:cs="宋体" w:eastAsia="宋体" w:hint="default"/>
                            <w:sz w:val="21"/>
                            <w:szCs w:val="21"/>
                          </w:rPr>
                        </w:pPr>
                        <w:r>
                          <w:rPr>
                            <w:rFonts w:ascii="宋体"/>
                            <w:spacing w:val="-2"/>
                            <w:sz w:val="21"/>
                          </w:rPr>
                          <w:t>200,000.00</w:t>
                        </w:r>
                      </w:p>
                    </w:tc>
                    <w:tc>
                      <w:tcPr>
                        <w:tcW w:w="1021"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
                          <w:jc w:val="right"/>
                          <w:rPr>
                            <w:rFonts w:ascii="宋体" w:hAnsi="宋体" w:cs="宋体" w:eastAsia="宋体" w:hint="default"/>
                            <w:sz w:val="21"/>
                            <w:szCs w:val="21"/>
                          </w:rPr>
                        </w:pPr>
                        <w:r>
                          <w:rPr>
                            <w:rFonts w:ascii="宋体"/>
                            <w:spacing w:val="-2"/>
                            <w:sz w:val="21"/>
                          </w:rPr>
                          <w:t>200,000.00</w:t>
                        </w:r>
                      </w:p>
                    </w:tc>
                  </w:tr>
                  <w:tr>
                    <w:trPr>
                      <w:trHeight w:val="358" w:hRule="exact"/>
                    </w:trPr>
                    <w:tc>
                      <w:tcPr>
                        <w:tcW w:w="3895"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21"/>
                            <w:szCs w:val="21"/>
                          </w:rPr>
                        </w:pPr>
                        <w:r>
                          <w:rPr>
                            <w:rFonts w:ascii="宋体" w:hAnsi="宋体" w:cs="宋体" w:eastAsia="宋体" w:hint="default"/>
                            <w:sz w:val="21"/>
                            <w:szCs w:val="21"/>
                          </w:rPr>
                          <w:t>济南商友商务有限责任公司</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7"/>
                          <w:jc w:val="right"/>
                          <w:rPr>
                            <w:rFonts w:ascii="宋体" w:hAnsi="宋体" w:cs="宋体" w:eastAsia="宋体" w:hint="default"/>
                            <w:sz w:val="21"/>
                            <w:szCs w:val="21"/>
                          </w:rPr>
                        </w:pPr>
                        <w:r>
                          <w:rPr>
                            <w:rFonts w:ascii="宋体"/>
                            <w:spacing w:val="-2"/>
                            <w:sz w:val="21"/>
                          </w:rPr>
                          <w:t>350,000.00</w:t>
                        </w:r>
                      </w:p>
                    </w:tc>
                    <w:tc>
                      <w:tcPr>
                        <w:tcW w:w="1021"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9"/>
                          <w:jc w:val="right"/>
                          <w:rPr>
                            <w:rFonts w:ascii="宋体" w:hAnsi="宋体" w:cs="宋体" w:eastAsia="宋体" w:hint="default"/>
                            <w:sz w:val="21"/>
                            <w:szCs w:val="21"/>
                          </w:rPr>
                        </w:pPr>
                        <w:r>
                          <w:rPr>
                            <w:rFonts w:ascii="宋体"/>
                            <w:spacing w:val="-2"/>
                            <w:sz w:val="21"/>
                          </w:rPr>
                          <w:t>350,000.00</w:t>
                        </w:r>
                      </w:p>
                    </w:tc>
                  </w:tr>
                  <w:tr>
                    <w:trPr>
                      <w:trHeight w:val="356" w:hRule="exact"/>
                    </w:trPr>
                    <w:tc>
                      <w:tcPr>
                        <w:tcW w:w="3895"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21"/>
                            <w:szCs w:val="21"/>
                          </w:rPr>
                        </w:pPr>
                        <w:r>
                          <w:rPr>
                            <w:rFonts w:ascii="宋体" w:hAnsi="宋体" w:cs="宋体" w:eastAsia="宋体" w:hint="default"/>
                            <w:sz w:val="21"/>
                            <w:szCs w:val="21"/>
                          </w:rPr>
                          <w:t>潍坊创业投资有限公司</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7"/>
                          <w:jc w:val="right"/>
                          <w:rPr>
                            <w:rFonts w:ascii="宋体" w:hAnsi="宋体" w:cs="宋体" w:eastAsia="宋体" w:hint="default"/>
                            <w:sz w:val="21"/>
                            <w:szCs w:val="21"/>
                          </w:rPr>
                        </w:pPr>
                        <w:r>
                          <w:rPr>
                            <w:rFonts w:ascii="宋体"/>
                            <w:spacing w:val="-2"/>
                            <w:sz w:val="21"/>
                          </w:rPr>
                          <w:t>80,385.84</w:t>
                        </w:r>
                      </w:p>
                    </w:tc>
                    <w:tc>
                      <w:tcPr>
                        <w:tcW w:w="1021"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09"/>
                          <w:jc w:val="right"/>
                          <w:rPr>
                            <w:rFonts w:ascii="宋体" w:hAnsi="宋体" w:cs="宋体" w:eastAsia="宋体" w:hint="default"/>
                            <w:sz w:val="21"/>
                            <w:szCs w:val="21"/>
                          </w:rPr>
                        </w:pPr>
                        <w:r>
                          <w:rPr>
                            <w:rFonts w:ascii="宋体"/>
                            <w:spacing w:val="-2"/>
                            <w:sz w:val="21"/>
                          </w:rPr>
                          <w:t>80,385.84</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9"/>
                          <w:jc w:val="right"/>
                          <w:rPr>
                            <w:rFonts w:ascii="宋体" w:hAnsi="宋体" w:cs="宋体" w:eastAsia="宋体" w:hint="default"/>
                            <w:sz w:val="21"/>
                            <w:szCs w:val="21"/>
                          </w:rPr>
                        </w:pPr>
                        <w:r>
                          <w:rPr>
                            <w:rFonts w:ascii="宋体"/>
                            <w:w w:val="100"/>
                            <w:sz w:val="21"/>
                          </w:rPr>
                          <w:t>-</w:t>
                        </w:r>
                      </w:p>
                    </w:tc>
                  </w:tr>
                  <w:tr>
                    <w:trPr>
                      <w:trHeight w:val="342" w:hRule="exact"/>
                    </w:trPr>
                    <w:tc>
                      <w:tcPr>
                        <w:tcW w:w="3895"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21"/>
                            <w:szCs w:val="21"/>
                          </w:rPr>
                        </w:pPr>
                        <w:r>
                          <w:rPr>
                            <w:rFonts w:ascii="宋体" w:hAnsi="宋体" w:cs="宋体" w:eastAsia="宋体" w:hint="default"/>
                            <w:sz w:val="21"/>
                            <w:szCs w:val="21"/>
                          </w:rPr>
                          <w:t>上海林嘉纸电子商务有限公司</w:t>
                        </w:r>
                      </w:p>
                    </w:tc>
                    <w:tc>
                      <w:tcPr>
                        <w:tcW w:w="1559"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27"/>
                          <w:jc w:val="right"/>
                          <w:rPr>
                            <w:rFonts w:ascii="宋体" w:hAnsi="宋体" w:cs="宋体" w:eastAsia="宋体" w:hint="default"/>
                            <w:sz w:val="21"/>
                            <w:szCs w:val="21"/>
                          </w:rPr>
                        </w:pPr>
                        <w:r>
                          <w:rPr>
                            <w:rFonts w:ascii="宋体"/>
                            <w:spacing w:val="-2"/>
                            <w:sz w:val="21"/>
                          </w:rPr>
                          <w:t>468,152.23</w:t>
                        </w:r>
                      </w:p>
                    </w:tc>
                    <w:tc>
                      <w:tcPr>
                        <w:tcW w:w="1021" w:type="dxa"/>
                        <w:tcBorders>
                          <w:top w:val="nil" w:sz="6" w:space="0" w:color="auto"/>
                          <w:left w:val="nil" w:sz="6" w:space="0" w:color="auto"/>
                          <w:bottom w:val="single" w:sz="4" w:space="0" w:color="000000"/>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
                    </w:tc>
                    <w:tc>
                      <w:tcPr>
                        <w:tcW w:w="1596"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19"/>
                          <w:jc w:val="right"/>
                          <w:rPr>
                            <w:rFonts w:ascii="宋体" w:hAnsi="宋体" w:cs="宋体" w:eastAsia="宋体" w:hint="default"/>
                            <w:sz w:val="21"/>
                            <w:szCs w:val="21"/>
                          </w:rPr>
                        </w:pPr>
                        <w:r>
                          <w:rPr>
                            <w:rFonts w:ascii="宋体"/>
                            <w:spacing w:val="-2"/>
                            <w:sz w:val="21"/>
                          </w:rPr>
                          <w:t>468,152.23</w:t>
                        </w:r>
                      </w:p>
                    </w:tc>
                  </w:tr>
                  <w:tr>
                    <w:trPr>
                      <w:trHeight w:val="377" w:hRule="exact"/>
                    </w:trPr>
                    <w:tc>
                      <w:tcPr>
                        <w:tcW w:w="389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9"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27"/>
                          <w:jc w:val="right"/>
                          <w:rPr>
                            <w:rFonts w:ascii="宋体" w:hAnsi="宋体" w:cs="宋体" w:eastAsia="宋体" w:hint="default"/>
                            <w:sz w:val="21"/>
                            <w:szCs w:val="21"/>
                          </w:rPr>
                        </w:pPr>
                        <w:r>
                          <w:rPr>
                            <w:rFonts w:ascii="宋体"/>
                            <w:spacing w:val="-2"/>
                            <w:sz w:val="21"/>
                          </w:rPr>
                          <w:t>1,998,538.07</w:t>
                        </w:r>
                      </w:p>
                    </w:tc>
                    <w:tc>
                      <w:tcPr>
                        <w:tcW w:w="1021" w:type="dxa"/>
                        <w:tcBorders>
                          <w:top w:val="single" w:sz="4" w:space="0" w:color="000000"/>
                          <w:left w:val="nil" w:sz="6" w:space="0" w:color="auto"/>
                          <w:bottom w:val="single" w:sz="17" w:space="0" w:color="000000"/>
                          <w:right w:val="nil" w:sz="6" w:space="0" w:color="auto"/>
                        </w:tcBorders>
                      </w:tcPr>
                      <w:p>
                        <w:pPr/>
                      </w:p>
                    </w:tc>
                    <w:tc>
                      <w:tcPr>
                        <w:tcW w:w="1541"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309"/>
                          <w:jc w:val="right"/>
                          <w:rPr>
                            <w:rFonts w:ascii="宋体" w:hAnsi="宋体" w:cs="宋体" w:eastAsia="宋体" w:hint="default"/>
                            <w:sz w:val="21"/>
                            <w:szCs w:val="21"/>
                          </w:rPr>
                        </w:pPr>
                        <w:r>
                          <w:rPr>
                            <w:rFonts w:ascii="宋体"/>
                            <w:spacing w:val="-2"/>
                            <w:sz w:val="21"/>
                          </w:rPr>
                          <w:t>80,385.84</w:t>
                        </w:r>
                      </w:p>
                    </w:tc>
                    <w:tc>
                      <w:tcPr>
                        <w:tcW w:w="1596"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9"/>
                          <w:jc w:val="right"/>
                          <w:rPr>
                            <w:rFonts w:ascii="宋体" w:hAnsi="宋体" w:cs="宋体" w:eastAsia="宋体" w:hint="default"/>
                            <w:sz w:val="21"/>
                            <w:szCs w:val="21"/>
                          </w:rPr>
                        </w:pPr>
                        <w:r>
                          <w:rPr>
                            <w:rFonts w:ascii="宋体"/>
                            <w:spacing w:val="-2"/>
                            <w:sz w:val="21"/>
                          </w:rPr>
                          <w:t>1,918,152.23</w:t>
                        </w:r>
                      </w:p>
                    </w:tc>
                  </w:tr>
                </w:tbl>
                <w:p>
                  <w:pPr/>
                </w:p>
              </w:txbxContent>
            </v:textbox>
            <w10:wrap type="none"/>
          </v:shape>
        </w:pict>
      </w:r>
      <w:r>
        <w:rPr/>
        <w:t>4、营业收入和营业成本</w:t>
      </w:r>
    </w:p>
    <w:p>
      <w:pPr>
        <w:pStyle w:val="BodyText"/>
        <w:spacing w:line="240" w:lineRule="auto" w:before="157"/>
        <w:ind w:left="1082" w:right="0"/>
        <w:jc w:val="left"/>
      </w:pPr>
      <w:r>
        <w:rPr/>
        <w:t>（1）营业收入及营业成本</w:t>
      </w:r>
    </w:p>
    <w:p>
      <w:pPr>
        <w:spacing w:after="0" w:line="240" w:lineRule="auto"/>
        <w:jc w:val="left"/>
        <w:sectPr>
          <w:pgSz w:w="11900" w:h="16840"/>
          <w:pgMar w:header="872" w:footer="1000" w:top="1080" w:bottom="1180" w:left="960" w:right="620"/>
        </w:sectPr>
      </w:pPr>
    </w:p>
    <w:p>
      <w:pPr>
        <w:spacing w:line="240" w:lineRule="auto" w:before="6"/>
        <w:rPr>
          <w:rFonts w:ascii="宋体" w:hAnsi="宋体" w:cs="宋体" w:eastAsia="宋体" w:hint="default"/>
          <w:sz w:val="25"/>
          <w:szCs w:val="25"/>
        </w:rPr>
      </w:pPr>
    </w:p>
    <w:tbl>
      <w:tblPr>
        <w:tblW w:w="0" w:type="auto"/>
        <w:jc w:val="left"/>
        <w:tblInd w:w="358" w:type="dxa"/>
        <w:tblLayout w:type="fixed"/>
        <w:tblCellMar>
          <w:top w:w="0" w:type="dxa"/>
          <w:left w:w="0" w:type="dxa"/>
          <w:bottom w:w="0" w:type="dxa"/>
          <w:right w:w="0" w:type="dxa"/>
        </w:tblCellMar>
        <w:tblLook w:val="01E0"/>
      </w:tblPr>
      <w:tblGrid>
        <w:gridCol w:w="3516"/>
        <w:gridCol w:w="2839"/>
        <w:gridCol w:w="2203"/>
      </w:tblGrid>
      <w:tr>
        <w:trPr>
          <w:trHeight w:val="363" w:hRule="exact"/>
        </w:trPr>
        <w:tc>
          <w:tcPr>
            <w:tcW w:w="3516" w:type="dxa"/>
            <w:tcBorders>
              <w:top w:val="nil" w:sz="6" w:space="0" w:color="auto"/>
              <w:left w:val="nil" w:sz="6" w:space="0" w:color="auto"/>
              <w:bottom w:val="single" w:sz="4" w:space="0" w:color="000000"/>
              <w:right w:val="nil" w:sz="6" w:space="0" w:color="auto"/>
            </w:tcBorders>
          </w:tcPr>
          <w:p>
            <w:pPr>
              <w:pStyle w:val="TableParagraph"/>
              <w:tabs>
                <w:tab w:pos="641" w:val="left" w:leader="none"/>
              </w:tabs>
              <w:spacing w:line="240" w:lineRule="auto" w:before="36"/>
              <w:ind w:left="1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839"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71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0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39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71" w:hRule="exact"/>
        </w:trPr>
        <w:tc>
          <w:tcPr>
            <w:tcW w:w="3516"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839"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391"/>
              <w:jc w:val="right"/>
              <w:rPr>
                <w:rFonts w:ascii="宋体" w:hAnsi="宋体" w:cs="宋体" w:eastAsia="宋体" w:hint="default"/>
                <w:sz w:val="21"/>
                <w:szCs w:val="21"/>
              </w:rPr>
            </w:pPr>
            <w:r>
              <w:rPr>
                <w:rFonts w:ascii="宋体"/>
                <w:spacing w:val="-2"/>
                <w:sz w:val="21"/>
              </w:rPr>
              <w:t>13,608,918,924.77</w:t>
            </w:r>
          </w:p>
        </w:tc>
        <w:tc>
          <w:tcPr>
            <w:tcW w:w="220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9"/>
              <w:jc w:val="right"/>
              <w:rPr>
                <w:rFonts w:ascii="宋体" w:hAnsi="宋体" w:cs="宋体" w:eastAsia="宋体" w:hint="default"/>
                <w:sz w:val="21"/>
                <w:szCs w:val="21"/>
              </w:rPr>
            </w:pPr>
            <w:r>
              <w:rPr>
                <w:rFonts w:ascii="宋体"/>
                <w:spacing w:val="-2"/>
                <w:sz w:val="21"/>
              </w:rPr>
              <w:t>12,839,020,998.17</w:t>
            </w:r>
          </w:p>
        </w:tc>
      </w:tr>
      <w:tr>
        <w:trPr>
          <w:trHeight w:val="328"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839"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391"/>
              <w:jc w:val="right"/>
              <w:rPr>
                <w:rFonts w:ascii="宋体" w:hAnsi="宋体" w:cs="宋体" w:eastAsia="宋体" w:hint="default"/>
                <w:sz w:val="21"/>
                <w:szCs w:val="21"/>
              </w:rPr>
            </w:pPr>
            <w:r>
              <w:rPr>
                <w:rFonts w:ascii="宋体"/>
                <w:spacing w:val="-2"/>
                <w:sz w:val="21"/>
              </w:rPr>
              <w:t>350,726,288.57</w:t>
            </w:r>
          </w:p>
        </w:tc>
        <w:tc>
          <w:tcPr>
            <w:tcW w:w="220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9"/>
              <w:jc w:val="right"/>
              <w:rPr>
                <w:rFonts w:ascii="宋体" w:hAnsi="宋体" w:cs="宋体" w:eastAsia="宋体" w:hint="default"/>
                <w:sz w:val="21"/>
                <w:szCs w:val="21"/>
              </w:rPr>
            </w:pPr>
            <w:r>
              <w:rPr>
                <w:rFonts w:ascii="宋体"/>
                <w:spacing w:val="-2"/>
                <w:sz w:val="21"/>
              </w:rPr>
              <w:t>518,957,214.43</w:t>
            </w:r>
          </w:p>
        </w:tc>
      </w:tr>
      <w:tr>
        <w:trPr>
          <w:trHeight w:val="372"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20"/>
              <w:jc w:val="right"/>
              <w:rPr>
                <w:rFonts w:ascii="宋体" w:hAnsi="宋体" w:cs="宋体" w:eastAsia="宋体" w:hint="default"/>
                <w:sz w:val="21"/>
                <w:szCs w:val="21"/>
              </w:rPr>
            </w:pPr>
            <w:r>
              <w:rPr>
                <w:rFonts w:ascii="宋体" w:hAnsi="宋体" w:cs="宋体" w:eastAsia="宋体" w:hint="default"/>
                <w:spacing w:val="-2"/>
                <w:sz w:val="21"/>
                <w:szCs w:val="21"/>
              </w:rPr>
              <w:t>营业收入合计</w:t>
            </w:r>
          </w:p>
        </w:tc>
        <w:tc>
          <w:tcPr>
            <w:tcW w:w="2839"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391"/>
              <w:jc w:val="right"/>
              <w:rPr>
                <w:rFonts w:ascii="宋体" w:hAnsi="宋体" w:cs="宋体" w:eastAsia="宋体" w:hint="default"/>
                <w:sz w:val="21"/>
                <w:szCs w:val="21"/>
              </w:rPr>
            </w:pPr>
            <w:r>
              <w:rPr>
                <w:rFonts w:ascii="宋体"/>
                <w:spacing w:val="-2"/>
                <w:sz w:val="21"/>
              </w:rPr>
              <w:t>13,959,645,213.34</w:t>
            </w:r>
          </w:p>
        </w:tc>
        <w:tc>
          <w:tcPr>
            <w:tcW w:w="2203"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9"/>
              <w:jc w:val="right"/>
              <w:rPr>
                <w:rFonts w:ascii="宋体" w:hAnsi="宋体" w:cs="宋体" w:eastAsia="宋体" w:hint="default"/>
                <w:sz w:val="21"/>
                <w:szCs w:val="21"/>
              </w:rPr>
            </w:pPr>
            <w:r>
              <w:rPr>
                <w:rFonts w:ascii="宋体"/>
                <w:spacing w:val="-2"/>
                <w:sz w:val="21"/>
              </w:rPr>
              <w:t>13,357,978,212.60</w:t>
            </w:r>
          </w:p>
        </w:tc>
      </w:tr>
      <w:tr>
        <w:trPr>
          <w:trHeight w:val="390"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8"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839" w:type="dxa"/>
            <w:tcBorders>
              <w:top w:val="single" w:sz="17" w:space="0" w:color="000000"/>
              <w:left w:val="nil" w:sz="6" w:space="0" w:color="auto"/>
              <w:bottom w:val="nil" w:sz="6" w:space="0" w:color="auto"/>
              <w:right w:val="nil" w:sz="6" w:space="0" w:color="auto"/>
            </w:tcBorders>
          </w:tcPr>
          <w:p>
            <w:pPr>
              <w:pStyle w:val="TableParagraph"/>
              <w:spacing w:line="240" w:lineRule="auto" w:before="26"/>
              <w:ind w:right="391"/>
              <w:jc w:val="right"/>
              <w:rPr>
                <w:rFonts w:ascii="宋体" w:hAnsi="宋体" w:cs="宋体" w:eastAsia="宋体" w:hint="default"/>
                <w:sz w:val="21"/>
                <w:szCs w:val="21"/>
              </w:rPr>
            </w:pPr>
            <w:r>
              <w:rPr>
                <w:rFonts w:ascii="宋体"/>
                <w:spacing w:val="-2"/>
                <w:sz w:val="21"/>
              </w:rPr>
              <w:t>11,438,120,302.94</w:t>
            </w:r>
          </w:p>
        </w:tc>
        <w:tc>
          <w:tcPr>
            <w:tcW w:w="2203" w:type="dxa"/>
            <w:tcBorders>
              <w:top w:val="single" w:sz="17" w:space="0" w:color="000000"/>
              <w:left w:val="nil" w:sz="6" w:space="0" w:color="auto"/>
              <w:bottom w:val="nil" w:sz="6" w:space="0" w:color="auto"/>
              <w:right w:val="nil" w:sz="6" w:space="0" w:color="auto"/>
            </w:tcBorders>
          </w:tcPr>
          <w:p>
            <w:pPr>
              <w:pStyle w:val="TableParagraph"/>
              <w:spacing w:line="240" w:lineRule="auto" w:before="26"/>
              <w:ind w:right="19"/>
              <w:jc w:val="right"/>
              <w:rPr>
                <w:rFonts w:ascii="宋体" w:hAnsi="宋体" w:cs="宋体" w:eastAsia="宋体" w:hint="default"/>
                <w:sz w:val="21"/>
                <w:szCs w:val="21"/>
              </w:rPr>
            </w:pPr>
            <w:r>
              <w:rPr>
                <w:rFonts w:ascii="宋体"/>
                <w:spacing w:val="-2"/>
                <w:sz w:val="21"/>
              </w:rPr>
              <w:t>11,138,783,584.09</w:t>
            </w:r>
          </w:p>
        </w:tc>
      </w:tr>
      <w:tr>
        <w:trPr>
          <w:trHeight w:val="330"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839"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391"/>
              <w:jc w:val="right"/>
              <w:rPr>
                <w:rFonts w:ascii="宋体" w:hAnsi="宋体" w:cs="宋体" w:eastAsia="宋体" w:hint="default"/>
                <w:sz w:val="21"/>
                <w:szCs w:val="21"/>
              </w:rPr>
            </w:pPr>
            <w:r>
              <w:rPr>
                <w:rFonts w:ascii="宋体"/>
                <w:spacing w:val="-2"/>
                <w:sz w:val="21"/>
              </w:rPr>
              <w:t>319,866,108.73</w:t>
            </w:r>
          </w:p>
        </w:tc>
        <w:tc>
          <w:tcPr>
            <w:tcW w:w="220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9"/>
              <w:jc w:val="right"/>
              <w:rPr>
                <w:rFonts w:ascii="宋体" w:hAnsi="宋体" w:cs="宋体" w:eastAsia="宋体" w:hint="default"/>
                <w:sz w:val="21"/>
                <w:szCs w:val="21"/>
              </w:rPr>
            </w:pPr>
            <w:r>
              <w:rPr>
                <w:rFonts w:ascii="宋体"/>
                <w:spacing w:val="-2"/>
                <w:sz w:val="21"/>
              </w:rPr>
              <w:t>480,950,981.72</w:t>
            </w:r>
          </w:p>
        </w:tc>
      </w:tr>
      <w:tr>
        <w:trPr>
          <w:trHeight w:val="372"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20"/>
              <w:jc w:val="right"/>
              <w:rPr>
                <w:rFonts w:ascii="宋体" w:hAnsi="宋体" w:cs="宋体" w:eastAsia="宋体" w:hint="default"/>
                <w:sz w:val="21"/>
                <w:szCs w:val="21"/>
              </w:rPr>
            </w:pPr>
            <w:r>
              <w:rPr>
                <w:rFonts w:ascii="宋体" w:hAnsi="宋体" w:cs="宋体" w:eastAsia="宋体" w:hint="default"/>
                <w:spacing w:val="-2"/>
                <w:sz w:val="21"/>
                <w:szCs w:val="21"/>
              </w:rPr>
              <w:t>营业成本合计</w:t>
            </w:r>
          </w:p>
        </w:tc>
        <w:tc>
          <w:tcPr>
            <w:tcW w:w="2839"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391"/>
              <w:jc w:val="right"/>
              <w:rPr>
                <w:rFonts w:ascii="宋体" w:hAnsi="宋体" w:cs="宋体" w:eastAsia="宋体" w:hint="default"/>
                <w:sz w:val="21"/>
                <w:szCs w:val="21"/>
              </w:rPr>
            </w:pPr>
            <w:r>
              <w:rPr>
                <w:rFonts w:ascii="宋体"/>
                <w:spacing w:val="-2"/>
                <w:sz w:val="21"/>
              </w:rPr>
              <w:t>11,757,986,411.67</w:t>
            </w:r>
          </w:p>
        </w:tc>
        <w:tc>
          <w:tcPr>
            <w:tcW w:w="2203"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9"/>
              <w:jc w:val="right"/>
              <w:rPr>
                <w:rFonts w:ascii="宋体" w:hAnsi="宋体" w:cs="宋体" w:eastAsia="宋体" w:hint="default"/>
                <w:sz w:val="21"/>
                <w:szCs w:val="21"/>
              </w:rPr>
            </w:pPr>
            <w:r>
              <w:rPr>
                <w:rFonts w:ascii="宋体"/>
                <w:spacing w:val="-2"/>
                <w:sz w:val="21"/>
              </w:rPr>
              <w:t>11,619,734,565.81</w:t>
            </w:r>
          </w:p>
        </w:tc>
      </w:tr>
    </w:tbl>
    <w:p>
      <w:pPr>
        <w:pStyle w:val="BodyText"/>
        <w:spacing w:line="267" w:lineRule="exact"/>
        <w:ind w:left="682" w:right="0"/>
        <w:jc w:val="left"/>
      </w:pPr>
      <w:r>
        <w:rPr/>
        <w:t>（2）主营业务（分行业）</w:t>
      </w:r>
    </w:p>
    <w:p>
      <w:pPr>
        <w:pStyle w:val="BodyText"/>
        <w:tabs>
          <w:tab w:pos="6610" w:val="left" w:leader="none"/>
        </w:tabs>
        <w:spacing w:line="249" w:lineRule="exact" w:before="104"/>
        <w:ind w:left="2765" w:right="0"/>
        <w:jc w:val="left"/>
      </w:pPr>
      <w:r>
        <w:rPr>
          <w:spacing w:val="-2"/>
        </w:rPr>
        <w:t>本期发生额</w:t>
        <w:tab/>
        <w:t>上期发生额</w:t>
      </w:r>
    </w:p>
    <w:p>
      <w:pPr>
        <w:spacing w:after="0" w:line="249" w:lineRule="exact"/>
        <w:jc w:val="left"/>
        <w:sectPr>
          <w:pgSz w:w="11900" w:h="16840"/>
          <w:pgMar w:header="872" w:footer="1000" w:top="1080" w:bottom="1180" w:left="1480" w:right="1140"/>
        </w:sectPr>
      </w:pPr>
    </w:p>
    <w:p>
      <w:pPr>
        <w:pStyle w:val="BodyText"/>
        <w:spacing w:line="211" w:lineRule="exact"/>
        <w:ind w:left="372" w:right="-9"/>
        <w:jc w:val="left"/>
      </w:pPr>
      <w:r>
        <w:rPr>
          <w:spacing w:val="-2"/>
        </w:rPr>
        <w:t>行业名称</w:t>
      </w:r>
    </w:p>
    <w:p>
      <w:pPr>
        <w:spacing w:line="240" w:lineRule="auto" w:before="2"/>
        <w:rPr>
          <w:rFonts w:ascii="宋体" w:hAnsi="宋体" w:cs="宋体" w:eastAsia="宋体" w:hint="default"/>
          <w:sz w:val="6"/>
          <w:szCs w:val="6"/>
        </w:rPr>
      </w:pPr>
      <w:r>
        <w:rPr/>
        <w:br w:type="column"/>
      </w:r>
      <w:r>
        <w:rPr>
          <w:rFonts w:ascii="宋体"/>
          <w:sz w:val="6"/>
        </w:rPr>
      </w:r>
    </w:p>
    <w:p>
      <w:pPr>
        <w:spacing w:line="20" w:lineRule="exact"/>
        <w:ind w:left="-177" w:right="0" w:firstLine="0"/>
        <w:rPr>
          <w:rFonts w:ascii="宋体" w:hAnsi="宋体" w:cs="宋体" w:eastAsia="宋体" w:hint="default"/>
          <w:sz w:val="2"/>
          <w:szCs w:val="2"/>
        </w:rPr>
      </w:pPr>
      <w:r>
        <w:rPr>
          <w:rFonts w:ascii="宋体" w:hAnsi="宋体" w:cs="宋体" w:eastAsia="宋体" w:hint="default"/>
          <w:sz w:val="2"/>
          <w:szCs w:val="2"/>
        </w:rPr>
        <w:pict>
          <v:group style="width:384.85pt;height:.5pt;mso-position-horizontal-relative:char;mso-position-vertical-relative:line" coordorigin="0,0" coordsize="7697,10">
            <v:group style="position:absolute;left:5;top:5;width:1916;height:2" coordorigin="5,5" coordsize="1916,2">
              <v:shape style="position:absolute;left:5;top:5;width:1916;height:2" coordorigin="5,5" coordsize="1916,0" path="m5,5l1920,5e" filled="false" stroked="true" strokeweight=".48pt" strokecolor="#000000">
                <v:path arrowok="t"/>
              </v:shape>
            </v:group>
            <v:group style="position:absolute;left:1920;top:5;width:10;height:2" coordorigin="1920,5" coordsize="10,2">
              <v:shape style="position:absolute;left:1920;top:5;width:10;height:2" coordorigin="1920,5" coordsize="10,0" path="m1920,5l1930,5e" filled="false" stroked="true" strokeweight=".48pt" strokecolor="#000000">
                <v:path arrowok="t"/>
              </v:shape>
            </v:group>
            <v:group style="position:absolute;left:1930;top:5;width:1856;height:2" coordorigin="1930,5" coordsize="1856,2">
              <v:shape style="position:absolute;left:1930;top:5;width:1856;height:2" coordorigin="1930,5" coordsize="1856,0" path="m1930,5l3785,5e" filled="false" stroked="true" strokeweight=".48pt" strokecolor="#000000">
                <v:path arrowok="t"/>
              </v:shape>
            </v:group>
            <v:group style="position:absolute;left:3785;top:5;width:10;height:2" coordorigin="3785,5" coordsize="10,2">
              <v:shape style="position:absolute;left:3785;top:5;width:10;height:2" coordorigin="3785,5" coordsize="10,0" path="m3785,5l3794,5e" filled="false" stroked="true" strokeweight=".48pt" strokecolor="#000000">
                <v:path arrowok="t"/>
              </v:shape>
            </v:group>
            <v:group style="position:absolute;left:3794;top:5;width:1952;height:2" coordorigin="3794,5" coordsize="1952,2">
              <v:shape style="position:absolute;left:3794;top:5;width:1952;height:2" coordorigin="3794,5" coordsize="1952,0" path="m3794,5l5746,5e" filled="false" stroked="true" strokeweight=".48pt" strokecolor="#000000">
                <v:path arrowok="t"/>
              </v:shape>
            </v:group>
            <v:group style="position:absolute;left:5746;top:5;width:10;height:2" coordorigin="5746,5" coordsize="10,2">
              <v:shape style="position:absolute;left:5746;top:5;width:10;height:2" coordorigin="5746,5" coordsize="10,0" path="m5746,5l5755,5e" filled="false" stroked="true" strokeweight=".48pt" strokecolor="#000000">
                <v:path arrowok="t"/>
              </v:shape>
            </v:group>
            <v:group style="position:absolute;left:5755;top:5;width:1937;height:2" coordorigin="5755,5" coordsize="1937,2">
              <v:shape style="position:absolute;left:5755;top:5;width:1937;height:2" coordorigin="5755,5" coordsize="1937,0" path="m5755,5l7692,5e" filled="false" stroked="true" strokeweight=".48pt" strokecolor="#000000">
                <v:path arrowok="t"/>
              </v:shape>
            </v:group>
          </v:group>
        </w:pict>
      </w:r>
      <w:r>
        <w:rPr>
          <w:rFonts w:ascii="宋体" w:hAnsi="宋体" w:cs="宋体" w:eastAsia="宋体" w:hint="default"/>
          <w:sz w:val="2"/>
          <w:szCs w:val="2"/>
        </w:rPr>
      </w:r>
    </w:p>
    <w:p>
      <w:pPr>
        <w:pStyle w:val="BodyText"/>
        <w:tabs>
          <w:tab w:pos="2261" w:val="left" w:leader="none"/>
          <w:tab w:pos="4174" w:val="left" w:leader="none"/>
          <w:tab w:pos="6130" w:val="left" w:leader="none"/>
        </w:tabs>
        <w:spacing w:line="240" w:lineRule="auto" w:before="20"/>
        <w:ind w:left="372" w:right="0"/>
        <w:jc w:val="left"/>
      </w:pPr>
      <w:r>
        <w:rPr>
          <w:spacing w:val="-2"/>
        </w:rPr>
        <w:t>营业收入</w:t>
        <w:tab/>
        <w:t>营业成本</w:t>
        <w:tab/>
        <w:t>营业收入</w:t>
        <w:tab/>
        <w:t>营业成本</w:t>
      </w:r>
    </w:p>
    <w:p>
      <w:pPr>
        <w:spacing w:after="0" w:line="240" w:lineRule="auto"/>
        <w:jc w:val="left"/>
        <w:sectPr>
          <w:type w:val="continuous"/>
          <w:pgSz w:w="11900" w:h="16840"/>
          <w:pgMar w:top="1600" w:bottom="560" w:left="1480" w:right="1140"/>
          <w:cols w:num="2" w:equalWidth="0">
            <w:col w:w="1216" w:space="351"/>
            <w:col w:w="7713"/>
          </w:cols>
        </w:sectPr>
      </w:pPr>
    </w:p>
    <w:p>
      <w:pPr>
        <w:spacing w:line="240" w:lineRule="auto" w:before="2"/>
        <w:rPr>
          <w:rFonts w:ascii="宋体" w:hAnsi="宋体" w:cs="宋体" w:eastAsia="宋体" w:hint="default"/>
          <w:sz w:val="4"/>
          <w:szCs w:val="4"/>
        </w:rPr>
      </w:pPr>
      <w:r>
        <w:rPr/>
        <w:pict>
          <v:group style="position:absolute;margin-left:79.679039pt;margin-top:71.679214pt;width:452.8pt;height:.1pt;mso-position-horizontal-relative:page;mso-position-vertical-relative:page;z-index:-889864" coordorigin="1594,1434" coordsize="9056,2">
            <v:shape style="position:absolute;left:1594;top:1434;width:9056;height:2" coordorigin="1594,1434" coordsize="9056,0" path="m1594,1434l10649,1434e" filled="false" stroked="true" strokeweight=".72pt" strokecolor="#000000">
              <v:path arrowok="t"/>
            </v:shape>
            <w10:wrap type="none"/>
          </v:group>
        </w:pict>
      </w:r>
    </w:p>
    <w:p>
      <w:pPr>
        <w:spacing w:line="20" w:lineRule="exact"/>
        <w:ind w:left="185" w:right="0" w:firstLine="0"/>
        <w:rPr>
          <w:rFonts w:ascii="宋体" w:hAnsi="宋体" w:cs="宋体" w:eastAsia="宋体" w:hint="default"/>
          <w:sz w:val="2"/>
          <w:szCs w:val="2"/>
        </w:rPr>
      </w:pPr>
      <w:r>
        <w:rPr>
          <w:rFonts w:ascii="宋体" w:hAnsi="宋体" w:cs="宋体" w:eastAsia="宋体" w:hint="default"/>
          <w:sz w:val="2"/>
          <w:szCs w:val="2"/>
        </w:rPr>
        <w:pict>
          <v:group style="width:445.95pt;height:.5pt;mso-position-horizontal-relative:char;mso-position-vertical-relative:line" coordorigin="0,0" coordsize="8919,10">
            <v:group style="position:absolute;left:5;top:5;width:8;height:2" coordorigin="5,5" coordsize="8,2">
              <v:shape style="position:absolute;left:5;top:5;width:8;height:2" coordorigin="5,5" coordsize="8,0" path="m5,5l12,5e" filled="false" stroked="true" strokeweight=".48pt" strokecolor="#000000">
                <v:path arrowok="t"/>
              </v:shape>
            </v:group>
            <v:group style="position:absolute;left:12;top:5;width:10;height:2" coordorigin="12,5" coordsize="10,2">
              <v:shape style="position:absolute;left:12;top:5;width:10;height:2" coordorigin="12,5" coordsize="10,0" path="m12,5l22,5e" filled="false" stroked="true" strokeweight=".48pt" strokecolor="#000000">
                <v:path arrowok="t"/>
              </v:shape>
            </v:group>
            <v:group style="position:absolute;left:22;top:5;width:1188;height:2" coordorigin="22,5" coordsize="1188,2">
              <v:shape style="position:absolute;left:22;top:5;width:1188;height:2" coordorigin="22,5" coordsize="1188,0" path="m22,5l1210,5e" filled="false" stroked="true" strokeweight=".48pt" strokecolor="#000000">
                <v:path arrowok="t"/>
              </v:shape>
            </v:group>
            <v:group style="position:absolute;left:1210;top:5;width:10;height:2" coordorigin="1210,5" coordsize="10,2">
              <v:shape style="position:absolute;left:1210;top:5;width:10;height:2" coordorigin="1210,5" coordsize="10,0" path="m1210,5l1219,5e" filled="false" stroked="true" strokeweight=".48pt" strokecolor="#000000">
                <v:path arrowok="t"/>
              </v:shape>
            </v:group>
            <v:group style="position:absolute;left:1219;top:5;width:1906;height:2" coordorigin="1219,5" coordsize="1906,2">
              <v:shape style="position:absolute;left:1219;top:5;width:1906;height:2" coordorigin="1219,5" coordsize="1906,0" path="m1219,5l3125,5e" filled="false" stroked="true" strokeweight=".48pt" strokecolor="#000000">
                <v:path arrowok="t"/>
              </v:shape>
            </v:group>
            <v:group style="position:absolute;left:3125;top:5;width:10;height:2" coordorigin="3125,5" coordsize="10,2">
              <v:shape style="position:absolute;left:3125;top:5;width:10;height:2" coordorigin="3125,5" coordsize="10,0" path="m3125,5l3134,5e" filled="false" stroked="true" strokeweight=".48pt" strokecolor="#000000">
                <v:path arrowok="t"/>
              </v:shape>
            </v:group>
            <v:group style="position:absolute;left:3134;top:5;width:10;height:2" coordorigin="3134,5" coordsize="10,2">
              <v:shape style="position:absolute;left:3134;top:5;width:10;height:2" coordorigin="3134,5" coordsize="10,0" path="m3134,5l3144,5e" filled="false" stroked="true" strokeweight=".48pt" strokecolor="#000000">
                <v:path arrowok="t"/>
              </v:shape>
            </v:group>
            <v:group style="position:absolute;left:3144;top:5;width:1846;height:2" coordorigin="3144,5" coordsize="1846,2">
              <v:shape style="position:absolute;left:3144;top:5;width:1846;height:2" coordorigin="3144,5" coordsize="1846,0" path="m3144,5l4990,5e" filled="false" stroked="true" strokeweight=".48pt" strokecolor="#000000">
                <v:path arrowok="t"/>
              </v:shape>
            </v:group>
            <v:group style="position:absolute;left:4990;top:5;width:10;height:2" coordorigin="4990,5" coordsize="10,2">
              <v:shape style="position:absolute;left:4990;top:5;width:10;height:2" coordorigin="4990,5" coordsize="10,0" path="m4990,5l4999,5e" filled="false" stroked="true" strokeweight=".48pt" strokecolor="#000000">
                <v:path arrowok="t"/>
              </v:shape>
            </v:group>
            <v:group style="position:absolute;left:4999;top:5;width:1952;height:2" coordorigin="4999,5" coordsize="1952,2">
              <v:shape style="position:absolute;left:4999;top:5;width:1952;height:2" coordorigin="4999,5" coordsize="1952,0" path="m4999,5l6950,5e" filled="false" stroked="true" strokeweight=".48pt" strokecolor="#000000">
                <v:path arrowok="t"/>
              </v:shape>
            </v:group>
            <v:group style="position:absolute;left:6950;top:5;width:10;height:2" coordorigin="6950,5" coordsize="10,2">
              <v:shape style="position:absolute;left:6950;top:5;width:10;height:2" coordorigin="6950,5" coordsize="10,0" path="m6950,5l6960,5e" filled="false" stroked="true" strokeweight=".48pt" strokecolor="#000000">
                <v:path arrowok="t"/>
              </v:shape>
            </v:group>
            <v:group style="position:absolute;left:6960;top:5;width:1930;height:2" coordorigin="6960,5" coordsize="1930,2">
              <v:shape style="position:absolute;left:6960;top:5;width:1930;height:2" coordorigin="6960,5" coordsize="1930,0" path="m6960,5l8890,5e" filled="false" stroked="true" strokeweight=".48pt" strokecolor="#000000">
                <v:path arrowok="t"/>
              </v:shape>
            </v:group>
            <v:group style="position:absolute;left:8890;top:5;width:10;height:2" coordorigin="8890,5" coordsize="10,2">
              <v:shape style="position:absolute;left:8890;top:5;width:10;height:2" coordorigin="8890,5" coordsize="10,0" path="m8890,5l8899,5e" filled="false" stroked="true" strokeweight=".48pt" strokecolor="#000000">
                <v:path arrowok="t"/>
              </v:shape>
            </v:group>
            <v:group style="position:absolute;left:8899;top:5;width:5;height:2" coordorigin="8899,5" coordsize="5,2">
              <v:shape style="position:absolute;left:8899;top:5;width:5;height:2" coordorigin="8899,5" coordsize="5,0" path="m8899,5l8904,5e" filled="false" stroked="true" strokeweight=".48pt" strokecolor="#000000">
                <v:path arrowok="t"/>
              </v:shape>
            </v:group>
            <v:group style="position:absolute;left:8904;top:5;width:10;height:2" coordorigin="8904,5" coordsize="10,2">
              <v:shape style="position:absolute;left:8904;top:5;width:10;height:2" coordorigin="8904,5" coordsize="10,0" path="m8904,5l8914,5e" filled="false" stroked="true" strokeweight=".48pt" strokecolor="#000000">
                <v:path arrowok="t"/>
              </v:shape>
            </v:group>
          </v:group>
        </w:pict>
      </w:r>
      <w:r>
        <w:rPr>
          <w:rFonts w:ascii="宋体" w:hAnsi="宋体" w:cs="宋体" w:eastAsia="宋体" w:hint="default"/>
          <w:sz w:val="2"/>
          <w:szCs w:val="2"/>
        </w:rPr>
      </w:r>
    </w:p>
    <w:p>
      <w:pPr>
        <w:pStyle w:val="BodyText"/>
        <w:tabs>
          <w:tab w:pos="1512" w:val="left" w:leader="none"/>
        </w:tabs>
        <w:spacing w:line="240" w:lineRule="auto" w:before="20"/>
        <w:ind w:left="226" w:right="0"/>
        <w:jc w:val="left"/>
      </w:pPr>
      <w:r>
        <w:rPr>
          <w:spacing w:val="-1"/>
        </w:rPr>
        <w:t>机制纸</w:t>
        <w:tab/>
      </w:r>
      <w:r>
        <w:rPr>
          <w:spacing w:val="-2"/>
        </w:rPr>
        <w:t>13,152,125,384.31</w:t>
      </w:r>
      <w:r>
        <w:rPr/>
        <w:t> </w:t>
      </w:r>
      <w:r>
        <w:rPr>
          <w:spacing w:val="-2"/>
        </w:rPr>
        <w:t>11,038,128,469.34</w:t>
      </w:r>
      <w:r>
        <w:rPr/>
        <w:t>  </w:t>
      </w:r>
      <w:r>
        <w:rPr>
          <w:spacing w:val="-2"/>
        </w:rPr>
        <w:t>12,608,435,463.26</w:t>
      </w:r>
      <w:r>
        <w:rPr>
          <w:spacing w:val="73"/>
        </w:rPr>
        <w:t> </w:t>
      </w:r>
      <w:r>
        <w:rPr>
          <w:spacing w:val="-2"/>
        </w:rPr>
        <w:t>11,000,256,296.99</w:t>
      </w:r>
    </w:p>
    <w:p>
      <w:pPr>
        <w:pStyle w:val="BodyText"/>
        <w:tabs>
          <w:tab w:pos="1827" w:val="left" w:leader="none"/>
          <w:tab w:pos="3682" w:val="left" w:leader="none"/>
          <w:tab w:pos="5640" w:val="left" w:leader="none"/>
          <w:tab w:pos="7579" w:val="left" w:leader="none"/>
        </w:tabs>
        <w:spacing w:line="240" w:lineRule="auto" w:before="87"/>
        <w:ind w:left="226" w:right="0"/>
        <w:jc w:val="left"/>
      </w:pPr>
      <w:r>
        <w:rPr>
          <w:spacing w:val="-1"/>
        </w:rPr>
        <w:t>电及汽</w:t>
        <w:tab/>
      </w:r>
      <w:r>
        <w:rPr>
          <w:spacing w:val="-2"/>
        </w:rPr>
        <w:t>456,793,540.46</w:t>
        <w:tab/>
        <w:t>399,991,833.60</w:t>
        <w:tab/>
        <w:t>230,585,534.91</w:t>
        <w:tab/>
        <w:t>138,527,287.10</w:t>
      </w:r>
    </w:p>
    <w:p>
      <w:pPr>
        <w:spacing w:line="240" w:lineRule="auto" w:before="2"/>
        <w:rPr>
          <w:rFonts w:ascii="宋体" w:hAnsi="宋体" w:cs="宋体" w:eastAsia="宋体" w:hint="default"/>
          <w:sz w:val="4"/>
          <w:szCs w:val="4"/>
        </w:rPr>
      </w:pPr>
    </w:p>
    <w:p>
      <w:pPr>
        <w:spacing w:line="20" w:lineRule="exact"/>
        <w:ind w:left="1390" w:right="0" w:firstLine="0"/>
        <w:rPr>
          <w:rFonts w:ascii="宋体" w:hAnsi="宋体" w:cs="宋体" w:eastAsia="宋体" w:hint="default"/>
          <w:sz w:val="2"/>
          <w:szCs w:val="2"/>
        </w:rPr>
      </w:pPr>
      <w:r>
        <w:rPr>
          <w:rFonts w:ascii="宋体" w:hAnsi="宋体" w:cs="宋体" w:eastAsia="宋体" w:hint="default"/>
          <w:sz w:val="2"/>
          <w:szCs w:val="2"/>
        </w:rPr>
        <w:pict>
          <v:group style="width:384.5pt;height:.5pt;mso-position-horizontal-relative:char;mso-position-vertical-relative:line" coordorigin="0,0" coordsize="7690,10">
            <v:group style="position:absolute;left:5;top:5;width:1925;height:2" coordorigin="5,5" coordsize="1925,2">
              <v:shape style="position:absolute;left:5;top:5;width:1925;height:2" coordorigin="5,5" coordsize="1925,0" path="m5,5l1930,5e" filled="false" stroked="true" strokeweight=".48pt" strokecolor="#000000">
                <v:path arrowok="t"/>
              </v:shape>
            </v:group>
            <v:group style="position:absolute;left:1930;top:5;width:10;height:2" coordorigin="1930,5" coordsize="10,2">
              <v:shape style="position:absolute;left:1930;top:5;width:10;height:2" coordorigin="1930,5" coordsize="10,0" path="m1930,5l1939,5e" filled="false" stroked="true" strokeweight=".48pt" strokecolor="#000000">
                <v:path arrowok="t"/>
              </v:shape>
            </v:group>
            <v:group style="position:absolute;left:1939;top:5;width:1846;height:2" coordorigin="1939,5" coordsize="1846,2">
              <v:shape style="position:absolute;left:1939;top:5;width:1846;height:2" coordorigin="1939,5" coordsize="1846,0" path="m1939,5l3785,5e" filled="false" stroked="true" strokeweight=".48pt" strokecolor="#000000">
                <v:path arrowok="t"/>
              </v:shape>
            </v:group>
            <v:group style="position:absolute;left:3785;top:5;width:10;height:2" coordorigin="3785,5" coordsize="10,2">
              <v:shape style="position:absolute;left:3785;top:5;width:10;height:2" coordorigin="3785,5" coordsize="10,0" path="m3785,5l3794,5e" filled="false" stroked="true" strokeweight=".48pt" strokecolor="#000000">
                <v:path arrowok="t"/>
              </v:shape>
            </v:group>
            <v:group style="position:absolute;left:3794;top:5;width:1952;height:2" coordorigin="3794,5" coordsize="1952,2">
              <v:shape style="position:absolute;left:3794;top:5;width:1952;height:2" coordorigin="3794,5" coordsize="1952,0" path="m3794,5l5746,5e" filled="false" stroked="true" strokeweight=".48pt" strokecolor="#000000">
                <v:path arrowok="t"/>
              </v:shape>
            </v:group>
            <v:group style="position:absolute;left:5746;top:5;width:10;height:2" coordorigin="5746,5" coordsize="10,2">
              <v:shape style="position:absolute;left:5746;top:5;width:10;height:2" coordorigin="5746,5" coordsize="10,0" path="m5746,5l5755,5e" filled="false" stroked="true" strokeweight=".48pt" strokecolor="#000000">
                <v:path arrowok="t"/>
              </v:shape>
            </v:group>
            <v:group style="position:absolute;left:5755;top:5;width:1930;height:2" coordorigin="5755,5" coordsize="1930,2">
              <v:shape style="position:absolute;left:5755;top:5;width:1930;height:2" coordorigin="5755,5" coordsize="1930,0" path="m5755,5l7685,5e" filled="false" stroked="true" strokeweight=".48pt" strokecolor="#000000">
                <v:path arrowok="t"/>
              </v:shape>
            </v:group>
          </v:group>
        </w:pict>
      </w:r>
      <w:r>
        <w:rPr>
          <w:rFonts w:ascii="宋体" w:hAnsi="宋体" w:cs="宋体" w:eastAsia="宋体" w:hint="default"/>
          <w:sz w:val="2"/>
          <w:szCs w:val="2"/>
        </w:rPr>
      </w:r>
    </w:p>
    <w:p>
      <w:pPr>
        <w:pStyle w:val="BodyText"/>
        <w:tabs>
          <w:tab w:pos="1512" w:val="left" w:leader="none"/>
        </w:tabs>
        <w:spacing w:line="240" w:lineRule="auto" w:before="20"/>
        <w:ind w:left="588" w:right="0"/>
        <w:jc w:val="left"/>
      </w:pPr>
      <w:r>
        <w:rPr>
          <w:spacing w:val="-1"/>
        </w:rPr>
        <w:t>合计</w:t>
        <w:tab/>
      </w:r>
      <w:r>
        <w:rPr>
          <w:spacing w:val="-2"/>
        </w:rPr>
        <w:t>13,608,918,924.77</w:t>
      </w:r>
      <w:r>
        <w:rPr/>
        <w:t> </w:t>
      </w:r>
      <w:r>
        <w:rPr>
          <w:spacing w:val="-2"/>
        </w:rPr>
        <w:t>11,438,120,302.94</w:t>
      </w:r>
      <w:r>
        <w:rPr/>
        <w:t>  </w:t>
      </w:r>
      <w:r>
        <w:rPr>
          <w:spacing w:val="-2"/>
        </w:rPr>
        <w:t>12,839,020,998.17</w:t>
      </w:r>
      <w:r>
        <w:rPr>
          <w:spacing w:val="73"/>
        </w:rPr>
        <w:t> </w:t>
      </w:r>
      <w:r>
        <w:rPr>
          <w:spacing w:val="-2"/>
        </w:rPr>
        <w:t>11,138,783,584.09</w:t>
      </w:r>
    </w:p>
    <w:p>
      <w:pPr>
        <w:spacing w:line="240" w:lineRule="auto" w:before="5"/>
        <w:rPr>
          <w:rFonts w:ascii="宋体" w:hAnsi="宋体" w:cs="宋体" w:eastAsia="宋体" w:hint="default"/>
          <w:sz w:val="4"/>
          <w:szCs w:val="4"/>
        </w:rPr>
      </w:pPr>
    </w:p>
    <w:p>
      <w:pPr>
        <w:spacing w:line="43" w:lineRule="exact"/>
        <w:ind w:left="1380" w:right="0" w:firstLine="0"/>
        <w:rPr>
          <w:rFonts w:ascii="宋体" w:hAnsi="宋体" w:cs="宋体" w:eastAsia="宋体" w:hint="default"/>
          <w:sz w:val="4"/>
          <w:szCs w:val="4"/>
        </w:rPr>
      </w:pPr>
      <w:r>
        <w:rPr>
          <w:rFonts w:ascii="宋体" w:hAnsi="宋体" w:cs="宋体" w:eastAsia="宋体" w:hint="default"/>
          <w:position w:val="0"/>
          <w:sz w:val="4"/>
          <w:szCs w:val="4"/>
        </w:rPr>
        <w:pict>
          <v:group style="width:385.45pt;height:2.2pt;mso-position-horizontal-relative:char;mso-position-vertical-relative:line" coordorigin="0,0" coordsize="7709,44">
            <v:group style="position:absolute;left:7;top:36;width:1940;height:2" coordorigin="7,36" coordsize="1940,2">
              <v:shape style="position:absolute;left:7;top:36;width:1940;height:2" coordorigin="7,36" coordsize="1940,0" path="m7,36l1946,36e" filled="false" stroked="true" strokeweight=".72pt" strokecolor="#000000">
                <v:path arrowok="t"/>
              </v:shape>
            </v:group>
            <v:group style="position:absolute;left:7;top:7;width:1940;height:2" coordorigin="7,7" coordsize="1940,2">
              <v:shape style="position:absolute;left:7;top:7;width:1940;height:2" coordorigin="7,7" coordsize="1940,0" path="m7,7l1946,7e" filled="false" stroked="true" strokeweight=".72pt" strokecolor="#000000">
                <v:path arrowok="t"/>
              </v:shape>
            </v:group>
            <v:group style="position:absolute;left:1932;top:7;width:44;height:2" coordorigin="1932,7" coordsize="44,2">
              <v:shape style="position:absolute;left:1932;top:7;width:44;height:2" coordorigin="1932,7" coordsize="44,0" path="m1932,7l1975,7e" filled="false" stroked="true" strokeweight=".72pt" strokecolor="#000000">
                <v:path arrowok="t"/>
              </v:shape>
            </v:group>
            <v:group style="position:absolute;left:1932;top:36;width:44;height:2" coordorigin="1932,36" coordsize="44,2">
              <v:shape style="position:absolute;left:1932;top:36;width:44;height:2" coordorigin="1932,36" coordsize="44,0" path="m1932,36l1975,36e" filled="false" stroked="true" strokeweight=".72pt" strokecolor="#000000">
                <v:path arrowok="t"/>
              </v:shape>
            </v:group>
            <v:group style="position:absolute;left:1975;top:36;width:1827;height:2" coordorigin="1975,36" coordsize="1827,2">
              <v:shape style="position:absolute;left:1975;top:36;width:1827;height:2" coordorigin="1975,36" coordsize="1827,0" path="m1975,36l3802,36e" filled="false" stroked="true" strokeweight=".72pt" strokecolor="#000000">
                <v:path arrowok="t"/>
              </v:shape>
            </v:group>
            <v:group style="position:absolute;left:1975;top:7;width:1827;height:2" coordorigin="1975,7" coordsize="1827,2">
              <v:shape style="position:absolute;left:1975;top:7;width:1827;height:2" coordorigin="1975,7" coordsize="1827,0" path="m1975,7l3802,7e" filled="false" stroked="true" strokeweight=".72pt" strokecolor="#000000">
                <v:path arrowok="t"/>
              </v:shape>
            </v:group>
            <v:group style="position:absolute;left:3787;top:7;width:44;height:2" coordorigin="3787,7" coordsize="44,2">
              <v:shape style="position:absolute;left:3787;top:7;width:44;height:2" coordorigin="3787,7" coordsize="44,0" path="m3787,7l3830,7e" filled="false" stroked="true" strokeweight=".72pt" strokecolor="#000000">
                <v:path arrowok="t"/>
              </v:shape>
            </v:group>
            <v:group style="position:absolute;left:3787;top:36;width:44;height:2" coordorigin="3787,36" coordsize="44,2">
              <v:shape style="position:absolute;left:3787;top:36;width:44;height:2" coordorigin="3787,36" coordsize="44,0" path="m3787,36l3830,36e" filled="false" stroked="true" strokeweight=".72pt" strokecolor="#000000">
                <v:path arrowok="t"/>
              </v:shape>
            </v:group>
            <v:group style="position:absolute;left:3830;top:36;width:1932;height:2" coordorigin="3830,36" coordsize="1932,2">
              <v:shape style="position:absolute;left:3830;top:36;width:1932;height:2" coordorigin="3830,36" coordsize="1932,0" path="m3830,36l5762,36e" filled="false" stroked="true" strokeweight=".72pt" strokecolor="#000000">
                <v:path arrowok="t"/>
              </v:shape>
            </v:group>
            <v:group style="position:absolute;left:3830;top:7;width:1932;height:2" coordorigin="3830,7" coordsize="1932,2">
              <v:shape style="position:absolute;left:3830;top:7;width:1932;height:2" coordorigin="3830,7" coordsize="1932,0" path="m3830,7l5762,7e" filled="false" stroked="true" strokeweight=".72pt" strokecolor="#000000">
                <v:path arrowok="t"/>
              </v:shape>
            </v:group>
            <v:group style="position:absolute;left:5748;top:7;width:44;height:2" coordorigin="5748,7" coordsize="44,2">
              <v:shape style="position:absolute;left:5748;top:7;width:44;height:2" coordorigin="5748,7" coordsize="44,0" path="m5748,7l5791,7e" filled="false" stroked="true" strokeweight=".72pt" strokecolor="#000000">
                <v:path arrowok="t"/>
              </v:shape>
            </v:group>
            <v:group style="position:absolute;left:5748;top:36;width:44;height:2" coordorigin="5748,36" coordsize="44,2">
              <v:shape style="position:absolute;left:5748;top:36;width:44;height:2" coordorigin="5748,36" coordsize="44,0" path="m5748,36l5791,36e" filled="false" stroked="true" strokeweight=".72pt" strokecolor="#000000">
                <v:path arrowok="t"/>
              </v:shape>
            </v:group>
            <v:group style="position:absolute;left:5791;top:36;width:1911;height:2" coordorigin="5791,36" coordsize="1911,2">
              <v:shape style="position:absolute;left:5791;top:36;width:1911;height:2" coordorigin="5791,36" coordsize="1911,0" path="m5791,36l7702,36e" filled="false" stroked="true" strokeweight=".72pt" strokecolor="#000000">
                <v:path arrowok="t"/>
              </v:shape>
            </v:group>
            <v:group style="position:absolute;left:5791;top:7;width:1911;height:2" coordorigin="5791,7" coordsize="1911,2">
              <v:shape style="position:absolute;left:5791;top:7;width:1911;height:2" coordorigin="5791,7" coordsize="1911,0" path="m5791,7l7702,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3"/>
        <w:rPr>
          <w:rFonts w:ascii="宋体" w:hAnsi="宋体" w:cs="宋体" w:eastAsia="宋体" w:hint="default"/>
          <w:sz w:val="12"/>
          <w:szCs w:val="12"/>
        </w:rPr>
      </w:pPr>
    </w:p>
    <w:p>
      <w:pPr>
        <w:pStyle w:val="BodyText"/>
        <w:spacing w:line="240" w:lineRule="auto" w:before="36"/>
        <w:ind w:left="562" w:right="0"/>
        <w:jc w:val="left"/>
      </w:pPr>
      <w:r>
        <w:rPr/>
        <w:t>5、投资收益</w:t>
      </w:r>
    </w:p>
    <w:p>
      <w:pPr>
        <w:spacing w:line="240" w:lineRule="auto" w:before="0"/>
        <w:rPr>
          <w:rFonts w:ascii="宋体" w:hAnsi="宋体" w:cs="宋体" w:eastAsia="宋体" w:hint="default"/>
          <w:sz w:val="25"/>
          <w:szCs w:val="25"/>
        </w:rPr>
      </w:pPr>
    </w:p>
    <w:p>
      <w:pPr>
        <w:pStyle w:val="BodyText"/>
        <w:spacing w:line="240" w:lineRule="auto"/>
        <w:ind w:left="562" w:right="0"/>
        <w:jc w:val="left"/>
      </w:pPr>
      <w:r>
        <w:rPr/>
        <w:t>（1）投资收益项目明细</w:t>
      </w:r>
    </w:p>
    <w:p>
      <w:pPr>
        <w:spacing w:line="240" w:lineRule="auto" w:before="11"/>
        <w:rPr>
          <w:rFonts w:ascii="宋体" w:hAnsi="宋体" w:cs="宋体" w:eastAsia="宋体" w:hint="default"/>
          <w:sz w:val="2"/>
          <w:szCs w:val="2"/>
        </w:rPr>
      </w:pPr>
    </w:p>
    <w:tbl>
      <w:tblPr>
        <w:tblW w:w="0" w:type="auto"/>
        <w:jc w:val="left"/>
        <w:tblInd w:w="274" w:type="dxa"/>
        <w:tblLayout w:type="fixed"/>
        <w:tblCellMar>
          <w:top w:w="0" w:type="dxa"/>
          <w:left w:w="0" w:type="dxa"/>
          <w:bottom w:w="0" w:type="dxa"/>
          <w:right w:w="0" w:type="dxa"/>
        </w:tblCellMar>
        <w:tblLook w:val="01E0"/>
      </w:tblPr>
      <w:tblGrid>
        <w:gridCol w:w="4762"/>
        <w:gridCol w:w="2191"/>
        <w:gridCol w:w="1771"/>
      </w:tblGrid>
      <w:tr>
        <w:trPr>
          <w:trHeight w:val="363" w:hRule="exact"/>
        </w:trPr>
        <w:tc>
          <w:tcPr>
            <w:tcW w:w="476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 w:right="0"/>
              <w:jc w:val="center"/>
              <w:rPr>
                <w:rFonts w:ascii="宋体" w:hAnsi="宋体" w:cs="宋体" w:eastAsia="宋体" w:hint="default"/>
                <w:sz w:val="21"/>
                <w:szCs w:val="21"/>
              </w:rPr>
            </w:pPr>
            <w:r>
              <w:rPr>
                <w:rFonts w:ascii="宋体" w:hAnsi="宋体" w:cs="宋体" w:eastAsia="宋体" w:hint="default"/>
                <w:sz w:val="21"/>
                <w:szCs w:val="21"/>
              </w:rPr>
              <w:t>被投资单位名称</w:t>
            </w:r>
          </w:p>
        </w:tc>
        <w:tc>
          <w:tcPr>
            <w:tcW w:w="219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6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7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4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70" w:hRule="exact"/>
        </w:trPr>
        <w:tc>
          <w:tcPr>
            <w:tcW w:w="4762"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19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47"/>
              <w:jc w:val="right"/>
              <w:rPr>
                <w:rFonts w:ascii="宋体" w:hAnsi="宋体" w:cs="宋体" w:eastAsia="宋体" w:hint="default"/>
                <w:sz w:val="21"/>
                <w:szCs w:val="21"/>
              </w:rPr>
            </w:pPr>
            <w:r>
              <w:rPr>
                <w:rFonts w:ascii="宋体"/>
                <w:spacing w:val="-2"/>
                <w:sz w:val="21"/>
              </w:rPr>
              <w:t>383,893,479.72</w:t>
            </w:r>
          </w:p>
        </w:tc>
        <w:tc>
          <w:tcPr>
            <w:tcW w:w="177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9"/>
              <w:jc w:val="right"/>
              <w:rPr>
                <w:rFonts w:ascii="宋体" w:hAnsi="宋体" w:cs="宋体" w:eastAsia="宋体" w:hint="default"/>
                <w:sz w:val="21"/>
                <w:szCs w:val="21"/>
              </w:rPr>
            </w:pPr>
            <w:r>
              <w:rPr>
                <w:rFonts w:ascii="宋体"/>
                <w:spacing w:val="-2"/>
                <w:sz w:val="21"/>
              </w:rPr>
              <w:t>116,988,000.00</w:t>
            </w:r>
          </w:p>
        </w:tc>
      </w:tr>
      <w:tr>
        <w:trPr>
          <w:trHeight w:val="346" w:hRule="exact"/>
        </w:trPr>
        <w:tc>
          <w:tcPr>
            <w:tcW w:w="4762"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47"/>
              <w:jc w:val="right"/>
              <w:rPr>
                <w:rFonts w:ascii="宋体" w:hAnsi="宋体" w:cs="宋体" w:eastAsia="宋体" w:hint="default"/>
                <w:sz w:val="21"/>
                <w:szCs w:val="21"/>
              </w:rPr>
            </w:pPr>
            <w:r>
              <w:rPr>
                <w:rFonts w:ascii="宋体"/>
                <w:spacing w:val="-2"/>
                <w:sz w:val="21"/>
              </w:rPr>
              <w:t>-13,863,141.44</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
              <w:jc w:val="right"/>
              <w:rPr>
                <w:rFonts w:ascii="宋体" w:hAnsi="宋体" w:cs="宋体" w:eastAsia="宋体" w:hint="default"/>
                <w:sz w:val="21"/>
                <w:szCs w:val="21"/>
              </w:rPr>
            </w:pPr>
            <w:r>
              <w:rPr>
                <w:rFonts w:ascii="宋体"/>
                <w:spacing w:val="-2"/>
                <w:sz w:val="21"/>
              </w:rPr>
              <w:t>-15,689,081.65</w:t>
            </w:r>
          </w:p>
        </w:tc>
      </w:tr>
      <w:tr>
        <w:trPr>
          <w:trHeight w:val="344" w:hRule="exact"/>
        </w:trPr>
        <w:tc>
          <w:tcPr>
            <w:tcW w:w="4762"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47"/>
              <w:jc w:val="right"/>
              <w:rPr>
                <w:rFonts w:ascii="宋体" w:hAnsi="宋体" w:cs="宋体" w:eastAsia="宋体" w:hint="default"/>
                <w:sz w:val="21"/>
                <w:szCs w:val="21"/>
              </w:rPr>
            </w:pPr>
            <w:r>
              <w:rPr>
                <w:rFonts w:ascii="宋体"/>
                <w:spacing w:val="-2"/>
                <w:sz w:val="21"/>
              </w:rPr>
              <w:t>100,385.84</w:t>
            </w:r>
          </w:p>
        </w:tc>
        <w:tc>
          <w:tcPr>
            <w:tcW w:w="1771" w:type="dxa"/>
            <w:tcBorders>
              <w:top w:val="nil" w:sz="6" w:space="0" w:color="auto"/>
              <w:left w:val="nil" w:sz="6" w:space="0" w:color="auto"/>
              <w:bottom w:val="nil" w:sz="6" w:space="0" w:color="auto"/>
              <w:right w:val="nil" w:sz="6" w:space="0" w:color="auto"/>
            </w:tcBorders>
          </w:tcPr>
          <w:p>
            <w:pPr/>
          </w:p>
        </w:tc>
      </w:tr>
      <w:tr>
        <w:trPr>
          <w:trHeight w:val="329" w:hRule="exact"/>
        </w:trPr>
        <w:tc>
          <w:tcPr>
            <w:tcW w:w="4762" w:type="dxa"/>
            <w:tcBorders>
              <w:top w:val="nil" w:sz="6" w:space="0" w:color="auto"/>
              <w:left w:val="nil" w:sz="6" w:space="0" w:color="auto"/>
              <w:bottom w:val="nil" w:sz="6" w:space="0" w:color="auto"/>
              <w:right w:val="nil" w:sz="6" w:space="0" w:color="auto"/>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委托贷款利息收入</w:t>
            </w:r>
          </w:p>
        </w:tc>
        <w:tc>
          <w:tcPr>
            <w:tcW w:w="219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247"/>
              <w:jc w:val="right"/>
              <w:rPr>
                <w:rFonts w:ascii="宋体" w:hAnsi="宋体" w:cs="宋体" w:eastAsia="宋体" w:hint="default"/>
                <w:sz w:val="21"/>
                <w:szCs w:val="21"/>
              </w:rPr>
            </w:pPr>
            <w:r>
              <w:rPr>
                <w:rFonts w:ascii="宋体"/>
                <w:spacing w:val="-2"/>
                <w:sz w:val="21"/>
              </w:rPr>
              <w:t>113,758,706.80</w:t>
            </w:r>
          </w:p>
        </w:tc>
        <w:tc>
          <w:tcPr>
            <w:tcW w:w="177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9"/>
              <w:jc w:val="right"/>
              <w:rPr>
                <w:rFonts w:ascii="宋体" w:hAnsi="宋体" w:cs="宋体" w:eastAsia="宋体" w:hint="default"/>
                <w:sz w:val="21"/>
                <w:szCs w:val="21"/>
              </w:rPr>
            </w:pPr>
            <w:r>
              <w:rPr>
                <w:rFonts w:ascii="宋体"/>
                <w:spacing w:val="-2"/>
                <w:sz w:val="21"/>
              </w:rPr>
              <w:t>91,520,754.27</w:t>
            </w:r>
          </w:p>
        </w:tc>
      </w:tr>
      <w:tr>
        <w:trPr>
          <w:trHeight w:val="374" w:hRule="exact"/>
        </w:trPr>
        <w:tc>
          <w:tcPr>
            <w:tcW w:w="4762" w:type="dxa"/>
            <w:tcBorders>
              <w:top w:val="nil" w:sz="6" w:space="0" w:color="auto"/>
              <w:left w:val="nil" w:sz="6" w:space="0" w:color="auto"/>
              <w:bottom w:val="nil" w:sz="6" w:space="0" w:color="auto"/>
              <w:right w:val="nil" w:sz="6" w:space="0" w:color="auto"/>
            </w:tcBorders>
          </w:tcPr>
          <w:p>
            <w:pPr>
              <w:pStyle w:val="TableParagraph"/>
              <w:tabs>
                <w:tab w:pos="533" w:val="left" w:leader="none"/>
              </w:tabs>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91"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247"/>
              <w:jc w:val="right"/>
              <w:rPr>
                <w:rFonts w:ascii="宋体" w:hAnsi="宋体" w:cs="宋体" w:eastAsia="宋体" w:hint="default"/>
                <w:sz w:val="21"/>
                <w:szCs w:val="21"/>
              </w:rPr>
            </w:pPr>
            <w:r>
              <w:rPr>
                <w:rFonts w:ascii="宋体"/>
                <w:spacing w:val="-2"/>
                <w:sz w:val="21"/>
              </w:rPr>
              <w:t>483,889,430.92</w:t>
            </w:r>
          </w:p>
        </w:tc>
        <w:tc>
          <w:tcPr>
            <w:tcW w:w="1771"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9"/>
              <w:jc w:val="right"/>
              <w:rPr>
                <w:rFonts w:ascii="宋体" w:hAnsi="宋体" w:cs="宋体" w:eastAsia="宋体" w:hint="default"/>
                <w:sz w:val="21"/>
                <w:szCs w:val="21"/>
              </w:rPr>
            </w:pPr>
            <w:r>
              <w:rPr>
                <w:rFonts w:ascii="宋体"/>
                <w:spacing w:val="-2"/>
                <w:sz w:val="21"/>
              </w:rPr>
              <w:t>192,819,672.62</w:t>
            </w:r>
          </w:p>
        </w:tc>
      </w:tr>
    </w:tbl>
    <w:p>
      <w:pPr>
        <w:pStyle w:val="BodyText"/>
        <w:spacing w:line="240" w:lineRule="auto" w:before="86"/>
        <w:ind w:left="562" w:right="0"/>
        <w:jc w:val="left"/>
      </w:pPr>
      <w:r>
        <w:rPr/>
        <w:t>注：本公司投资收益汇回不存在重大限制。</w:t>
      </w:r>
    </w:p>
    <w:p>
      <w:pPr>
        <w:pStyle w:val="BodyText"/>
        <w:spacing w:line="240" w:lineRule="auto" w:before="130"/>
        <w:ind w:left="562" w:right="0"/>
        <w:jc w:val="left"/>
      </w:pPr>
      <w:r>
        <w:rPr/>
        <w:t>（2）按成本法核算的长期股权投资收益</w:t>
      </w:r>
    </w:p>
    <w:p>
      <w:pPr>
        <w:spacing w:line="240" w:lineRule="auto" w:before="0"/>
        <w:rPr>
          <w:rFonts w:ascii="宋体" w:hAnsi="宋体" w:cs="宋体" w:eastAsia="宋体" w:hint="default"/>
          <w:sz w:val="3"/>
          <w:szCs w:val="3"/>
        </w:rPr>
      </w:pPr>
    </w:p>
    <w:tbl>
      <w:tblPr>
        <w:tblW w:w="0" w:type="auto"/>
        <w:jc w:val="left"/>
        <w:tblInd w:w="274" w:type="dxa"/>
        <w:tblLayout w:type="fixed"/>
        <w:tblCellMar>
          <w:top w:w="0" w:type="dxa"/>
          <w:left w:w="0" w:type="dxa"/>
          <w:bottom w:w="0" w:type="dxa"/>
          <w:right w:w="0" w:type="dxa"/>
        </w:tblCellMar>
        <w:tblLook w:val="01E0"/>
      </w:tblPr>
      <w:tblGrid>
        <w:gridCol w:w="4762"/>
        <w:gridCol w:w="2191"/>
        <w:gridCol w:w="1771"/>
      </w:tblGrid>
      <w:tr>
        <w:trPr>
          <w:trHeight w:val="363" w:hRule="exact"/>
        </w:trPr>
        <w:tc>
          <w:tcPr>
            <w:tcW w:w="476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 w:right="0"/>
              <w:jc w:val="center"/>
              <w:rPr>
                <w:rFonts w:ascii="宋体" w:hAnsi="宋体" w:cs="宋体" w:eastAsia="宋体" w:hint="default"/>
                <w:sz w:val="21"/>
                <w:szCs w:val="21"/>
              </w:rPr>
            </w:pPr>
            <w:r>
              <w:rPr>
                <w:rFonts w:ascii="宋体" w:hAnsi="宋体" w:cs="宋体" w:eastAsia="宋体" w:hint="default"/>
                <w:sz w:val="21"/>
                <w:szCs w:val="21"/>
              </w:rPr>
              <w:t>被投资单位名称</w:t>
            </w:r>
          </w:p>
        </w:tc>
        <w:tc>
          <w:tcPr>
            <w:tcW w:w="219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6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7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4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70" w:hRule="exact"/>
        </w:trPr>
        <w:tc>
          <w:tcPr>
            <w:tcW w:w="4762"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1"/>
                <w:szCs w:val="21"/>
              </w:rPr>
            </w:pPr>
            <w:r>
              <w:rPr>
                <w:rFonts w:ascii="宋体" w:hAnsi="宋体" w:cs="宋体" w:eastAsia="宋体" w:hint="default"/>
                <w:sz w:val="21"/>
                <w:szCs w:val="21"/>
              </w:rPr>
              <w:t>山东晨鸣热电股份有限公司</w:t>
            </w:r>
          </w:p>
        </w:tc>
        <w:tc>
          <w:tcPr>
            <w:tcW w:w="219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47"/>
              <w:jc w:val="right"/>
              <w:rPr>
                <w:rFonts w:ascii="宋体" w:hAnsi="宋体" w:cs="宋体" w:eastAsia="宋体" w:hint="default"/>
                <w:sz w:val="21"/>
                <w:szCs w:val="21"/>
              </w:rPr>
            </w:pPr>
            <w:r>
              <w:rPr>
                <w:rFonts w:ascii="宋体"/>
                <w:spacing w:val="-2"/>
                <w:sz w:val="21"/>
              </w:rPr>
              <w:t>108,769,576.86</w:t>
            </w:r>
          </w:p>
        </w:tc>
        <w:tc>
          <w:tcPr>
            <w:tcW w:w="1771" w:type="dxa"/>
            <w:tcBorders>
              <w:top w:val="single" w:sz="4" w:space="0" w:color="000000"/>
              <w:left w:val="nil" w:sz="6" w:space="0" w:color="auto"/>
              <w:bottom w:val="nil" w:sz="6" w:space="0" w:color="auto"/>
              <w:right w:val="nil" w:sz="6" w:space="0" w:color="auto"/>
            </w:tcBorders>
          </w:tcPr>
          <w:p>
            <w:pPr/>
          </w:p>
        </w:tc>
      </w:tr>
      <w:tr>
        <w:trPr>
          <w:trHeight w:val="344" w:hRule="exact"/>
        </w:trPr>
        <w:tc>
          <w:tcPr>
            <w:tcW w:w="4762"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武汉晨鸣汉阳纸业股份有限公司</w:t>
            </w: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47"/>
              <w:jc w:val="right"/>
              <w:rPr>
                <w:rFonts w:ascii="宋体" w:hAnsi="宋体" w:cs="宋体" w:eastAsia="宋体" w:hint="default"/>
                <w:sz w:val="21"/>
                <w:szCs w:val="21"/>
              </w:rPr>
            </w:pPr>
            <w:r>
              <w:rPr>
                <w:rFonts w:ascii="宋体"/>
                <w:spacing w:val="-2"/>
                <w:sz w:val="21"/>
              </w:rPr>
              <w:t>81,488,000.00</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
              <w:jc w:val="right"/>
              <w:rPr>
                <w:rFonts w:ascii="宋体" w:hAnsi="宋体" w:cs="宋体" w:eastAsia="宋体" w:hint="default"/>
                <w:sz w:val="21"/>
                <w:szCs w:val="21"/>
              </w:rPr>
            </w:pPr>
            <w:r>
              <w:rPr>
                <w:rFonts w:ascii="宋体"/>
                <w:spacing w:val="-2"/>
                <w:sz w:val="21"/>
              </w:rPr>
              <w:t>81,488,000.00</w:t>
            </w:r>
          </w:p>
        </w:tc>
      </w:tr>
      <w:tr>
        <w:trPr>
          <w:trHeight w:val="344" w:hRule="exact"/>
        </w:trPr>
        <w:tc>
          <w:tcPr>
            <w:tcW w:w="4762" w:type="dxa"/>
            <w:tcBorders>
              <w:top w:val="nil" w:sz="6" w:space="0" w:color="auto"/>
              <w:left w:val="nil" w:sz="6" w:space="0" w:color="auto"/>
              <w:bottom w:val="nil" w:sz="6" w:space="0" w:color="auto"/>
              <w:right w:val="nil" w:sz="6" w:space="0" w:color="auto"/>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延边晨鸣纸业有限公司</w:t>
            </w: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47"/>
              <w:jc w:val="right"/>
              <w:rPr>
                <w:rFonts w:ascii="宋体" w:hAnsi="宋体" w:cs="宋体" w:eastAsia="宋体" w:hint="default"/>
                <w:sz w:val="21"/>
                <w:szCs w:val="21"/>
              </w:rPr>
            </w:pPr>
            <w:r>
              <w:rPr>
                <w:rFonts w:ascii="宋体"/>
                <w:spacing w:val="-2"/>
                <w:sz w:val="21"/>
              </w:rPr>
              <w:t>147,016,842.86</w:t>
            </w:r>
          </w:p>
        </w:tc>
        <w:tc>
          <w:tcPr>
            <w:tcW w:w="1771" w:type="dxa"/>
            <w:tcBorders>
              <w:top w:val="nil" w:sz="6" w:space="0" w:color="auto"/>
              <w:left w:val="nil" w:sz="6" w:space="0" w:color="auto"/>
              <w:bottom w:val="nil" w:sz="6" w:space="0" w:color="auto"/>
              <w:right w:val="nil" w:sz="6" w:space="0" w:color="auto"/>
            </w:tcBorders>
          </w:tcPr>
          <w:p>
            <w:pPr/>
          </w:p>
        </w:tc>
      </w:tr>
      <w:tr>
        <w:trPr>
          <w:trHeight w:val="346" w:hRule="exact"/>
        </w:trPr>
        <w:tc>
          <w:tcPr>
            <w:tcW w:w="4762"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江西晨鸣纸业有限责任公司</w:t>
            </w: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47"/>
              <w:jc w:val="right"/>
              <w:rPr>
                <w:rFonts w:ascii="宋体" w:hAnsi="宋体" w:cs="宋体" w:eastAsia="宋体" w:hint="default"/>
                <w:sz w:val="21"/>
                <w:szCs w:val="21"/>
              </w:rPr>
            </w:pPr>
            <w:r>
              <w:rPr>
                <w:rFonts w:ascii="宋体"/>
                <w:spacing w:val="-2"/>
                <w:sz w:val="21"/>
              </w:rPr>
              <w:t>25,500,000.00</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
              <w:jc w:val="right"/>
              <w:rPr>
                <w:rFonts w:ascii="宋体" w:hAnsi="宋体" w:cs="宋体" w:eastAsia="宋体" w:hint="default"/>
                <w:sz w:val="21"/>
                <w:szCs w:val="21"/>
              </w:rPr>
            </w:pPr>
            <w:r>
              <w:rPr>
                <w:rFonts w:ascii="宋体"/>
                <w:spacing w:val="-2"/>
                <w:sz w:val="21"/>
              </w:rPr>
              <w:t>25,500,000.00</w:t>
            </w:r>
          </w:p>
        </w:tc>
      </w:tr>
      <w:tr>
        <w:trPr>
          <w:trHeight w:val="346" w:hRule="exact"/>
        </w:trPr>
        <w:tc>
          <w:tcPr>
            <w:tcW w:w="4762"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晨鸣(香港)有限公司</w:t>
            </w: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47"/>
              <w:jc w:val="right"/>
              <w:rPr>
                <w:rFonts w:ascii="宋体" w:hAnsi="宋体" w:cs="宋体" w:eastAsia="宋体" w:hint="default"/>
                <w:sz w:val="21"/>
                <w:szCs w:val="21"/>
              </w:rPr>
            </w:pPr>
            <w:r>
              <w:rPr>
                <w:rFonts w:ascii="宋体"/>
                <w:spacing w:val="-2"/>
                <w:sz w:val="21"/>
              </w:rPr>
              <w:t>21,119,060.00</w:t>
            </w:r>
          </w:p>
        </w:tc>
        <w:tc>
          <w:tcPr>
            <w:tcW w:w="1771" w:type="dxa"/>
            <w:tcBorders>
              <w:top w:val="nil" w:sz="6" w:space="0" w:color="auto"/>
              <w:left w:val="nil" w:sz="6" w:space="0" w:color="auto"/>
              <w:bottom w:val="nil" w:sz="6" w:space="0" w:color="auto"/>
              <w:right w:val="nil" w:sz="6" w:space="0" w:color="auto"/>
            </w:tcBorders>
          </w:tcPr>
          <w:p>
            <w:pPr/>
          </w:p>
        </w:tc>
      </w:tr>
      <w:tr>
        <w:trPr>
          <w:trHeight w:val="344" w:hRule="exact"/>
        </w:trPr>
        <w:tc>
          <w:tcPr>
            <w:tcW w:w="4762"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潍坊创业投资有限公司</w:t>
            </w: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47"/>
              <w:jc w:val="right"/>
              <w:rPr>
                <w:rFonts w:ascii="宋体" w:hAnsi="宋体" w:cs="宋体" w:eastAsia="宋体" w:hint="default"/>
                <w:sz w:val="21"/>
                <w:szCs w:val="21"/>
              </w:rPr>
            </w:pPr>
            <w:r>
              <w:rPr>
                <w:rFonts w:ascii="宋体"/>
                <w:spacing w:val="-2"/>
                <w:sz w:val="21"/>
              </w:rPr>
              <w:t>100,385.84</w:t>
            </w:r>
          </w:p>
        </w:tc>
        <w:tc>
          <w:tcPr>
            <w:tcW w:w="1771" w:type="dxa"/>
            <w:tcBorders>
              <w:top w:val="nil" w:sz="6" w:space="0" w:color="auto"/>
              <w:left w:val="nil" w:sz="6" w:space="0" w:color="auto"/>
              <w:bottom w:val="nil" w:sz="6" w:space="0" w:color="auto"/>
              <w:right w:val="nil" w:sz="6" w:space="0" w:color="auto"/>
            </w:tcBorders>
          </w:tcPr>
          <w:p>
            <w:pPr/>
          </w:p>
        </w:tc>
      </w:tr>
      <w:tr>
        <w:trPr>
          <w:trHeight w:val="329" w:hRule="exact"/>
        </w:trPr>
        <w:tc>
          <w:tcPr>
            <w:tcW w:w="4762" w:type="dxa"/>
            <w:tcBorders>
              <w:top w:val="nil" w:sz="6" w:space="0" w:color="auto"/>
              <w:left w:val="nil" w:sz="6" w:space="0" w:color="auto"/>
              <w:bottom w:val="nil" w:sz="6" w:space="0" w:color="auto"/>
              <w:right w:val="nil" w:sz="6" w:space="0" w:color="auto"/>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赤壁晨鸣纸业有限公司</w:t>
            </w:r>
          </w:p>
        </w:tc>
        <w:tc>
          <w:tcPr>
            <w:tcW w:w="2191" w:type="dxa"/>
            <w:tcBorders>
              <w:top w:val="nil" w:sz="6" w:space="0" w:color="auto"/>
              <w:left w:val="nil" w:sz="6" w:space="0" w:color="auto"/>
              <w:bottom w:val="single" w:sz="4" w:space="0" w:color="000000"/>
              <w:right w:val="nil" w:sz="6" w:space="0" w:color="auto"/>
            </w:tcBorders>
          </w:tcPr>
          <w:p>
            <w:pPr/>
          </w:p>
        </w:tc>
        <w:tc>
          <w:tcPr>
            <w:tcW w:w="177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9"/>
              <w:jc w:val="right"/>
              <w:rPr>
                <w:rFonts w:ascii="宋体" w:hAnsi="宋体" w:cs="宋体" w:eastAsia="宋体" w:hint="default"/>
                <w:sz w:val="21"/>
                <w:szCs w:val="21"/>
              </w:rPr>
            </w:pPr>
            <w:r>
              <w:rPr>
                <w:rFonts w:ascii="宋体"/>
                <w:spacing w:val="-2"/>
                <w:sz w:val="21"/>
              </w:rPr>
              <w:t>10,000,000.00</w:t>
            </w:r>
          </w:p>
        </w:tc>
      </w:tr>
      <w:tr>
        <w:trPr>
          <w:trHeight w:val="374" w:hRule="exact"/>
        </w:trPr>
        <w:tc>
          <w:tcPr>
            <w:tcW w:w="4762" w:type="dxa"/>
            <w:tcBorders>
              <w:top w:val="nil" w:sz="6" w:space="0" w:color="auto"/>
              <w:left w:val="nil" w:sz="6" w:space="0" w:color="auto"/>
              <w:bottom w:val="nil" w:sz="6" w:space="0" w:color="auto"/>
              <w:right w:val="nil" w:sz="6" w:space="0" w:color="auto"/>
            </w:tcBorders>
          </w:tcPr>
          <w:p>
            <w:pPr>
              <w:pStyle w:val="TableParagraph"/>
              <w:tabs>
                <w:tab w:pos="533" w:val="left" w:leader="none"/>
              </w:tabs>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91"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247"/>
              <w:jc w:val="right"/>
              <w:rPr>
                <w:rFonts w:ascii="宋体" w:hAnsi="宋体" w:cs="宋体" w:eastAsia="宋体" w:hint="default"/>
                <w:sz w:val="21"/>
                <w:szCs w:val="21"/>
              </w:rPr>
            </w:pPr>
            <w:r>
              <w:rPr>
                <w:rFonts w:ascii="宋体"/>
                <w:spacing w:val="-2"/>
                <w:sz w:val="21"/>
              </w:rPr>
              <w:t>383,993,865.56</w:t>
            </w:r>
          </w:p>
        </w:tc>
        <w:tc>
          <w:tcPr>
            <w:tcW w:w="1771"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9"/>
              <w:jc w:val="right"/>
              <w:rPr>
                <w:rFonts w:ascii="宋体" w:hAnsi="宋体" w:cs="宋体" w:eastAsia="宋体" w:hint="default"/>
                <w:sz w:val="21"/>
                <w:szCs w:val="21"/>
              </w:rPr>
            </w:pPr>
            <w:r>
              <w:rPr>
                <w:rFonts w:ascii="宋体"/>
                <w:spacing w:val="-2"/>
                <w:sz w:val="21"/>
              </w:rPr>
              <w:t>116,988,000.00</w:t>
            </w:r>
          </w:p>
        </w:tc>
      </w:tr>
    </w:tbl>
    <w:p>
      <w:pPr>
        <w:pStyle w:val="BodyText"/>
        <w:spacing w:line="240" w:lineRule="auto" w:before="86"/>
        <w:ind w:left="562" w:right="0"/>
        <w:jc w:val="left"/>
      </w:pPr>
      <w:r>
        <w:rPr/>
        <w:t>（3）按权益法核算的长期股权投资收益</w:t>
      </w:r>
    </w:p>
    <w:p>
      <w:pPr>
        <w:pStyle w:val="BodyText"/>
        <w:tabs>
          <w:tab w:pos="3886" w:val="left" w:leader="none"/>
          <w:tab w:pos="5563" w:val="left" w:leader="none"/>
          <w:tab w:pos="7301" w:val="left" w:leader="none"/>
        </w:tabs>
        <w:spacing w:line="240" w:lineRule="auto" w:before="80"/>
        <w:ind w:left="1152" w:right="0"/>
        <w:jc w:val="left"/>
      </w:pPr>
      <w:r>
        <w:rPr>
          <w:spacing w:val="-2"/>
        </w:rPr>
        <w:t>被投资单位名称</w:t>
        <w:tab/>
        <w:t>本期发生额</w:t>
        <w:tab/>
        <w:t>上期发生额</w:t>
        <w:tab/>
        <w:t>增减变动原因</w:t>
      </w:r>
    </w:p>
    <w:p>
      <w:pPr>
        <w:spacing w:line="240" w:lineRule="auto" w:before="8"/>
        <w:rPr>
          <w:rFonts w:ascii="宋体" w:hAnsi="宋体" w:cs="宋体" w:eastAsia="宋体" w:hint="default"/>
          <w:sz w:val="3"/>
          <w:szCs w:val="3"/>
        </w:rPr>
      </w:pPr>
    </w:p>
    <w:p>
      <w:pPr>
        <w:spacing w:line="20" w:lineRule="exact"/>
        <w:ind w:left="272" w:right="0" w:firstLine="0"/>
        <w:rPr>
          <w:rFonts w:ascii="宋体" w:hAnsi="宋体" w:cs="宋体" w:eastAsia="宋体" w:hint="default"/>
          <w:sz w:val="2"/>
          <w:szCs w:val="2"/>
        </w:rPr>
      </w:pPr>
      <w:r>
        <w:rPr>
          <w:rFonts w:ascii="宋体" w:hAnsi="宋体" w:cs="宋体" w:eastAsia="宋体" w:hint="default"/>
          <w:sz w:val="2"/>
          <w:szCs w:val="2"/>
        </w:rPr>
        <w:pict>
          <v:group style="width:436.6pt;height:.5pt;mso-position-horizontal-relative:char;mso-position-vertical-relative:line" coordorigin="0,0" coordsize="8732,10">
            <v:group style="position:absolute;left:5;top:5;width:3219;height:2" coordorigin="5,5" coordsize="3219,2">
              <v:shape style="position:absolute;left:5;top:5;width:3219;height:2" coordorigin="5,5" coordsize="3219,0" path="m5,5l3223,5e" filled="false" stroked="true" strokeweight=".48pt" strokecolor="#000000">
                <v:path arrowok="t"/>
              </v:shape>
            </v:group>
            <v:group style="position:absolute;left:3223;top:5;width:10;height:2" coordorigin="3223,5" coordsize="10,2">
              <v:shape style="position:absolute;left:3223;top:5;width:10;height:2" coordorigin="3223,5" coordsize="10,0" path="m3223,5l3233,5e" filled="false" stroked="true" strokeweight=".48pt" strokecolor="#000000">
                <v:path arrowok="t"/>
              </v:shape>
            </v:group>
            <v:group style="position:absolute;left:3233;top:5;width:1810;height:2" coordorigin="3233,5" coordsize="1810,2">
              <v:shape style="position:absolute;left:3233;top:5;width:1810;height:2" coordorigin="3233,5" coordsize="1810,0" path="m3233,5l5042,5e" filled="false" stroked="true" strokeweight=".48pt" strokecolor="#000000">
                <v:path arrowok="t"/>
              </v:shape>
            </v:group>
            <v:group style="position:absolute;left:5042;top:5;width:10;height:2" coordorigin="5042,5" coordsize="10,2">
              <v:shape style="position:absolute;left:5042;top:5;width:10;height:2" coordorigin="5042,5" coordsize="10,0" path="m5042,5l5052,5e" filled="false" stroked="true" strokeweight=".48pt" strokecolor="#000000">
                <v:path arrowok="t"/>
              </v:shape>
            </v:group>
            <v:group style="position:absolute;left:5052;top:5;width:1532;height:2" coordorigin="5052,5" coordsize="1532,2">
              <v:shape style="position:absolute;left:5052;top:5;width:1532;height:2" coordorigin="5052,5" coordsize="1532,0" path="m5052,5l6583,5e" filled="false" stroked="true" strokeweight=".48pt" strokecolor="#000000">
                <v:path arrowok="t"/>
              </v:shape>
            </v:group>
            <v:group style="position:absolute;left:6583;top:5;width:10;height:2" coordorigin="6583,5" coordsize="10,2">
              <v:shape style="position:absolute;left:6583;top:5;width:10;height:2" coordorigin="6583,5" coordsize="10,0" path="m6583,5l6593,5e" filled="false" stroked="true" strokeweight=".48pt" strokecolor="#000000">
                <v:path arrowok="t"/>
              </v:shape>
            </v:group>
            <v:group style="position:absolute;left:6593;top:5;width:2134;height:2" coordorigin="6593,5" coordsize="2134,2">
              <v:shape style="position:absolute;left:6593;top:5;width:2134;height:2" coordorigin="6593,5" coordsize="2134,0" path="m6593,5l8726,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tbl>
      <w:tblPr>
        <w:tblW w:w="0" w:type="auto"/>
        <w:jc w:val="left"/>
        <w:tblInd w:w="270" w:type="dxa"/>
        <w:tblLayout w:type="fixed"/>
        <w:tblCellMar>
          <w:top w:w="0" w:type="dxa"/>
          <w:left w:w="0" w:type="dxa"/>
          <w:bottom w:w="0" w:type="dxa"/>
          <w:right w:w="0" w:type="dxa"/>
        </w:tblCellMar>
        <w:tblLook w:val="01E0"/>
      </w:tblPr>
      <w:tblGrid>
        <w:gridCol w:w="3370"/>
        <w:gridCol w:w="3318"/>
        <w:gridCol w:w="2054"/>
      </w:tblGrid>
      <w:tr>
        <w:trPr>
          <w:trHeight w:val="378" w:hRule="exact"/>
        </w:trPr>
        <w:tc>
          <w:tcPr>
            <w:tcW w:w="337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阿尔诺维根斯晨鸣特种纸有限公司</w:t>
            </w:r>
          </w:p>
        </w:tc>
        <w:tc>
          <w:tcPr>
            <w:tcW w:w="331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2"/>
              <w:jc w:val="right"/>
              <w:rPr>
                <w:rFonts w:ascii="宋体" w:hAnsi="宋体" w:cs="宋体" w:eastAsia="宋体" w:hint="default"/>
                <w:sz w:val="21"/>
                <w:szCs w:val="21"/>
              </w:rPr>
            </w:pPr>
            <w:r>
              <w:rPr>
                <w:rFonts w:ascii="宋体"/>
                <w:sz w:val="21"/>
              </w:rPr>
              <w:t>-10,959,327.37</w:t>
            </w:r>
            <w:r>
              <w:rPr>
                <w:rFonts w:ascii="宋体"/>
                <w:spacing w:val="-51"/>
                <w:sz w:val="21"/>
              </w:rPr>
              <w:t> </w:t>
            </w:r>
            <w:r>
              <w:rPr>
                <w:rFonts w:ascii="宋体"/>
                <w:sz w:val="21"/>
              </w:rPr>
              <w:t>-15,868,038.28</w:t>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1"/>
                <w:szCs w:val="21"/>
              </w:rPr>
            </w:pPr>
            <w:r>
              <w:rPr>
                <w:rFonts w:ascii="宋体" w:hAnsi="宋体" w:cs="宋体" w:eastAsia="宋体" w:hint="default"/>
                <w:spacing w:val="-2"/>
                <w:sz w:val="21"/>
                <w:szCs w:val="21"/>
              </w:rPr>
              <w:t>被投资企业本期亏损</w:t>
            </w:r>
          </w:p>
        </w:tc>
      </w:tr>
      <w:tr>
        <w:trPr>
          <w:trHeight w:val="378" w:hRule="exact"/>
        </w:trPr>
        <w:tc>
          <w:tcPr>
            <w:tcW w:w="337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1"/>
                <w:szCs w:val="21"/>
              </w:rPr>
            </w:pPr>
            <w:r>
              <w:rPr>
                <w:rFonts w:ascii="宋体" w:hAnsi="宋体" w:cs="宋体" w:eastAsia="宋体" w:hint="default"/>
                <w:sz w:val="21"/>
                <w:szCs w:val="21"/>
              </w:rPr>
              <w:t>江西江报传媒彩印有限公司</w:t>
            </w:r>
          </w:p>
        </w:tc>
        <w:tc>
          <w:tcPr>
            <w:tcW w:w="3318" w:type="dxa"/>
            <w:tcBorders>
              <w:top w:val="nil" w:sz="6" w:space="0" w:color="auto"/>
              <w:left w:val="nil" w:sz="6" w:space="0" w:color="auto"/>
              <w:bottom w:val="nil" w:sz="6" w:space="0" w:color="auto"/>
              <w:right w:val="nil" w:sz="6" w:space="0" w:color="auto"/>
            </w:tcBorders>
          </w:tcPr>
          <w:p>
            <w:pPr>
              <w:pStyle w:val="TableParagraph"/>
              <w:tabs>
                <w:tab w:pos="1535" w:val="left" w:leader="none"/>
              </w:tabs>
              <w:spacing w:line="240" w:lineRule="auto" w:before="3"/>
              <w:ind w:right="122"/>
              <w:jc w:val="right"/>
              <w:rPr>
                <w:rFonts w:ascii="宋体" w:hAnsi="宋体" w:cs="宋体" w:eastAsia="宋体" w:hint="default"/>
                <w:sz w:val="21"/>
                <w:szCs w:val="21"/>
              </w:rPr>
            </w:pPr>
            <w:r>
              <w:rPr>
                <w:rFonts w:ascii="宋体"/>
                <w:spacing w:val="-2"/>
                <w:sz w:val="21"/>
              </w:rPr>
              <w:t>-757,694.45</w:t>
              <w:tab/>
              <w:t>-304,351.57</w:t>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宋体" w:hAnsi="宋体" w:cs="宋体" w:eastAsia="宋体" w:hint="default"/>
                <w:sz w:val="21"/>
                <w:szCs w:val="21"/>
              </w:rPr>
            </w:pPr>
            <w:r>
              <w:rPr>
                <w:rFonts w:ascii="宋体" w:hAnsi="宋体" w:cs="宋体" w:eastAsia="宋体" w:hint="default"/>
                <w:spacing w:val="-2"/>
                <w:sz w:val="21"/>
                <w:szCs w:val="21"/>
              </w:rPr>
              <w:t>被投资企业本期亏损</w:t>
            </w:r>
          </w:p>
        </w:tc>
      </w:tr>
    </w:tbl>
    <w:p>
      <w:pPr>
        <w:spacing w:after="0" w:line="240" w:lineRule="auto"/>
        <w:jc w:val="right"/>
        <w:rPr>
          <w:rFonts w:ascii="宋体" w:hAnsi="宋体" w:cs="宋体" w:eastAsia="宋体" w:hint="default"/>
          <w:sz w:val="21"/>
          <w:szCs w:val="21"/>
        </w:rPr>
        <w:sectPr>
          <w:type w:val="continuous"/>
          <w:pgSz w:w="11900" w:h="16840"/>
          <w:pgMar w:top="1600" w:bottom="560" w:left="1480" w:right="1140"/>
        </w:sectPr>
      </w:pPr>
    </w:p>
    <w:p>
      <w:pPr>
        <w:spacing w:line="240" w:lineRule="auto" w:before="6"/>
        <w:rPr>
          <w:rFonts w:ascii="宋体" w:hAnsi="宋体" w:cs="宋体" w:eastAsia="宋体" w:hint="default"/>
          <w:sz w:val="25"/>
          <w:szCs w:val="25"/>
        </w:rPr>
      </w:pPr>
    </w:p>
    <w:tbl>
      <w:tblPr>
        <w:tblW w:w="0" w:type="auto"/>
        <w:jc w:val="left"/>
        <w:tblInd w:w="276" w:type="dxa"/>
        <w:tblLayout w:type="fixed"/>
        <w:tblCellMar>
          <w:top w:w="0" w:type="dxa"/>
          <w:left w:w="0" w:type="dxa"/>
          <w:bottom w:w="0" w:type="dxa"/>
          <w:right w:w="0" w:type="dxa"/>
        </w:tblCellMar>
        <w:tblLook w:val="01E0"/>
      </w:tblPr>
      <w:tblGrid>
        <w:gridCol w:w="3218"/>
        <w:gridCol w:w="3360"/>
        <w:gridCol w:w="2143"/>
      </w:tblGrid>
      <w:tr>
        <w:trPr>
          <w:trHeight w:val="363" w:hRule="exact"/>
        </w:trPr>
        <w:tc>
          <w:tcPr>
            <w:tcW w:w="3218"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875"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3360" w:type="dxa"/>
            <w:tcBorders>
              <w:top w:val="nil" w:sz="6" w:space="0" w:color="auto"/>
              <w:left w:val="nil" w:sz="6" w:space="0" w:color="auto"/>
              <w:bottom w:val="single" w:sz="4" w:space="0" w:color="000000"/>
              <w:right w:val="nil" w:sz="6" w:space="0" w:color="auto"/>
            </w:tcBorders>
          </w:tcPr>
          <w:p>
            <w:pPr>
              <w:pStyle w:val="TableParagraph"/>
              <w:tabs>
                <w:tab w:pos="2068" w:val="left" w:leader="none"/>
              </w:tabs>
              <w:spacing w:line="240" w:lineRule="auto" w:before="36"/>
              <w:ind w:left="391" w:right="0"/>
              <w:jc w:val="left"/>
              <w:rPr>
                <w:rFonts w:ascii="宋体" w:hAnsi="宋体" w:cs="宋体" w:eastAsia="宋体" w:hint="default"/>
                <w:sz w:val="21"/>
                <w:szCs w:val="21"/>
              </w:rPr>
            </w:pPr>
            <w:r>
              <w:rPr>
                <w:rFonts w:ascii="宋体" w:hAnsi="宋体" w:cs="宋体" w:eastAsia="宋体" w:hint="default"/>
                <w:spacing w:val="-2"/>
                <w:sz w:val="21"/>
                <w:szCs w:val="21"/>
              </w:rPr>
              <w:t>本期发生额</w:t>
              <w:tab/>
              <w:t>上期发生额</w:t>
            </w:r>
          </w:p>
        </w:tc>
        <w:tc>
          <w:tcPr>
            <w:tcW w:w="214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46" w:right="0"/>
              <w:jc w:val="left"/>
              <w:rPr>
                <w:rFonts w:ascii="宋体" w:hAnsi="宋体" w:cs="宋体" w:eastAsia="宋体" w:hint="default"/>
                <w:sz w:val="21"/>
                <w:szCs w:val="21"/>
              </w:rPr>
            </w:pPr>
            <w:r>
              <w:rPr>
                <w:rFonts w:ascii="宋体" w:hAnsi="宋体" w:cs="宋体" w:eastAsia="宋体" w:hint="default"/>
                <w:sz w:val="21"/>
                <w:szCs w:val="21"/>
              </w:rPr>
              <w:t>增减变动原因</w:t>
            </w:r>
          </w:p>
        </w:tc>
      </w:tr>
      <w:tr>
        <w:trPr>
          <w:trHeight w:val="355" w:hRule="exact"/>
        </w:trPr>
        <w:tc>
          <w:tcPr>
            <w:tcW w:w="3218"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left="28" w:right="0"/>
              <w:jc w:val="left"/>
              <w:rPr>
                <w:rFonts w:ascii="宋体" w:hAnsi="宋体" w:cs="宋体" w:eastAsia="宋体" w:hint="default"/>
                <w:sz w:val="21"/>
                <w:szCs w:val="21"/>
              </w:rPr>
            </w:pPr>
            <w:r>
              <w:rPr>
                <w:rFonts w:ascii="宋体" w:hAnsi="宋体" w:cs="宋体" w:eastAsia="宋体" w:hint="default"/>
                <w:sz w:val="21"/>
                <w:szCs w:val="21"/>
              </w:rPr>
              <w:t>寿光丽奔制纸有限公司</w:t>
            </w:r>
          </w:p>
        </w:tc>
        <w:tc>
          <w:tcPr>
            <w:tcW w:w="3360" w:type="dxa"/>
            <w:tcBorders>
              <w:top w:val="single" w:sz="4" w:space="0" w:color="000000"/>
              <w:left w:val="nil" w:sz="6" w:space="0" w:color="auto"/>
              <w:bottom w:val="single" w:sz="4" w:space="0" w:color="000000"/>
              <w:right w:val="nil" w:sz="6" w:space="0" w:color="auto"/>
            </w:tcBorders>
          </w:tcPr>
          <w:p>
            <w:pPr>
              <w:pStyle w:val="TableParagraph"/>
              <w:tabs>
                <w:tab w:pos="1850" w:val="left" w:leader="none"/>
              </w:tabs>
              <w:spacing w:line="240" w:lineRule="auto" w:before="40"/>
              <w:ind w:right="19"/>
              <w:jc w:val="right"/>
              <w:rPr>
                <w:rFonts w:ascii="宋体" w:hAnsi="宋体" w:cs="宋体" w:eastAsia="宋体" w:hint="default"/>
                <w:sz w:val="21"/>
                <w:szCs w:val="21"/>
              </w:rPr>
            </w:pPr>
            <w:r>
              <w:rPr>
                <w:rFonts w:ascii="宋体"/>
                <w:spacing w:val="-2"/>
                <w:sz w:val="21"/>
              </w:rPr>
              <w:t>-2,146,119.62</w:t>
              <w:tab/>
              <w:t>483,308.20</w:t>
            </w:r>
          </w:p>
        </w:tc>
        <w:tc>
          <w:tcPr>
            <w:tcW w:w="2143"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left="228" w:right="0"/>
              <w:jc w:val="left"/>
              <w:rPr>
                <w:rFonts w:ascii="宋体" w:hAnsi="宋体" w:cs="宋体" w:eastAsia="宋体" w:hint="default"/>
                <w:sz w:val="21"/>
                <w:szCs w:val="21"/>
              </w:rPr>
            </w:pPr>
            <w:r>
              <w:rPr>
                <w:rFonts w:ascii="宋体" w:hAnsi="宋体" w:cs="宋体" w:eastAsia="宋体" w:hint="default"/>
                <w:sz w:val="21"/>
                <w:szCs w:val="21"/>
              </w:rPr>
              <w:t>被投资企业本期亏损</w:t>
            </w:r>
          </w:p>
        </w:tc>
      </w:tr>
      <w:tr>
        <w:trPr>
          <w:trHeight w:val="372" w:hRule="exact"/>
        </w:trPr>
        <w:tc>
          <w:tcPr>
            <w:tcW w:w="3218" w:type="dxa"/>
            <w:tcBorders>
              <w:top w:val="nil" w:sz="6" w:space="0" w:color="auto"/>
              <w:left w:val="nil" w:sz="6" w:space="0" w:color="auto"/>
              <w:bottom w:val="nil" w:sz="6" w:space="0" w:color="auto"/>
              <w:right w:val="nil" w:sz="6" w:space="0" w:color="auto"/>
            </w:tcBorders>
          </w:tcPr>
          <w:p>
            <w:pPr>
              <w:pStyle w:val="TableParagraph"/>
              <w:tabs>
                <w:tab w:pos="530" w:val="left" w:leader="none"/>
              </w:tabs>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360"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9"/>
              <w:jc w:val="right"/>
              <w:rPr>
                <w:rFonts w:ascii="宋体" w:hAnsi="宋体" w:cs="宋体" w:eastAsia="宋体" w:hint="default"/>
                <w:sz w:val="21"/>
                <w:szCs w:val="21"/>
              </w:rPr>
            </w:pPr>
            <w:r>
              <w:rPr>
                <w:rFonts w:ascii="宋体"/>
                <w:sz w:val="21"/>
              </w:rPr>
              <w:t>-13,863,141.44</w:t>
            </w:r>
            <w:r>
              <w:rPr>
                <w:rFonts w:ascii="宋体"/>
                <w:spacing w:val="-51"/>
                <w:sz w:val="21"/>
              </w:rPr>
              <w:t> </w:t>
            </w:r>
            <w:r>
              <w:rPr>
                <w:rFonts w:ascii="宋体"/>
                <w:sz w:val="21"/>
              </w:rPr>
              <w:t>-15,689,081.65</w:t>
            </w:r>
          </w:p>
        </w:tc>
        <w:tc>
          <w:tcPr>
            <w:tcW w:w="2143" w:type="dxa"/>
            <w:tcBorders>
              <w:top w:val="nil" w:sz="6" w:space="0" w:color="auto"/>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23"/>
          <w:szCs w:val="23"/>
        </w:rPr>
      </w:pPr>
    </w:p>
    <w:p>
      <w:pPr>
        <w:pStyle w:val="BodyText"/>
        <w:spacing w:line="240" w:lineRule="auto" w:before="36"/>
        <w:ind w:left="562" w:right="0"/>
        <w:jc w:val="left"/>
      </w:pPr>
      <w:r>
        <w:rPr/>
        <w:pict>
          <v:group style="position:absolute;margin-left:79.679039pt;margin-top:-71.736359pt;width:452.8pt;height:.1pt;mso-position-horizontal-relative:page;mso-position-vertical-relative:paragraph;z-index:-889840" coordorigin="1594,-1435" coordsize="9056,2">
            <v:shape style="position:absolute;left:1594;top:-1435;width:9056;height:2" coordorigin="1594,-1435" coordsize="9056,0" path="m1594,-1435l10649,-1435e" filled="false" stroked="true" strokeweight=".72pt" strokecolor="#000000">
              <v:path arrowok="t"/>
            </v:shape>
            <w10:wrap type="none"/>
          </v:group>
        </w:pict>
      </w:r>
      <w:r>
        <w:rPr/>
        <w:t>6、现金流量表补充资料</w:t>
      </w:r>
    </w:p>
    <w:p>
      <w:pPr>
        <w:spacing w:line="240" w:lineRule="auto" w:before="0"/>
        <w:rPr>
          <w:rFonts w:ascii="宋体" w:hAnsi="宋体" w:cs="宋体" w:eastAsia="宋体" w:hint="default"/>
          <w:sz w:val="3"/>
          <w:szCs w:val="3"/>
        </w:rPr>
      </w:pPr>
    </w:p>
    <w:tbl>
      <w:tblPr>
        <w:tblW w:w="0" w:type="auto"/>
        <w:jc w:val="left"/>
        <w:tblInd w:w="305" w:type="dxa"/>
        <w:tblLayout w:type="fixed"/>
        <w:tblCellMar>
          <w:top w:w="0" w:type="dxa"/>
          <w:left w:w="0" w:type="dxa"/>
          <w:bottom w:w="0" w:type="dxa"/>
          <w:right w:w="0" w:type="dxa"/>
        </w:tblCellMar>
        <w:tblLook w:val="01E0"/>
      </w:tblPr>
      <w:tblGrid>
        <w:gridCol w:w="4335"/>
        <w:gridCol w:w="2571"/>
        <w:gridCol w:w="1758"/>
      </w:tblGrid>
      <w:tr>
        <w:trPr>
          <w:trHeight w:val="363" w:hRule="exact"/>
        </w:trPr>
        <w:tc>
          <w:tcPr>
            <w:tcW w:w="433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2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98"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758"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47" w:right="0"/>
              <w:jc w:val="left"/>
              <w:rPr>
                <w:rFonts w:ascii="宋体" w:hAnsi="宋体" w:cs="宋体" w:eastAsia="宋体" w:hint="default"/>
                <w:sz w:val="21"/>
                <w:szCs w:val="21"/>
              </w:rPr>
            </w:pPr>
            <w:r>
              <w:rPr>
                <w:rFonts w:ascii="宋体" w:hAnsi="宋体" w:cs="宋体" w:eastAsia="宋体" w:hint="default"/>
                <w:sz w:val="21"/>
                <w:szCs w:val="21"/>
              </w:rPr>
              <w:t>上期数</w:t>
            </w:r>
          </w:p>
        </w:tc>
      </w:tr>
      <w:tr>
        <w:trPr>
          <w:trHeight w:val="715" w:hRule="exact"/>
        </w:trPr>
        <w:tc>
          <w:tcPr>
            <w:tcW w:w="4335" w:type="dxa"/>
            <w:tcBorders>
              <w:top w:val="single" w:sz="4" w:space="0" w:color="000000"/>
              <w:left w:val="nil" w:sz="6" w:space="0" w:color="auto"/>
              <w:bottom w:val="nil" w:sz="6" w:space="0" w:color="auto"/>
              <w:right w:val="nil" w:sz="6" w:space="0" w:color="auto"/>
            </w:tcBorders>
          </w:tcPr>
          <w:p>
            <w:pPr>
              <w:pStyle w:val="TableParagraph"/>
              <w:spacing w:line="302" w:lineRule="auto" w:before="23"/>
              <w:ind w:left="26" w:right="624"/>
              <w:jc w:val="left"/>
              <w:rPr>
                <w:rFonts w:ascii="宋体" w:hAnsi="宋体" w:cs="宋体" w:eastAsia="宋体" w:hint="default"/>
                <w:sz w:val="21"/>
                <w:szCs w:val="21"/>
              </w:rPr>
            </w:pPr>
            <w:r>
              <w:rPr>
                <w:rFonts w:ascii="宋体" w:hAnsi="宋体" w:cs="宋体" w:eastAsia="宋体" w:hint="default"/>
                <w:spacing w:val="-2"/>
                <w:sz w:val="21"/>
                <w:szCs w:val="21"/>
              </w:rPr>
              <w:t>1、将净利润调节为经营活动现金流量：</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净利润</w:t>
            </w:r>
          </w:p>
        </w:tc>
        <w:tc>
          <w:tcPr>
            <w:tcW w:w="257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260"/>
              <w:jc w:val="right"/>
              <w:rPr>
                <w:rFonts w:ascii="宋体" w:hAnsi="宋体" w:cs="宋体" w:eastAsia="宋体" w:hint="default"/>
                <w:sz w:val="21"/>
                <w:szCs w:val="21"/>
              </w:rPr>
            </w:pPr>
            <w:r>
              <w:rPr>
                <w:rFonts w:ascii="宋体"/>
                <w:spacing w:val="-2"/>
                <w:sz w:val="21"/>
              </w:rPr>
              <w:t>1,395,816,335.00</w:t>
            </w:r>
          </w:p>
        </w:tc>
        <w:tc>
          <w:tcPr>
            <w:tcW w:w="175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2"/>
                <w:sz w:val="21"/>
              </w:rPr>
              <w:t>814,521,969.57</w:t>
            </w:r>
          </w:p>
        </w:tc>
      </w:tr>
      <w:tr>
        <w:trPr>
          <w:trHeight w:val="372" w:hRule="exact"/>
        </w:trPr>
        <w:tc>
          <w:tcPr>
            <w:tcW w:w="4335" w:type="dxa"/>
            <w:tcBorders>
              <w:top w:val="nil" w:sz="6" w:space="0" w:color="auto"/>
              <w:left w:val="nil" w:sz="6" w:space="0" w:color="auto"/>
              <w:bottom w:val="nil" w:sz="6" w:space="0" w:color="auto"/>
              <w:right w:val="nil" w:sz="6" w:space="0" w:color="auto"/>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5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60"/>
              <w:jc w:val="right"/>
              <w:rPr>
                <w:rFonts w:ascii="宋体" w:hAnsi="宋体" w:cs="宋体" w:eastAsia="宋体" w:hint="default"/>
                <w:sz w:val="21"/>
                <w:szCs w:val="21"/>
              </w:rPr>
            </w:pPr>
            <w:r>
              <w:rPr>
                <w:rFonts w:ascii="宋体"/>
                <w:spacing w:val="-2"/>
                <w:sz w:val="21"/>
              </w:rPr>
              <w:t>14,020,913.64</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9"/>
              <w:jc w:val="right"/>
              <w:rPr>
                <w:rFonts w:ascii="宋体" w:hAnsi="宋体" w:cs="宋体" w:eastAsia="宋体" w:hint="default"/>
                <w:sz w:val="21"/>
                <w:szCs w:val="21"/>
              </w:rPr>
            </w:pPr>
            <w:r>
              <w:rPr>
                <w:rFonts w:ascii="宋体"/>
                <w:spacing w:val="-2"/>
                <w:sz w:val="21"/>
              </w:rPr>
              <w:t>21,603,609.33</w:t>
            </w:r>
          </w:p>
        </w:tc>
      </w:tr>
    </w:tbl>
    <w:p>
      <w:pPr>
        <w:spacing w:after="0" w:line="240" w:lineRule="auto"/>
        <w:jc w:val="right"/>
        <w:rPr>
          <w:rFonts w:ascii="宋体" w:hAnsi="宋体" w:cs="宋体" w:eastAsia="宋体" w:hint="default"/>
          <w:sz w:val="21"/>
          <w:szCs w:val="21"/>
        </w:rPr>
        <w:sectPr>
          <w:footerReference w:type="default" r:id="rId59"/>
          <w:pgSz w:w="11900" w:h="16840"/>
          <w:pgMar w:footer="1000" w:header="872" w:top="1080" w:bottom="1180" w:left="1480" w:right="1140"/>
          <w:pgNumType w:start="90"/>
        </w:sectPr>
      </w:pPr>
    </w:p>
    <w:p>
      <w:pPr>
        <w:pStyle w:val="BodyText"/>
        <w:spacing w:line="233" w:lineRule="exact"/>
        <w:ind w:left="754" w:right="0"/>
        <w:jc w:val="left"/>
      </w:pPr>
      <w:r>
        <w:rPr>
          <w:spacing w:val="-2"/>
        </w:rPr>
        <w:t>固定资产折旧、油气资产折耗、生产性生物资</w:t>
      </w:r>
    </w:p>
    <w:p>
      <w:pPr>
        <w:pStyle w:val="BodyText"/>
        <w:spacing w:line="240" w:lineRule="auto" w:before="37"/>
        <w:ind w:left="331" w:right="0"/>
        <w:jc w:val="left"/>
      </w:pPr>
      <w:r>
        <w:rPr/>
        <w:t>产折旧</w:t>
      </w:r>
    </w:p>
    <w:p>
      <w:pPr>
        <w:pStyle w:val="BodyText"/>
        <w:tabs>
          <w:tab w:pos="2331" w:val="left" w:leader="none"/>
        </w:tabs>
        <w:spacing w:line="240" w:lineRule="auto" w:before="114"/>
        <w:ind w:left="331" w:right="0"/>
        <w:jc w:val="left"/>
      </w:pPr>
      <w:r>
        <w:rPr>
          <w:spacing w:val="-2"/>
        </w:rPr>
        <w:br w:type="column"/>
      </w:r>
      <w:r>
        <w:rPr>
          <w:spacing w:val="-2"/>
        </w:rPr>
        <w:t>588,144,762.31</w:t>
        <w:tab/>
        <w:t>643,800,381.80</w:t>
      </w:r>
    </w:p>
    <w:p>
      <w:pPr>
        <w:spacing w:after="0" w:line="240" w:lineRule="auto"/>
        <w:jc w:val="left"/>
        <w:sectPr>
          <w:type w:val="continuous"/>
          <w:pgSz w:w="11900" w:h="16840"/>
          <w:pgMar w:top="1600" w:bottom="560" w:left="1480" w:right="1140"/>
          <w:cols w:num="2" w:equalWidth="0">
            <w:col w:w="4958" w:space="185"/>
            <w:col w:w="4137"/>
          </w:cols>
        </w:sectPr>
      </w:pPr>
    </w:p>
    <w:p>
      <w:pPr>
        <w:pStyle w:val="BodyText"/>
        <w:tabs>
          <w:tab w:pos="5686" w:val="left" w:leader="none"/>
          <w:tab w:pos="7685" w:val="left" w:leader="none"/>
        </w:tabs>
        <w:spacing w:line="240" w:lineRule="auto" w:before="54"/>
        <w:ind w:left="754" w:right="0"/>
        <w:jc w:val="left"/>
      </w:pPr>
      <w:r>
        <w:rPr>
          <w:spacing w:val="-2"/>
        </w:rPr>
        <w:t>无形资产摊销</w:t>
        <w:tab/>
        <w:t>7,977,892.17</w:t>
        <w:tab/>
        <w:t>9,162,240.14</w:t>
      </w:r>
    </w:p>
    <w:p>
      <w:pPr>
        <w:pStyle w:val="BodyText"/>
        <w:spacing w:line="330" w:lineRule="atLeast" w:before="15"/>
        <w:ind w:left="754" w:right="3211"/>
        <w:jc w:val="left"/>
      </w:pPr>
      <w:r>
        <w:rPr/>
        <w:t>长期待摊费用摊销</w:t>
      </w:r>
      <w:r>
        <w:rPr>
          <w:w w:val="100"/>
        </w:rPr>
        <w:t> </w:t>
      </w:r>
      <w:r>
        <w:rPr>
          <w:spacing w:val="-2"/>
        </w:rPr>
        <w:t>处置固定资产、无形资产和其他长期资产的损</w:t>
      </w:r>
    </w:p>
    <w:p>
      <w:pPr>
        <w:spacing w:after="0" w:line="330" w:lineRule="atLeast"/>
        <w:jc w:val="left"/>
        <w:sectPr>
          <w:type w:val="continuous"/>
          <w:pgSz w:w="11900" w:h="16840"/>
          <w:pgMar w:top="1600" w:bottom="560" w:left="1480" w:right="1140"/>
        </w:sectPr>
      </w:pPr>
    </w:p>
    <w:p>
      <w:pPr>
        <w:pStyle w:val="BodyText"/>
        <w:tabs>
          <w:tab w:pos="2014" w:val="left" w:leader="none"/>
        </w:tabs>
        <w:spacing w:line="240" w:lineRule="auto" w:before="37"/>
        <w:ind w:left="331" w:right="-8"/>
        <w:jc w:val="left"/>
      </w:pPr>
      <w:r>
        <w:rPr>
          <w:spacing w:val="-2"/>
        </w:rPr>
        <w:t>失（收益以“－</w:t>
        <w:tab/>
        <w:t>”号填列）</w:t>
      </w:r>
    </w:p>
    <w:p>
      <w:pPr>
        <w:pStyle w:val="BodyText"/>
        <w:tabs>
          <w:tab w:pos="2331" w:val="left" w:leader="none"/>
        </w:tabs>
        <w:spacing w:line="156" w:lineRule="exact"/>
        <w:ind w:left="331" w:right="0"/>
        <w:jc w:val="left"/>
      </w:pPr>
      <w:r>
        <w:rPr>
          <w:spacing w:val="-2"/>
        </w:rPr>
        <w:br w:type="column"/>
      </w:r>
      <w:r>
        <w:rPr>
          <w:spacing w:val="-2"/>
        </w:rPr>
        <w:t>33,788,191.33</w:t>
        <w:tab/>
        <w:t>-5,980,778.45</w:t>
      </w:r>
    </w:p>
    <w:p>
      <w:pPr>
        <w:spacing w:after="0" w:line="156" w:lineRule="exact"/>
        <w:jc w:val="left"/>
        <w:sectPr>
          <w:type w:val="continuous"/>
          <w:pgSz w:w="11900" w:h="16840"/>
          <w:pgMar w:top="1600" w:bottom="560" w:left="1480" w:right="1140"/>
          <w:cols w:num="2" w:equalWidth="0">
            <w:col w:w="3067" w:space="2182"/>
            <w:col w:w="4031"/>
          </w:cols>
        </w:sectPr>
      </w:pPr>
    </w:p>
    <w:tbl>
      <w:tblPr>
        <w:tblW w:w="0" w:type="auto"/>
        <w:jc w:val="left"/>
        <w:tblInd w:w="296" w:type="dxa"/>
        <w:tblLayout w:type="fixed"/>
        <w:tblCellMar>
          <w:top w:w="0" w:type="dxa"/>
          <w:left w:w="0" w:type="dxa"/>
          <w:bottom w:w="0" w:type="dxa"/>
          <w:right w:w="0" w:type="dxa"/>
        </w:tblCellMar>
        <w:tblLook w:val="01E0"/>
      </w:tblPr>
      <w:tblGrid>
        <w:gridCol w:w="6758"/>
        <w:gridCol w:w="1915"/>
      </w:tblGrid>
      <w:tr>
        <w:trPr>
          <w:trHeight w:val="372" w:hRule="exact"/>
        </w:trPr>
        <w:tc>
          <w:tcPr>
            <w:tcW w:w="675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57"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915" w:type="dxa"/>
            <w:tcBorders>
              <w:top w:val="nil" w:sz="6" w:space="0" w:color="auto"/>
              <w:left w:val="nil" w:sz="6" w:space="0" w:color="auto"/>
              <w:bottom w:val="nil" w:sz="6" w:space="0" w:color="auto"/>
              <w:right w:val="nil" w:sz="6" w:space="0" w:color="auto"/>
            </w:tcBorders>
          </w:tcPr>
          <w:p>
            <w:pPr/>
          </w:p>
        </w:tc>
      </w:tr>
      <w:tr>
        <w:trPr>
          <w:trHeight w:val="344" w:hRule="exact"/>
        </w:trPr>
        <w:tc>
          <w:tcPr>
            <w:tcW w:w="6758" w:type="dxa"/>
            <w:tcBorders>
              <w:top w:val="nil" w:sz="6" w:space="0" w:color="auto"/>
              <w:left w:val="nil" w:sz="6" w:space="0" w:color="auto"/>
              <w:bottom w:val="nil" w:sz="6" w:space="0" w:color="auto"/>
              <w:right w:val="nil" w:sz="6" w:space="0" w:color="auto"/>
            </w:tcBorders>
          </w:tcPr>
          <w:p>
            <w:pPr>
              <w:pStyle w:val="TableParagraph"/>
              <w:tabs>
                <w:tab w:pos="4826" w:val="left" w:leader="none"/>
              </w:tabs>
              <w:spacing w:line="240" w:lineRule="auto" w:before="2"/>
              <w:ind w:right="103"/>
              <w:jc w:val="right"/>
              <w:rPr>
                <w:rFonts w:ascii="宋体" w:hAnsi="宋体" w:cs="宋体" w:eastAsia="宋体" w:hint="default"/>
                <w:sz w:val="21"/>
                <w:szCs w:val="21"/>
              </w:rPr>
            </w:pPr>
            <w:r>
              <w:rPr>
                <w:rFonts w:ascii="宋体" w:hAnsi="宋体" w:cs="宋体" w:eastAsia="宋体" w:hint="default"/>
                <w:spacing w:val="-2"/>
                <w:sz w:val="21"/>
                <w:szCs w:val="21"/>
              </w:rPr>
              <w:t>公允价值变动损失（收益以“－”号填列）</w:t>
              <w:tab/>
              <w:t>-6,450,000.00</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9"/>
              <w:jc w:val="right"/>
              <w:rPr>
                <w:rFonts w:ascii="宋体" w:hAnsi="宋体" w:cs="宋体" w:eastAsia="宋体" w:hint="default"/>
                <w:sz w:val="21"/>
                <w:szCs w:val="21"/>
              </w:rPr>
            </w:pPr>
            <w:r>
              <w:rPr>
                <w:rFonts w:ascii="宋体"/>
                <w:spacing w:val="-2"/>
                <w:sz w:val="21"/>
              </w:rPr>
              <w:t>6,450,000.00</w:t>
            </w:r>
          </w:p>
        </w:tc>
      </w:tr>
      <w:tr>
        <w:trPr>
          <w:trHeight w:val="346" w:hRule="exact"/>
        </w:trPr>
        <w:tc>
          <w:tcPr>
            <w:tcW w:w="6758" w:type="dxa"/>
            <w:tcBorders>
              <w:top w:val="nil" w:sz="6" w:space="0" w:color="auto"/>
              <w:left w:val="nil" w:sz="6" w:space="0" w:color="auto"/>
              <w:bottom w:val="nil" w:sz="6" w:space="0" w:color="auto"/>
              <w:right w:val="nil" w:sz="6" w:space="0" w:color="auto"/>
            </w:tcBorders>
          </w:tcPr>
          <w:p>
            <w:pPr>
              <w:pStyle w:val="TableParagraph"/>
              <w:tabs>
                <w:tab w:pos="4720" w:val="left" w:leader="none"/>
              </w:tabs>
              <w:spacing w:line="240" w:lineRule="auto" w:before="3"/>
              <w:ind w:right="103"/>
              <w:jc w:val="right"/>
              <w:rPr>
                <w:rFonts w:ascii="宋体" w:hAnsi="宋体" w:cs="宋体" w:eastAsia="宋体" w:hint="default"/>
                <w:sz w:val="21"/>
                <w:szCs w:val="21"/>
              </w:rPr>
            </w:pPr>
            <w:r>
              <w:rPr>
                <w:rFonts w:ascii="宋体" w:hAnsi="宋体" w:cs="宋体" w:eastAsia="宋体" w:hint="default"/>
                <w:spacing w:val="-2"/>
                <w:sz w:val="21"/>
                <w:szCs w:val="21"/>
              </w:rPr>
              <w:t>财务费用（收益以“－”号填列）</w:t>
              <w:tab/>
              <w:t>262,396,581.31</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
              <w:jc w:val="right"/>
              <w:rPr>
                <w:rFonts w:ascii="宋体" w:hAnsi="宋体" w:cs="宋体" w:eastAsia="宋体" w:hint="default"/>
                <w:sz w:val="21"/>
                <w:szCs w:val="21"/>
              </w:rPr>
            </w:pPr>
            <w:r>
              <w:rPr>
                <w:rFonts w:ascii="宋体"/>
                <w:spacing w:val="-2"/>
                <w:sz w:val="21"/>
              </w:rPr>
              <w:t>337,805,310.28</w:t>
            </w:r>
          </w:p>
        </w:tc>
      </w:tr>
      <w:tr>
        <w:trPr>
          <w:trHeight w:val="346" w:hRule="exact"/>
        </w:trPr>
        <w:tc>
          <w:tcPr>
            <w:tcW w:w="6758" w:type="dxa"/>
            <w:tcBorders>
              <w:top w:val="nil" w:sz="6" w:space="0" w:color="auto"/>
              <w:left w:val="nil" w:sz="6" w:space="0" w:color="auto"/>
              <w:bottom w:val="nil" w:sz="6" w:space="0" w:color="auto"/>
              <w:right w:val="nil" w:sz="6" w:space="0" w:color="auto"/>
            </w:tcBorders>
          </w:tcPr>
          <w:p>
            <w:pPr>
              <w:pStyle w:val="TableParagraph"/>
              <w:tabs>
                <w:tab w:pos="4617" w:val="left" w:leader="none"/>
              </w:tabs>
              <w:spacing w:line="240" w:lineRule="auto" w:before="3"/>
              <w:ind w:right="103"/>
              <w:jc w:val="right"/>
              <w:rPr>
                <w:rFonts w:ascii="宋体" w:hAnsi="宋体" w:cs="宋体" w:eastAsia="宋体" w:hint="default"/>
                <w:sz w:val="21"/>
                <w:szCs w:val="21"/>
              </w:rPr>
            </w:pPr>
            <w:r>
              <w:rPr>
                <w:rFonts w:ascii="宋体" w:hAnsi="宋体" w:cs="宋体" w:eastAsia="宋体" w:hint="default"/>
                <w:spacing w:val="-2"/>
                <w:sz w:val="21"/>
                <w:szCs w:val="21"/>
              </w:rPr>
              <w:t>投资损失（收益以“－”号填列）</w:t>
              <w:tab/>
              <w:t>-483,889,430.92</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
              <w:jc w:val="right"/>
              <w:rPr>
                <w:rFonts w:ascii="宋体" w:hAnsi="宋体" w:cs="宋体" w:eastAsia="宋体" w:hint="default"/>
                <w:sz w:val="21"/>
                <w:szCs w:val="21"/>
              </w:rPr>
            </w:pPr>
            <w:r>
              <w:rPr>
                <w:rFonts w:ascii="宋体"/>
                <w:spacing w:val="-2"/>
                <w:sz w:val="21"/>
              </w:rPr>
              <w:t>-192,819,672.62</w:t>
            </w:r>
          </w:p>
        </w:tc>
      </w:tr>
      <w:tr>
        <w:trPr>
          <w:trHeight w:val="344" w:hRule="exact"/>
        </w:trPr>
        <w:tc>
          <w:tcPr>
            <w:tcW w:w="6758" w:type="dxa"/>
            <w:tcBorders>
              <w:top w:val="nil" w:sz="6" w:space="0" w:color="auto"/>
              <w:left w:val="nil" w:sz="6" w:space="0" w:color="auto"/>
              <w:bottom w:val="nil" w:sz="6" w:space="0" w:color="auto"/>
              <w:right w:val="nil" w:sz="6" w:space="0" w:color="auto"/>
            </w:tcBorders>
          </w:tcPr>
          <w:p>
            <w:pPr>
              <w:pStyle w:val="TableParagraph"/>
              <w:tabs>
                <w:tab w:pos="4826" w:val="left" w:leader="none"/>
              </w:tabs>
              <w:spacing w:line="240" w:lineRule="auto" w:before="3"/>
              <w:ind w:right="103"/>
              <w:jc w:val="right"/>
              <w:rPr>
                <w:rFonts w:ascii="宋体" w:hAnsi="宋体" w:cs="宋体" w:eastAsia="宋体" w:hint="default"/>
                <w:sz w:val="21"/>
                <w:szCs w:val="21"/>
              </w:rPr>
            </w:pPr>
            <w:r>
              <w:rPr>
                <w:rFonts w:ascii="宋体" w:hAnsi="宋体" w:cs="宋体" w:eastAsia="宋体" w:hint="default"/>
                <w:spacing w:val="-2"/>
                <w:sz w:val="21"/>
                <w:szCs w:val="21"/>
              </w:rPr>
              <w:t>递延所得税资产减少（增加以“－”号填列）</w:t>
              <w:tab/>
              <w:t>13,174,219.25</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
              <w:jc w:val="right"/>
              <w:rPr>
                <w:rFonts w:ascii="宋体" w:hAnsi="宋体" w:cs="宋体" w:eastAsia="宋体" w:hint="default"/>
                <w:sz w:val="21"/>
                <w:szCs w:val="21"/>
              </w:rPr>
            </w:pPr>
            <w:r>
              <w:rPr>
                <w:rFonts w:ascii="宋体"/>
                <w:spacing w:val="-2"/>
                <w:sz w:val="21"/>
              </w:rPr>
              <w:t>5,126,271.74</w:t>
            </w:r>
          </w:p>
        </w:tc>
      </w:tr>
      <w:tr>
        <w:trPr>
          <w:trHeight w:val="344" w:hRule="exact"/>
        </w:trPr>
        <w:tc>
          <w:tcPr>
            <w:tcW w:w="6758" w:type="dxa"/>
            <w:tcBorders>
              <w:top w:val="nil" w:sz="6" w:space="0" w:color="auto"/>
              <w:left w:val="nil" w:sz="6" w:space="0" w:color="auto"/>
              <w:bottom w:val="nil" w:sz="6" w:space="0" w:color="auto"/>
              <w:right w:val="nil" w:sz="6" w:space="0" w:color="auto"/>
            </w:tcBorders>
          </w:tcPr>
          <w:p>
            <w:pPr>
              <w:pStyle w:val="TableParagraph"/>
              <w:spacing w:line="240" w:lineRule="auto" w:before="2"/>
              <w:ind w:left="457"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915" w:type="dxa"/>
            <w:tcBorders>
              <w:top w:val="nil" w:sz="6" w:space="0" w:color="auto"/>
              <w:left w:val="nil" w:sz="6" w:space="0" w:color="auto"/>
              <w:bottom w:val="nil" w:sz="6" w:space="0" w:color="auto"/>
              <w:right w:val="nil" w:sz="6" w:space="0" w:color="auto"/>
            </w:tcBorders>
          </w:tcPr>
          <w:p>
            <w:pPr/>
          </w:p>
        </w:tc>
      </w:tr>
      <w:tr>
        <w:trPr>
          <w:trHeight w:val="346" w:hRule="exact"/>
        </w:trPr>
        <w:tc>
          <w:tcPr>
            <w:tcW w:w="6758" w:type="dxa"/>
            <w:tcBorders>
              <w:top w:val="nil" w:sz="6" w:space="0" w:color="auto"/>
              <w:left w:val="nil" w:sz="6" w:space="0" w:color="auto"/>
              <w:bottom w:val="nil" w:sz="6" w:space="0" w:color="auto"/>
              <w:right w:val="nil" w:sz="6" w:space="0" w:color="auto"/>
            </w:tcBorders>
          </w:tcPr>
          <w:p>
            <w:pPr>
              <w:pStyle w:val="TableParagraph"/>
              <w:tabs>
                <w:tab w:pos="4720" w:val="left" w:leader="none"/>
              </w:tabs>
              <w:spacing w:line="240" w:lineRule="auto" w:before="3"/>
              <w:ind w:right="103"/>
              <w:jc w:val="right"/>
              <w:rPr>
                <w:rFonts w:ascii="宋体" w:hAnsi="宋体" w:cs="宋体" w:eastAsia="宋体" w:hint="default"/>
                <w:sz w:val="21"/>
                <w:szCs w:val="21"/>
              </w:rPr>
            </w:pPr>
            <w:r>
              <w:rPr>
                <w:rFonts w:ascii="宋体" w:hAnsi="宋体" w:cs="宋体" w:eastAsia="宋体" w:hint="default"/>
                <w:spacing w:val="-2"/>
                <w:sz w:val="21"/>
                <w:szCs w:val="21"/>
              </w:rPr>
              <w:t>存货的减少（增加以“－”号填列）</w:t>
              <w:tab/>
              <w:t>103,024,051.89</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
              <w:jc w:val="right"/>
              <w:rPr>
                <w:rFonts w:ascii="宋体" w:hAnsi="宋体" w:cs="宋体" w:eastAsia="宋体" w:hint="default"/>
                <w:sz w:val="21"/>
                <w:szCs w:val="21"/>
              </w:rPr>
            </w:pPr>
            <w:r>
              <w:rPr>
                <w:rFonts w:ascii="宋体"/>
                <w:spacing w:val="-2"/>
                <w:sz w:val="21"/>
              </w:rPr>
              <w:t>770,881,606.07</w:t>
            </w:r>
          </w:p>
        </w:tc>
      </w:tr>
      <w:tr>
        <w:trPr>
          <w:trHeight w:val="346" w:hRule="exact"/>
        </w:trPr>
        <w:tc>
          <w:tcPr>
            <w:tcW w:w="67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宋体" w:hAnsi="宋体" w:cs="宋体" w:eastAsia="宋体" w:hint="default"/>
                <w:sz w:val="21"/>
                <w:szCs w:val="21"/>
              </w:rPr>
            </w:pPr>
            <w:r>
              <w:rPr>
                <w:rFonts w:ascii="宋体" w:hAnsi="宋体" w:cs="宋体" w:eastAsia="宋体" w:hint="default"/>
                <w:spacing w:val="-2"/>
                <w:sz w:val="21"/>
                <w:szCs w:val="21"/>
              </w:rPr>
              <w:t>经营性应收项目的减少（增加以“－”号填列）-2,634,300,205.14</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
              <w:jc w:val="right"/>
              <w:rPr>
                <w:rFonts w:ascii="宋体" w:hAnsi="宋体" w:cs="宋体" w:eastAsia="宋体" w:hint="default"/>
                <w:sz w:val="21"/>
                <w:szCs w:val="21"/>
              </w:rPr>
            </w:pPr>
            <w:r>
              <w:rPr>
                <w:rFonts w:ascii="宋体"/>
                <w:spacing w:val="-2"/>
                <w:sz w:val="21"/>
              </w:rPr>
              <w:t>-2,354,401,149.66</w:t>
            </w:r>
          </w:p>
        </w:tc>
      </w:tr>
      <w:tr>
        <w:trPr>
          <w:trHeight w:val="345" w:hRule="exact"/>
        </w:trPr>
        <w:tc>
          <w:tcPr>
            <w:tcW w:w="6758" w:type="dxa"/>
            <w:tcBorders>
              <w:top w:val="nil" w:sz="6" w:space="0" w:color="auto"/>
              <w:left w:val="nil" w:sz="6" w:space="0" w:color="auto"/>
              <w:bottom w:val="nil" w:sz="6" w:space="0" w:color="auto"/>
              <w:right w:val="nil" w:sz="6" w:space="0" w:color="auto"/>
            </w:tcBorders>
          </w:tcPr>
          <w:p>
            <w:pPr>
              <w:pStyle w:val="TableParagraph"/>
              <w:tabs>
                <w:tab w:pos="4691" w:val="left" w:leader="none"/>
              </w:tabs>
              <w:spacing w:line="240" w:lineRule="auto" w:before="6"/>
              <w:ind w:right="104"/>
              <w:jc w:val="right"/>
              <w:rPr>
                <w:rFonts w:ascii="宋体" w:hAnsi="宋体" w:cs="宋体" w:eastAsia="宋体" w:hint="default"/>
                <w:sz w:val="20"/>
                <w:szCs w:val="20"/>
              </w:rPr>
            </w:pPr>
            <w:r>
              <w:rPr>
                <w:rFonts w:ascii="宋体" w:hAnsi="宋体" w:cs="宋体" w:eastAsia="宋体" w:hint="default"/>
                <w:spacing w:val="-3"/>
                <w:sz w:val="21"/>
                <w:szCs w:val="21"/>
              </w:rPr>
              <w:t>经营性应付项目的增加（减少以“－”号填列）</w:t>
              <w:tab/>
            </w:r>
            <w:r>
              <w:rPr>
                <w:rFonts w:ascii="宋体" w:hAnsi="宋体" w:cs="宋体" w:eastAsia="宋体" w:hint="default"/>
                <w:spacing w:val="-1"/>
                <w:sz w:val="20"/>
                <w:szCs w:val="20"/>
              </w:rPr>
              <w:t>-463,899,648.61</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
              <w:jc w:val="right"/>
              <w:rPr>
                <w:rFonts w:ascii="宋体" w:hAnsi="宋体" w:cs="宋体" w:eastAsia="宋体" w:hint="default"/>
                <w:sz w:val="21"/>
                <w:szCs w:val="21"/>
              </w:rPr>
            </w:pPr>
            <w:r>
              <w:rPr>
                <w:rFonts w:ascii="宋体"/>
                <w:spacing w:val="-2"/>
                <w:sz w:val="21"/>
              </w:rPr>
              <w:t>112,207,917.98</w:t>
            </w:r>
          </w:p>
        </w:tc>
      </w:tr>
      <w:tr>
        <w:trPr>
          <w:trHeight w:val="331" w:hRule="exact"/>
        </w:trPr>
        <w:tc>
          <w:tcPr>
            <w:tcW w:w="6758" w:type="dxa"/>
            <w:tcBorders>
              <w:top w:val="nil" w:sz="6" w:space="0" w:color="auto"/>
              <w:left w:val="nil" w:sz="6" w:space="0" w:color="auto"/>
              <w:bottom w:val="single" w:sz="6" w:space="0" w:color="000000"/>
              <w:right w:val="nil" w:sz="6" w:space="0" w:color="auto"/>
            </w:tcBorders>
          </w:tcPr>
          <w:p>
            <w:pPr>
              <w:pStyle w:val="TableParagraph"/>
              <w:spacing w:line="240" w:lineRule="auto" w:before="2"/>
              <w:ind w:left="45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15" w:type="dxa"/>
            <w:tcBorders>
              <w:top w:val="nil" w:sz="6" w:space="0" w:color="auto"/>
              <w:left w:val="nil" w:sz="6" w:space="0" w:color="auto"/>
              <w:bottom w:val="single" w:sz="6" w:space="0" w:color="000000"/>
              <w:right w:val="nil" w:sz="6" w:space="0" w:color="auto"/>
            </w:tcBorders>
          </w:tcPr>
          <w:p>
            <w:pPr/>
          </w:p>
        </w:tc>
      </w:tr>
      <w:tr>
        <w:trPr>
          <w:trHeight w:val="965" w:hRule="exact"/>
        </w:trPr>
        <w:tc>
          <w:tcPr>
            <w:tcW w:w="6758" w:type="dxa"/>
            <w:tcBorders>
              <w:top w:val="single" w:sz="6" w:space="0" w:color="000000"/>
              <w:left w:val="nil" w:sz="6" w:space="0" w:color="auto"/>
              <w:bottom w:val="single" w:sz="17"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tabs>
                <w:tab w:pos="4950" w:val="left" w:leader="none"/>
              </w:tabs>
              <w:spacing w:line="240" w:lineRule="auto"/>
              <w:ind w:left="35" w:right="0"/>
              <w:jc w:val="left"/>
              <w:rPr>
                <w:rFonts w:ascii="宋体" w:hAnsi="宋体" w:cs="宋体" w:eastAsia="宋体" w:hint="default"/>
                <w:sz w:val="20"/>
                <w:szCs w:val="20"/>
              </w:rPr>
            </w:pPr>
            <w:r>
              <w:rPr>
                <w:rFonts w:ascii="宋体" w:hAnsi="宋体" w:cs="宋体" w:eastAsia="宋体" w:hint="default"/>
                <w:spacing w:val="-2"/>
                <w:sz w:val="21"/>
                <w:szCs w:val="21"/>
              </w:rPr>
              <w:t>经营活动产生的现金流量净额</w:t>
              <w:tab/>
            </w:r>
            <w:r>
              <w:rPr>
                <w:rFonts w:ascii="宋体" w:hAnsi="宋体" w:cs="宋体" w:eastAsia="宋体" w:hint="default"/>
                <w:spacing w:val="-1"/>
                <w:sz w:val="20"/>
                <w:szCs w:val="20"/>
              </w:rPr>
              <w:t>-1,170,196,337.77</w:t>
            </w:r>
          </w:p>
        </w:tc>
        <w:tc>
          <w:tcPr>
            <w:tcW w:w="1915" w:type="dxa"/>
            <w:tcBorders>
              <w:top w:val="single" w:sz="6" w:space="0" w:color="000000"/>
              <w:left w:val="nil" w:sz="6" w:space="0" w:color="auto"/>
              <w:bottom w:val="single" w:sz="17"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9"/>
              <w:jc w:val="right"/>
              <w:rPr>
                <w:rFonts w:ascii="宋体" w:hAnsi="宋体" w:cs="宋体" w:eastAsia="宋体" w:hint="default"/>
                <w:sz w:val="21"/>
                <w:szCs w:val="21"/>
              </w:rPr>
            </w:pPr>
            <w:r>
              <w:rPr>
                <w:rFonts w:ascii="宋体"/>
                <w:spacing w:val="-2"/>
                <w:sz w:val="21"/>
              </w:rPr>
              <w:t>168,357,706.18</w:t>
            </w:r>
          </w:p>
        </w:tc>
      </w:tr>
      <w:tr>
        <w:trPr>
          <w:trHeight w:val="390" w:hRule="exact"/>
        </w:trPr>
        <w:tc>
          <w:tcPr>
            <w:tcW w:w="6758" w:type="dxa"/>
            <w:tcBorders>
              <w:top w:val="single" w:sz="17" w:space="0" w:color="000000"/>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1"/>
                <w:szCs w:val="21"/>
              </w:rPr>
            </w:pPr>
            <w:r>
              <w:rPr>
                <w:rFonts w:ascii="宋体" w:hAnsi="宋体" w:cs="宋体" w:eastAsia="宋体" w:hint="default"/>
                <w:sz w:val="21"/>
                <w:szCs w:val="21"/>
              </w:rPr>
              <w:t>2、不涉及现金收支的重大投资和筹资活动：</w:t>
            </w:r>
          </w:p>
        </w:tc>
        <w:tc>
          <w:tcPr>
            <w:tcW w:w="1915" w:type="dxa"/>
            <w:tcBorders>
              <w:top w:val="single" w:sz="17" w:space="0" w:color="000000"/>
              <w:left w:val="nil" w:sz="6" w:space="0" w:color="auto"/>
              <w:bottom w:val="nil" w:sz="6" w:space="0" w:color="auto"/>
              <w:right w:val="nil" w:sz="6" w:space="0" w:color="auto"/>
            </w:tcBorders>
          </w:tcPr>
          <w:p>
            <w:pPr/>
          </w:p>
        </w:tc>
      </w:tr>
      <w:tr>
        <w:trPr>
          <w:trHeight w:val="346" w:hRule="exact"/>
        </w:trPr>
        <w:tc>
          <w:tcPr>
            <w:tcW w:w="6758"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915" w:type="dxa"/>
            <w:tcBorders>
              <w:top w:val="nil" w:sz="6" w:space="0" w:color="auto"/>
              <w:left w:val="nil" w:sz="6" w:space="0" w:color="auto"/>
              <w:bottom w:val="nil" w:sz="6" w:space="0" w:color="auto"/>
              <w:right w:val="nil" w:sz="6" w:space="0" w:color="auto"/>
            </w:tcBorders>
          </w:tcPr>
          <w:p>
            <w:pPr/>
          </w:p>
        </w:tc>
      </w:tr>
      <w:tr>
        <w:trPr>
          <w:trHeight w:val="344" w:hRule="exact"/>
        </w:trPr>
        <w:tc>
          <w:tcPr>
            <w:tcW w:w="6758"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915" w:type="dxa"/>
            <w:tcBorders>
              <w:top w:val="nil" w:sz="6" w:space="0" w:color="auto"/>
              <w:left w:val="nil" w:sz="6" w:space="0" w:color="auto"/>
              <w:bottom w:val="nil" w:sz="6" w:space="0" w:color="auto"/>
              <w:right w:val="nil" w:sz="6" w:space="0" w:color="auto"/>
            </w:tcBorders>
          </w:tcPr>
          <w:p>
            <w:pPr/>
          </w:p>
        </w:tc>
      </w:tr>
      <w:tr>
        <w:trPr>
          <w:trHeight w:val="344" w:hRule="exact"/>
        </w:trPr>
        <w:tc>
          <w:tcPr>
            <w:tcW w:w="6758"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915" w:type="dxa"/>
            <w:tcBorders>
              <w:top w:val="nil" w:sz="6" w:space="0" w:color="auto"/>
              <w:left w:val="nil" w:sz="6" w:space="0" w:color="auto"/>
              <w:bottom w:val="nil" w:sz="6" w:space="0" w:color="auto"/>
              <w:right w:val="nil" w:sz="6" w:space="0" w:color="auto"/>
            </w:tcBorders>
          </w:tcPr>
          <w:p>
            <w:pPr/>
          </w:p>
        </w:tc>
      </w:tr>
      <w:tr>
        <w:trPr>
          <w:trHeight w:val="346" w:hRule="exact"/>
        </w:trPr>
        <w:tc>
          <w:tcPr>
            <w:tcW w:w="6758"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1"/>
                <w:szCs w:val="21"/>
              </w:rPr>
            </w:pPr>
            <w:r>
              <w:rPr>
                <w:rFonts w:ascii="宋体" w:hAnsi="宋体" w:cs="宋体" w:eastAsia="宋体" w:hint="default"/>
                <w:sz w:val="21"/>
                <w:szCs w:val="21"/>
              </w:rPr>
              <w:t>3、现金及现金等价物净变动情况：</w:t>
            </w:r>
          </w:p>
        </w:tc>
        <w:tc>
          <w:tcPr>
            <w:tcW w:w="1915" w:type="dxa"/>
            <w:tcBorders>
              <w:top w:val="nil" w:sz="6" w:space="0" w:color="auto"/>
              <w:left w:val="nil" w:sz="6" w:space="0" w:color="auto"/>
              <w:bottom w:val="nil" w:sz="6" w:space="0" w:color="auto"/>
              <w:right w:val="nil" w:sz="6" w:space="0" w:color="auto"/>
            </w:tcBorders>
          </w:tcPr>
          <w:p>
            <w:pPr/>
          </w:p>
        </w:tc>
      </w:tr>
      <w:tr>
        <w:trPr>
          <w:trHeight w:val="346" w:hRule="exact"/>
        </w:trPr>
        <w:tc>
          <w:tcPr>
            <w:tcW w:w="6758" w:type="dxa"/>
            <w:tcBorders>
              <w:top w:val="nil" w:sz="6" w:space="0" w:color="auto"/>
              <w:left w:val="nil" w:sz="6" w:space="0" w:color="auto"/>
              <w:bottom w:val="nil" w:sz="6" w:space="0" w:color="auto"/>
              <w:right w:val="nil" w:sz="6" w:space="0" w:color="auto"/>
            </w:tcBorders>
          </w:tcPr>
          <w:p>
            <w:pPr>
              <w:pStyle w:val="TableParagraph"/>
              <w:tabs>
                <w:tab w:pos="5178" w:val="left" w:leader="none"/>
              </w:tabs>
              <w:spacing w:line="240" w:lineRule="auto" w:before="3"/>
              <w:ind w:left="35" w:right="0"/>
              <w:jc w:val="left"/>
              <w:rPr>
                <w:rFonts w:ascii="宋体" w:hAnsi="宋体" w:cs="宋体" w:eastAsia="宋体" w:hint="default"/>
                <w:sz w:val="21"/>
                <w:szCs w:val="21"/>
              </w:rPr>
            </w:pPr>
            <w:r>
              <w:rPr>
                <w:rFonts w:ascii="宋体" w:hAnsi="宋体" w:cs="宋体" w:eastAsia="宋体" w:hint="default"/>
                <w:spacing w:val="-2"/>
                <w:sz w:val="21"/>
                <w:szCs w:val="21"/>
              </w:rPr>
              <w:t>现金的期末余额</w:t>
              <w:tab/>
              <w:t>662,209,607.29</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
              <w:jc w:val="right"/>
              <w:rPr>
                <w:rFonts w:ascii="宋体" w:hAnsi="宋体" w:cs="宋体" w:eastAsia="宋体" w:hint="default"/>
                <w:sz w:val="21"/>
                <w:szCs w:val="21"/>
              </w:rPr>
            </w:pPr>
            <w:r>
              <w:rPr>
                <w:rFonts w:ascii="宋体"/>
                <w:spacing w:val="-2"/>
                <w:sz w:val="21"/>
              </w:rPr>
              <w:t>1,586,045,998.83</w:t>
            </w:r>
          </w:p>
        </w:tc>
      </w:tr>
      <w:tr>
        <w:trPr>
          <w:trHeight w:val="344" w:hRule="exact"/>
        </w:trPr>
        <w:tc>
          <w:tcPr>
            <w:tcW w:w="6758" w:type="dxa"/>
            <w:tcBorders>
              <w:top w:val="nil" w:sz="6" w:space="0" w:color="auto"/>
              <w:left w:val="nil" w:sz="6" w:space="0" w:color="auto"/>
              <w:bottom w:val="nil" w:sz="6" w:space="0" w:color="auto"/>
              <w:right w:val="nil" w:sz="6" w:space="0" w:color="auto"/>
            </w:tcBorders>
          </w:tcPr>
          <w:p>
            <w:pPr>
              <w:pStyle w:val="TableParagraph"/>
              <w:tabs>
                <w:tab w:pos="4969" w:val="left" w:leader="none"/>
              </w:tabs>
              <w:spacing w:line="240" w:lineRule="auto" w:before="3"/>
              <w:ind w:left="35" w:right="0"/>
              <w:jc w:val="left"/>
              <w:rPr>
                <w:rFonts w:ascii="宋体" w:hAnsi="宋体" w:cs="宋体" w:eastAsia="宋体" w:hint="default"/>
                <w:sz w:val="21"/>
                <w:szCs w:val="21"/>
              </w:rPr>
            </w:pPr>
            <w:r>
              <w:rPr>
                <w:rFonts w:ascii="宋体" w:hAnsi="宋体" w:cs="宋体" w:eastAsia="宋体" w:hint="default"/>
                <w:spacing w:val="-2"/>
                <w:sz w:val="21"/>
                <w:szCs w:val="21"/>
              </w:rPr>
              <w:t>减：现金的期初余额</w:t>
              <w:tab/>
              <w:t>1,586,045,998.83</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
              <w:jc w:val="right"/>
              <w:rPr>
                <w:rFonts w:ascii="宋体" w:hAnsi="宋体" w:cs="宋体" w:eastAsia="宋体" w:hint="default"/>
                <w:sz w:val="21"/>
                <w:szCs w:val="21"/>
              </w:rPr>
            </w:pPr>
            <w:r>
              <w:rPr>
                <w:rFonts w:ascii="宋体"/>
                <w:spacing w:val="-2"/>
                <w:sz w:val="21"/>
              </w:rPr>
              <w:t>2,080,005,634.40</w:t>
            </w:r>
          </w:p>
        </w:tc>
      </w:tr>
      <w:tr>
        <w:trPr>
          <w:trHeight w:val="344" w:hRule="exact"/>
        </w:trPr>
        <w:tc>
          <w:tcPr>
            <w:tcW w:w="6758"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915" w:type="dxa"/>
            <w:tcBorders>
              <w:top w:val="nil" w:sz="6" w:space="0" w:color="auto"/>
              <w:left w:val="nil" w:sz="6" w:space="0" w:color="auto"/>
              <w:bottom w:val="nil" w:sz="6" w:space="0" w:color="auto"/>
              <w:right w:val="nil" w:sz="6" w:space="0" w:color="auto"/>
            </w:tcBorders>
          </w:tcPr>
          <w:p>
            <w:pPr/>
          </w:p>
        </w:tc>
      </w:tr>
      <w:tr>
        <w:trPr>
          <w:trHeight w:val="333" w:hRule="exact"/>
        </w:trPr>
        <w:tc>
          <w:tcPr>
            <w:tcW w:w="6758" w:type="dxa"/>
            <w:tcBorders>
              <w:top w:val="nil" w:sz="6" w:space="0" w:color="auto"/>
              <w:left w:val="nil" w:sz="6" w:space="0" w:color="auto"/>
              <w:bottom w:val="single" w:sz="6" w:space="0" w:color="000000"/>
              <w:right w:val="nil" w:sz="6" w:space="0" w:color="auto"/>
            </w:tcBorders>
          </w:tcPr>
          <w:p>
            <w:pPr>
              <w:pStyle w:val="TableParagraph"/>
              <w:spacing w:line="240" w:lineRule="auto" w:before="3"/>
              <w:ind w:left="35"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915" w:type="dxa"/>
            <w:tcBorders>
              <w:top w:val="nil" w:sz="6" w:space="0" w:color="auto"/>
              <w:left w:val="nil" w:sz="6" w:space="0" w:color="auto"/>
              <w:bottom w:val="single" w:sz="6" w:space="0" w:color="000000"/>
              <w:right w:val="nil" w:sz="6" w:space="0" w:color="auto"/>
            </w:tcBorders>
          </w:tcPr>
          <w:p>
            <w:pPr/>
          </w:p>
        </w:tc>
      </w:tr>
      <w:tr>
        <w:trPr>
          <w:trHeight w:val="377" w:hRule="exact"/>
        </w:trPr>
        <w:tc>
          <w:tcPr>
            <w:tcW w:w="6758" w:type="dxa"/>
            <w:tcBorders>
              <w:top w:val="single" w:sz="6" w:space="0" w:color="000000"/>
              <w:left w:val="nil" w:sz="6" w:space="0" w:color="auto"/>
              <w:bottom w:val="single" w:sz="17" w:space="0" w:color="000000"/>
              <w:right w:val="nil" w:sz="6" w:space="0" w:color="auto"/>
            </w:tcBorders>
          </w:tcPr>
          <w:p>
            <w:pPr>
              <w:pStyle w:val="TableParagraph"/>
              <w:tabs>
                <w:tab w:pos="5074" w:val="left" w:leader="none"/>
              </w:tabs>
              <w:spacing w:line="240" w:lineRule="auto" w:before="23"/>
              <w:ind w:left="35" w:right="0"/>
              <w:jc w:val="left"/>
              <w:rPr>
                <w:rFonts w:ascii="宋体" w:hAnsi="宋体" w:cs="宋体" w:eastAsia="宋体" w:hint="default"/>
                <w:sz w:val="21"/>
                <w:szCs w:val="21"/>
              </w:rPr>
            </w:pPr>
            <w:r>
              <w:rPr>
                <w:rFonts w:ascii="宋体" w:hAnsi="宋体" w:cs="宋体" w:eastAsia="宋体" w:hint="default"/>
                <w:spacing w:val="-2"/>
                <w:sz w:val="21"/>
                <w:szCs w:val="21"/>
              </w:rPr>
              <w:t>现金及现金等价物净增加额</w:t>
              <w:tab/>
              <w:t>-923,836,391.54</w:t>
            </w:r>
          </w:p>
        </w:tc>
        <w:tc>
          <w:tcPr>
            <w:tcW w:w="1915" w:type="dxa"/>
            <w:tcBorders>
              <w:top w:val="single" w:sz="6" w:space="0" w:color="000000"/>
              <w:left w:val="nil" w:sz="6" w:space="0" w:color="auto"/>
              <w:bottom w:val="single" w:sz="17" w:space="0" w:color="000000"/>
              <w:right w:val="nil" w:sz="6" w:space="0" w:color="auto"/>
            </w:tcBorders>
          </w:tcPr>
          <w:p>
            <w:pPr>
              <w:pStyle w:val="TableParagraph"/>
              <w:spacing w:line="240" w:lineRule="auto" w:before="23"/>
              <w:ind w:right="19"/>
              <w:jc w:val="right"/>
              <w:rPr>
                <w:rFonts w:ascii="宋体" w:hAnsi="宋体" w:cs="宋体" w:eastAsia="宋体" w:hint="default"/>
                <w:sz w:val="21"/>
                <w:szCs w:val="21"/>
              </w:rPr>
            </w:pPr>
            <w:r>
              <w:rPr>
                <w:rFonts w:ascii="宋体"/>
                <w:spacing w:val="-2"/>
                <w:sz w:val="21"/>
              </w:rPr>
              <w:t>-493,959,635.57</w:t>
            </w:r>
          </w:p>
        </w:tc>
      </w:tr>
    </w:tbl>
    <w:p>
      <w:pPr>
        <w:spacing w:after="0" w:line="240" w:lineRule="auto"/>
        <w:jc w:val="right"/>
        <w:rPr>
          <w:rFonts w:ascii="宋体" w:hAnsi="宋体" w:cs="宋体" w:eastAsia="宋体" w:hint="default"/>
          <w:sz w:val="21"/>
          <w:szCs w:val="21"/>
        </w:rPr>
        <w:sectPr>
          <w:type w:val="continuous"/>
          <w:pgSz w:w="11900" w:h="16840"/>
          <w:pgMar w:top="1600" w:bottom="560" w:left="148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412" w:lineRule="auto" w:before="36"/>
        <w:ind w:left="784" w:right="5351" w:hanging="168"/>
        <w:jc w:val="left"/>
      </w:pPr>
      <w:r>
        <w:rPr/>
        <w:t>十六、补充资料</w:t>
      </w:r>
      <w:r>
        <w:rPr>
          <w:spacing w:val="-103"/>
        </w:rPr>
        <w:t> </w:t>
      </w:r>
      <w:r>
        <w:rPr>
          <w:spacing w:val="-103"/>
        </w:rPr>
      </w:r>
      <w:r>
        <w:rPr>
          <w:spacing w:val="-2"/>
        </w:rPr>
        <w:t>1、非经常性损益明细表</w:t>
      </w:r>
    </w:p>
    <w:p>
      <w:pPr>
        <w:pStyle w:val="BodyText"/>
        <w:spacing w:line="240" w:lineRule="auto" w:before="15"/>
        <w:ind w:left="0" w:right="611"/>
        <w:jc w:val="right"/>
      </w:pPr>
      <w:r>
        <w:rPr>
          <w:spacing w:val="-2"/>
        </w:rPr>
        <w:t>单位：元</w:t>
      </w:r>
    </w:p>
    <w:p>
      <w:pPr>
        <w:pStyle w:val="BodyText"/>
        <w:tabs>
          <w:tab w:pos="3489" w:val="left" w:leader="none"/>
          <w:tab w:pos="6573" w:val="left" w:leader="none"/>
          <w:tab w:pos="8145" w:val="left" w:leader="none"/>
        </w:tabs>
        <w:spacing w:line="240" w:lineRule="auto" w:before="162"/>
        <w:ind w:left="2858" w:right="0"/>
        <w:jc w:val="left"/>
      </w:pPr>
      <w:r>
        <w:rPr/>
        <w:t>项</w:t>
        <w:tab/>
        <w:t>目</w:t>
        <w:tab/>
      </w:r>
      <w:r>
        <w:rPr>
          <w:spacing w:val="-1"/>
        </w:rPr>
        <w:t>本期数</w:t>
        <w:tab/>
        <w:t>上期数</w:t>
      </w:r>
    </w:p>
    <w:p>
      <w:pPr>
        <w:spacing w:line="240" w:lineRule="auto" w:before="0"/>
        <w:rPr>
          <w:rFonts w:ascii="宋体" w:hAnsi="宋体" w:cs="宋体" w:eastAsia="宋体" w:hint="default"/>
          <w:sz w:val="10"/>
          <w:szCs w:val="10"/>
        </w:rPr>
      </w:pPr>
    </w:p>
    <w:p>
      <w:pPr>
        <w:spacing w:line="20" w:lineRule="exact"/>
        <w:ind w:left="324" w:right="0" w:firstLine="0"/>
        <w:rPr>
          <w:rFonts w:ascii="宋体" w:hAnsi="宋体" w:cs="宋体" w:eastAsia="宋体" w:hint="default"/>
          <w:sz w:val="2"/>
          <w:szCs w:val="2"/>
        </w:rPr>
      </w:pPr>
      <w:r>
        <w:rPr>
          <w:rFonts w:ascii="宋体" w:hAnsi="宋体" w:cs="宋体" w:eastAsia="宋体" w:hint="default"/>
          <w:sz w:val="2"/>
          <w:szCs w:val="2"/>
        </w:rPr>
        <w:pict>
          <v:group style="width:447.4pt;height:.5pt;mso-position-horizontal-relative:char;mso-position-vertical-relative:line" coordorigin="0,0" coordsize="8948,10">
            <v:group style="position:absolute;left:5;top:5;width:5789;height:2" coordorigin="5,5" coordsize="5789,2">
              <v:shape style="position:absolute;left:5;top:5;width:5789;height:2" coordorigin="5,5" coordsize="5789,0" path="m5,5l5794,5e" filled="false" stroked="true" strokeweight=".48pt" strokecolor="#000000">
                <v:path arrowok="t"/>
              </v:shape>
            </v:group>
            <v:group style="position:absolute;left:5794;top:5;width:10;height:2" coordorigin="5794,5" coordsize="10,2">
              <v:shape style="position:absolute;left:5794;top:5;width:10;height:2" coordorigin="5794,5" coordsize="10,0" path="m5794,5l5803,5e" filled="false" stroked="true" strokeweight=".48pt" strokecolor="#000000">
                <v:path arrowok="t"/>
              </v:shape>
            </v:group>
            <v:group style="position:absolute;left:5803;top:5;width:1522;height:2" coordorigin="5803,5" coordsize="1522,2">
              <v:shape style="position:absolute;left:5803;top:5;width:1522;height:2" coordorigin="5803,5" coordsize="1522,0" path="m5803,5l7325,5e" filled="false" stroked="true" strokeweight=".48pt" strokecolor="#000000">
                <v:path arrowok="t"/>
              </v:shape>
            </v:group>
            <v:group style="position:absolute;left:7325;top:5;width:10;height:2" coordorigin="7325,5" coordsize="10,2">
              <v:shape style="position:absolute;left:7325;top:5;width:10;height:2" coordorigin="7325,5" coordsize="10,0" path="m7325,5l7334,5e" filled="false" stroked="true" strokeweight=".48pt" strokecolor="#000000">
                <v:path arrowok="t"/>
              </v:shape>
            </v:group>
            <v:group style="position:absolute;left:7334;top:5;width:1608;height:2" coordorigin="7334,5" coordsize="1608,2">
              <v:shape style="position:absolute;left:7334;top:5;width:1608;height:2" coordorigin="7334,5" coordsize="1608,0" path="m7334,5l8942,5e" filled="false" stroked="true" strokeweight=".48pt" strokecolor="#000000">
                <v:path arrowok="t"/>
              </v:shape>
            </v:group>
          </v:group>
        </w:pict>
      </w:r>
      <w:r>
        <w:rPr>
          <w:rFonts w:ascii="宋体" w:hAnsi="宋体" w:cs="宋体" w:eastAsia="宋体" w:hint="default"/>
          <w:sz w:val="2"/>
          <w:szCs w:val="2"/>
        </w:rPr>
      </w:r>
    </w:p>
    <w:p>
      <w:pPr>
        <w:pStyle w:val="BodyText"/>
        <w:tabs>
          <w:tab w:pos="6259" w:val="left" w:leader="none"/>
          <w:tab w:pos="7979" w:val="left" w:leader="none"/>
        </w:tabs>
        <w:spacing w:line="240" w:lineRule="auto"/>
        <w:ind w:left="357" w:right="0"/>
        <w:jc w:val="left"/>
      </w:pPr>
      <w:r>
        <w:rPr>
          <w:spacing w:val="-2"/>
        </w:rPr>
        <w:t>非流动性资产处置损益</w:t>
        <w:tab/>
        <w:t>-5,495,594.30</w:t>
        <w:tab/>
        <w:t>1,848,949.50</w:t>
      </w:r>
    </w:p>
    <w:p>
      <w:pPr>
        <w:pStyle w:val="BodyText"/>
        <w:spacing w:line="220" w:lineRule="exact" w:before="37"/>
        <w:ind w:left="357" w:right="0"/>
        <w:jc w:val="left"/>
      </w:pPr>
      <w:r>
        <w:rPr/>
        <w:t>计入当期损益的政府补助，（与企业业务密切相关，按照国家</w:t>
      </w:r>
    </w:p>
    <w:p>
      <w:pPr>
        <w:spacing w:after="0" w:line="220" w:lineRule="exact"/>
        <w:jc w:val="left"/>
        <w:sectPr>
          <w:headerReference w:type="default" r:id="rId60"/>
          <w:pgSz w:w="11900" w:h="16840"/>
          <w:pgMar w:header="885" w:footer="1000" w:top="1160" w:bottom="1180" w:left="1320" w:right="980"/>
        </w:sectPr>
      </w:pPr>
    </w:p>
    <w:p>
      <w:pPr>
        <w:pStyle w:val="BodyText"/>
        <w:spacing w:line="273" w:lineRule="auto" w:before="92"/>
        <w:ind w:left="357" w:right="0"/>
        <w:jc w:val="left"/>
      </w:pPr>
      <w:r>
        <w:rPr/>
        <w:t>统一标准定额或定量享受的政府补助除外）</w:t>
      </w:r>
      <w:r>
        <w:rPr>
          <w:w w:val="100"/>
        </w:rPr>
        <w:t> </w:t>
      </w:r>
      <w:r>
        <w:rPr/>
        <w:t>企业取得子公司、联营企业及合营企业的投资成本小于取得投</w:t>
      </w:r>
      <w:r>
        <w:rPr>
          <w:spacing w:val="-51"/>
        </w:rPr>
        <w:t> </w:t>
      </w:r>
      <w:r>
        <w:rPr>
          <w:spacing w:val="-51"/>
        </w:rPr>
      </w:r>
      <w:r>
        <w:rPr/>
        <w:t>资时应享有被投资单位可辨认净资产公允价值产生的收益</w:t>
      </w:r>
    </w:p>
    <w:p>
      <w:pPr>
        <w:pStyle w:val="BodyText"/>
        <w:spacing w:line="211" w:lineRule="exact"/>
        <w:ind w:left="117" w:right="0"/>
        <w:jc w:val="left"/>
      </w:pPr>
      <w:r>
        <w:rPr/>
        <w:br w:type="column"/>
      </w:r>
      <w:r>
        <w:rPr/>
        <w:t>96,530,256.72</w:t>
      </w:r>
      <w:r>
        <w:rPr>
          <w:spacing w:val="26"/>
        </w:rPr>
        <w:t> </w:t>
      </w:r>
      <w:r>
        <w:rPr/>
        <w:t>140,290,327.67</w:t>
      </w:r>
    </w:p>
    <w:p>
      <w:pPr>
        <w:spacing w:line="240" w:lineRule="auto" w:before="9"/>
        <w:rPr>
          <w:rFonts w:ascii="宋体" w:hAnsi="宋体" w:cs="宋体" w:eastAsia="宋体" w:hint="default"/>
          <w:sz w:val="26"/>
          <w:szCs w:val="26"/>
        </w:rPr>
      </w:pPr>
    </w:p>
    <w:p>
      <w:pPr>
        <w:pStyle w:val="BodyText"/>
        <w:spacing w:line="240" w:lineRule="auto"/>
        <w:ind w:left="1733" w:right="0"/>
        <w:jc w:val="left"/>
      </w:pPr>
      <w:r>
        <w:rPr/>
        <w:t>10,490,441.40</w:t>
      </w:r>
    </w:p>
    <w:p>
      <w:pPr>
        <w:spacing w:after="0" w:line="240" w:lineRule="auto"/>
        <w:jc w:val="left"/>
        <w:sectPr>
          <w:type w:val="continuous"/>
          <w:pgSz w:w="11900" w:h="16840"/>
          <w:pgMar w:top="1600" w:bottom="560" w:left="1320" w:right="980"/>
          <w:cols w:num="2" w:equalWidth="0">
            <w:col w:w="6102" w:space="40"/>
            <w:col w:w="3458"/>
          </w:cols>
        </w:sectPr>
      </w:pPr>
    </w:p>
    <w:p>
      <w:pPr>
        <w:pStyle w:val="BodyText"/>
        <w:tabs>
          <w:tab w:pos="6679" w:val="left" w:leader="none"/>
          <w:tab w:pos="8188" w:val="left" w:leader="none"/>
        </w:tabs>
        <w:spacing w:line="240" w:lineRule="auto" w:before="7"/>
        <w:ind w:left="357" w:right="0"/>
        <w:jc w:val="left"/>
      </w:pPr>
      <w:r>
        <w:rPr>
          <w:spacing w:val="-2"/>
        </w:rPr>
        <w:t>债务重组损益</w:t>
        <w:tab/>
        <w:t>54,841.22</w:t>
        <w:tab/>
        <w:t>329,236.08</w:t>
      </w:r>
    </w:p>
    <w:p>
      <w:pPr>
        <w:pStyle w:val="BodyText"/>
        <w:spacing w:line="310" w:lineRule="atLeast" w:before="2"/>
        <w:ind w:left="357" w:right="0"/>
        <w:jc w:val="left"/>
      </w:pPr>
      <w:r>
        <w:rPr/>
        <w:t>除同公司正常经营业务相关的有效套期保值业务外，持有交易</w:t>
      </w:r>
      <w:r>
        <w:rPr>
          <w:spacing w:val="-51"/>
        </w:rPr>
        <w:t> </w:t>
      </w:r>
      <w:r>
        <w:rPr>
          <w:spacing w:val="-51"/>
        </w:rPr>
      </w:r>
      <w:r>
        <w:rPr/>
        <w:t>性金融资产、交易性金融负债产生的公允价值变动损益，以及</w:t>
      </w:r>
    </w:p>
    <w:p>
      <w:pPr>
        <w:spacing w:after="0" w:line="310" w:lineRule="atLeast"/>
        <w:jc w:val="left"/>
        <w:sectPr>
          <w:type w:val="continuous"/>
          <w:pgSz w:w="11900" w:h="16840"/>
          <w:pgMar w:top="1600" w:bottom="560" w:left="1320" w:right="980"/>
        </w:sectPr>
      </w:pPr>
    </w:p>
    <w:p>
      <w:pPr>
        <w:pStyle w:val="BodyText"/>
        <w:spacing w:line="273" w:lineRule="auto" w:before="37"/>
        <w:ind w:left="357" w:right="0"/>
        <w:jc w:val="left"/>
      </w:pPr>
      <w:r>
        <w:rPr/>
        <w:t>处置交易性金融资产、交易性金融负债和可供出售金融资产取</w:t>
      </w:r>
      <w:r>
        <w:rPr>
          <w:spacing w:val="-51"/>
        </w:rPr>
        <w:t> </w:t>
      </w:r>
      <w:r>
        <w:rPr>
          <w:spacing w:val="-51"/>
        </w:rPr>
      </w:r>
      <w:r>
        <w:rPr/>
        <w:t>得的投资收益</w:t>
      </w:r>
    </w:p>
    <w:p>
      <w:pPr>
        <w:tabs>
          <w:tab w:pos="1838" w:val="left" w:leader="none"/>
        </w:tabs>
        <w:spacing w:line="158" w:lineRule="exact" w:before="0"/>
        <w:ind w:left="283" w:right="0" w:firstLine="0"/>
        <w:jc w:val="left"/>
        <w:rPr>
          <w:rFonts w:ascii="宋体" w:hAnsi="宋体" w:cs="宋体" w:eastAsia="宋体" w:hint="default"/>
          <w:sz w:val="21"/>
          <w:szCs w:val="21"/>
        </w:rPr>
      </w:pPr>
      <w:r>
        <w:rPr>
          <w:spacing w:val="-1"/>
        </w:rPr>
        <w:br w:type="column"/>
      </w:r>
      <w:r>
        <w:rPr>
          <w:rFonts w:ascii="宋体"/>
          <w:spacing w:val="-1"/>
          <w:sz w:val="20"/>
        </w:rPr>
        <w:t>1,521,172.98</w:t>
        <w:tab/>
      </w:r>
      <w:r>
        <w:rPr>
          <w:rFonts w:ascii="宋体"/>
          <w:spacing w:val="-2"/>
          <w:sz w:val="21"/>
        </w:rPr>
        <w:t>8,443,100.00</w:t>
      </w:r>
    </w:p>
    <w:p>
      <w:pPr>
        <w:spacing w:after="0" w:line="158" w:lineRule="exact"/>
        <w:jc w:val="left"/>
        <w:rPr>
          <w:rFonts w:ascii="宋体" w:hAnsi="宋体" w:cs="宋体" w:eastAsia="宋体" w:hint="default"/>
          <w:sz w:val="21"/>
          <w:szCs w:val="21"/>
        </w:rPr>
        <w:sectPr>
          <w:type w:val="continuous"/>
          <w:pgSz w:w="11900" w:h="16840"/>
          <w:pgMar w:top="1600" w:bottom="560" w:left="1320" w:right="980"/>
          <w:cols w:num="2" w:equalWidth="0">
            <w:col w:w="6102" w:space="40"/>
            <w:col w:w="3458"/>
          </w:cols>
        </w:sectPr>
      </w:pPr>
    </w:p>
    <w:p>
      <w:pPr>
        <w:pStyle w:val="BodyText"/>
        <w:tabs>
          <w:tab w:pos="7979" w:val="left" w:leader="none"/>
        </w:tabs>
        <w:spacing w:line="312" w:lineRule="exact" w:before="3"/>
        <w:ind w:left="357" w:right="355"/>
        <w:jc w:val="left"/>
      </w:pPr>
      <w:r>
        <w:rPr>
          <w:spacing w:val="-2"/>
        </w:rPr>
        <w:t>单独进行减值测试的应收款项减值准备转回</w:t>
        <w:tab/>
        <w:t>1,085,771.23</w:t>
      </w:r>
      <w:r>
        <w:rPr>
          <w:spacing w:val="-86"/>
        </w:rPr>
        <w:t> </w:t>
      </w:r>
      <w:r>
        <w:rPr>
          <w:spacing w:val="-86"/>
        </w:rPr>
      </w:r>
      <w:r>
        <w:rPr/>
        <w:t>采用公允价值模式进行后续计量的生物资产公允价值变动产生</w:t>
      </w:r>
    </w:p>
    <w:p>
      <w:pPr>
        <w:pStyle w:val="BodyText"/>
        <w:tabs>
          <w:tab w:pos="7979" w:val="left" w:leader="none"/>
        </w:tabs>
        <w:spacing w:line="123" w:lineRule="exact"/>
        <w:ind w:left="6259" w:right="0"/>
        <w:jc w:val="left"/>
      </w:pPr>
      <w:r>
        <w:rPr/>
        <w:pict>
          <v:shape style="position:absolute;margin-left:82.129066pt;margin-top:3.404993pt;width:447.35pt;height:96.7pt;mso-position-horizontal-relative:page;mso-position-vertical-relative:paragraph;z-index:92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795"/>
                    <w:gridCol w:w="1581"/>
                    <w:gridCol w:w="1571"/>
                  </w:tblGrid>
                  <w:tr>
                    <w:trPr>
                      <w:trHeight w:val="558" w:hRule="exact"/>
                    </w:trPr>
                    <w:tc>
                      <w:tcPr>
                        <w:tcW w:w="5795"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宋体" w:hAnsi="宋体" w:cs="宋体" w:eastAsia="宋体" w:hint="default"/>
                            <w:sz w:val="21"/>
                            <w:szCs w:val="21"/>
                          </w:rPr>
                        </w:pPr>
                        <w:r>
                          <w:rPr>
                            <w:rFonts w:ascii="宋体" w:hAnsi="宋体" w:cs="宋体" w:eastAsia="宋体" w:hint="default"/>
                            <w:sz w:val="21"/>
                            <w:szCs w:val="21"/>
                          </w:rPr>
                          <w:t>的损益</w:t>
                        </w:r>
                      </w:p>
                      <w:p>
                        <w:pPr>
                          <w:pStyle w:val="TableParagraph"/>
                          <w:spacing w:line="240" w:lineRule="auto" w:before="37"/>
                          <w:ind w:left="39"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581"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83"/>
                          <w:jc w:val="right"/>
                          <w:rPr>
                            <w:rFonts w:ascii="宋体" w:hAnsi="宋体" w:cs="宋体" w:eastAsia="宋体" w:hint="default"/>
                            <w:sz w:val="21"/>
                            <w:szCs w:val="21"/>
                          </w:rPr>
                        </w:pPr>
                        <w:r>
                          <w:rPr>
                            <w:rFonts w:ascii="宋体"/>
                            <w:spacing w:val="-2"/>
                            <w:sz w:val="21"/>
                          </w:rPr>
                          <w:t>5,913,389.74</w:t>
                        </w:r>
                      </w:p>
                    </w:tc>
                    <w:tc>
                      <w:tcPr>
                        <w:tcW w:w="1571"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21"/>
                            <w:szCs w:val="21"/>
                          </w:rPr>
                        </w:pPr>
                        <w:r>
                          <w:rPr>
                            <w:rFonts w:ascii="宋体"/>
                            <w:spacing w:val="-2"/>
                            <w:sz w:val="21"/>
                          </w:rPr>
                          <w:t>17,948,671.99</w:t>
                        </w:r>
                      </w:p>
                    </w:tc>
                  </w:tr>
                  <w:tr>
                    <w:trPr>
                      <w:trHeight w:val="338" w:hRule="exact"/>
                    </w:trPr>
                    <w:tc>
                      <w:tcPr>
                        <w:tcW w:w="5795" w:type="dxa"/>
                        <w:tcBorders>
                          <w:top w:val="nil" w:sz="6" w:space="0" w:color="auto"/>
                          <w:left w:val="nil" w:sz="6" w:space="0" w:color="auto"/>
                          <w:bottom w:val="nil" w:sz="6" w:space="0" w:color="auto"/>
                          <w:right w:val="nil" w:sz="6" w:space="0" w:color="auto"/>
                        </w:tcBorders>
                      </w:tcPr>
                      <w:p>
                        <w:pPr>
                          <w:pStyle w:val="TableParagraph"/>
                          <w:tabs>
                            <w:tab w:pos="527" w:val="left" w:leader="none"/>
                          </w:tabs>
                          <w:spacing w:line="240" w:lineRule="auto" w:before="11"/>
                          <w:ind w:right="2517"/>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581" w:type="dxa"/>
                        <w:tcBorders>
                          <w:top w:val="single" w:sz="4" w:space="0" w:color="000000"/>
                          <w:left w:val="nil" w:sz="6" w:space="0" w:color="auto"/>
                          <w:bottom w:val="single" w:sz="17" w:space="0" w:color="000000"/>
                          <w:right w:val="nil" w:sz="6" w:space="0" w:color="auto"/>
                        </w:tcBorders>
                      </w:tcPr>
                      <w:p>
                        <w:pPr>
                          <w:pStyle w:val="TableParagraph"/>
                          <w:spacing w:line="240" w:lineRule="auto" w:before="21"/>
                          <w:ind w:right="69"/>
                          <w:jc w:val="right"/>
                          <w:rPr>
                            <w:rFonts w:ascii="宋体" w:hAnsi="宋体" w:cs="宋体" w:eastAsia="宋体" w:hint="default"/>
                            <w:sz w:val="20"/>
                            <w:szCs w:val="20"/>
                          </w:rPr>
                        </w:pPr>
                        <w:r>
                          <w:rPr>
                            <w:rFonts w:ascii="宋体"/>
                            <w:spacing w:val="-1"/>
                            <w:sz w:val="20"/>
                          </w:rPr>
                          <w:t>153,276,316.94</w:t>
                        </w:r>
                      </w:p>
                    </w:tc>
                    <w:tc>
                      <w:tcPr>
                        <w:tcW w:w="1571"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right="24"/>
                          <w:jc w:val="right"/>
                          <w:rPr>
                            <w:rFonts w:ascii="宋体" w:hAnsi="宋体" w:cs="宋体" w:eastAsia="宋体" w:hint="default"/>
                            <w:sz w:val="21"/>
                            <w:szCs w:val="21"/>
                          </w:rPr>
                        </w:pPr>
                        <w:r>
                          <w:rPr>
                            <w:rFonts w:ascii="宋体"/>
                            <w:spacing w:val="-2"/>
                            <w:sz w:val="21"/>
                          </w:rPr>
                          <w:t>190,305,243.35</w:t>
                        </w:r>
                      </w:p>
                    </w:tc>
                  </w:tr>
                  <w:tr>
                    <w:trPr>
                      <w:trHeight w:val="356" w:hRule="exact"/>
                    </w:trPr>
                    <w:tc>
                      <w:tcPr>
                        <w:tcW w:w="579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81" w:type="dxa"/>
                        <w:tcBorders>
                          <w:top w:val="single" w:sz="17" w:space="0" w:color="000000"/>
                          <w:left w:val="nil" w:sz="6" w:space="0" w:color="auto"/>
                          <w:bottom w:val="nil" w:sz="6" w:space="0" w:color="auto"/>
                          <w:right w:val="nil" w:sz="6" w:space="0" w:color="auto"/>
                        </w:tcBorders>
                      </w:tcPr>
                      <w:p>
                        <w:pPr>
                          <w:pStyle w:val="TableParagraph"/>
                          <w:spacing w:line="240" w:lineRule="auto" w:before="23"/>
                          <w:ind w:right="69"/>
                          <w:jc w:val="right"/>
                          <w:rPr>
                            <w:rFonts w:ascii="宋体" w:hAnsi="宋体" w:cs="宋体" w:eastAsia="宋体" w:hint="default"/>
                            <w:sz w:val="20"/>
                            <w:szCs w:val="20"/>
                          </w:rPr>
                        </w:pPr>
                        <w:r>
                          <w:rPr>
                            <w:rFonts w:ascii="宋体"/>
                            <w:spacing w:val="-1"/>
                            <w:sz w:val="20"/>
                          </w:rPr>
                          <w:t>-4,961,885.60</w:t>
                        </w:r>
                      </w:p>
                    </w:tc>
                    <w:tc>
                      <w:tcPr>
                        <w:tcW w:w="1571" w:type="dxa"/>
                        <w:tcBorders>
                          <w:top w:val="single" w:sz="17" w:space="0" w:color="000000"/>
                          <w:left w:val="nil" w:sz="6" w:space="0" w:color="auto"/>
                          <w:bottom w:val="nil" w:sz="6" w:space="0" w:color="auto"/>
                          <w:right w:val="nil" w:sz="6" w:space="0" w:color="auto"/>
                        </w:tcBorders>
                      </w:tcPr>
                      <w:p>
                        <w:pPr>
                          <w:pStyle w:val="TableParagraph"/>
                          <w:spacing w:line="240" w:lineRule="auto" w:before="9"/>
                          <w:ind w:right="24"/>
                          <w:jc w:val="right"/>
                          <w:rPr>
                            <w:rFonts w:ascii="宋体" w:hAnsi="宋体" w:cs="宋体" w:eastAsia="宋体" w:hint="default"/>
                            <w:sz w:val="21"/>
                            <w:szCs w:val="21"/>
                          </w:rPr>
                        </w:pPr>
                        <w:r>
                          <w:rPr>
                            <w:rFonts w:ascii="宋体"/>
                            <w:spacing w:val="-2"/>
                            <w:sz w:val="21"/>
                          </w:rPr>
                          <w:t>-53,698,195.03</w:t>
                        </w:r>
                      </w:p>
                    </w:tc>
                  </w:tr>
                  <w:tr>
                    <w:trPr>
                      <w:trHeight w:val="296" w:hRule="exact"/>
                    </w:trPr>
                    <w:tc>
                      <w:tcPr>
                        <w:tcW w:w="5795"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581" w:type="dxa"/>
                        <w:tcBorders>
                          <w:top w:val="nil" w:sz="6" w:space="0" w:color="auto"/>
                          <w:left w:val="nil" w:sz="6" w:space="0" w:color="auto"/>
                          <w:bottom w:val="single" w:sz="4" w:space="0" w:color="000000"/>
                          <w:right w:val="nil" w:sz="6" w:space="0" w:color="auto"/>
                        </w:tcBorders>
                      </w:tcPr>
                      <w:p>
                        <w:pPr>
                          <w:pStyle w:val="TableParagraph"/>
                          <w:spacing w:line="261" w:lineRule="exact"/>
                          <w:ind w:right="68"/>
                          <w:jc w:val="right"/>
                          <w:rPr>
                            <w:rFonts w:ascii="宋体" w:hAnsi="宋体" w:cs="宋体" w:eastAsia="宋体" w:hint="default"/>
                            <w:sz w:val="21"/>
                            <w:szCs w:val="21"/>
                          </w:rPr>
                        </w:pPr>
                        <w:r>
                          <w:rPr>
                            <w:rFonts w:ascii="宋体"/>
                            <w:spacing w:val="-2"/>
                            <w:sz w:val="21"/>
                          </w:rPr>
                          <w:t>-19,207,126.59</w:t>
                        </w:r>
                      </w:p>
                    </w:tc>
                    <w:tc>
                      <w:tcPr>
                        <w:tcW w:w="1571" w:type="dxa"/>
                        <w:tcBorders>
                          <w:top w:val="nil" w:sz="6" w:space="0" w:color="auto"/>
                          <w:left w:val="nil" w:sz="6" w:space="0" w:color="auto"/>
                          <w:bottom w:val="single" w:sz="4" w:space="0" w:color="000000"/>
                          <w:right w:val="nil" w:sz="6" w:space="0" w:color="auto"/>
                        </w:tcBorders>
                      </w:tcPr>
                      <w:p>
                        <w:pPr>
                          <w:pStyle w:val="TableParagraph"/>
                          <w:spacing w:line="261" w:lineRule="exact"/>
                          <w:ind w:right="24"/>
                          <w:jc w:val="right"/>
                          <w:rPr>
                            <w:rFonts w:ascii="宋体" w:hAnsi="宋体" w:cs="宋体" w:eastAsia="宋体" w:hint="default"/>
                            <w:sz w:val="21"/>
                            <w:szCs w:val="21"/>
                          </w:rPr>
                        </w:pPr>
                        <w:r>
                          <w:rPr>
                            <w:rFonts w:ascii="宋体"/>
                            <w:spacing w:val="-2"/>
                            <w:sz w:val="21"/>
                          </w:rPr>
                          <w:t>-15,762,110.00</w:t>
                        </w:r>
                      </w:p>
                    </w:tc>
                  </w:tr>
                  <w:tr>
                    <w:trPr>
                      <w:trHeight w:val="341" w:hRule="exact"/>
                    </w:trPr>
                    <w:tc>
                      <w:tcPr>
                        <w:tcW w:w="5795" w:type="dxa"/>
                        <w:tcBorders>
                          <w:top w:val="nil" w:sz="6" w:space="0" w:color="auto"/>
                          <w:left w:val="nil" w:sz="6" w:space="0" w:color="auto"/>
                          <w:bottom w:val="nil" w:sz="6" w:space="0" w:color="auto"/>
                          <w:right w:val="nil" w:sz="6" w:space="0" w:color="auto"/>
                        </w:tcBorders>
                      </w:tcPr>
                      <w:p>
                        <w:pPr>
                          <w:pStyle w:val="TableParagraph"/>
                          <w:tabs>
                            <w:tab w:pos="527" w:val="left" w:leader="none"/>
                          </w:tabs>
                          <w:spacing w:line="240" w:lineRule="auto" w:before="11"/>
                          <w:ind w:right="2517"/>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581" w:type="dxa"/>
                        <w:tcBorders>
                          <w:top w:val="single" w:sz="4" w:space="0" w:color="000000"/>
                          <w:left w:val="nil" w:sz="6" w:space="0" w:color="auto"/>
                          <w:bottom w:val="single" w:sz="17" w:space="0" w:color="000000"/>
                          <w:right w:val="nil" w:sz="6" w:space="0" w:color="auto"/>
                        </w:tcBorders>
                      </w:tcPr>
                      <w:p>
                        <w:pPr>
                          <w:pStyle w:val="TableParagraph"/>
                          <w:spacing w:line="240" w:lineRule="auto" w:before="21"/>
                          <w:ind w:right="69"/>
                          <w:jc w:val="right"/>
                          <w:rPr>
                            <w:rFonts w:ascii="宋体" w:hAnsi="宋体" w:cs="宋体" w:eastAsia="宋体" w:hint="default"/>
                            <w:sz w:val="20"/>
                            <w:szCs w:val="20"/>
                          </w:rPr>
                        </w:pPr>
                        <w:r>
                          <w:rPr>
                            <w:rFonts w:ascii="宋体"/>
                            <w:spacing w:val="-1"/>
                            <w:sz w:val="20"/>
                          </w:rPr>
                          <w:t>129,107,304.75</w:t>
                        </w:r>
                      </w:p>
                    </w:tc>
                    <w:tc>
                      <w:tcPr>
                        <w:tcW w:w="1571"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right="24"/>
                          <w:jc w:val="right"/>
                          <w:rPr>
                            <w:rFonts w:ascii="宋体" w:hAnsi="宋体" w:cs="宋体" w:eastAsia="宋体" w:hint="default"/>
                            <w:sz w:val="21"/>
                            <w:szCs w:val="21"/>
                          </w:rPr>
                        </w:pPr>
                        <w:r>
                          <w:rPr>
                            <w:rFonts w:ascii="宋体"/>
                            <w:spacing w:val="-2"/>
                            <w:sz w:val="21"/>
                          </w:rPr>
                          <w:t>120,844,938.32</w:t>
                        </w:r>
                      </w:p>
                    </w:tc>
                  </w:tr>
                </w:tbl>
                <w:p>
                  <w:pPr/>
                </w:p>
              </w:txbxContent>
            </v:textbox>
            <w10:wrap type="none"/>
          </v:shape>
        </w:pict>
      </w:r>
      <w:r>
        <w:rPr>
          <w:spacing w:val="-2"/>
        </w:rPr>
        <w:t>54,752,250.58</w:t>
        <w:tab/>
        <w:t>9,868,745.48</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348" w:lineRule="auto" w:before="36"/>
        <w:ind w:left="842" w:right="0"/>
        <w:jc w:val="left"/>
      </w:pPr>
      <w:r>
        <w:rPr/>
        <w:t>注：非经常性损益项目中的数字“+”表示收益及收入,"-"表示损失或支出。</w:t>
      </w:r>
      <w:r>
        <w:rPr>
          <w:w w:val="100"/>
        </w:rPr>
        <w:t> </w:t>
      </w:r>
      <w:r>
        <w:rPr>
          <w:spacing w:val="-4"/>
        </w:rPr>
        <w:t>本集团对非经常性损益项目的确认依照《公开发行证券的公司信息披露解释性公告第1号——</w:t>
      </w:r>
    </w:p>
    <w:p>
      <w:pPr>
        <w:pStyle w:val="BodyText"/>
        <w:spacing w:line="379" w:lineRule="auto" w:before="31"/>
        <w:ind w:left="784" w:right="872" w:hanging="483"/>
        <w:jc w:val="left"/>
      </w:pPr>
      <w:r>
        <w:rPr>
          <w:spacing w:val="-2"/>
        </w:rPr>
        <w:t>非经常性损益》（证监会公告[2008]43号）的规定执行。</w:t>
      </w:r>
      <w:r>
        <w:rPr>
          <w:spacing w:val="-52"/>
        </w:rPr>
        <w:t> </w:t>
      </w:r>
      <w:r>
        <w:rPr>
          <w:spacing w:val="-52"/>
        </w:rPr>
      </w:r>
      <w:r>
        <w:rPr/>
        <w:t>2、境内外会计准则下会计数据差异</w:t>
      </w:r>
    </w:p>
    <w:p>
      <w:pPr>
        <w:pStyle w:val="BodyText"/>
        <w:tabs>
          <w:tab w:pos="3592" w:val="left" w:leader="none"/>
          <w:tab w:pos="7269" w:val="left" w:leader="none"/>
        </w:tabs>
        <w:spacing w:line="309" w:lineRule="auto" w:before="9"/>
        <w:ind w:left="911" w:right="575" w:hanging="610"/>
        <w:jc w:val="left"/>
      </w:pPr>
      <w:r>
        <w:rPr>
          <w:spacing w:val="-2"/>
        </w:rPr>
        <w:t>（1）同时按照国际财务报告准则与按中国会计准则披露的财务报告中净利润和净资产差异情况</w:t>
      </w:r>
      <w:r>
        <w:rPr>
          <w:spacing w:val="-28"/>
        </w:rPr>
        <w:t> </w:t>
      </w:r>
      <w:r>
        <w:rPr>
          <w:spacing w:val="-28"/>
        </w:rPr>
      </w:r>
      <w:r>
        <w:rPr>
          <w:spacing w:val="-1"/>
        </w:rPr>
        <w:t>项目</w:t>
        <w:tab/>
        <w:t>净利润</w:t>
        <w:tab/>
        <w:t>净资产</w:t>
      </w: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68pt;height:.5pt;mso-position-horizontal-relative:char;mso-position-vertical-relative:line" coordorigin="0,0" coordsize="9360,10">
            <v:group style="position:absolute;left:5;top:5;width:1997;height:2" coordorigin="5,5" coordsize="1997,2">
              <v:shape style="position:absolute;left:5;top:5;width:1997;height:2" coordorigin="5,5" coordsize="1997,0" path="m5,5l2002,5e" filled="false" stroked="true" strokeweight=".48pt" strokecolor="#000000">
                <v:path arrowok="t"/>
              </v:shape>
            </v:group>
            <v:group style="position:absolute;left:2002;top:5;width:10;height:2" coordorigin="2002,5" coordsize="10,2">
              <v:shape style="position:absolute;left:2002;top:5;width:10;height:2" coordorigin="2002,5" coordsize="10,0" path="m2002,5l2011,5e" filled="false" stroked="true" strokeweight=".48pt" strokecolor="#000000">
                <v:path arrowok="t"/>
              </v:shape>
            </v:group>
            <v:group style="position:absolute;left:2009;top:5;width:10;height:2" coordorigin="2009,5" coordsize="10,2">
              <v:shape style="position:absolute;left:2009;top:5;width:10;height:2" coordorigin="2009,5" coordsize="10,0" path="m2009,5l2018,5e" filled="false" stroked="true" strokeweight=".48pt" strokecolor="#000000">
                <v:path arrowok="t"/>
              </v:shape>
            </v:group>
            <v:group style="position:absolute;left:2018;top:5;width:1872;height:2" coordorigin="2018,5" coordsize="1872,2">
              <v:shape style="position:absolute;left:2018;top:5;width:1872;height:2" coordorigin="2018,5" coordsize="1872,0" path="m2018,5l3890,5e" filled="false" stroked="true" strokeweight=".48pt" strokecolor="#000000">
                <v:path arrowok="t"/>
              </v:shape>
            </v:group>
            <v:group style="position:absolute;left:3890;top:5;width:10;height:2" coordorigin="3890,5" coordsize="10,2">
              <v:shape style="position:absolute;left:3890;top:5;width:10;height:2" coordorigin="3890,5" coordsize="10,0" path="m3890,5l3900,5e" filled="false" stroked="true" strokeweight=".48pt" strokecolor="#000000">
                <v:path arrowok="t"/>
              </v:shape>
            </v:group>
            <v:group style="position:absolute;left:3900;top:5;width:1668;height:2" coordorigin="3900,5" coordsize="1668,2">
              <v:shape style="position:absolute;left:3900;top:5;width:1668;height:2" coordorigin="3900,5" coordsize="1668,0" path="m3900,5l5568,5e" filled="false" stroked="true" strokeweight=".48pt" strokecolor="#000000">
                <v:path arrowok="t"/>
              </v:shape>
            </v:group>
            <v:group style="position:absolute;left:5568;top:5;width:10;height:2" coordorigin="5568,5" coordsize="10,2">
              <v:shape style="position:absolute;left:5568;top:5;width:10;height:2" coordorigin="5568,5" coordsize="10,0" path="m5568,5l5578,5e" filled="false" stroked="true" strokeweight=".48pt" strokecolor="#000000">
                <v:path arrowok="t"/>
              </v:shape>
            </v:group>
            <v:group style="position:absolute;left:5573;top:5;width:10;height:2" coordorigin="5573,5" coordsize="10,2">
              <v:shape style="position:absolute;left:5573;top:5;width:10;height:2" coordorigin="5573,5" coordsize="10,0" path="m5573,5l5582,5e" filled="false" stroked="true" strokeweight=".48pt" strokecolor="#000000">
                <v:path arrowok="t"/>
              </v:shape>
            </v:group>
            <v:group style="position:absolute;left:5582;top:5;width:1877;height:2" coordorigin="5582,5" coordsize="1877,2">
              <v:shape style="position:absolute;left:5582;top:5;width:1877;height:2" coordorigin="5582,5" coordsize="1877,0" path="m5582,5l7459,5e" filled="false" stroked="true" strokeweight=".48pt" strokecolor="#000000">
                <v:path arrowok="t"/>
              </v:shape>
            </v:group>
            <v:group style="position:absolute;left:7459;top:5;width:10;height:2" coordorigin="7459,5" coordsize="10,2">
              <v:shape style="position:absolute;left:7459;top:5;width:10;height:2" coordorigin="7459,5" coordsize="10,0" path="m7459,5l7469,5e" filled="false" stroked="true" strokeweight=".48pt" strokecolor="#000000">
                <v:path arrowok="t"/>
              </v:shape>
            </v:group>
            <v:group style="position:absolute;left:7469;top:5;width:1887;height:2" coordorigin="7469,5" coordsize="1887,2">
              <v:shape style="position:absolute;left:7469;top:5;width:1887;height:2" coordorigin="7469,5" coordsize="1887,0" path="m7469,5l9355,5e" filled="false" stroked="true" strokeweight=".48pt" strokecolor="#000000">
                <v:path arrowok="t"/>
              </v:shape>
            </v:group>
          </v:group>
        </w:pict>
      </w:r>
      <w:r>
        <w:rPr>
          <w:rFonts w:ascii="宋体" w:hAnsi="宋体" w:cs="宋体" w:eastAsia="宋体" w:hint="default"/>
          <w:sz w:val="2"/>
          <w:szCs w:val="2"/>
        </w:rPr>
      </w:r>
    </w:p>
    <w:p>
      <w:pPr>
        <w:pStyle w:val="BodyText"/>
        <w:tabs>
          <w:tab w:pos="4538" w:val="left" w:leader="none"/>
          <w:tab w:pos="6323" w:val="left" w:leader="none"/>
          <w:tab w:pos="8215" w:val="left" w:leader="none"/>
        </w:tabs>
        <w:spacing w:line="240" w:lineRule="auto" w:before="66"/>
        <w:ind w:left="2755" w:right="0"/>
        <w:jc w:val="left"/>
      </w:pPr>
      <w:r>
        <w:rPr>
          <w:spacing w:val="-1"/>
        </w:rPr>
        <w:t>本期数</w:t>
        <w:tab/>
        <w:t>上期数</w:t>
        <w:tab/>
        <w:t>期末数</w:t>
        <w:tab/>
        <w:t>期初数</w:t>
      </w:r>
    </w:p>
    <w:p>
      <w:pPr>
        <w:spacing w:line="240" w:lineRule="auto" w:before="8"/>
        <w:rPr>
          <w:rFonts w:ascii="宋体" w:hAnsi="宋体" w:cs="宋体" w:eastAsia="宋体" w:hint="default"/>
          <w:sz w:val="7"/>
          <w:szCs w:val="7"/>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68.75pt;height:.5pt;mso-position-horizontal-relative:char;mso-position-vertical-relative:line" coordorigin="0,0" coordsize="9375,10">
            <v:group style="position:absolute;left:5;top:5;width:5;height:2" coordorigin="5,5" coordsize="5,2">
              <v:shape style="position:absolute;left:5;top:5;width:5;height:2" coordorigin="5,5" coordsize="5,0" path="m5,5l10,5e" filled="false" stroked="true" strokeweight=".48pt" strokecolor="#000000">
                <v:path arrowok="t"/>
              </v:shape>
            </v:group>
            <v:group style="position:absolute;left:10;top:5;width:10;height:2" coordorigin="10,5" coordsize="10,2">
              <v:shape style="position:absolute;left:10;top:5;width:10;height:2" coordorigin="10,5" coordsize="10,0" path="m10,5l19,5e" filled="false" stroked="true" strokeweight=".48pt" strokecolor="#000000">
                <v:path arrowok="t"/>
              </v:shape>
            </v:group>
            <v:group style="position:absolute;left:19;top:5;width:1988;height:2" coordorigin="19,5" coordsize="1988,2">
              <v:shape style="position:absolute;left:19;top:5;width:1988;height:2" coordorigin="19,5" coordsize="1988,0" path="m19,5l2006,5e" filled="false" stroked="true" strokeweight=".48pt" strokecolor="#000000">
                <v:path arrowok="t"/>
              </v:shape>
            </v:group>
            <v:group style="position:absolute;left:2006;top:5;width:10;height:2" coordorigin="2006,5" coordsize="10,2">
              <v:shape style="position:absolute;left:2006;top:5;width:10;height:2" coordorigin="2006,5" coordsize="10,0" path="m2006,5l2016,5e" filled="false" stroked="true" strokeweight=".48pt" strokecolor="#000000">
                <v:path arrowok="t"/>
              </v:shape>
            </v:group>
            <v:group style="position:absolute;left:2014;top:5;width:10;height:2" coordorigin="2014,5" coordsize="10,2">
              <v:shape style="position:absolute;left:2014;top:5;width:10;height:2" coordorigin="2014,5" coordsize="10,0" path="m2014,5l2023,5e" filled="false" stroked="true" strokeweight=".48pt" strokecolor="#000000">
                <v:path arrowok="t"/>
              </v:shape>
            </v:group>
            <v:group style="position:absolute;left:2023;top:5;width:1872;height:2" coordorigin="2023,5" coordsize="1872,2">
              <v:shape style="position:absolute;left:2023;top:5;width:1872;height:2" coordorigin="2023,5" coordsize="1872,0" path="m2023,5l3895,5e" filled="false" stroked="true" strokeweight=".48pt" strokecolor="#000000">
                <v:path arrowok="t"/>
              </v:shape>
            </v:group>
            <v:group style="position:absolute;left:3895;top:5;width:10;height:2" coordorigin="3895,5" coordsize="10,2">
              <v:shape style="position:absolute;left:3895;top:5;width:10;height:2" coordorigin="3895,5" coordsize="10,0" path="m3895,5l3905,5e" filled="false" stroked="true" strokeweight=".48pt" strokecolor="#000000">
                <v:path arrowok="t"/>
              </v:shape>
            </v:group>
            <v:group style="position:absolute;left:3905;top:5;width:1668;height:2" coordorigin="3905,5" coordsize="1668,2">
              <v:shape style="position:absolute;left:3905;top:5;width:1668;height:2" coordorigin="3905,5" coordsize="1668,0" path="m3905,5l5573,5e" filled="false" stroked="true" strokeweight=".48pt" strokecolor="#000000">
                <v:path arrowok="t"/>
              </v:shape>
            </v:group>
            <v:group style="position:absolute;left:5573;top:5;width:10;height:2" coordorigin="5573,5" coordsize="10,2">
              <v:shape style="position:absolute;left:5573;top:5;width:10;height:2" coordorigin="5573,5" coordsize="10,0" path="m5573,5l5582,5e" filled="false" stroked="true" strokeweight=".48pt" strokecolor="#000000">
                <v:path arrowok="t"/>
              </v:shape>
            </v:group>
            <v:group style="position:absolute;left:5578;top:5;width:10;height:2" coordorigin="5578,5" coordsize="10,2">
              <v:shape style="position:absolute;left:5578;top:5;width:10;height:2" coordorigin="5578,5" coordsize="10,0" path="m5578,5l5587,5e" filled="false" stroked="true" strokeweight=".48pt" strokecolor="#000000">
                <v:path arrowok="t"/>
              </v:shape>
            </v:group>
            <v:group style="position:absolute;left:5587;top:5;width:1872;height:2" coordorigin="5587,5" coordsize="1872,2">
              <v:shape style="position:absolute;left:5587;top:5;width:1872;height:2" coordorigin="5587,5" coordsize="1872,0" path="m5587,5l7459,5e" filled="false" stroked="true" strokeweight=".48pt" strokecolor="#000000">
                <v:path arrowok="t"/>
              </v:shape>
            </v:group>
            <v:group style="position:absolute;left:7459;top:5;width:10;height:2" coordorigin="7459,5" coordsize="10,2">
              <v:shape style="position:absolute;left:7459;top:5;width:10;height:2" coordorigin="7459,5" coordsize="10,0" path="m7459,5l7469,5e" filled="false" stroked="true" strokeweight=".48pt" strokecolor="#000000">
                <v:path arrowok="t"/>
              </v:shape>
            </v:group>
            <v:group style="position:absolute;left:7464;top:5;width:10;height:2" coordorigin="7464,5" coordsize="10,2">
              <v:shape style="position:absolute;left:7464;top:5;width:10;height:2" coordorigin="7464,5" coordsize="10,0" path="m7464,5l7474,5e" filled="false" stroked="true" strokeweight=".48pt" strokecolor="#000000">
                <v:path arrowok="t"/>
              </v:shape>
            </v:group>
            <v:group style="position:absolute;left:7474;top:5;width:1887;height:2" coordorigin="7474,5" coordsize="1887,2">
              <v:shape style="position:absolute;left:7474;top:5;width:1887;height:2" coordorigin="7474,5" coordsize="1887,0" path="m7474,5l9360,5e" filled="false" stroked="true" strokeweight=".48pt" strokecolor="#000000">
                <v:path arrowok="t"/>
              </v:shape>
            </v:group>
            <v:group style="position:absolute;left:9360;top:5;width:10;height:2" coordorigin="9360,5" coordsize="10,2">
              <v:shape style="position:absolute;left:9360;top:5;width:10;height:2" coordorigin="9360,5" coordsize="10,0" path="m9360,5l9370,5e" filled="false" stroked="true" strokeweight=".48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1954"/>
        <w:gridCol w:w="1991"/>
        <w:gridCol w:w="3548"/>
        <w:gridCol w:w="1880"/>
      </w:tblGrid>
      <w:tr>
        <w:trPr>
          <w:trHeight w:val="502"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根据中国会计准则</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9"/>
              <w:jc w:val="right"/>
              <w:rPr>
                <w:rFonts w:ascii="宋体" w:hAnsi="宋体" w:cs="宋体" w:eastAsia="宋体" w:hint="default"/>
                <w:sz w:val="21"/>
                <w:szCs w:val="21"/>
              </w:rPr>
            </w:pPr>
            <w:r>
              <w:rPr>
                <w:rFonts w:ascii="宋体"/>
                <w:spacing w:val="-2"/>
                <w:sz w:val="21"/>
              </w:rPr>
              <w:t>1,301,658,119.07</w:t>
            </w:r>
          </w:p>
        </w:tc>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36" w:right="0"/>
              <w:jc w:val="left"/>
              <w:rPr>
                <w:rFonts w:ascii="宋体" w:hAnsi="宋体" w:cs="宋体" w:eastAsia="宋体" w:hint="default"/>
                <w:sz w:val="21"/>
                <w:szCs w:val="21"/>
              </w:rPr>
            </w:pPr>
            <w:r>
              <w:rPr>
                <w:rFonts w:ascii="宋体"/>
                <w:sz w:val="21"/>
              </w:rPr>
              <w:t>953,911,430.22</w:t>
            </w:r>
            <w:r>
              <w:rPr>
                <w:rFonts w:ascii="宋体"/>
                <w:spacing w:val="-24"/>
                <w:sz w:val="21"/>
              </w:rPr>
              <w:t> </w:t>
            </w:r>
            <w:r>
              <w:rPr>
                <w:rFonts w:ascii="宋体"/>
                <w:sz w:val="21"/>
              </w:rPr>
              <w:t>15,260,199,006.50</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1"/>
                <w:szCs w:val="21"/>
              </w:rPr>
            </w:pPr>
            <w:r>
              <w:rPr>
                <w:rFonts w:ascii="宋体"/>
                <w:spacing w:val="-2"/>
                <w:sz w:val="21"/>
              </w:rPr>
              <w:t>14,737,060,822.15</w:t>
            </w:r>
          </w:p>
        </w:tc>
      </w:tr>
      <w:tr>
        <w:trPr>
          <w:trHeight w:val="502"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35" w:right="0"/>
              <w:jc w:val="left"/>
              <w:rPr>
                <w:rFonts w:ascii="宋体" w:hAnsi="宋体" w:cs="宋体" w:eastAsia="宋体" w:hint="default"/>
                <w:sz w:val="21"/>
                <w:szCs w:val="21"/>
              </w:rPr>
            </w:pPr>
            <w:r>
              <w:rPr>
                <w:rFonts w:ascii="宋体" w:hAnsi="宋体" w:cs="宋体" w:eastAsia="宋体" w:hint="default"/>
                <w:sz w:val="21"/>
                <w:szCs w:val="21"/>
              </w:rPr>
              <w:t>收到专项资金</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69"/>
              <w:jc w:val="right"/>
              <w:rPr>
                <w:rFonts w:ascii="宋体" w:hAnsi="宋体" w:cs="宋体" w:eastAsia="宋体" w:hint="default"/>
                <w:sz w:val="21"/>
                <w:szCs w:val="21"/>
              </w:rPr>
            </w:pPr>
            <w:r>
              <w:rPr>
                <w:rFonts w:ascii="宋体"/>
                <w:spacing w:val="-2"/>
                <w:sz w:val="21"/>
              </w:rPr>
              <w:t>32,492,567.06</w:t>
            </w:r>
          </w:p>
        </w:tc>
        <w:tc>
          <w:tcPr>
            <w:tcW w:w="3548" w:type="dxa"/>
            <w:tcBorders>
              <w:top w:val="nil" w:sz="6" w:space="0" w:color="auto"/>
              <w:left w:val="nil" w:sz="6" w:space="0" w:color="auto"/>
              <w:bottom w:val="nil" w:sz="6" w:space="0" w:color="auto"/>
              <w:right w:val="nil" w:sz="6" w:space="0" w:color="auto"/>
            </w:tcBorders>
          </w:tcPr>
          <w:p>
            <w:pPr>
              <w:pStyle w:val="TableParagraph"/>
              <w:tabs>
                <w:tab w:pos="1809" w:val="left" w:leader="none"/>
              </w:tabs>
              <w:spacing w:line="240" w:lineRule="auto" w:before="127"/>
              <w:ind w:left="71" w:right="0"/>
              <w:jc w:val="left"/>
              <w:rPr>
                <w:rFonts w:ascii="宋体" w:hAnsi="宋体" w:cs="宋体" w:eastAsia="宋体" w:hint="default"/>
                <w:sz w:val="21"/>
                <w:szCs w:val="21"/>
              </w:rPr>
            </w:pPr>
            <w:r>
              <w:rPr>
                <w:rFonts w:ascii="宋体"/>
                <w:spacing w:val="-2"/>
                <w:sz w:val="21"/>
              </w:rPr>
              <w:t>32,492,567.06</w:t>
              <w:tab/>
              <w:t>-279,963,111.77</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5"/>
              <w:jc w:val="right"/>
              <w:rPr>
                <w:rFonts w:ascii="宋体" w:hAnsi="宋体" w:cs="宋体" w:eastAsia="宋体" w:hint="default"/>
                <w:sz w:val="21"/>
                <w:szCs w:val="21"/>
              </w:rPr>
            </w:pPr>
            <w:r>
              <w:rPr>
                <w:rFonts w:ascii="宋体"/>
                <w:spacing w:val="-2"/>
                <w:sz w:val="21"/>
              </w:rPr>
              <w:t>-312,455,678.83</w:t>
            </w:r>
          </w:p>
        </w:tc>
      </w:tr>
    </w:tbl>
    <w:p>
      <w:pPr>
        <w:spacing w:line="240" w:lineRule="auto" w:before="12"/>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00" w:h="16840"/>
          <w:pgMar w:top="1600" w:bottom="560" w:left="1320" w:right="980"/>
        </w:sectPr>
      </w:pPr>
    </w:p>
    <w:p>
      <w:pPr>
        <w:pStyle w:val="BodyText"/>
        <w:spacing w:line="273" w:lineRule="auto" w:before="36"/>
        <w:ind w:left="148" w:right="0"/>
        <w:jc w:val="left"/>
      </w:pPr>
      <w:r>
        <w:rPr/>
        <w:pict>
          <v:group style="position:absolute;margin-left:71.39904pt;margin-top:29.543808pt;width:468.5pt;height:7.4pt;mso-position-horizontal-relative:page;mso-position-vertical-relative:paragraph;z-index:-889720" coordorigin="1428,591" coordsize="9370,148">
            <v:group style="position:absolute;left:1428;top:601;width:2019;height:138" coordorigin="1428,601" coordsize="2019,138">
              <v:shape style="position:absolute;left:1428;top:601;width:2019;height:138" coordorigin="1428,601" coordsize="2019,138" path="m1428,739l3446,739,3446,601,1428,601,1428,739xe" filled="true" fillcolor="#ffffff" stroked="false">
                <v:path arrowok="t"/>
                <v:fill type="solid"/>
              </v:shape>
            </v:group>
            <v:group style="position:absolute;left:1442;top:596;width:1997;height:2" coordorigin="1442,596" coordsize="1997,2">
              <v:shape style="position:absolute;left:1442;top:596;width:1997;height:2" coordorigin="1442,596" coordsize="1997,0" path="m1442,596l3439,596e" filled="false" stroked="true" strokeweight=".48pt" strokecolor="#ffffff">
                <v:path arrowok="t"/>
              </v:shape>
            </v:group>
            <v:group style="position:absolute;left:3439;top:596;width:1889;height:2" coordorigin="3439,596" coordsize="1889,2">
              <v:shape style="position:absolute;left:3439;top:596;width:1889;height:2" coordorigin="3439,596" coordsize="1889,0" path="m3439,596l5328,596e" filled="false" stroked="true" strokeweight=".48pt" strokecolor="#000000">
                <v:path arrowok="t"/>
              </v:shape>
            </v:group>
            <v:group style="position:absolute;left:5328;top:596;width:10;height:2" coordorigin="5328,596" coordsize="10,2">
              <v:shape style="position:absolute;left:5328;top:596;width:10;height:2" coordorigin="5328,596" coordsize="10,0" path="m5328,596l5338,596e" filled="false" stroked="true" strokeweight=".48pt" strokecolor="#000000">
                <v:path arrowok="t"/>
              </v:shape>
            </v:group>
            <v:group style="position:absolute;left:5338;top:596;width:1668;height:2" coordorigin="5338,596" coordsize="1668,2">
              <v:shape style="position:absolute;left:5338;top:596;width:1668;height:2" coordorigin="5338,596" coordsize="1668,0" path="m5338,596l7006,596e" filled="false" stroked="true" strokeweight=".48pt" strokecolor="#000000">
                <v:path arrowok="t"/>
              </v:shape>
            </v:group>
            <v:group style="position:absolute;left:7006;top:596;width:10;height:2" coordorigin="7006,596" coordsize="10,2">
              <v:shape style="position:absolute;left:7006;top:596;width:10;height:2" coordorigin="7006,596" coordsize="10,0" path="m7006,596l7015,596e" filled="false" stroked="true" strokeweight=".48pt" strokecolor="#000000">
                <v:path arrowok="t"/>
              </v:shape>
            </v:group>
            <v:group style="position:absolute;left:7015;top:596;width:1877;height:2" coordorigin="7015,596" coordsize="1877,2">
              <v:shape style="position:absolute;left:7015;top:596;width:1877;height:2" coordorigin="7015,596" coordsize="1877,0" path="m7015,596l8892,596e" filled="false" stroked="true" strokeweight=".48pt" strokecolor="#000000">
                <v:path arrowok="t"/>
              </v:shape>
            </v:group>
            <v:group style="position:absolute;left:8892;top:596;width:10;height:2" coordorigin="8892,596" coordsize="10,2">
              <v:shape style="position:absolute;left:8892;top:596;width:10;height:2" coordorigin="8892,596" coordsize="10,0" path="m8892,596l8902,596e" filled="false" stroked="true" strokeweight=".48pt" strokecolor="#000000">
                <v:path arrowok="t"/>
              </v:shape>
            </v:group>
            <v:group style="position:absolute;left:8902;top:596;width:1892;height:2" coordorigin="8902,596" coordsize="1892,2">
              <v:shape style="position:absolute;left:8902;top:596;width:1892;height:2" coordorigin="8902,596" coordsize="1892,0" path="m8902,596l10793,596e" filled="false" stroked="true" strokeweight=".48pt" strokecolor="#000000">
                <v:path arrowok="t"/>
              </v:shape>
            </v:group>
            <w10:wrap type="none"/>
          </v:group>
        </w:pict>
      </w:r>
      <w:r>
        <w:rPr>
          <w:spacing w:val="3"/>
        </w:rPr>
        <w:t>专项借款汇兑损益资</w:t>
      </w:r>
      <w:r>
        <w:rPr>
          <w:spacing w:val="-75"/>
        </w:rPr>
        <w:t> </w:t>
      </w:r>
      <w:r>
        <w:rPr>
          <w:spacing w:val="-75"/>
        </w:rPr>
      </w:r>
      <w:r>
        <w:rPr/>
        <w:t>本化</w:t>
      </w:r>
    </w:p>
    <w:p>
      <w:pPr>
        <w:pStyle w:val="BodyText"/>
        <w:tabs>
          <w:tab w:pos="1766" w:val="left" w:leader="none"/>
          <w:tab w:pos="3395" w:val="left" w:leader="none"/>
          <w:tab w:pos="5414" w:val="left" w:leader="none"/>
        </w:tabs>
        <w:spacing w:line="240" w:lineRule="auto" w:before="161"/>
        <w:ind w:left="148" w:right="0"/>
        <w:jc w:val="left"/>
      </w:pPr>
      <w:r>
        <w:rPr>
          <w:spacing w:val="-2"/>
        </w:rPr>
        <w:br w:type="column"/>
      </w:r>
      <w:r>
        <w:rPr>
          <w:spacing w:val="-2"/>
        </w:rPr>
        <w:t>2,966,916.01</w:t>
        <w:tab/>
        <w:t>2,966,916.01</w:t>
        <w:tab/>
        <w:t>-13,923,684.81</w:t>
        <w:tab/>
        <w:t>-16,890,600.82</w:t>
      </w:r>
    </w:p>
    <w:p>
      <w:pPr>
        <w:spacing w:after="0" w:line="240" w:lineRule="auto"/>
        <w:jc w:val="left"/>
        <w:sectPr>
          <w:type w:val="continuous"/>
          <w:pgSz w:w="11900" w:h="16840"/>
          <w:pgMar w:top="1600" w:bottom="560" w:left="1320" w:right="980"/>
          <w:cols w:num="2" w:equalWidth="0">
            <w:col w:w="2101" w:space="474"/>
            <w:col w:w="7025"/>
          </w:cols>
        </w:sectPr>
      </w:pPr>
    </w:p>
    <w:p>
      <w:pPr>
        <w:pStyle w:val="BodyText"/>
        <w:tabs>
          <w:tab w:pos="2303" w:val="left" w:leader="none"/>
          <w:tab w:pos="4192" w:val="left" w:leader="none"/>
        </w:tabs>
        <w:spacing w:line="240" w:lineRule="auto" w:before="94"/>
        <w:ind w:left="148" w:right="0"/>
        <w:jc w:val="left"/>
      </w:pPr>
      <w:r>
        <w:rPr>
          <w:spacing w:val="-2"/>
        </w:rPr>
        <w:t>按国际财务报告准则</w:t>
        <w:tab/>
        <w:t>1,337,117,602.14</w:t>
        <w:tab/>
        <w:t>989,370,913.29</w:t>
      </w:r>
      <w:r>
        <w:rPr/>
        <w:t> </w:t>
      </w:r>
      <w:r>
        <w:rPr>
          <w:spacing w:val="-2"/>
        </w:rPr>
        <w:t>14,966,312,209.92</w:t>
      </w:r>
      <w:r>
        <w:rPr>
          <w:spacing w:val="73"/>
        </w:rPr>
        <w:t> </w:t>
      </w:r>
      <w:r>
        <w:rPr>
          <w:spacing w:val="-2"/>
        </w:rPr>
        <w:t>14,407,714,542.50</w:t>
      </w:r>
    </w:p>
    <w:p>
      <w:pPr>
        <w:spacing w:line="240" w:lineRule="auto" w:before="4"/>
        <w:rPr>
          <w:rFonts w:ascii="宋体" w:hAnsi="宋体" w:cs="宋体" w:eastAsia="宋体" w:hint="default"/>
          <w:sz w:val="13"/>
          <w:szCs w:val="13"/>
        </w:rPr>
      </w:pPr>
    </w:p>
    <w:p>
      <w:pPr>
        <w:spacing w:line="43" w:lineRule="exact"/>
        <w:ind w:left="2104" w:right="0" w:firstLine="0"/>
        <w:rPr>
          <w:rFonts w:ascii="宋体" w:hAnsi="宋体" w:cs="宋体" w:eastAsia="宋体" w:hint="default"/>
          <w:sz w:val="4"/>
          <w:szCs w:val="4"/>
        </w:rPr>
      </w:pPr>
      <w:r>
        <w:rPr>
          <w:rFonts w:ascii="宋体" w:hAnsi="宋体" w:cs="宋体" w:eastAsia="宋体" w:hint="default"/>
          <w:position w:val="0"/>
          <w:sz w:val="4"/>
          <w:szCs w:val="4"/>
        </w:rPr>
        <w:pict>
          <v:group style="width:369.15pt;height:2.2pt;mso-position-horizontal-relative:char;mso-position-vertical-relative:line" coordorigin="0,0" coordsize="7383,44">
            <v:group style="position:absolute;left:7;top:36;width:1904;height:2" coordorigin="7,36" coordsize="1904,2">
              <v:shape style="position:absolute;left:7;top:36;width:1904;height:2" coordorigin="7,36" coordsize="1904,0" path="m7,36l1910,36e" filled="false" stroked="true" strokeweight=".72pt" strokecolor="#000000">
                <v:path arrowok="t"/>
              </v:shape>
            </v:group>
            <v:group style="position:absolute;left:7;top:7;width:1904;height:2" coordorigin="7,7" coordsize="1904,2">
              <v:shape style="position:absolute;left:7;top:7;width:1904;height:2" coordorigin="7,7" coordsize="1904,0" path="m7,7l1910,7e" filled="false" stroked="true" strokeweight=".72pt" strokecolor="#000000">
                <v:path arrowok="t"/>
              </v:shape>
            </v:group>
            <v:group style="position:absolute;left:1896;top:7;width:44;height:2" coordorigin="1896,7" coordsize="44,2">
              <v:shape style="position:absolute;left:1896;top:7;width:44;height:2" coordorigin="1896,7" coordsize="44,0" path="m1896,7l1939,7e" filled="false" stroked="true" strokeweight=".72pt" strokecolor="#000000">
                <v:path arrowok="t"/>
              </v:shape>
            </v:group>
            <v:group style="position:absolute;left:1896;top:36;width:44;height:2" coordorigin="1896,36" coordsize="44,2">
              <v:shape style="position:absolute;left:1896;top:36;width:44;height:2" coordorigin="1896,36" coordsize="44,0" path="m1896,36l1939,36e" filled="false" stroked="true" strokeweight=".72pt" strokecolor="#000000">
                <v:path arrowok="t"/>
              </v:shape>
            </v:group>
            <v:group style="position:absolute;left:1939;top:36;width:1649;height:2" coordorigin="1939,36" coordsize="1649,2">
              <v:shape style="position:absolute;left:1939;top:36;width:1649;height:2" coordorigin="1939,36" coordsize="1649,0" path="m1939,36l3588,36e" filled="false" stroked="true" strokeweight=".72pt" strokecolor="#000000">
                <v:path arrowok="t"/>
              </v:shape>
            </v:group>
            <v:group style="position:absolute;left:1939;top:7;width:1649;height:2" coordorigin="1939,7" coordsize="1649,2">
              <v:shape style="position:absolute;left:1939;top:7;width:1649;height:2" coordorigin="1939,7" coordsize="1649,0" path="m1939,7l3588,7e" filled="false" stroked="true" strokeweight=".72pt" strokecolor="#000000">
                <v:path arrowok="t"/>
              </v:shape>
            </v:group>
            <v:group style="position:absolute;left:3574;top:7;width:44;height:2" coordorigin="3574,7" coordsize="44,2">
              <v:shape style="position:absolute;left:3574;top:7;width:44;height:2" coordorigin="3574,7" coordsize="44,0" path="m3574,7l3617,7e" filled="false" stroked="true" strokeweight=".72pt" strokecolor="#000000">
                <v:path arrowok="t"/>
              </v:shape>
            </v:group>
            <v:group style="position:absolute;left:3574;top:36;width:44;height:2" coordorigin="3574,36" coordsize="44,2">
              <v:shape style="position:absolute;left:3574;top:36;width:44;height:2" coordorigin="3574,36" coordsize="44,0" path="m3574,36l3617,36e" filled="false" stroked="true" strokeweight=".72pt" strokecolor="#000000">
                <v:path arrowok="t"/>
              </v:shape>
            </v:group>
            <v:group style="position:absolute;left:3617;top:36;width:1858;height:2" coordorigin="3617,36" coordsize="1858,2">
              <v:shape style="position:absolute;left:3617;top:36;width:1858;height:2" coordorigin="3617,36" coordsize="1858,0" path="m3617,36l5474,36e" filled="false" stroked="true" strokeweight=".72pt" strokecolor="#000000">
                <v:path arrowok="t"/>
              </v:shape>
            </v:group>
            <v:group style="position:absolute;left:3617;top:7;width:1858;height:2" coordorigin="3617,7" coordsize="1858,2">
              <v:shape style="position:absolute;left:3617;top:7;width:1858;height:2" coordorigin="3617,7" coordsize="1858,0" path="m3617,7l5474,7e" filled="false" stroked="true" strokeweight=".72pt" strokecolor="#000000">
                <v:path arrowok="t"/>
              </v:shape>
            </v:group>
            <v:group style="position:absolute;left:5460;top:7;width:44;height:2" coordorigin="5460,7" coordsize="44,2">
              <v:shape style="position:absolute;left:5460;top:7;width:44;height:2" coordorigin="5460,7" coordsize="44,0" path="m5460,7l5503,7e" filled="false" stroked="true" strokeweight=".72pt" strokecolor="#000000">
                <v:path arrowok="t"/>
              </v:shape>
            </v:group>
            <v:group style="position:absolute;left:5460;top:36;width:44;height:2" coordorigin="5460,36" coordsize="44,2">
              <v:shape style="position:absolute;left:5460;top:36;width:44;height:2" coordorigin="5460,36" coordsize="44,0" path="m5460,36l5503,36e" filled="false" stroked="true" strokeweight=".72pt" strokecolor="#000000">
                <v:path arrowok="t"/>
              </v:shape>
            </v:group>
            <v:group style="position:absolute;left:5503;top:36;width:1872;height:2" coordorigin="5503,36" coordsize="1872,2">
              <v:shape style="position:absolute;left:5503;top:36;width:1872;height:2" coordorigin="5503,36" coordsize="1872,0" path="m5503,36l7375,36e" filled="false" stroked="true" strokeweight=".72pt" strokecolor="#000000">
                <v:path arrowok="t"/>
              </v:shape>
            </v:group>
            <v:group style="position:absolute;left:5503;top:7;width:1872;height:2" coordorigin="5503,7" coordsize="1872,2">
              <v:shape style="position:absolute;left:5503;top:7;width:1872;height:2" coordorigin="5503,7" coordsize="1872,0" path="m5503,7l7375,7e" filled="false" stroked="true" strokeweight=".72pt" strokecolor="#000000">
                <v:path arrowok="t"/>
              </v:shape>
            </v:group>
          </v:group>
        </w:pict>
      </w:r>
      <w:r>
        <w:rPr>
          <w:rFonts w:ascii="宋体" w:hAnsi="宋体" w:cs="宋体" w:eastAsia="宋体" w:hint="default"/>
          <w:position w:val="0"/>
          <w:sz w:val="4"/>
          <w:szCs w:val="4"/>
        </w:rPr>
      </w:r>
    </w:p>
    <w:p>
      <w:pPr>
        <w:pStyle w:val="BodyText"/>
        <w:spacing w:line="273" w:lineRule="auto" w:before="7"/>
        <w:ind w:left="302" w:right="292" w:firstLine="314"/>
        <w:jc w:val="left"/>
      </w:pPr>
      <w:r>
        <w:rPr/>
        <w:t>（2）集团在 2006</w:t>
      </w:r>
      <w:r>
        <w:rPr>
          <w:spacing w:val="-43"/>
        </w:rPr>
        <w:t> </w:t>
      </w:r>
      <w:r>
        <w:rPr/>
        <w:t>年以前年度，按照中国企业会计准则，集团将收到的与固定资产构建相关的</w:t>
      </w:r>
      <w:r>
        <w:rPr>
          <w:w w:val="100"/>
        </w:rPr>
        <w:t> </w:t>
      </w:r>
      <w:r>
        <w:rPr>
          <w:spacing w:val="-3"/>
        </w:rPr>
        <w:t>专项资金计入资本公积中；而按照国际会计准则，集团则将收到的该等专项资金计入递延收益，并</w:t>
      </w:r>
    </w:p>
    <w:p>
      <w:pPr>
        <w:spacing w:after="0" w:line="273" w:lineRule="auto"/>
        <w:jc w:val="left"/>
        <w:sectPr>
          <w:type w:val="continuous"/>
          <w:pgSz w:w="11900" w:h="16840"/>
          <w:pgMar w:top="1600" w:bottom="560" w:left="1320" w:right="980"/>
        </w:sectPr>
      </w:pPr>
    </w:p>
    <w:p>
      <w:pPr>
        <w:spacing w:line="240" w:lineRule="auto" w:before="3"/>
        <w:rPr>
          <w:rFonts w:ascii="宋体" w:hAnsi="宋体" w:cs="宋体" w:eastAsia="宋体" w:hint="default"/>
          <w:sz w:val="19"/>
          <w:szCs w:val="19"/>
        </w:rPr>
      </w:pPr>
    </w:p>
    <w:p>
      <w:pPr>
        <w:pStyle w:val="BodyText"/>
        <w:spacing w:line="240" w:lineRule="auto" w:before="36"/>
        <w:ind w:right="0"/>
        <w:jc w:val="left"/>
      </w:pPr>
      <w:r>
        <w:rPr/>
        <w:t>按固定资产使用期限分期摊销。</w:t>
      </w:r>
    </w:p>
    <w:p>
      <w:pPr>
        <w:pStyle w:val="BodyText"/>
        <w:spacing w:line="350" w:lineRule="auto" w:before="104"/>
        <w:ind w:left="562" w:right="200"/>
        <w:jc w:val="left"/>
      </w:pPr>
      <w:r>
        <w:rPr/>
        <w:t>上述差异全部系</w:t>
      </w:r>
      <w:r>
        <w:rPr>
          <w:spacing w:val="-56"/>
        </w:rPr>
        <w:t> </w:t>
      </w:r>
      <w:r>
        <w:rPr/>
        <w:t>2006</w:t>
      </w:r>
      <w:r>
        <w:rPr>
          <w:spacing w:val="-56"/>
        </w:rPr>
        <w:t> </w:t>
      </w:r>
      <w:r>
        <w:rPr/>
        <w:t>年以前年度产生，管理层认为该等准则差异将在未来年度内逐步消除。</w:t>
      </w:r>
      <w:r>
        <w:rPr>
          <w:w w:val="100"/>
        </w:rPr>
        <w:t> </w:t>
      </w:r>
      <w:r>
        <w:rPr/>
        <w:t>3、净资产收益率及每股收益</w:t>
      </w:r>
    </w:p>
    <w:p>
      <w:pPr>
        <w:spacing w:after="0" w:line="350" w:lineRule="auto"/>
        <w:jc w:val="left"/>
        <w:sectPr>
          <w:pgSz w:w="11900" w:h="16840"/>
          <w:pgMar w:header="885" w:footer="1000" w:top="1160" w:bottom="1180" w:left="1480" w:right="1140"/>
        </w:sectPr>
      </w:pPr>
    </w:p>
    <w:p>
      <w:pPr>
        <w:spacing w:line="240" w:lineRule="auto" w:before="2"/>
        <w:rPr>
          <w:rFonts w:ascii="宋体" w:hAnsi="宋体" w:cs="宋体" w:eastAsia="宋体" w:hint="default"/>
          <w:sz w:val="16"/>
          <w:szCs w:val="16"/>
        </w:rPr>
      </w:pPr>
    </w:p>
    <w:p>
      <w:pPr>
        <w:pStyle w:val="BodyText"/>
        <w:tabs>
          <w:tab w:pos="2741" w:val="left" w:leader="none"/>
        </w:tabs>
        <w:spacing w:line="240" w:lineRule="auto"/>
        <w:ind w:left="862" w:right="0"/>
        <w:jc w:val="left"/>
      </w:pPr>
      <w:r>
        <w:rPr>
          <w:spacing w:val="-2"/>
        </w:rPr>
        <w:t>报告期利润</w:t>
        <w:tab/>
        <w:t>加权平均净资产收益率</w:t>
      </w:r>
    </w:p>
    <w:p>
      <w:pPr>
        <w:spacing w:line="240" w:lineRule="auto" w:before="0"/>
        <w:rPr>
          <w:rFonts w:ascii="宋体" w:hAnsi="宋体" w:cs="宋体" w:eastAsia="宋体" w:hint="default"/>
          <w:sz w:val="23"/>
          <w:szCs w:val="23"/>
        </w:rPr>
      </w:pPr>
    </w:p>
    <w:p>
      <w:pPr>
        <w:pStyle w:val="BodyText"/>
        <w:spacing w:line="220" w:lineRule="exact"/>
        <w:ind w:left="288" w:right="0"/>
        <w:jc w:val="left"/>
      </w:pPr>
      <w:r>
        <w:rPr/>
        <w:pict>
          <v:group style="position:absolute;margin-left:87.119041pt;margin-top:-.816356pt;width:437.8pt;height:.5pt;mso-position-horizontal-relative:page;mso-position-vertical-relative:paragraph;z-index:9328" coordorigin="1742,-16" coordsize="8756,10">
            <v:group style="position:absolute;left:1747;top:-12;width:2244;height:2" coordorigin="1747,-12" coordsize="2244,2">
              <v:shape style="position:absolute;left:1747;top:-12;width:2244;height:2" coordorigin="1747,-12" coordsize="2244,0" path="m1747,-12l3991,-12e" filled="false" stroked="true" strokeweight=".48pt" strokecolor="#000000">
                <v:path arrowok="t"/>
              </v:shape>
            </v:group>
            <v:group style="position:absolute;left:3991;top:-12;width:10;height:2" coordorigin="3991,-12" coordsize="10,2">
              <v:shape style="position:absolute;left:3991;top:-12;width:10;height:2" coordorigin="3991,-12" coordsize="10,0" path="m3991,-12l4001,-12e" filled="false" stroked="true" strokeweight=".48pt" strokecolor="#000000">
                <v:path arrowok="t"/>
              </v:shape>
            </v:group>
            <v:group style="position:absolute;left:4001;top:-12;width:2542;height:2" coordorigin="4001,-12" coordsize="2542,2">
              <v:shape style="position:absolute;left:4001;top:-12;width:2542;height:2" coordorigin="4001,-12" coordsize="2542,0" path="m4001,-12l6542,-12e" filled="false" stroked="true" strokeweight=".48pt" strokecolor="#000000">
                <v:path arrowok="t"/>
              </v:shape>
            </v:group>
            <v:group style="position:absolute;left:6542;top:-12;width:10;height:2" coordorigin="6542,-12" coordsize="10,2">
              <v:shape style="position:absolute;left:6542;top:-12;width:10;height:2" coordorigin="6542,-12" coordsize="10,0" path="m6542,-12l6552,-12e" filled="false" stroked="true" strokeweight=".48pt" strokecolor="#000000">
                <v:path arrowok="t"/>
              </v:shape>
            </v:group>
            <v:group style="position:absolute;left:6552;top:-12;width:1944;height:2" coordorigin="6552,-12" coordsize="1944,2">
              <v:shape style="position:absolute;left:6552;top:-12;width:1944;height:2" coordorigin="6552,-12" coordsize="1944,0" path="m6552,-12l8496,-12e" filled="false" stroked="true" strokeweight=".48pt" strokecolor="#000000">
                <v:path arrowok="t"/>
              </v:shape>
            </v:group>
            <v:group style="position:absolute;left:8496;top:-12;width:10;height:2" coordorigin="8496,-12" coordsize="10,2">
              <v:shape style="position:absolute;left:8496;top:-12;width:10;height:2" coordorigin="8496,-12" coordsize="10,0" path="m8496,-12l8506,-12e" filled="false" stroked="true" strokeweight=".48pt" strokecolor="#000000">
                <v:path arrowok="t"/>
              </v:shape>
            </v:group>
            <v:group style="position:absolute;left:8506;top:-12;width:1988;height:2" coordorigin="8506,-12" coordsize="1988,2">
              <v:shape style="position:absolute;left:8506;top:-12;width:1988;height:2" coordorigin="8506,-12" coordsize="1988,0" path="m8506,-12l10493,-12e" filled="false" stroked="true" strokeweight=".48pt" strokecolor="#000000">
                <v:path arrowok="t"/>
              </v:shape>
            </v:group>
            <w10:wrap type="none"/>
          </v:group>
        </w:pict>
      </w:r>
      <w:r>
        <w:rPr>
          <w:spacing w:val="7"/>
        </w:rPr>
        <w:t>归属于公司普通股股东</w:t>
      </w:r>
    </w:p>
    <w:p>
      <w:pPr>
        <w:pStyle w:val="BodyText"/>
        <w:spacing w:line="256" w:lineRule="exact"/>
        <w:ind w:left="1025" w:right="0"/>
        <w:jc w:val="left"/>
      </w:pPr>
      <w:r>
        <w:rPr/>
        <w:br w:type="column"/>
      </w:r>
      <w:r>
        <w:rPr/>
        <w:t>每股收益（元/股）</w:t>
      </w:r>
    </w:p>
    <w:p>
      <w:pPr>
        <w:spacing w:line="240" w:lineRule="auto" w:before="2"/>
        <w:rPr>
          <w:rFonts w:ascii="宋体" w:hAnsi="宋体" w:cs="宋体" w:eastAsia="宋体" w:hint="default"/>
          <w:sz w:val="4"/>
          <w:szCs w:val="4"/>
        </w:rPr>
      </w:pPr>
    </w:p>
    <w:p>
      <w:pPr>
        <w:spacing w:line="20" w:lineRule="exact"/>
        <w:ind w:left="-67" w:right="0" w:firstLine="0"/>
        <w:rPr>
          <w:rFonts w:ascii="宋体" w:hAnsi="宋体" w:cs="宋体" w:eastAsia="宋体" w:hint="default"/>
          <w:sz w:val="2"/>
          <w:szCs w:val="2"/>
        </w:rPr>
      </w:pPr>
      <w:r>
        <w:rPr>
          <w:rFonts w:ascii="宋体" w:hAnsi="宋体" w:cs="宋体" w:eastAsia="宋体" w:hint="default"/>
          <w:sz w:val="2"/>
          <w:szCs w:val="2"/>
        </w:rPr>
        <w:pict>
          <v:group style="width:198pt;height:.5pt;mso-position-horizontal-relative:char;mso-position-vertical-relative:line" coordorigin="0,0" coordsize="3960,10">
            <v:group style="position:absolute;left:5;top:5;width:1954;height:2" coordorigin="5,5" coordsize="1954,2">
              <v:shape style="position:absolute;left:5;top:5;width:1954;height:2" coordorigin="5,5" coordsize="1954,0" path="m5,5l1958,5e" filled="false" stroked="true" strokeweight=".48pt" strokecolor="#000000">
                <v:path arrowok="t"/>
              </v:shape>
            </v:group>
            <v:group style="position:absolute;left:1958;top:5;width:10;height:2" coordorigin="1958,5" coordsize="10,2">
              <v:shape style="position:absolute;left:1958;top:5;width:10;height:2" coordorigin="1958,5" coordsize="10,0" path="m1958,5l1968,5e" filled="false" stroked="true" strokeweight=".48pt" strokecolor="#000000">
                <v:path arrowok="t"/>
              </v:shape>
            </v:group>
            <v:group style="position:absolute;left:1968;top:5;width:1988;height:2" coordorigin="1968,5" coordsize="1988,2">
              <v:shape style="position:absolute;left:1968;top:5;width:1988;height:2" coordorigin="1968,5" coordsize="1988,0" path="m1968,5l3955,5e" filled="false" stroked="true" strokeweight=".48pt" strokecolor="#000000">
                <v:path arrowok="t"/>
              </v:shape>
            </v:group>
          </v:group>
        </w:pict>
      </w:r>
      <w:r>
        <w:rPr>
          <w:rFonts w:ascii="宋体" w:hAnsi="宋体" w:cs="宋体" w:eastAsia="宋体" w:hint="default"/>
          <w:sz w:val="2"/>
          <w:szCs w:val="2"/>
        </w:rPr>
      </w:r>
    </w:p>
    <w:p>
      <w:pPr>
        <w:pStyle w:val="BodyText"/>
        <w:tabs>
          <w:tab w:pos="2266" w:val="left" w:leader="none"/>
        </w:tabs>
        <w:spacing w:line="240" w:lineRule="auto" w:before="66"/>
        <w:ind w:left="288" w:right="0"/>
        <w:jc w:val="left"/>
      </w:pPr>
      <w:r>
        <w:rPr>
          <w:spacing w:val="-2"/>
        </w:rPr>
        <w:t>基本每股收益</w:t>
        <w:tab/>
        <w:t>稀释每股收益</w:t>
      </w:r>
    </w:p>
    <w:p>
      <w:pPr>
        <w:spacing w:after="0" w:line="240" w:lineRule="auto"/>
        <w:jc w:val="left"/>
        <w:sectPr>
          <w:type w:val="continuous"/>
          <w:pgSz w:w="11900" w:h="16840"/>
          <w:pgMar w:top="1600" w:bottom="560" w:left="1480" w:right="1140"/>
          <w:cols w:num="2" w:equalWidth="0">
            <w:col w:w="4845" w:space="279"/>
            <w:col w:w="4156"/>
          </w:cols>
        </w:sectPr>
      </w:pPr>
    </w:p>
    <w:p>
      <w:pPr>
        <w:pStyle w:val="BodyText"/>
        <w:spacing w:line="273" w:lineRule="auto" w:before="92"/>
        <w:ind w:left="288" w:right="0"/>
        <w:jc w:val="left"/>
      </w:pPr>
      <w:r>
        <w:rPr/>
        <w:t>的净利润</w:t>
      </w:r>
      <w:r>
        <w:rPr>
          <w:w w:val="100"/>
        </w:rPr>
        <w:t> </w:t>
      </w:r>
      <w:r>
        <w:rPr>
          <w:spacing w:val="7"/>
        </w:rPr>
        <w:t>扣除非经常损益后归属</w:t>
      </w:r>
      <w:r>
        <w:rPr>
          <w:spacing w:val="-71"/>
        </w:rPr>
        <w:t> </w:t>
      </w:r>
      <w:r>
        <w:rPr>
          <w:spacing w:val="-71"/>
        </w:rPr>
      </w:r>
      <w:r>
        <w:rPr/>
        <w:t>于普通股股东的净利润</w:t>
      </w:r>
    </w:p>
    <w:p>
      <w:pPr>
        <w:pStyle w:val="BodyText"/>
        <w:tabs>
          <w:tab w:pos="2592" w:val="left" w:leader="none"/>
          <w:tab w:pos="4570" w:val="left" w:leader="none"/>
        </w:tabs>
        <w:spacing w:line="211" w:lineRule="exact"/>
        <w:ind w:left="288" w:right="0"/>
        <w:jc w:val="left"/>
      </w:pPr>
      <w:r>
        <w:rPr>
          <w:spacing w:val="-1"/>
        </w:rPr>
        <w:br w:type="column"/>
      </w:r>
      <w:r>
        <w:rPr>
          <w:spacing w:val="-1"/>
        </w:rPr>
        <w:t>8.80%</w:t>
        <w:tab/>
        <w:t>0.56</w:t>
        <w:tab/>
        <w:t>0.56</w:t>
      </w:r>
    </w:p>
    <w:p>
      <w:pPr>
        <w:spacing w:line="240" w:lineRule="auto" w:before="9"/>
        <w:rPr>
          <w:rFonts w:ascii="宋体" w:hAnsi="宋体" w:cs="宋体" w:eastAsia="宋体" w:hint="default"/>
          <w:sz w:val="26"/>
          <w:szCs w:val="26"/>
        </w:rPr>
      </w:pPr>
    </w:p>
    <w:p>
      <w:pPr>
        <w:pStyle w:val="BodyText"/>
        <w:tabs>
          <w:tab w:pos="2592" w:val="left" w:leader="none"/>
          <w:tab w:pos="4570" w:val="left" w:leader="none"/>
        </w:tabs>
        <w:spacing w:line="240" w:lineRule="auto"/>
        <w:ind w:left="288" w:right="0"/>
        <w:jc w:val="left"/>
      </w:pPr>
      <w:r>
        <w:rPr>
          <w:spacing w:val="-1"/>
        </w:rPr>
        <w:t>7.87%</w:t>
        <w:tab/>
        <w:t>0.50</w:t>
        <w:tab/>
        <w:t>0.50</w:t>
      </w:r>
    </w:p>
    <w:p>
      <w:pPr>
        <w:spacing w:after="0" w:line="240" w:lineRule="auto"/>
        <w:jc w:val="left"/>
        <w:sectPr>
          <w:type w:val="continuous"/>
          <w:pgSz w:w="11900" w:h="16840"/>
          <w:pgMar w:top="1600" w:bottom="560" w:left="1480" w:right="1140"/>
          <w:cols w:num="2" w:equalWidth="0">
            <w:col w:w="2495" w:space="745"/>
            <w:col w:w="6040"/>
          </w:cols>
        </w:sectPr>
      </w:pPr>
    </w:p>
    <w:p>
      <w:pPr>
        <w:pStyle w:val="BodyText"/>
        <w:spacing w:line="350" w:lineRule="auto" w:before="75"/>
        <w:ind w:right="132" w:firstLine="420"/>
        <w:jc w:val="both"/>
      </w:pPr>
      <w:r>
        <w:rPr>
          <w:spacing w:val="-3"/>
        </w:rPr>
        <w:t>注：（1）加权平均净资产收益率=本期归属于普通股股东的净利润/(期初归属于普通股股东的</w:t>
      </w:r>
      <w:r>
        <w:rPr>
          <w:w w:val="100"/>
        </w:rPr>
        <w:t> </w:t>
      </w:r>
      <w:r>
        <w:rPr/>
        <w:t>所有者权益+本期归属于普通股股东的净利润/2-本期现金股利*(12-分红月份)/12)</w:t>
      </w:r>
    </w:p>
    <w:p>
      <w:pPr>
        <w:pStyle w:val="BodyText"/>
        <w:spacing w:line="381" w:lineRule="auto" w:before="29"/>
        <w:ind w:left="562" w:right="1388" w:firstLine="292"/>
        <w:jc w:val="left"/>
      </w:pPr>
      <w:r>
        <w:rPr>
          <w:spacing w:val="-2"/>
        </w:rPr>
        <w:t>（2）基本每股收益和稀释每股收益的计算见附注七、47。</w:t>
      </w:r>
      <w:r>
        <w:rPr>
          <w:w w:val="100"/>
        </w:rPr>
        <w:t> </w:t>
      </w:r>
      <w:r>
        <w:rPr/>
        <w:t>4、本集团合并财务报表主要项目的异常情况及原因的说明</w:t>
      </w:r>
      <w:r>
        <w:rPr>
          <w:w w:val="100"/>
        </w:rPr>
        <w:t> </w:t>
      </w:r>
      <w:r>
        <w:rPr/>
        <w:t>(1)资产负债表项目：</w:t>
      </w:r>
    </w:p>
    <w:p>
      <w:pPr>
        <w:pStyle w:val="BodyText"/>
        <w:spacing w:line="379" w:lineRule="auto" w:before="35"/>
        <w:ind w:right="135" w:firstLine="420"/>
        <w:jc w:val="both"/>
      </w:pPr>
      <w:r>
        <w:rPr/>
        <w:t>①货币资金</w:t>
      </w:r>
      <w:r>
        <w:rPr>
          <w:spacing w:val="-46"/>
        </w:rPr>
        <w:t> </w:t>
      </w:r>
      <w:r>
        <w:rPr/>
        <w:t>2010</w:t>
      </w:r>
      <w:r>
        <w:rPr>
          <w:spacing w:val="-48"/>
        </w:rPr>
        <w:t> </w:t>
      </w:r>
      <w:r>
        <w:rPr/>
        <w:t>年</w:t>
      </w:r>
      <w:r>
        <w:rPr>
          <w:spacing w:val="-46"/>
        </w:rPr>
        <w:t> </w:t>
      </w:r>
      <w:r>
        <w:rPr/>
        <w:t>12</w:t>
      </w:r>
      <w:r>
        <w:rPr>
          <w:spacing w:val="-48"/>
        </w:rPr>
        <w:t> </w:t>
      </w:r>
      <w:r>
        <w:rPr/>
        <w:t>月</w:t>
      </w:r>
      <w:r>
        <w:rPr>
          <w:spacing w:val="-48"/>
        </w:rPr>
        <w:t> </w:t>
      </w:r>
      <w:r>
        <w:rPr/>
        <w:t>31</w:t>
      </w:r>
      <w:r>
        <w:rPr>
          <w:spacing w:val="-45"/>
        </w:rPr>
        <w:t> </w:t>
      </w:r>
      <w:r>
        <w:rPr/>
        <w:t>日期末数为</w:t>
      </w:r>
      <w:r>
        <w:rPr>
          <w:spacing w:val="-46"/>
        </w:rPr>
        <w:t> </w:t>
      </w:r>
      <w:r>
        <w:rPr/>
        <w:t>1,951,854,940.72</w:t>
      </w:r>
      <w:r>
        <w:rPr>
          <w:spacing w:val="-5"/>
        </w:rPr>
        <w:t> </w:t>
      </w:r>
      <w:r>
        <w:rPr/>
        <w:t>元，比期初数减少</w:t>
      </w:r>
      <w:r>
        <w:rPr>
          <w:spacing w:val="-46"/>
        </w:rPr>
        <w:t> </w:t>
      </w:r>
      <w:r>
        <w:rPr/>
        <w:t>32.53%，其主</w:t>
      </w:r>
      <w:r>
        <w:rPr>
          <w:w w:val="100"/>
        </w:rPr>
        <w:t> </w:t>
      </w:r>
      <w:r>
        <w:rPr/>
        <w:t>要原因是：集团本期在建工程投资大幅增加，影响货币资金比年初减少；</w:t>
      </w:r>
    </w:p>
    <w:p>
      <w:pPr>
        <w:pStyle w:val="BodyText"/>
        <w:spacing w:line="381" w:lineRule="auto" w:before="37"/>
        <w:ind w:right="135" w:firstLine="420"/>
        <w:jc w:val="both"/>
      </w:pPr>
      <w:r>
        <w:rPr/>
        <w:t>②交易性金融资产与交易性金融负债</w:t>
      </w:r>
      <w:r>
        <w:rPr>
          <w:spacing w:val="-47"/>
        </w:rPr>
        <w:t> </w:t>
      </w:r>
      <w:r>
        <w:rPr/>
        <w:t>2010</w:t>
      </w:r>
      <w:r>
        <w:rPr>
          <w:spacing w:val="-47"/>
        </w:rPr>
        <w:t> </w:t>
      </w:r>
      <w:r>
        <w:rPr/>
        <w:t>年</w:t>
      </w:r>
      <w:r>
        <w:rPr>
          <w:spacing w:val="-51"/>
        </w:rPr>
        <w:t> </w:t>
      </w:r>
      <w:r>
        <w:rPr/>
        <w:t>12</w:t>
      </w:r>
      <w:r>
        <w:rPr>
          <w:spacing w:val="-50"/>
        </w:rPr>
        <w:t> </w:t>
      </w:r>
      <w:r>
        <w:rPr/>
        <w:t>月</w:t>
      </w:r>
      <w:r>
        <w:rPr>
          <w:spacing w:val="-51"/>
        </w:rPr>
        <w:t> </w:t>
      </w:r>
      <w:r>
        <w:rPr/>
        <w:t>31</w:t>
      </w:r>
      <w:r>
        <w:rPr>
          <w:spacing w:val="-47"/>
        </w:rPr>
        <w:t> </w:t>
      </w:r>
      <w:r>
        <w:rPr>
          <w:spacing w:val="-4"/>
        </w:rPr>
        <w:t>日期末数无余额，是集团子公司晨鸣(香</w:t>
      </w:r>
      <w:r>
        <w:rPr>
          <w:w w:val="100"/>
        </w:rPr>
        <w:t> </w:t>
      </w:r>
      <w:r>
        <w:rPr/>
        <w:t>港)有限公司签定的远期外汇结售汇合约到期所致；</w:t>
      </w:r>
    </w:p>
    <w:p>
      <w:pPr>
        <w:pStyle w:val="BodyText"/>
        <w:spacing w:line="379" w:lineRule="auto" w:before="35"/>
        <w:ind w:right="135" w:firstLine="420"/>
        <w:jc w:val="both"/>
      </w:pPr>
      <w:r>
        <w:rPr/>
        <w:t>③应收账款余额</w:t>
      </w:r>
      <w:r>
        <w:rPr>
          <w:spacing w:val="-45"/>
        </w:rPr>
        <w:t> </w:t>
      </w:r>
      <w:r>
        <w:rPr/>
        <w:t>2010</w:t>
      </w:r>
      <w:r>
        <w:rPr>
          <w:spacing w:val="-47"/>
        </w:rPr>
        <w:t> </w:t>
      </w:r>
      <w:r>
        <w:rPr/>
        <w:t>年</w:t>
      </w:r>
      <w:r>
        <w:rPr>
          <w:spacing w:val="-45"/>
        </w:rPr>
        <w:t> </w:t>
      </w:r>
      <w:r>
        <w:rPr/>
        <w:t>12</w:t>
      </w:r>
      <w:r>
        <w:rPr>
          <w:spacing w:val="-44"/>
        </w:rPr>
        <w:t> </w:t>
      </w:r>
      <w:r>
        <w:rPr/>
        <w:t>月</w:t>
      </w:r>
      <w:r>
        <w:rPr>
          <w:spacing w:val="-47"/>
        </w:rPr>
        <w:t> </w:t>
      </w:r>
      <w:r>
        <w:rPr/>
        <w:t>31</w:t>
      </w:r>
      <w:r>
        <w:rPr>
          <w:spacing w:val="-47"/>
        </w:rPr>
        <w:t> </w:t>
      </w:r>
      <w:r>
        <w:rPr/>
        <w:t>日期末数为</w:t>
      </w:r>
      <w:r>
        <w:rPr>
          <w:spacing w:val="-45"/>
        </w:rPr>
        <w:t> </w:t>
      </w:r>
      <w:r>
        <w:rPr/>
        <w:t>2,122,578,824.27</w:t>
      </w:r>
      <w:r>
        <w:rPr>
          <w:spacing w:val="-5"/>
        </w:rPr>
        <w:t> </w:t>
      </w:r>
      <w:r>
        <w:rPr/>
        <w:t>元，比期初数增加</w:t>
      </w:r>
      <w:r>
        <w:rPr>
          <w:spacing w:val="-47"/>
        </w:rPr>
        <w:t> </w:t>
      </w:r>
      <w:r>
        <w:rPr/>
        <w:t>38.82%，</w:t>
      </w:r>
      <w:r>
        <w:rPr>
          <w:w w:val="100"/>
        </w:rPr>
        <w:t> </w:t>
      </w:r>
      <w:r>
        <w:rPr/>
        <w:t>其主要原因是：集团本年度营业收入大幅增加影响应收账款增加；</w:t>
      </w:r>
    </w:p>
    <w:p>
      <w:pPr>
        <w:pStyle w:val="BodyText"/>
        <w:spacing w:line="381" w:lineRule="auto" w:before="37"/>
        <w:ind w:right="135" w:firstLine="420"/>
        <w:jc w:val="both"/>
      </w:pPr>
      <w:r>
        <w:rPr/>
        <w:t>④</w:t>
      </w:r>
      <w:r>
        <w:rPr>
          <w:spacing w:val="-2"/>
        </w:rPr>
        <w:t> </w:t>
      </w:r>
      <w:r>
        <w:rPr/>
        <w:t>存货</w:t>
      </w:r>
      <w:r>
        <w:rPr>
          <w:spacing w:val="-54"/>
        </w:rPr>
        <w:t> </w:t>
      </w:r>
      <w:r>
        <w:rPr/>
        <w:t>2010</w:t>
      </w:r>
      <w:r>
        <w:rPr>
          <w:spacing w:val="-56"/>
        </w:rPr>
        <w:t> </w:t>
      </w:r>
      <w:r>
        <w:rPr/>
        <w:t>年</w:t>
      </w:r>
      <w:r>
        <w:rPr>
          <w:spacing w:val="-54"/>
        </w:rPr>
        <w:t> </w:t>
      </w:r>
      <w:r>
        <w:rPr/>
        <w:t>12</w:t>
      </w:r>
      <w:r>
        <w:rPr>
          <w:spacing w:val="-56"/>
        </w:rPr>
        <w:t> </w:t>
      </w:r>
      <w:r>
        <w:rPr/>
        <w:t>月</w:t>
      </w:r>
      <w:r>
        <w:rPr>
          <w:spacing w:val="-54"/>
        </w:rPr>
        <w:t> </w:t>
      </w:r>
      <w:r>
        <w:rPr/>
        <w:t>31</w:t>
      </w:r>
      <w:r>
        <w:rPr>
          <w:spacing w:val="-56"/>
        </w:rPr>
        <w:t> </w:t>
      </w:r>
      <w:r>
        <w:rPr/>
        <w:t>日期末数为</w:t>
      </w:r>
      <w:r>
        <w:rPr>
          <w:spacing w:val="-54"/>
        </w:rPr>
        <w:t> </w:t>
      </w:r>
      <w:r>
        <w:rPr/>
        <w:t>3,047,078,215.01</w:t>
      </w:r>
      <w:r>
        <w:rPr>
          <w:spacing w:val="-35"/>
        </w:rPr>
        <w:t> </w:t>
      </w:r>
      <w:r>
        <w:rPr/>
        <w:t>元，比期初数增加</w:t>
      </w:r>
      <w:r>
        <w:rPr>
          <w:spacing w:val="-54"/>
        </w:rPr>
        <w:t> </w:t>
      </w:r>
      <w:r>
        <w:rPr/>
        <w:t>36.85%，其主要原</w:t>
      </w:r>
      <w:r>
        <w:rPr>
          <w:w w:val="100"/>
        </w:rPr>
        <w:t> </w:t>
      </w:r>
      <w:r>
        <w:rPr/>
        <w:t>因是：集团本年度产销量增加，同时原料价格比上年增加，影响原材料及库存商品增加；</w:t>
      </w:r>
    </w:p>
    <w:p>
      <w:pPr>
        <w:pStyle w:val="BodyText"/>
        <w:spacing w:line="379" w:lineRule="auto" w:before="35"/>
        <w:ind w:right="135" w:firstLine="420"/>
        <w:jc w:val="both"/>
      </w:pPr>
      <w:r>
        <w:rPr/>
        <w:t>⑤其他应收款</w:t>
      </w:r>
      <w:r>
        <w:rPr>
          <w:spacing w:val="-50"/>
        </w:rPr>
        <w:t> </w:t>
      </w:r>
      <w:r>
        <w:rPr/>
        <w:t>2010</w:t>
      </w:r>
      <w:r>
        <w:rPr>
          <w:spacing w:val="-52"/>
        </w:rPr>
        <w:t> </w:t>
      </w:r>
      <w:r>
        <w:rPr/>
        <w:t>年</w:t>
      </w:r>
      <w:r>
        <w:rPr>
          <w:spacing w:val="-50"/>
        </w:rPr>
        <w:t> </w:t>
      </w:r>
      <w:r>
        <w:rPr/>
        <w:t>12</w:t>
      </w:r>
      <w:r>
        <w:rPr>
          <w:spacing w:val="-52"/>
        </w:rPr>
        <w:t> </w:t>
      </w:r>
      <w:r>
        <w:rPr/>
        <w:t>月</w:t>
      </w:r>
      <w:r>
        <w:rPr>
          <w:spacing w:val="-50"/>
        </w:rPr>
        <w:t> </w:t>
      </w:r>
      <w:r>
        <w:rPr/>
        <w:t>31</w:t>
      </w:r>
      <w:r>
        <w:rPr>
          <w:spacing w:val="-52"/>
        </w:rPr>
        <w:t> </w:t>
      </w:r>
      <w:r>
        <w:rPr/>
        <w:t>日期末数为</w:t>
      </w:r>
      <w:r>
        <w:rPr>
          <w:spacing w:val="-50"/>
        </w:rPr>
        <w:t> </w:t>
      </w:r>
      <w:r>
        <w:rPr/>
        <w:t>117,634,380.52</w:t>
      </w:r>
      <w:r>
        <w:rPr>
          <w:spacing w:val="-50"/>
        </w:rPr>
        <w:t> </w:t>
      </w:r>
      <w:r>
        <w:rPr>
          <w:spacing w:val="-8"/>
        </w:rPr>
        <w:t>元，比期初数增加</w:t>
      </w:r>
      <w:r>
        <w:rPr>
          <w:spacing w:val="-50"/>
        </w:rPr>
        <w:t> </w:t>
      </w:r>
      <w:r>
        <w:rPr>
          <w:spacing w:val="-6"/>
        </w:rPr>
        <w:t>44.85%，其主要</w:t>
      </w:r>
      <w:r>
        <w:rPr>
          <w:w w:val="100"/>
        </w:rPr>
        <w:t> </w:t>
      </w:r>
      <w:r>
        <w:rPr/>
        <w:t>原因是：集团子公司项目投入垫付海关税款增加所致；</w:t>
      </w:r>
    </w:p>
    <w:p>
      <w:pPr>
        <w:pStyle w:val="BodyText"/>
        <w:spacing w:line="381" w:lineRule="auto" w:before="37"/>
        <w:ind w:right="135" w:firstLine="420"/>
        <w:jc w:val="both"/>
      </w:pPr>
      <w:r>
        <w:rPr/>
        <w:t>⑥其他流动资产</w:t>
      </w:r>
      <w:r>
        <w:rPr>
          <w:spacing w:val="-55"/>
        </w:rPr>
        <w:t> </w:t>
      </w:r>
      <w:r>
        <w:rPr/>
        <w:t>2010</w:t>
      </w:r>
      <w:r>
        <w:rPr>
          <w:spacing w:val="-55"/>
        </w:rPr>
        <w:t> </w:t>
      </w:r>
      <w:r>
        <w:rPr/>
        <w:t>年</w:t>
      </w:r>
      <w:r>
        <w:rPr>
          <w:spacing w:val="-58"/>
        </w:rPr>
        <w:t> </w:t>
      </w:r>
      <w:r>
        <w:rPr/>
        <w:t>12</w:t>
      </w:r>
      <w:r>
        <w:rPr>
          <w:spacing w:val="-55"/>
        </w:rPr>
        <w:t> </w:t>
      </w:r>
      <w:r>
        <w:rPr/>
        <w:t>月</w:t>
      </w:r>
      <w:r>
        <w:rPr>
          <w:spacing w:val="-55"/>
        </w:rPr>
        <w:t> </w:t>
      </w:r>
      <w:r>
        <w:rPr/>
        <w:t>31</w:t>
      </w:r>
      <w:r>
        <w:rPr>
          <w:spacing w:val="-55"/>
        </w:rPr>
        <w:t> </w:t>
      </w:r>
      <w:r>
        <w:rPr/>
        <w:t>日期末数为</w:t>
      </w:r>
      <w:r>
        <w:rPr>
          <w:spacing w:val="-55"/>
        </w:rPr>
        <w:t> </w:t>
      </w:r>
      <w:r>
        <w:rPr/>
        <w:t>658,572,125.34</w:t>
      </w:r>
      <w:r>
        <w:rPr>
          <w:spacing w:val="-36"/>
        </w:rPr>
        <w:t> </w:t>
      </w:r>
      <w:r>
        <w:rPr/>
        <w:t>元，比期初数增加</w:t>
      </w:r>
      <w:r>
        <w:rPr>
          <w:spacing w:val="-55"/>
        </w:rPr>
        <w:t> </w:t>
      </w:r>
      <w:r>
        <w:rPr/>
        <w:t>625.65%，其</w:t>
      </w:r>
      <w:r>
        <w:rPr>
          <w:w w:val="100"/>
        </w:rPr>
        <w:t> </w:t>
      </w:r>
      <w:r>
        <w:rPr>
          <w:spacing w:val="-3"/>
        </w:rPr>
        <w:t>主要原因是：集团在建工程增加，采购设备的进项税大幅增加，导致尚未抵扣完的增值税进项税金</w:t>
      </w:r>
      <w:r>
        <w:rPr>
          <w:spacing w:val="-18"/>
        </w:rPr>
        <w:t> </w:t>
      </w:r>
      <w:r>
        <w:rPr>
          <w:spacing w:val="-18"/>
        </w:rPr>
      </w:r>
      <w:r>
        <w:rPr/>
        <w:t>大幅增加；</w:t>
      </w:r>
    </w:p>
    <w:p>
      <w:pPr>
        <w:pStyle w:val="BodyText"/>
        <w:spacing w:line="240" w:lineRule="auto" w:before="35"/>
        <w:ind w:left="562" w:right="0"/>
        <w:jc w:val="left"/>
      </w:pPr>
      <w:r>
        <w:rPr/>
        <w:t>⑦在建工程</w:t>
      </w:r>
      <w:r>
        <w:rPr>
          <w:spacing w:val="-54"/>
        </w:rPr>
        <w:t> </w:t>
      </w:r>
      <w:r>
        <w:rPr/>
        <w:t>2010</w:t>
      </w:r>
      <w:r>
        <w:rPr>
          <w:spacing w:val="-54"/>
        </w:rPr>
        <w:t> </w:t>
      </w:r>
      <w:r>
        <w:rPr/>
        <w:t>年</w:t>
      </w:r>
      <w:r>
        <w:rPr>
          <w:spacing w:val="-57"/>
        </w:rPr>
        <w:t> </w:t>
      </w:r>
      <w:r>
        <w:rPr/>
        <w:t>12</w:t>
      </w:r>
      <w:r>
        <w:rPr>
          <w:spacing w:val="-56"/>
        </w:rPr>
        <w:t> </w:t>
      </w:r>
      <w:r>
        <w:rPr/>
        <w:t>月</w:t>
      </w:r>
      <w:r>
        <w:rPr>
          <w:spacing w:val="-57"/>
        </w:rPr>
        <w:t> </w:t>
      </w:r>
      <w:r>
        <w:rPr/>
        <w:t>31</w:t>
      </w:r>
      <w:r>
        <w:rPr>
          <w:spacing w:val="-54"/>
        </w:rPr>
        <w:t> </w:t>
      </w:r>
      <w:r>
        <w:rPr/>
        <w:t>日期末数为</w:t>
      </w:r>
      <w:r>
        <w:rPr>
          <w:spacing w:val="-54"/>
        </w:rPr>
        <w:t> </w:t>
      </w:r>
      <w:r>
        <w:rPr/>
        <w:t>7,871,512,563.84</w:t>
      </w:r>
      <w:r>
        <w:rPr>
          <w:spacing w:val="-37"/>
        </w:rPr>
        <w:t> </w:t>
      </w:r>
      <w:r>
        <w:rPr/>
        <w:t>元，比期初数增加</w:t>
      </w:r>
      <w:r>
        <w:rPr>
          <w:spacing w:val="-57"/>
        </w:rPr>
        <w:t> </w:t>
      </w:r>
      <w:r>
        <w:rPr/>
        <w:t>293.98%，其主</w:t>
      </w:r>
    </w:p>
    <w:p>
      <w:pPr>
        <w:pStyle w:val="BodyText"/>
        <w:spacing w:line="381" w:lineRule="auto" w:before="159"/>
        <w:ind w:right="127"/>
        <w:jc w:val="left"/>
      </w:pPr>
      <w:r>
        <w:rPr/>
        <w:t>要原因是：集团主要投资项目寿光美伦纸业有限责任公司和湛江晨鸣浆纸有限公司的 80</w:t>
      </w:r>
      <w:r>
        <w:rPr>
          <w:spacing w:val="-39"/>
        </w:rPr>
        <w:t> </w:t>
      </w:r>
      <w:r>
        <w:rPr/>
        <w:t>万吨铜版</w:t>
      </w:r>
      <w:r>
        <w:rPr>
          <w:w w:val="100"/>
        </w:rPr>
        <w:t> </w:t>
      </w:r>
      <w:r>
        <w:rPr/>
        <w:t>纸项目、9.8</w:t>
      </w:r>
      <w:r>
        <w:rPr>
          <w:spacing w:val="-56"/>
        </w:rPr>
        <w:t> </w:t>
      </w:r>
      <w:r>
        <w:rPr/>
        <w:t>万吨生活用纸项目、70</w:t>
      </w:r>
      <w:r>
        <w:rPr>
          <w:spacing w:val="-56"/>
        </w:rPr>
        <w:t> </w:t>
      </w:r>
      <w:r>
        <w:rPr/>
        <w:t>万吨木浆生产线等项目投入所致；</w:t>
      </w:r>
    </w:p>
    <w:p>
      <w:pPr>
        <w:pStyle w:val="BodyText"/>
        <w:spacing w:line="379" w:lineRule="auto" w:before="35"/>
        <w:ind w:right="137" w:firstLine="420"/>
        <w:jc w:val="both"/>
      </w:pPr>
      <w:r>
        <w:rPr/>
        <w:t>⑧生物资产</w:t>
      </w:r>
      <w:r>
        <w:rPr>
          <w:spacing w:val="-54"/>
        </w:rPr>
        <w:t> </w:t>
      </w:r>
      <w:r>
        <w:rPr/>
        <w:t>2010</w:t>
      </w:r>
      <w:r>
        <w:rPr>
          <w:spacing w:val="-54"/>
        </w:rPr>
        <w:t> </w:t>
      </w:r>
      <w:r>
        <w:rPr/>
        <w:t>年</w:t>
      </w:r>
      <w:r>
        <w:rPr>
          <w:spacing w:val="-57"/>
        </w:rPr>
        <w:t> </w:t>
      </w:r>
      <w:r>
        <w:rPr/>
        <w:t>12</w:t>
      </w:r>
      <w:r>
        <w:rPr>
          <w:spacing w:val="-56"/>
        </w:rPr>
        <w:t> </w:t>
      </w:r>
      <w:r>
        <w:rPr/>
        <w:t>月</w:t>
      </w:r>
      <w:r>
        <w:rPr>
          <w:spacing w:val="-57"/>
        </w:rPr>
        <w:t> </w:t>
      </w:r>
      <w:r>
        <w:rPr/>
        <w:t>31</w:t>
      </w:r>
      <w:r>
        <w:rPr>
          <w:spacing w:val="-54"/>
        </w:rPr>
        <w:t> </w:t>
      </w:r>
      <w:r>
        <w:rPr/>
        <w:t>日期末数为</w:t>
      </w:r>
      <w:r>
        <w:rPr>
          <w:spacing w:val="-54"/>
        </w:rPr>
        <w:t> </w:t>
      </w:r>
      <w:r>
        <w:rPr/>
        <w:t>726,742,568.44</w:t>
      </w:r>
      <w:r>
        <w:rPr>
          <w:spacing w:val="-38"/>
        </w:rPr>
        <w:t> </w:t>
      </w:r>
      <w:r>
        <w:rPr/>
        <w:t>元，比期初数增加</w:t>
      </w:r>
      <w:r>
        <w:rPr>
          <w:spacing w:val="-54"/>
        </w:rPr>
        <w:t> </w:t>
      </w:r>
      <w:r>
        <w:rPr/>
        <w:t>46.31%,其主要原</w:t>
      </w:r>
      <w:r>
        <w:rPr>
          <w:w w:val="100"/>
        </w:rPr>
        <w:t> </w:t>
      </w:r>
      <w:r>
        <w:rPr/>
        <w:t>因是：公司林木购买、繁育及公允价值变动所致；</w:t>
      </w:r>
    </w:p>
    <w:p>
      <w:pPr>
        <w:pStyle w:val="BodyText"/>
        <w:spacing w:line="381" w:lineRule="auto" w:before="37"/>
        <w:ind w:right="137" w:firstLine="420"/>
        <w:jc w:val="both"/>
      </w:pPr>
      <w:r>
        <w:rPr/>
        <w:t>⑨无形资产</w:t>
      </w:r>
      <w:r>
        <w:rPr>
          <w:spacing w:val="-54"/>
        </w:rPr>
        <w:t> </w:t>
      </w:r>
      <w:r>
        <w:rPr/>
        <w:t>2010</w:t>
      </w:r>
      <w:r>
        <w:rPr>
          <w:spacing w:val="-54"/>
        </w:rPr>
        <w:t> </w:t>
      </w:r>
      <w:r>
        <w:rPr/>
        <w:t>年</w:t>
      </w:r>
      <w:r>
        <w:rPr>
          <w:spacing w:val="-57"/>
        </w:rPr>
        <w:t> </w:t>
      </w:r>
      <w:r>
        <w:rPr/>
        <w:t>12</w:t>
      </w:r>
      <w:r>
        <w:rPr>
          <w:spacing w:val="-56"/>
        </w:rPr>
        <w:t> </w:t>
      </w:r>
      <w:r>
        <w:rPr/>
        <w:t>月</w:t>
      </w:r>
      <w:r>
        <w:rPr>
          <w:spacing w:val="-57"/>
        </w:rPr>
        <w:t> </w:t>
      </w:r>
      <w:r>
        <w:rPr/>
        <w:t>31</w:t>
      </w:r>
      <w:r>
        <w:rPr>
          <w:spacing w:val="-54"/>
        </w:rPr>
        <w:t> </w:t>
      </w:r>
      <w:r>
        <w:rPr/>
        <w:t>日期末数为</w:t>
      </w:r>
      <w:r>
        <w:rPr>
          <w:spacing w:val="-54"/>
        </w:rPr>
        <w:t> </w:t>
      </w:r>
      <w:r>
        <w:rPr/>
        <w:t>1,459,453,227.94</w:t>
      </w:r>
      <w:r>
        <w:rPr>
          <w:spacing w:val="-37"/>
        </w:rPr>
        <w:t> </w:t>
      </w:r>
      <w:r>
        <w:rPr/>
        <w:t>元，比期初数增加</w:t>
      </w:r>
      <w:r>
        <w:rPr>
          <w:spacing w:val="-57"/>
        </w:rPr>
        <w:t> </w:t>
      </w:r>
      <w:r>
        <w:rPr/>
        <w:t>11.12%,其主要</w:t>
      </w:r>
      <w:r>
        <w:rPr>
          <w:w w:val="100"/>
        </w:rPr>
        <w:t> </w:t>
      </w:r>
      <w:r>
        <w:rPr/>
        <w:t>原因是：本期土地使用权增加所致；</w:t>
      </w:r>
    </w:p>
    <w:p>
      <w:pPr>
        <w:spacing w:after="0" w:line="381" w:lineRule="auto"/>
        <w:jc w:val="both"/>
        <w:sectPr>
          <w:type w:val="continuous"/>
          <w:pgSz w:w="11900" w:h="16840"/>
          <w:pgMar w:top="1600" w:bottom="560" w:left="1480" w:right="1140"/>
        </w:sectPr>
      </w:pPr>
    </w:p>
    <w:p>
      <w:pPr>
        <w:spacing w:line="240" w:lineRule="auto" w:before="7"/>
        <w:rPr>
          <w:rFonts w:ascii="宋体" w:hAnsi="宋体" w:cs="宋体" w:eastAsia="宋体" w:hint="default"/>
          <w:sz w:val="22"/>
          <w:szCs w:val="22"/>
        </w:rPr>
      </w:pPr>
    </w:p>
    <w:p>
      <w:pPr>
        <w:pStyle w:val="BodyText"/>
        <w:spacing w:line="379" w:lineRule="auto" w:before="36"/>
        <w:ind w:right="215" w:firstLine="420"/>
        <w:jc w:val="both"/>
      </w:pPr>
      <w:r>
        <w:rPr/>
        <w:t>⑩长期待摊费用</w:t>
      </w:r>
      <w:r>
        <w:rPr>
          <w:spacing w:val="-53"/>
        </w:rPr>
        <w:t> </w:t>
      </w:r>
      <w:r>
        <w:rPr/>
        <w:t>2010</w:t>
      </w:r>
      <w:r>
        <w:rPr>
          <w:spacing w:val="-55"/>
        </w:rPr>
        <w:t> </w:t>
      </w:r>
      <w:r>
        <w:rPr/>
        <w:t>年</w:t>
      </w:r>
      <w:r>
        <w:rPr>
          <w:spacing w:val="-53"/>
        </w:rPr>
        <w:t> </w:t>
      </w:r>
      <w:r>
        <w:rPr/>
        <w:t>12</w:t>
      </w:r>
      <w:r>
        <w:rPr>
          <w:spacing w:val="-53"/>
        </w:rPr>
        <w:t> </w:t>
      </w:r>
      <w:r>
        <w:rPr/>
        <w:t>月</w:t>
      </w:r>
      <w:r>
        <w:rPr>
          <w:spacing w:val="-53"/>
        </w:rPr>
        <w:t> </w:t>
      </w:r>
      <w:r>
        <w:rPr/>
        <w:t>31</w:t>
      </w:r>
      <w:r>
        <w:rPr>
          <w:spacing w:val="-53"/>
        </w:rPr>
        <w:t> </w:t>
      </w:r>
      <w:r>
        <w:rPr/>
        <w:t>日期末数为</w:t>
      </w:r>
      <w:r>
        <w:rPr>
          <w:spacing w:val="-53"/>
        </w:rPr>
        <w:t> </w:t>
      </w:r>
      <w:r>
        <w:rPr/>
        <w:t>176,436,950.42</w:t>
      </w:r>
      <w:r>
        <w:rPr>
          <w:spacing w:val="-55"/>
        </w:rPr>
        <w:t> </w:t>
      </w:r>
      <w:r>
        <w:rPr/>
        <w:t>元，比期初数增加</w:t>
      </w:r>
      <w:r>
        <w:rPr>
          <w:spacing w:val="-53"/>
        </w:rPr>
        <w:t> </w:t>
      </w:r>
      <w:r>
        <w:rPr/>
        <w:t>444.36%，其</w:t>
      </w:r>
      <w:r>
        <w:rPr>
          <w:w w:val="100"/>
        </w:rPr>
        <w:t> </w:t>
      </w:r>
      <w:r>
        <w:rPr/>
        <w:t>主要原因是：本期林地费用大幅度增加；</w:t>
      </w:r>
    </w:p>
    <w:p>
      <w:pPr>
        <w:pStyle w:val="BodyText"/>
        <w:spacing w:line="379" w:lineRule="auto" w:before="40"/>
        <w:ind w:right="215" w:firstLine="420"/>
        <w:jc w:val="both"/>
      </w:pPr>
      <w:r>
        <w:rPr>
          <w:rFonts w:ascii="MS Gothic" w:hAnsi="MS Gothic" w:cs="MS Gothic" w:eastAsia="MS Gothic" w:hint="default"/>
        </w:rPr>
        <w:t>⑪</w:t>
      </w:r>
      <w:r>
        <w:rPr>
          <w:rFonts w:ascii="MS Gothic" w:hAnsi="MS Gothic" w:cs="MS Gothic" w:eastAsia="MS Gothic" w:hint="default"/>
          <w:spacing w:val="-2"/>
        </w:rPr>
        <w:t> </w:t>
      </w:r>
      <w:r>
        <w:rPr/>
        <w:t>短期借款</w:t>
      </w:r>
      <w:r>
        <w:rPr>
          <w:spacing w:val="-52"/>
        </w:rPr>
        <w:t> </w:t>
      </w:r>
      <w:r>
        <w:rPr/>
        <w:t>2010</w:t>
      </w:r>
      <w:r>
        <w:rPr>
          <w:spacing w:val="-54"/>
        </w:rPr>
        <w:t> </w:t>
      </w:r>
      <w:r>
        <w:rPr/>
        <w:t>年</w:t>
      </w:r>
      <w:r>
        <w:rPr>
          <w:spacing w:val="-52"/>
        </w:rPr>
        <w:t> </w:t>
      </w:r>
      <w:r>
        <w:rPr/>
        <w:t>12</w:t>
      </w:r>
      <w:r>
        <w:rPr>
          <w:spacing w:val="-54"/>
        </w:rPr>
        <w:t> </w:t>
      </w:r>
      <w:r>
        <w:rPr/>
        <w:t>月</w:t>
      </w:r>
      <w:r>
        <w:rPr>
          <w:spacing w:val="-52"/>
        </w:rPr>
        <w:t> </w:t>
      </w:r>
      <w:r>
        <w:rPr/>
        <w:t>31</w:t>
      </w:r>
      <w:r>
        <w:rPr>
          <w:spacing w:val="-54"/>
        </w:rPr>
        <w:t> </w:t>
      </w:r>
      <w:r>
        <w:rPr/>
        <w:t>日期末数为</w:t>
      </w:r>
      <w:r>
        <w:rPr>
          <w:spacing w:val="-52"/>
        </w:rPr>
        <w:t> </w:t>
      </w:r>
      <w:r>
        <w:rPr/>
        <w:t>3,594,157,220.47</w:t>
      </w:r>
      <w:r>
        <w:rPr>
          <w:spacing w:val="-54"/>
        </w:rPr>
        <w:t> </w:t>
      </w:r>
      <w:r>
        <w:rPr/>
        <w:t>元，比期初数增加</w:t>
      </w:r>
      <w:r>
        <w:rPr>
          <w:spacing w:val="-52"/>
        </w:rPr>
        <w:t> </w:t>
      </w:r>
      <w:r>
        <w:rPr/>
        <w:t>15.82%，其主</w:t>
      </w:r>
      <w:r>
        <w:rPr>
          <w:w w:val="100"/>
        </w:rPr>
        <w:t> </w:t>
      </w:r>
      <w:r>
        <w:rPr/>
        <w:t>要原因是：本期在建工程投资增加所致；</w:t>
      </w:r>
    </w:p>
    <w:p>
      <w:pPr>
        <w:pStyle w:val="BodyText"/>
        <w:spacing w:line="379" w:lineRule="auto" w:before="37"/>
        <w:ind w:right="215" w:firstLine="420"/>
        <w:jc w:val="both"/>
      </w:pPr>
      <w:r>
        <w:rPr>
          <w:rFonts w:ascii="MS Gothic" w:hAnsi="MS Gothic" w:cs="MS Gothic" w:eastAsia="MS Gothic" w:hint="default"/>
        </w:rPr>
        <w:t>⑫</w:t>
      </w:r>
      <w:r>
        <w:rPr/>
        <w:t>一年内到期的非流动负债</w:t>
      </w:r>
      <w:r>
        <w:rPr>
          <w:spacing w:val="-52"/>
        </w:rPr>
        <w:t> </w:t>
      </w:r>
      <w:r>
        <w:rPr/>
        <w:t>2010</w:t>
      </w:r>
      <w:r>
        <w:rPr>
          <w:spacing w:val="-52"/>
        </w:rPr>
        <w:t> </w:t>
      </w:r>
      <w:r>
        <w:rPr/>
        <w:t>年</w:t>
      </w:r>
      <w:r>
        <w:rPr>
          <w:spacing w:val="-55"/>
        </w:rPr>
        <w:t> </w:t>
      </w:r>
      <w:r>
        <w:rPr/>
        <w:t>12</w:t>
      </w:r>
      <w:r>
        <w:rPr>
          <w:spacing w:val="-54"/>
        </w:rPr>
        <w:t> </w:t>
      </w:r>
      <w:r>
        <w:rPr/>
        <w:t>月</w:t>
      </w:r>
      <w:r>
        <w:rPr>
          <w:spacing w:val="-52"/>
        </w:rPr>
        <w:t> </w:t>
      </w:r>
      <w:r>
        <w:rPr/>
        <w:t>31</w:t>
      </w:r>
      <w:r>
        <w:rPr>
          <w:spacing w:val="-54"/>
        </w:rPr>
        <w:t> </w:t>
      </w:r>
      <w:r>
        <w:rPr/>
        <w:t>日期末数为</w:t>
      </w:r>
      <w:r>
        <w:rPr>
          <w:spacing w:val="-52"/>
        </w:rPr>
        <w:t> </w:t>
      </w:r>
      <w:r>
        <w:rPr/>
        <w:t>1,432,841,463.15</w:t>
      </w:r>
      <w:r>
        <w:rPr>
          <w:spacing w:val="-54"/>
        </w:rPr>
        <w:t> </w:t>
      </w:r>
      <w:r>
        <w:rPr>
          <w:spacing w:val="-6"/>
        </w:rPr>
        <w:t>元，比期初数增加</w:t>
      </w:r>
      <w:r>
        <w:rPr>
          <w:w w:val="100"/>
        </w:rPr>
        <w:t> </w:t>
      </w:r>
      <w:r>
        <w:rPr/>
        <w:t>314.89%，其主要原因是：将于一年内到期的长期借款增加所致；</w:t>
      </w:r>
    </w:p>
    <w:p>
      <w:pPr>
        <w:pStyle w:val="BodyText"/>
        <w:spacing w:line="379" w:lineRule="auto" w:before="40"/>
        <w:ind w:right="215" w:firstLine="420"/>
        <w:jc w:val="both"/>
      </w:pPr>
      <w:r>
        <w:rPr>
          <w:rFonts w:ascii="MS Gothic" w:hAnsi="MS Gothic" w:cs="MS Gothic" w:eastAsia="MS Gothic" w:hint="default"/>
        </w:rPr>
        <w:t>⑬</w:t>
      </w:r>
      <w:r>
        <w:rPr/>
        <w:t>其他流动负债</w:t>
      </w:r>
      <w:r>
        <w:rPr>
          <w:spacing w:val="-51"/>
        </w:rPr>
        <w:t> </w:t>
      </w:r>
      <w:r>
        <w:rPr/>
        <w:t>2010</w:t>
      </w:r>
      <w:r>
        <w:rPr>
          <w:spacing w:val="-51"/>
        </w:rPr>
        <w:t> </w:t>
      </w:r>
      <w:r>
        <w:rPr/>
        <w:t>年</w:t>
      </w:r>
      <w:r>
        <w:rPr>
          <w:spacing w:val="-54"/>
        </w:rPr>
        <w:t> </w:t>
      </w:r>
      <w:r>
        <w:rPr/>
        <w:t>12</w:t>
      </w:r>
      <w:r>
        <w:rPr>
          <w:spacing w:val="-51"/>
        </w:rPr>
        <w:t> </w:t>
      </w:r>
      <w:r>
        <w:rPr/>
        <w:t>月</w:t>
      </w:r>
      <w:r>
        <w:rPr>
          <w:spacing w:val="-51"/>
        </w:rPr>
        <w:t> </w:t>
      </w:r>
      <w:r>
        <w:rPr/>
        <w:t>31</w:t>
      </w:r>
      <w:r>
        <w:rPr>
          <w:spacing w:val="-51"/>
        </w:rPr>
        <w:t> </w:t>
      </w:r>
      <w:r>
        <w:rPr/>
        <w:t>日期末数为</w:t>
      </w:r>
      <w:r>
        <w:rPr>
          <w:spacing w:val="-51"/>
        </w:rPr>
        <w:t> </w:t>
      </w:r>
      <w:r>
        <w:rPr/>
        <w:t>3,412,493,915.88</w:t>
      </w:r>
      <w:r>
        <w:rPr>
          <w:spacing w:val="-51"/>
        </w:rPr>
        <w:t> </w:t>
      </w:r>
      <w:r>
        <w:rPr>
          <w:spacing w:val="-5"/>
        </w:rPr>
        <w:t>元，期初无余额，其主要原因</w:t>
      </w:r>
      <w:r>
        <w:rPr>
          <w:w w:val="100"/>
        </w:rPr>
        <w:t> </w:t>
      </w:r>
      <w:r>
        <w:rPr/>
        <w:t>是：本年度发行了短期融资券所致；</w:t>
      </w:r>
    </w:p>
    <w:p>
      <w:pPr>
        <w:pStyle w:val="BodyText"/>
        <w:spacing w:line="379" w:lineRule="auto" w:before="37"/>
        <w:ind w:right="181" w:firstLine="420"/>
        <w:jc w:val="both"/>
      </w:pPr>
      <w:r>
        <w:rPr>
          <w:rFonts w:ascii="MS Gothic" w:hAnsi="MS Gothic" w:cs="MS Gothic" w:eastAsia="MS Gothic" w:hint="default"/>
        </w:rPr>
        <w:t>⑭</w:t>
      </w:r>
      <w:r>
        <w:rPr/>
        <w:t>递延所得税负债</w:t>
      </w:r>
      <w:r>
        <w:rPr>
          <w:spacing w:val="-50"/>
        </w:rPr>
        <w:t> </w:t>
      </w:r>
      <w:r>
        <w:rPr/>
        <w:t>2010</w:t>
      </w:r>
      <w:r>
        <w:rPr>
          <w:spacing w:val="-52"/>
        </w:rPr>
        <w:t> </w:t>
      </w:r>
      <w:r>
        <w:rPr/>
        <w:t>年</w:t>
      </w:r>
      <w:r>
        <w:rPr>
          <w:spacing w:val="-50"/>
        </w:rPr>
        <w:t> </w:t>
      </w:r>
      <w:r>
        <w:rPr/>
        <w:t>12</w:t>
      </w:r>
      <w:r>
        <w:rPr>
          <w:spacing w:val="-52"/>
        </w:rPr>
        <w:t> </w:t>
      </w:r>
      <w:r>
        <w:rPr/>
        <w:t>月</w:t>
      </w:r>
      <w:r>
        <w:rPr>
          <w:spacing w:val="-50"/>
        </w:rPr>
        <w:t> </w:t>
      </w:r>
      <w:r>
        <w:rPr/>
        <w:t>31</w:t>
      </w:r>
      <w:r>
        <w:rPr>
          <w:spacing w:val="-52"/>
        </w:rPr>
        <w:t> </w:t>
      </w:r>
      <w:r>
        <w:rPr/>
        <w:t>日期末数为</w:t>
      </w:r>
      <w:r>
        <w:rPr>
          <w:spacing w:val="-50"/>
        </w:rPr>
        <w:t> </w:t>
      </w:r>
      <w:r>
        <w:rPr/>
        <w:t>1,340,281.66</w:t>
      </w:r>
      <w:r>
        <w:rPr>
          <w:spacing w:val="-50"/>
        </w:rPr>
        <w:t> </w:t>
      </w:r>
      <w:r>
        <w:rPr>
          <w:spacing w:val="-8"/>
        </w:rPr>
        <w:t>元，比期初数减少</w:t>
      </w:r>
      <w:r>
        <w:rPr>
          <w:spacing w:val="-50"/>
        </w:rPr>
        <w:t> </w:t>
      </w:r>
      <w:r>
        <w:rPr>
          <w:spacing w:val="-7"/>
        </w:rPr>
        <w:t>89.20%，其主</w:t>
      </w:r>
      <w:r>
        <w:rPr>
          <w:w w:val="100"/>
        </w:rPr>
        <w:t> </w:t>
      </w:r>
      <w:r>
        <w:rPr>
          <w:spacing w:val="-2"/>
        </w:rPr>
        <w:t>要原因是：本年度将符合免税政策的种植林木的子公司提取的递延所得税负债于本年度冲回所致；</w:t>
      </w:r>
    </w:p>
    <w:p>
      <w:pPr>
        <w:pStyle w:val="BodyText"/>
        <w:spacing w:line="379" w:lineRule="auto" w:before="40"/>
        <w:ind w:right="212" w:firstLine="419"/>
        <w:jc w:val="both"/>
      </w:pPr>
      <w:r>
        <w:rPr>
          <w:rFonts w:ascii="MS Gothic" w:hAnsi="MS Gothic" w:cs="MS Gothic" w:eastAsia="MS Gothic" w:hint="default"/>
        </w:rPr>
        <w:t>⑮</w:t>
      </w:r>
      <w:r>
        <w:rPr/>
        <w:t>长期借款</w:t>
      </w:r>
      <w:r>
        <w:rPr>
          <w:spacing w:val="-52"/>
        </w:rPr>
        <w:t> </w:t>
      </w:r>
      <w:r>
        <w:rPr/>
        <w:t>2010</w:t>
      </w:r>
      <w:r>
        <w:rPr>
          <w:spacing w:val="-54"/>
        </w:rPr>
        <w:t> </w:t>
      </w:r>
      <w:r>
        <w:rPr/>
        <w:t>年</w:t>
      </w:r>
      <w:r>
        <w:rPr>
          <w:spacing w:val="-52"/>
        </w:rPr>
        <w:t> </w:t>
      </w:r>
      <w:r>
        <w:rPr/>
        <w:t>12</w:t>
      </w:r>
      <w:r>
        <w:rPr>
          <w:spacing w:val="-54"/>
        </w:rPr>
        <w:t> </w:t>
      </w:r>
      <w:r>
        <w:rPr/>
        <w:t>月</w:t>
      </w:r>
      <w:r>
        <w:rPr>
          <w:spacing w:val="-54"/>
        </w:rPr>
        <w:t> </w:t>
      </w:r>
      <w:r>
        <w:rPr/>
        <w:t>31</w:t>
      </w:r>
      <w:r>
        <w:rPr>
          <w:spacing w:val="-52"/>
        </w:rPr>
        <w:t> </w:t>
      </w:r>
      <w:r>
        <w:rPr/>
        <w:t>日期末数为</w:t>
      </w:r>
      <w:r>
        <w:rPr>
          <w:spacing w:val="-54"/>
        </w:rPr>
        <w:t> </w:t>
      </w:r>
      <w:r>
        <w:rPr/>
        <w:t>4,725,628,719.05</w:t>
      </w:r>
      <w:r>
        <w:rPr>
          <w:spacing w:val="-52"/>
        </w:rPr>
        <w:t> </w:t>
      </w:r>
      <w:r>
        <w:rPr/>
        <w:t>元，比期初数减少</w:t>
      </w:r>
      <w:r>
        <w:rPr>
          <w:spacing w:val="-54"/>
        </w:rPr>
        <w:t> </w:t>
      </w:r>
      <w:r>
        <w:rPr/>
        <w:t>7.11%，其主要</w:t>
      </w:r>
      <w:r>
        <w:rPr>
          <w:w w:val="100"/>
        </w:rPr>
        <w:t> </w:t>
      </w:r>
      <w:r>
        <w:rPr>
          <w:spacing w:val="-3"/>
        </w:rPr>
        <w:t>原因是：将一年内到期的长期借款重分类致一年内到期的非流动负债，同时由于工程项目投入增加</w:t>
      </w:r>
      <w:r>
        <w:rPr>
          <w:spacing w:val="-16"/>
        </w:rPr>
        <w:t> </w:t>
      </w:r>
      <w:r>
        <w:rPr>
          <w:spacing w:val="-16"/>
        </w:rPr>
      </w:r>
      <w:r>
        <w:rPr/>
        <w:t>部分长期借款所致；</w:t>
      </w:r>
    </w:p>
    <w:p>
      <w:pPr>
        <w:pStyle w:val="BodyText"/>
        <w:spacing w:line="381" w:lineRule="auto" w:before="37"/>
        <w:ind w:right="78" w:firstLine="420"/>
        <w:jc w:val="left"/>
      </w:pPr>
      <w:r>
        <w:rPr>
          <w:rFonts w:ascii="MS Gothic" w:hAnsi="MS Gothic" w:cs="MS Gothic" w:eastAsia="MS Gothic" w:hint="default"/>
        </w:rPr>
        <w:t>⑯</w:t>
      </w:r>
      <w:r>
        <w:rPr/>
        <w:t>其他非流动负债</w:t>
      </w:r>
      <w:r>
        <w:rPr>
          <w:spacing w:val="-52"/>
        </w:rPr>
        <w:t> </w:t>
      </w:r>
      <w:r>
        <w:rPr/>
        <w:t>2010</w:t>
      </w:r>
      <w:r>
        <w:rPr>
          <w:spacing w:val="-54"/>
        </w:rPr>
        <w:t> </w:t>
      </w:r>
      <w:r>
        <w:rPr/>
        <w:t>年</w:t>
      </w:r>
      <w:r>
        <w:rPr>
          <w:spacing w:val="-52"/>
        </w:rPr>
        <w:t> </w:t>
      </w:r>
      <w:r>
        <w:rPr/>
        <w:t>12</w:t>
      </w:r>
      <w:r>
        <w:rPr>
          <w:spacing w:val="-54"/>
        </w:rPr>
        <w:t> </w:t>
      </w:r>
      <w:r>
        <w:rPr/>
        <w:t>月</w:t>
      </w:r>
      <w:r>
        <w:rPr>
          <w:spacing w:val="-52"/>
        </w:rPr>
        <w:t> </w:t>
      </w:r>
      <w:r>
        <w:rPr/>
        <w:t>31</w:t>
      </w:r>
      <w:r>
        <w:rPr>
          <w:spacing w:val="-54"/>
        </w:rPr>
        <w:t> </w:t>
      </w:r>
      <w:r>
        <w:rPr/>
        <w:t>日期末数为</w:t>
      </w:r>
      <w:r>
        <w:rPr>
          <w:spacing w:val="-52"/>
        </w:rPr>
        <w:t> </w:t>
      </w:r>
      <w:r>
        <w:rPr/>
        <w:t>2,427,897,545.67</w:t>
      </w:r>
      <w:r>
        <w:rPr>
          <w:spacing w:val="-52"/>
        </w:rPr>
        <w:t> </w:t>
      </w:r>
      <w:r>
        <w:rPr/>
        <w:t>元，比期初数增加</w:t>
      </w:r>
      <w:r>
        <w:rPr>
          <w:spacing w:val="-52"/>
        </w:rPr>
        <w:t> </w:t>
      </w:r>
      <w:r>
        <w:rPr/>
        <w:t>85.14%，</w:t>
      </w:r>
      <w:r>
        <w:rPr>
          <w:w w:val="100"/>
        </w:rPr>
        <w:t> </w:t>
      </w:r>
      <w:r>
        <w:rPr/>
        <w:t>其主要原因是：本年度发行中期票据增加；</w:t>
      </w:r>
    </w:p>
    <w:p>
      <w:pPr>
        <w:pStyle w:val="BodyText"/>
        <w:spacing w:line="240" w:lineRule="auto" w:before="35"/>
        <w:ind w:left="562" w:right="78"/>
        <w:jc w:val="left"/>
      </w:pPr>
      <w:r>
        <w:rPr/>
        <w:t>(2)利润表项目：</w:t>
      </w:r>
    </w:p>
    <w:p>
      <w:pPr>
        <w:pStyle w:val="BodyText"/>
        <w:spacing w:line="379" w:lineRule="auto" w:before="159"/>
        <w:ind w:right="78" w:firstLine="420"/>
        <w:jc w:val="left"/>
      </w:pPr>
      <w:r>
        <w:rPr/>
        <w:t>①营业收入</w:t>
      </w:r>
      <w:r>
        <w:rPr>
          <w:spacing w:val="-49"/>
        </w:rPr>
        <w:t> </w:t>
      </w:r>
      <w:r>
        <w:rPr/>
        <w:t>2010</w:t>
      </w:r>
      <w:r>
        <w:rPr>
          <w:spacing w:val="-49"/>
        </w:rPr>
        <w:t> </w:t>
      </w:r>
      <w:r>
        <w:rPr/>
        <w:t>年度发生数为</w:t>
      </w:r>
      <w:r>
        <w:rPr>
          <w:spacing w:val="-49"/>
        </w:rPr>
        <w:t> </w:t>
      </w:r>
      <w:r>
        <w:rPr/>
        <w:t>17,203,123,029.49</w:t>
      </w:r>
      <w:r>
        <w:rPr>
          <w:spacing w:val="-51"/>
        </w:rPr>
        <w:t> </w:t>
      </w:r>
      <w:r>
        <w:rPr>
          <w:spacing w:val="-7"/>
        </w:rPr>
        <w:t>元，比上期数增加</w:t>
      </w:r>
      <w:r>
        <w:rPr>
          <w:spacing w:val="-49"/>
        </w:rPr>
        <w:t> </w:t>
      </w:r>
      <w:r>
        <w:rPr>
          <w:spacing w:val="-5"/>
        </w:rPr>
        <w:t>15.58%，其主要原因是：</w:t>
      </w:r>
      <w:r>
        <w:rPr>
          <w:w w:val="100"/>
        </w:rPr>
        <w:t> </w:t>
      </w:r>
      <w:r>
        <w:rPr/>
        <w:t>受市场环境变化影响，本年度销售价格上升所致；</w:t>
      </w:r>
    </w:p>
    <w:p>
      <w:pPr>
        <w:pStyle w:val="BodyText"/>
        <w:spacing w:line="379" w:lineRule="auto" w:before="40"/>
        <w:ind w:right="78" w:firstLine="420"/>
        <w:jc w:val="left"/>
      </w:pPr>
      <w:r>
        <w:rPr>
          <w:w w:val="100"/>
        </w:rPr>
        <w:t>②</w:t>
      </w:r>
      <w:r>
        <w:rPr>
          <w:spacing w:val="5"/>
          <w:w w:val="100"/>
        </w:rPr>
        <w:t> </w:t>
      </w:r>
      <w:r>
        <w:rPr>
          <w:spacing w:val="-2"/>
          <w:w w:val="100"/>
        </w:rPr>
        <w:t>营业成本</w:t>
      </w:r>
      <w:r>
        <w:rPr>
          <w:spacing w:val="-51"/>
          <w:w w:val="100"/>
        </w:rPr>
        <w:t> </w:t>
      </w:r>
      <w:r>
        <w:rPr>
          <w:spacing w:val="-2"/>
          <w:w w:val="100"/>
        </w:rPr>
        <w:t>2010</w:t>
      </w:r>
      <w:r>
        <w:rPr>
          <w:spacing w:val="-51"/>
          <w:w w:val="100"/>
        </w:rPr>
        <w:t> </w:t>
      </w:r>
      <w:r>
        <w:rPr>
          <w:spacing w:val="-2"/>
          <w:w w:val="100"/>
        </w:rPr>
        <w:t>年度发生数为</w:t>
      </w:r>
      <w:r>
        <w:rPr>
          <w:spacing w:val="-51"/>
          <w:w w:val="100"/>
        </w:rPr>
        <w:t> </w:t>
      </w:r>
      <w:r>
        <w:rPr>
          <w:spacing w:val="-2"/>
          <w:w w:val="100"/>
        </w:rPr>
        <w:t>13,683,001,460.32</w:t>
      </w:r>
      <w:r>
        <w:rPr>
          <w:spacing w:val="-51"/>
          <w:w w:val="100"/>
        </w:rPr>
        <w:t> </w:t>
      </w:r>
      <w:r>
        <w:rPr>
          <w:spacing w:val="-14"/>
          <w:w w:val="100"/>
        </w:rPr>
        <w:t>元，比上期数增加</w:t>
      </w:r>
      <w:r>
        <w:rPr>
          <w:spacing w:val="-51"/>
          <w:w w:val="100"/>
        </w:rPr>
        <w:t> </w:t>
      </w:r>
      <w:r>
        <w:rPr>
          <w:spacing w:val="-9"/>
          <w:w w:val="100"/>
        </w:rPr>
        <w:t>13.48%，其主要原因是：</w:t>
      </w:r>
      <w:r>
        <w:rPr>
          <w:w w:val="100"/>
        </w:rPr>
        <w:t> </w:t>
      </w:r>
      <w:r>
        <w:rPr/>
        <w:t>本年度原料价格上涨、人工成本增加等原因；</w:t>
      </w:r>
    </w:p>
    <w:p>
      <w:pPr>
        <w:pStyle w:val="BodyText"/>
        <w:spacing w:line="379" w:lineRule="auto" w:before="37"/>
        <w:ind w:right="215" w:firstLine="420"/>
        <w:jc w:val="both"/>
      </w:pPr>
      <w:r>
        <w:rPr/>
        <w:t>③销售费用</w:t>
      </w:r>
      <w:r>
        <w:rPr>
          <w:spacing w:val="-47"/>
        </w:rPr>
        <w:t> </w:t>
      </w:r>
      <w:r>
        <w:rPr/>
        <w:t>2010</w:t>
      </w:r>
      <w:r>
        <w:rPr>
          <w:spacing w:val="-47"/>
        </w:rPr>
        <w:t> </w:t>
      </w:r>
      <w:r>
        <w:rPr/>
        <w:t>年度发生数为</w:t>
      </w:r>
      <w:r>
        <w:rPr>
          <w:spacing w:val="-47"/>
        </w:rPr>
        <w:t> </w:t>
      </w:r>
      <w:r>
        <w:rPr/>
        <w:t>873,779,193.05</w:t>
      </w:r>
      <w:r>
        <w:rPr>
          <w:spacing w:val="-47"/>
        </w:rPr>
        <w:t> </w:t>
      </w:r>
      <w:r>
        <w:rPr>
          <w:spacing w:val="-6"/>
        </w:rPr>
        <w:t>元，比上期数增加</w:t>
      </w:r>
      <w:r>
        <w:rPr>
          <w:spacing w:val="-47"/>
        </w:rPr>
        <w:t> </w:t>
      </w:r>
      <w:r>
        <w:rPr>
          <w:spacing w:val="-6"/>
        </w:rPr>
        <w:t>12.79%，其主要原因是：运</w:t>
      </w:r>
      <w:r>
        <w:rPr>
          <w:w w:val="100"/>
        </w:rPr>
        <w:t> </w:t>
      </w:r>
      <w:r>
        <w:rPr/>
        <w:t>费与装卸费上升，以及工资增加所致；</w:t>
      </w:r>
    </w:p>
    <w:p>
      <w:pPr>
        <w:pStyle w:val="BodyText"/>
        <w:spacing w:line="379" w:lineRule="auto" w:before="40"/>
        <w:ind w:right="215" w:firstLine="420"/>
        <w:jc w:val="both"/>
      </w:pPr>
      <w:r>
        <w:rPr/>
        <w:t>④管理费用</w:t>
      </w:r>
      <w:r>
        <w:rPr>
          <w:spacing w:val="-47"/>
        </w:rPr>
        <w:t> </w:t>
      </w:r>
      <w:r>
        <w:rPr/>
        <w:t>2010</w:t>
      </w:r>
      <w:r>
        <w:rPr>
          <w:spacing w:val="-47"/>
        </w:rPr>
        <w:t> </w:t>
      </w:r>
      <w:r>
        <w:rPr/>
        <w:t>年度发生数为</w:t>
      </w:r>
      <w:r>
        <w:rPr>
          <w:spacing w:val="-47"/>
        </w:rPr>
        <w:t> </w:t>
      </w:r>
      <w:r>
        <w:rPr/>
        <w:t>871,138,204.71</w:t>
      </w:r>
      <w:r>
        <w:rPr>
          <w:spacing w:val="-47"/>
        </w:rPr>
        <w:t> </w:t>
      </w:r>
      <w:r>
        <w:rPr>
          <w:spacing w:val="-6"/>
        </w:rPr>
        <w:t>元，比上期数增加</w:t>
      </w:r>
      <w:r>
        <w:rPr>
          <w:spacing w:val="-47"/>
        </w:rPr>
        <w:t> </w:t>
      </w:r>
      <w:r>
        <w:rPr>
          <w:spacing w:val="-6"/>
        </w:rPr>
        <w:t>19.93%，其主要原因是：技</w:t>
      </w:r>
      <w:r>
        <w:rPr>
          <w:w w:val="100"/>
        </w:rPr>
        <w:t> </w:t>
      </w:r>
      <w:r>
        <w:rPr/>
        <w:t>术开发费上升以及工资增加所致；</w:t>
      </w:r>
    </w:p>
    <w:p>
      <w:pPr>
        <w:pStyle w:val="BodyText"/>
        <w:spacing w:line="379" w:lineRule="auto" w:before="37"/>
        <w:ind w:right="212" w:firstLine="420"/>
        <w:jc w:val="both"/>
      </w:pPr>
      <w:r>
        <w:rPr/>
        <w:t>⑤财务费用</w:t>
      </w:r>
      <w:r>
        <w:rPr>
          <w:spacing w:val="-50"/>
        </w:rPr>
        <w:t> </w:t>
      </w:r>
      <w:r>
        <w:rPr/>
        <w:t>2010</w:t>
      </w:r>
      <w:r>
        <w:rPr>
          <w:spacing w:val="-53"/>
        </w:rPr>
        <w:t> </w:t>
      </w:r>
      <w:r>
        <w:rPr/>
        <w:t>年度发生数为</w:t>
      </w:r>
      <w:r>
        <w:rPr>
          <w:spacing w:val="-53"/>
        </w:rPr>
        <w:t> </w:t>
      </w:r>
      <w:r>
        <w:rPr/>
        <w:t>233,455,658.10</w:t>
      </w:r>
      <w:r>
        <w:rPr>
          <w:spacing w:val="-53"/>
        </w:rPr>
        <w:t> </w:t>
      </w:r>
      <w:r>
        <w:rPr/>
        <w:t>元，比上期数减少</w:t>
      </w:r>
      <w:r>
        <w:rPr>
          <w:spacing w:val="-53"/>
        </w:rPr>
        <w:t> </w:t>
      </w:r>
      <w:r>
        <w:rPr/>
        <w:t>25.34</w:t>
      </w:r>
      <w:r>
        <w:rPr>
          <w:spacing w:val="-3"/>
        </w:rPr>
        <w:t> </w:t>
      </w:r>
      <w:r>
        <w:rPr/>
        <w:t>%，其主要原因是：</w:t>
      </w:r>
      <w:r>
        <w:rPr>
          <w:w w:val="100"/>
        </w:rPr>
        <w:t> </w:t>
      </w:r>
      <w:r>
        <w:rPr/>
        <w:t>人民币汇率上升，汇兑收益增加，以及本年度发行了利率较低的短期融资券利息减少；</w:t>
      </w:r>
    </w:p>
    <w:p>
      <w:pPr>
        <w:pStyle w:val="BodyText"/>
        <w:spacing w:line="379" w:lineRule="auto" w:before="40"/>
        <w:ind w:right="212" w:firstLine="420"/>
        <w:jc w:val="both"/>
      </w:pPr>
      <w:r>
        <w:rPr/>
        <w:t>⑥资产减值损失</w:t>
      </w:r>
      <w:r>
        <w:rPr>
          <w:spacing w:val="-50"/>
        </w:rPr>
        <w:t> </w:t>
      </w:r>
      <w:r>
        <w:rPr/>
        <w:t>2010</w:t>
      </w:r>
      <w:r>
        <w:rPr>
          <w:spacing w:val="-53"/>
        </w:rPr>
        <w:t> </w:t>
      </w:r>
      <w:r>
        <w:rPr/>
        <w:t>年度发生数为</w:t>
      </w:r>
      <w:r>
        <w:rPr>
          <w:spacing w:val="-53"/>
        </w:rPr>
        <w:t> </w:t>
      </w:r>
      <w:r>
        <w:rPr/>
        <w:t>110,419,785.04</w:t>
      </w:r>
      <w:r>
        <w:rPr>
          <w:spacing w:val="-53"/>
        </w:rPr>
        <w:t> </w:t>
      </w:r>
      <w:r>
        <w:rPr/>
        <w:t>元，比上期数增加</w:t>
      </w:r>
      <w:r>
        <w:rPr>
          <w:spacing w:val="-53"/>
        </w:rPr>
        <w:t> </w:t>
      </w:r>
      <w:r>
        <w:rPr/>
        <w:t>539.12%，其主要原因</w:t>
      </w:r>
      <w:r>
        <w:rPr>
          <w:w w:val="100"/>
        </w:rPr>
        <w:t> </w:t>
      </w:r>
      <w:r>
        <w:rPr>
          <w:spacing w:val="-3"/>
        </w:rPr>
        <w:t>是：销售收入增加带来应收账款的增加，按本集团计提坏账的会计政策，相应增加计提了应收账款</w:t>
      </w:r>
      <w:r>
        <w:rPr>
          <w:spacing w:val="-18"/>
        </w:rPr>
        <w:t> </w:t>
      </w:r>
      <w:r>
        <w:rPr>
          <w:spacing w:val="-18"/>
        </w:rPr>
      </w:r>
      <w:r>
        <w:rPr/>
        <w:t>的坏账准备，以及对停产子公司的机器设备计提了较大减值；</w:t>
      </w:r>
    </w:p>
    <w:p>
      <w:pPr>
        <w:pStyle w:val="BodyText"/>
        <w:spacing w:line="381" w:lineRule="auto" w:before="37"/>
        <w:ind w:right="128" w:firstLine="420"/>
        <w:jc w:val="both"/>
      </w:pPr>
      <w:r>
        <w:rPr/>
        <w:t>⑦营业外支出</w:t>
      </w:r>
      <w:r>
        <w:rPr>
          <w:spacing w:val="-56"/>
        </w:rPr>
        <w:t> </w:t>
      </w:r>
      <w:r>
        <w:rPr/>
        <w:t>2010</w:t>
      </w:r>
      <w:r>
        <w:rPr>
          <w:spacing w:val="-58"/>
        </w:rPr>
        <w:t> </w:t>
      </w:r>
      <w:r>
        <w:rPr/>
        <w:t>年度发生数为</w:t>
      </w:r>
      <w:r>
        <w:rPr>
          <w:spacing w:val="-56"/>
        </w:rPr>
        <w:t> </w:t>
      </w:r>
      <w:r>
        <w:rPr/>
        <w:t>50,814,216.46</w:t>
      </w:r>
      <w:r>
        <w:rPr>
          <w:spacing w:val="-56"/>
        </w:rPr>
        <w:t> </w:t>
      </w:r>
      <w:r>
        <w:rPr/>
        <w:t>元，比上期数增加</w:t>
      </w:r>
      <w:r>
        <w:rPr>
          <w:spacing w:val="-56"/>
        </w:rPr>
        <w:t> </w:t>
      </w:r>
      <w:r>
        <w:rPr/>
        <w:t>346.46%，其主要原因是：</w:t>
      </w:r>
      <w:r>
        <w:rPr>
          <w:w w:val="100"/>
        </w:rPr>
        <w:t> </w:t>
      </w:r>
      <w:r>
        <w:rPr/>
        <w:t>本年度处置固定资产损失增加所致。</w:t>
      </w:r>
    </w:p>
    <w:p>
      <w:pPr>
        <w:spacing w:after="0" w:line="381" w:lineRule="auto"/>
        <w:jc w:val="both"/>
        <w:sectPr>
          <w:pgSz w:w="11900" w:h="16840"/>
          <w:pgMar w:header="885" w:footer="1000" w:top="1160" w:bottom="1180" w:left="14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636" w:lineRule="auto" w:before="36"/>
        <w:ind w:left="5919" w:right="970" w:hanging="632"/>
        <w:jc w:val="left"/>
      </w:pPr>
      <w:r>
        <w:rPr>
          <w:spacing w:val="-2"/>
        </w:rPr>
        <w:t>山东晨鸣纸业集团股份有限公司</w:t>
      </w:r>
      <w:r>
        <w:rPr>
          <w:spacing w:val="-80"/>
        </w:rPr>
        <w:t> </w:t>
      </w:r>
      <w:r>
        <w:rPr>
          <w:spacing w:val="-80"/>
        </w:rPr>
      </w:r>
      <w:r>
        <w:rPr/>
        <w:t>2011</w:t>
      </w:r>
      <w:r>
        <w:rPr>
          <w:spacing w:val="-55"/>
        </w:rPr>
        <w:t> </w:t>
      </w:r>
      <w:r>
        <w:rPr/>
        <w:t>年</w:t>
      </w:r>
      <w:r>
        <w:rPr>
          <w:spacing w:val="-53"/>
        </w:rPr>
        <w:t> </w:t>
      </w:r>
      <w:r>
        <w:rPr/>
        <w:t>3</w:t>
      </w:r>
      <w:r>
        <w:rPr>
          <w:spacing w:val="-55"/>
        </w:rPr>
        <w:t> </w:t>
      </w:r>
      <w:r>
        <w:rPr/>
        <w:t>月</w:t>
      </w:r>
      <w:r>
        <w:rPr>
          <w:spacing w:val="-53"/>
        </w:rPr>
        <w:t> </w:t>
      </w:r>
      <w:r>
        <w:rPr/>
        <w:t>30</w:t>
      </w:r>
      <w:r>
        <w:rPr>
          <w:spacing w:val="-53"/>
        </w:rPr>
        <w:t> </w:t>
      </w:r>
      <w:r>
        <w:rPr/>
        <w:t>日</w:t>
      </w:r>
    </w:p>
    <w:p>
      <w:pPr>
        <w:spacing w:after="0" w:line="636" w:lineRule="auto"/>
        <w:jc w:val="left"/>
        <w:sectPr>
          <w:pgSz w:w="11900" w:h="16840"/>
          <w:pgMar w:header="885" w:footer="1000" w:top="1160" w:bottom="1180" w:left="14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2"/>
        <w:tabs>
          <w:tab w:pos="4781" w:val="left" w:leader="none"/>
        </w:tabs>
        <w:spacing w:line="240" w:lineRule="auto" w:before="14"/>
        <w:ind w:left="3377" w:right="0"/>
        <w:jc w:val="left"/>
      </w:pPr>
      <w:r>
        <w:rPr>
          <w:spacing w:val="-1"/>
        </w:rPr>
        <w:t>第十一节</w:t>
        <w:tab/>
      </w:r>
      <w:r>
        <w:rPr>
          <w:spacing w:val="-3"/>
        </w:rPr>
        <w:t>备查文件</w:t>
      </w:r>
    </w:p>
    <w:p>
      <w:pPr>
        <w:spacing w:line="240" w:lineRule="auto" w:before="0"/>
        <w:rPr>
          <w:rFonts w:ascii="宋体" w:hAnsi="宋体" w:cs="宋体" w:eastAsia="宋体" w:hint="default"/>
          <w:sz w:val="28"/>
          <w:szCs w:val="28"/>
        </w:rPr>
      </w:pPr>
    </w:p>
    <w:p>
      <w:pPr>
        <w:spacing w:line="240" w:lineRule="auto" w:before="1"/>
        <w:rPr>
          <w:rFonts w:ascii="宋体" w:hAnsi="宋体" w:cs="宋体" w:eastAsia="宋体" w:hint="default"/>
          <w:sz w:val="35"/>
          <w:szCs w:val="35"/>
        </w:rPr>
      </w:pPr>
    </w:p>
    <w:p>
      <w:pPr>
        <w:pStyle w:val="Heading3"/>
        <w:spacing w:line="444" w:lineRule="auto" w:before="0"/>
        <w:ind w:left="142" w:right="0"/>
        <w:jc w:val="left"/>
      </w:pPr>
      <w:r>
        <w:rPr/>
        <w:t>一、载有法定代表人、财务总监、会计机构负责人签名并盖章的会计报表。</w:t>
      </w:r>
      <w:r>
        <w:rPr>
          <w:w w:val="100"/>
        </w:rPr>
        <w:t> </w:t>
      </w:r>
      <w:r>
        <w:rPr/>
        <w:t>二、载有会计师事务所盖章、注册会计师签名并盖章的审计报告原件。</w:t>
      </w:r>
      <w:r>
        <w:rPr>
          <w:w w:val="100"/>
        </w:rPr>
        <w:t> </w:t>
      </w:r>
      <w:r>
        <w:rPr/>
        <w:t>三、报告期内在中国证监会指定报纸及网站上公开披露过的所有公司文件的正本及公</w:t>
      </w:r>
    </w:p>
    <w:p>
      <w:pPr>
        <w:spacing w:before="60"/>
        <w:ind w:left="622" w:right="0" w:firstLine="0"/>
        <w:jc w:val="left"/>
        <w:rPr>
          <w:rFonts w:ascii="宋体" w:hAnsi="宋体" w:cs="宋体" w:eastAsia="宋体" w:hint="default"/>
          <w:sz w:val="24"/>
          <w:szCs w:val="24"/>
        </w:rPr>
      </w:pPr>
      <w:r>
        <w:rPr>
          <w:rFonts w:ascii="宋体" w:hAnsi="宋体" w:cs="宋体" w:eastAsia="宋体" w:hint="default"/>
          <w:sz w:val="24"/>
          <w:szCs w:val="24"/>
        </w:rPr>
        <w:t>告原稿。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444" w:lineRule="auto" w:before="169"/>
        <w:ind w:left="5062" w:right="1212" w:hanging="360"/>
        <w:jc w:val="left"/>
        <w:rPr>
          <w:rFonts w:ascii="宋体" w:hAnsi="宋体" w:cs="宋体" w:eastAsia="宋体" w:hint="default"/>
          <w:sz w:val="24"/>
          <w:szCs w:val="24"/>
        </w:rPr>
      </w:pPr>
      <w:r>
        <w:rPr>
          <w:rFonts w:ascii="宋体" w:hAnsi="宋体" w:cs="宋体" w:eastAsia="宋体" w:hint="default"/>
          <w:spacing w:val="-1"/>
          <w:sz w:val="24"/>
          <w:szCs w:val="24"/>
        </w:rPr>
        <w:t>山东晨鸣纸业集团股份有限公司</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二</w:t>
      </w:r>
      <w:r>
        <w:rPr>
          <w:rFonts w:ascii="宋体" w:hAnsi="宋体" w:cs="宋体" w:eastAsia="宋体" w:hint="default"/>
          <w:spacing w:val="-62"/>
          <w:sz w:val="24"/>
          <w:szCs w:val="24"/>
        </w:rPr>
        <w:t> </w:t>
      </w:r>
      <w:r>
        <w:rPr>
          <w:rFonts w:ascii="宋体" w:hAnsi="宋体" w:cs="宋体" w:eastAsia="宋体" w:hint="default"/>
          <w:sz w:val="24"/>
          <w:szCs w:val="24"/>
        </w:rPr>
        <w:t>0</w:t>
      </w:r>
      <w:r>
        <w:rPr>
          <w:rFonts w:ascii="宋体" w:hAnsi="宋体" w:cs="宋体" w:eastAsia="宋体" w:hint="default"/>
          <w:spacing w:val="-62"/>
          <w:sz w:val="24"/>
          <w:szCs w:val="24"/>
        </w:rPr>
        <w:t> </w:t>
      </w:r>
      <w:r>
        <w:rPr>
          <w:rFonts w:ascii="宋体" w:hAnsi="宋体" w:cs="宋体" w:eastAsia="宋体" w:hint="default"/>
          <w:sz w:val="24"/>
          <w:szCs w:val="24"/>
        </w:rPr>
        <w:t>一</w:t>
      </w:r>
      <w:r>
        <w:rPr>
          <w:rFonts w:ascii="宋体" w:hAnsi="宋体" w:cs="宋体" w:eastAsia="宋体" w:hint="default"/>
          <w:spacing w:val="-2"/>
          <w:sz w:val="24"/>
          <w:szCs w:val="24"/>
        </w:rPr>
        <w:t> </w:t>
      </w:r>
      <w:r>
        <w:rPr>
          <w:rFonts w:ascii="宋体" w:hAnsi="宋体" w:cs="宋体" w:eastAsia="宋体" w:hint="default"/>
          <w:sz w:val="24"/>
          <w:szCs w:val="24"/>
        </w:rPr>
        <w:t>一年三月三十日</w:t>
      </w:r>
    </w:p>
    <w:sectPr>
      <w:footerReference w:type="default" r:id="rId61"/>
      <w:pgSz w:w="11900" w:h="16840"/>
      <w:pgMar w:footer="1000" w:header="885" w:top="1160" w:bottom="1180" w:left="14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S Gothic">
    <w:altName w:val="MS Gothic"/>
    <w:charset w:val="0"/>
    <w:family w:val="modern"/>
    <w:pitch w:val="fixed"/>
  </w:font>
  <w:font w:name="Arial">
    <w:altName w:val="Arial"/>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0.638885pt;margin-top:812.464844pt;width:8.550pt;height:11.15pt;mso-position-horizontal-relative:page;mso-position-vertical-relative:page;z-index:-897952" type="#_x0000_t202" filled="false" stroked="false">
          <v:textbox inset="0,0,0,0">
            <w:txbxContent>
              <w:p>
                <w:pPr>
                  <w:spacing w:line="202" w:lineRule="exact" w:before="0"/>
                  <w:ind w:left="40" w:right="0" w:firstLine="0"/>
                  <w:jc w:val="left"/>
                  <w:rPr>
                    <w:rFonts w:ascii="宋体" w:hAnsi="宋体" w:cs="宋体" w:eastAsia="宋体" w:hint="default"/>
                    <w:sz w:val="18"/>
                    <w:szCs w:val="18"/>
                  </w:rPr>
                </w:pPr>
                <w:r>
                  <w:rPr>
                    <w:rFonts w:ascii="宋体"/>
                    <w:w w:val="100"/>
                    <w:sz w:val="18"/>
                  </w:rPr>
                </w:r>
                <w:r>
                  <w:rPr/>
                  <w:fldChar w:fldCharType="begin"/>
                </w:r>
                <w:r>
                  <w:rPr>
                    <w:rFonts w:ascii="宋体"/>
                    <w:w w:val="100"/>
                    <w:sz w:val="18"/>
                  </w:rPr>
                  <w:instrText> PAGE </w:instrText>
                </w:r>
                <w:r>
                  <w:rPr/>
                  <w:fldChar w:fldCharType="separate"/>
                </w:r>
                <w:r>
                  <w:rPr/>
                  <w:t>4</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480072pt;margin-top:812.584839pt;width:13.1pt;height:11pt;mso-position-horizontal-relative:page;mso-position-vertical-relative:page;z-index:-89761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100"/>
                    <w:sz w:val="18"/>
                  </w:rPr>
                </w:r>
                <w:r>
                  <w:rPr/>
                  <w:fldChar w:fldCharType="begin"/>
                </w:r>
                <w:r>
                  <w:rPr>
                    <w:rFonts w:ascii="宋体"/>
                    <w:sz w:val="18"/>
                  </w:rPr>
                  <w:instrText> PAGE </w:instrText>
                </w:r>
                <w:r>
                  <w:rPr/>
                  <w:fldChar w:fldCharType="separate"/>
                </w:r>
                <w:r>
                  <w:rPr/>
                  <w:t>40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638885pt;margin-top:812.464844pt;width:8.550pt;height:11.15pt;mso-position-horizontal-relative:page;mso-position-vertical-relative:page;z-index:-89754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100"/>
                    <w:sz w:val="18"/>
                  </w:rPr>
                </w:r>
                <w:r>
                  <w:rPr/>
                  <w:fldChar w:fldCharType="begin"/>
                </w:r>
                <w:r>
                  <w:rPr>
                    <w:rFonts w:ascii="宋体"/>
                    <w:w w:val="100"/>
                    <w:sz w:val="18"/>
                  </w:rPr>
                  <w:instrText> PAGE </w:instrText>
                </w:r>
                <w:r>
                  <w:rPr/>
                  <w:fldChar w:fldCharType="separate"/>
                </w:r>
                <w:r>
                  <w:rPr/>
                  <w:t>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5.959795pt;margin-top:559.934998pt;width:54.35pt;height:7.55pt;mso-position-horizontal-relative:page;mso-position-vertical-relative:page;z-index:-897376" type="#_x0000_t202" filled="false" stroked="false">
          <v:textbox inset="0,0,0,0">
            <w:txbxContent>
              <w:p>
                <w:pPr>
                  <w:spacing w:line="130" w:lineRule="exact" w:before="0"/>
                  <w:ind w:left="20" w:right="0" w:firstLine="0"/>
                  <w:jc w:val="left"/>
                  <w:rPr>
                    <w:rFonts w:ascii="宋体" w:hAnsi="宋体" w:cs="宋体" w:eastAsia="宋体" w:hint="default"/>
                    <w:sz w:val="11"/>
                    <w:szCs w:val="11"/>
                  </w:rPr>
                </w:pPr>
                <w:r>
                  <w:rPr>
                    <w:rFonts w:ascii="宋体" w:hAnsi="宋体" w:cs="宋体" w:eastAsia="宋体" w:hint="default"/>
                    <w:sz w:val="11"/>
                    <w:szCs w:val="11"/>
                  </w:rPr>
                  <w:t>法定代表人：</w:t>
                </w:r>
                <w:r>
                  <w:rPr>
                    <w:rFonts w:ascii="宋体" w:hAnsi="宋体" w:cs="宋体" w:eastAsia="宋体" w:hint="default"/>
                    <w:spacing w:val="-2"/>
                    <w:sz w:val="11"/>
                    <w:szCs w:val="11"/>
                  </w:rPr>
                  <w:t> </w:t>
                </w:r>
                <w:r>
                  <w:rPr>
                    <w:rFonts w:ascii="宋体" w:hAnsi="宋体" w:cs="宋体" w:eastAsia="宋体" w:hint="default"/>
                    <w:sz w:val="11"/>
                    <w:szCs w:val="11"/>
                  </w:rPr>
                  <w:t>陈洪国</w:t>
                </w:r>
              </w:p>
            </w:txbxContent>
          </v:textbox>
          <w10:wrap type="none"/>
        </v:shape>
      </w:pict>
    </w:r>
    <w:r>
      <w:rPr/>
      <w:pict>
        <v:shape style="position:absolute;margin-left:271.679993pt;margin-top:559.934998pt;width:76.3pt;height:7.55pt;mso-position-horizontal-relative:page;mso-position-vertical-relative:page;z-index:-897352" type="#_x0000_t202" filled="false" stroked="false">
          <v:textbox inset="0,0,0,0">
            <w:txbxContent>
              <w:p>
                <w:pPr>
                  <w:spacing w:line="130" w:lineRule="exact" w:before="0"/>
                  <w:ind w:left="20" w:right="0" w:firstLine="0"/>
                  <w:jc w:val="left"/>
                  <w:rPr>
                    <w:rFonts w:ascii="宋体" w:hAnsi="宋体" w:cs="宋体" w:eastAsia="宋体" w:hint="default"/>
                    <w:sz w:val="11"/>
                    <w:szCs w:val="11"/>
                  </w:rPr>
                </w:pPr>
                <w:r>
                  <w:rPr>
                    <w:rFonts w:ascii="宋体" w:hAnsi="宋体" w:cs="宋体" w:eastAsia="宋体" w:hint="default"/>
                    <w:sz w:val="11"/>
                    <w:szCs w:val="11"/>
                  </w:rPr>
                  <w:t>主管会计工作负责人：</w:t>
                </w:r>
                <w:r>
                  <w:rPr>
                    <w:rFonts w:ascii="宋体" w:hAnsi="宋体" w:cs="宋体" w:eastAsia="宋体" w:hint="default"/>
                    <w:spacing w:val="-5"/>
                    <w:sz w:val="11"/>
                    <w:szCs w:val="11"/>
                  </w:rPr>
                  <w:t> </w:t>
                </w:r>
                <w:r>
                  <w:rPr>
                    <w:rFonts w:ascii="宋体" w:hAnsi="宋体" w:cs="宋体" w:eastAsia="宋体" w:hint="default"/>
                    <w:sz w:val="11"/>
                    <w:szCs w:val="11"/>
                  </w:rPr>
                  <w:t>王春方</w:t>
                </w:r>
              </w:p>
            </w:txbxContent>
          </v:textbox>
          <w10:wrap type="none"/>
        </v:shape>
      </w:pict>
    </w:r>
    <w:r>
      <w:rPr/>
      <w:pict>
        <v:shape style="position:absolute;margin-left:546.599854pt;margin-top:559.934998pt;width:57.1pt;height:7.55pt;mso-position-horizontal-relative:page;mso-position-vertical-relative:page;z-index:-897328" type="#_x0000_t202" filled="false" stroked="false">
          <v:textbox inset="0,0,0,0">
            <w:txbxContent>
              <w:p>
                <w:pPr>
                  <w:spacing w:line="130" w:lineRule="exact" w:before="0"/>
                  <w:ind w:left="20" w:right="0" w:firstLine="0"/>
                  <w:jc w:val="left"/>
                  <w:rPr>
                    <w:rFonts w:ascii="宋体" w:hAnsi="宋体" w:cs="宋体" w:eastAsia="宋体" w:hint="default"/>
                    <w:sz w:val="11"/>
                    <w:szCs w:val="11"/>
                  </w:rPr>
                </w:pPr>
                <w:r>
                  <w:rPr>
                    <w:rFonts w:ascii="宋体" w:hAnsi="宋体" w:cs="宋体" w:eastAsia="宋体" w:hint="default"/>
                    <w:sz w:val="11"/>
                    <w:szCs w:val="11"/>
                  </w:rPr>
                  <w:t>会计机构负责人：李栋</w:t>
                </w:r>
              </w:p>
            </w:txbxContent>
          </v:textbox>
          <w10:wrap type="none"/>
        </v:shape>
      </w:pict>
    </w:r>
    <w:r>
      <w:rPr/>
      <w:pict>
        <v:shape style="position:absolute;margin-left:406.319824pt;margin-top:575.544373pt;width:11.05pt;height:11pt;mso-position-horizontal-relative:page;mso-position-vertical-relative:page;z-index:-8973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10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2.479795pt;margin-top:564.13501pt;width:51.55pt;height:7.55pt;mso-position-horizontal-relative:page;mso-position-vertical-relative:page;z-index:-897280" type="#_x0000_t202" filled="false" stroked="false">
          <v:textbox inset="0,0,0,0">
            <w:txbxContent>
              <w:p>
                <w:pPr>
                  <w:spacing w:line="130" w:lineRule="exact" w:before="0"/>
                  <w:ind w:left="20" w:right="0" w:firstLine="0"/>
                  <w:jc w:val="left"/>
                  <w:rPr>
                    <w:rFonts w:ascii="宋体" w:hAnsi="宋体" w:cs="宋体" w:eastAsia="宋体" w:hint="default"/>
                    <w:sz w:val="11"/>
                    <w:szCs w:val="11"/>
                  </w:rPr>
                </w:pPr>
                <w:r>
                  <w:rPr>
                    <w:rFonts w:ascii="宋体" w:hAnsi="宋体" w:cs="宋体" w:eastAsia="宋体" w:hint="default"/>
                    <w:sz w:val="11"/>
                    <w:szCs w:val="11"/>
                  </w:rPr>
                  <w:t>法定代表人：陈洪国</w:t>
                </w:r>
              </w:p>
            </w:txbxContent>
          </v:textbox>
          <w10:wrap type="none"/>
        </v:shape>
      </w:pict>
    </w:r>
    <w:r>
      <w:rPr/>
      <w:pict>
        <v:shape style="position:absolute;margin-left:284.760010pt;margin-top:564.13501pt;width:73.55pt;height:7.55pt;mso-position-horizontal-relative:page;mso-position-vertical-relative:page;z-index:-897256" type="#_x0000_t202" filled="false" stroked="false">
          <v:textbox inset="0,0,0,0">
            <w:txbxContent>
              <w:p>
                <w:pPr>
                  <w:spacing w:line="130" w:lineRule="exact" w:before="0"/>
                  <w:ind w:left="20" w:right="0" w:firstLine="0"/>
                  <w:jc w:val="left"/>
                  <w:rPr>
                    <w:rFonts w:ascii="宋体" w:hAnsi="宋体" w:cs="宋体" w:eastAsia="宋体" w:hint="default"/>
                    <w:sz w:val="11"/>
                    <w:szCs w:val="11"/>
                  </w:rPr>
                </w:pPr>
                <w:r>
                  <w:rPr>
                    <w:rFonts w:ascii="宋体" w:hAnsi="宋体" w:cs="宋体" w:eastAsia="宋体" w:hint="default"/>
                    <w:sz w:val="11"/>
                    <w:szCs w:val="11"/>
                  </w:rPr>
                  <w:t>主管会计工作负责人：王春方</w:t>
                </w:r>
              </w:p>
            </w:txbxContent>
          </v:textbox>
          <w10:wrap type="none"/>
        </v:shape>
      </w:pict>
    </w:r>
    <w:r>
      <w:rPr/>
      <w:pict>
        <v:shape style="position:absolute;margin-left:633.839966pt;margin-top:564.13501pt;width:57.1pt;height:7.55pt;mso-position-horizontal-relative:page;mso-position-vertical-relative:page;z-index:-897232" type="#_x0000_t202" filled="false" stroked="false">
          <v:textbox inset="0,0,0,0">
            <w:txbxContent>
              <w:p>
                <w:pPr>
                  <w:spacing w:line="130" w:lineRule="exact" w:before="0"/>
                  <w:ind w:left="20" w:right="0" w:firstLine="0"/>
                  <w:jc w:val="left"/>
                  <w:rPr>
                    <w:rFonts w:ascii="宋体" w:hAnsi="宋体" w:cs="宋体" w:eastAsia="宋体" w:hint="default"/>
                    <w:sz w:val="11"/>
                    <w:szCs w:val="11"/>
                  </w:rPr>
                </w:pPr>
                <w:r>
                  <w:rPr>
                    <w:rFonts w:ascii="宋体" w:hAnsi="宋体" w:cs="宋体" w:eastAsia="宋体" w:hint="default"/>
                    <w:sz w:val="11"/>
                    <w:szCs w:val="11"/>
                  </w:rPr>
                  <w:t>会计机构负责人：李栋</w:t>
                </w:r>
              </w:p>
            </w:txbxContent>
          </v:textbox>
          <w10:wrap type="none"/>
        </v:shape>
      </w:pict>
    </w:r>
    <w:r>
      <w:rPr/>
      <w:pict>
        <v:shape style="position:absolute;margin-left:406.319824pt;margin-top:575.544373pt;width:11.05pt;height:11pt;mso-position-horizontal-relative:page;mso-position-vertical-relative:page;z-index:-8972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11</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438873pt;margin-top:781.024841pt;width:13.1pt;height:11pt;mso-position-horizontal-relative:page;mso-position-vertical-relative:page;z-index:-89716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100"/>
                    <w:sz w:val="18"/>
                  </w:rPr>
                </w:r>
                <w:r>
                  <w:rPr/>
                  <w:fldChar w:fldCharType="begin"/>
                </w:r>
                <w:r>
                  <w:rPr>
                    <w:rFonts w:ascii="宋体"/>
                    <w:sz w:val="18"/>
                  </w:rPr>
                  <w:instrText> PAGE </w:instrText>
                </w:r>
                <w:r>
                  <w:rPr/>
                  <w:fldChar w:fldCharType="separate"/>
                </w:r>
                <w:r>
                  <w:rPr/>
                  <w:t>12</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438873pt;margin-top:781.024841pt;width:13.1pt;height:11pt;mso-position-horizontal-relative:page;mso-position-vertical-relative:page;z-index:-89708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100"/>
                    <w:sz w:val="18"/>
                  </w:rPr>
                </w:r>
                <w:r>
                  <w:rPr/>
                  <w:fldChar w:fldCharType="begin"/>
                </w:r>
                <w:r>
                  <w:rPr>
                    <w:rFonts w:ascii="宋体"/>
                    <w:sz w:val="18"/>
                  </w:rPr>
                  <w:instrText> PAGE </w:instrText>
                </w:r>
                <w:r>
                  <w:rPr/>
                  <w:fldChar w:fldCharType="separate"/>
                </w:r>
                <w:r>
                  <w:rPr/>
                  <w:t>20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438873pt;margin-top:781.024841pt;width:13.1pt;height:11pt;mso-position-horizontal-relative:page;mso-position-vertical-relative:page;z-index:-89706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100"/>
                    <w:sz w:val="18"/>
                  </w:rPr>
                </w:r>
                <w:r>
                  <w:rPr/>
                  <w:fldChar w:fldCharType="begin"/>
                </w:r>
                <w:r>
                  <w:rPr>
                    <w:rFonts w:ascii="宋体"/>
                    <w:sz w:val="18"/>
                  </w:rPr>
                  <w:instrText> PAGE </w:instrText>
                </w:r>
                <w:r>
                  <w:rPr/>
                  <w:fldChar w:fldCharType="separate"/>
                </w:r>
                <w:r>
                  <w:rPr/>
                  <w:t>30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39819pt;margin-top:534.264404pt;width:13.05pt;height:11pt;mso-position-horizontal-relative:page;mso-position-vertical-relative:page;z-index:-89696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sz w:val="18"/>
                  </w:rPr>
                  <w:instrText> PAGE </w:instrText>
                </w:r>
                <w:r>
                  <w:rPr/>
                  <w:fldChar w:fldCharType="separate"/>
                </w:r>
                <w:r>
                  <w:rPr/>
                  <w:t>39</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39819pt;margin-top:534.264404pt;width:13.05pt;height:11pt;mso-position-horizontal-relative:page;mso-position-vertical-relative:page;z-index:-89694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sz w:val="18"/>
                  </w:rPr>
                  <w:instrText> PAGE </w:instrText>
                </w:r>
                <w:r>
                  <w:rPr/>
                  <w:fldChar w:fldCharType="separate"/>
                </w:r>
                <w:r>
                  <w:rPr/>
                  <w:t>40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438873pt;margin-top:781.024841pt;width:13.1pt;height:11pt;mso-position-horizontal-relative:page;mso-position-vertical-relative:page;z-index:-89687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100"/>
                    <w:sz w:val="18"/>
                  </w:rPr>
                </w:r>
                <w:r>
                  <w:rPr/>
                  <w:fldChar w:fldCharType="begin"/>
                </w:r>
                <w:r>
                  <w:rPr>
                    <w:rFonts w:ascii="宋体"/>
                    <w:sz w:val="18"/>
                  </w:rPr>
                  <w:instrText> PAGE </w:instrText>
                </w:r>
                <w:r>
                  <w:rPr/>
                  <w:fldChar w:fldCharType="separate"/>
                </w:r>
                <w:r>
                  <w:rPr/>
                  <w:t>43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480072pt;margin-top:812.584839pt;width:13.1pt;height:11pt;mso-position-horizontal-relative:page;mso-position-vertical-relative:page;z-index:-89790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100"/>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438873pt;margin-top:781.024841pt;width:13.1pt;height:11pt;mso-position-horizontal-relative:page;mso-position-vertical-relative:page;z-index:-89677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100"/>
                    <w:sz w:val="18"/>
                  </w:rPr>
                </w:r>
                <w:r>
                  <w:rPr/>
                  <w:fldChar w:fldCharType="begin"/>
                </w:r>
                <w:r>
                  <w:rPr>
                    <w:rFonts w:ascii="宋体"/>
                    <w:sz w:val="18"/>
                  </w:rPr>
                  <w:instrText> PAGE </w:instrText>
                </w:r>
                <w:r>
                  <w:rPr/>
                  <w:fldChar w:fldCharType="separate"/>
                </w:r>
                <w:r>
                  <w:rPr/>
                  <w:t>50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438873pt;margin-top:781.024841pt;width:13.1pt;height:11pt;mso-position-horizontal-relative:page;mso-position-vertical-relative:page;z-index:-89665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100"/>
                    <w:sz w:val="18"/>
                  </w:rPr>
                </w:r>
                <w:r>
                  <w:rPr/>
                  <w:fldChar w:fldCharType="begin"/>
                </w:r>
                <w:r>
                  <w:rPr>
                    <w:rFonts w:ascii="宋体"/>
                    <w:sz w:val="18"/>
                  </w:rPr>
                  <w:instrText> PAGE </w:instrText>
                </w:r>
                <w:r>
                  <w:rPr/>
                  <w:fldChar w:fldCharType="separate"/>
                </w:r>
                <w:r>
                  <w:rPr/>
                  <w:t>60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438873pt;margin-top:781.024841pt;width:13.1pt;height:11pt;mso-position-horizontal-relative:page;mso-position-vertical-relative:page;z-index:-89663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100"/>
                    <w:sz w:val="18"/>
                  </w:rPr>
                </w:r>
                <w:r>
                  <w:rPr/>
                  <w:fldChar w:fldCharType="begin"/>
                </w:r>
                <w:r>
                  <w:rPr>
                    <w:rFonts w:ascii="宋体"/>
                    <w:sz w:val="18"/>
                  </w:rPr>
                  <w:instrText> PAGE </w:instrText>
                </w:r>
                <w:r>
                  <w:rPr/>
                  <w:fldChar w:fldCharType="separate"/>
                </w:r>
                <w:r>
                  <w:rPr/>
                  <w:t>64</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438873pt;margin-top:781.024841pt;width:13.1pt;height:11pt;mso-position-horizontal-relative:page;mso-position-vertical-relative:page;z-index:-89653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100"/>
                    <w:sz w:val="18"/>
                  </w:rPr>
                </w:r>
                <w:r>
                  <w:rPr/>
                  <w:fldChar w:fldCharType="begin"/>
                </w:r>
                <w:r>
                  <w:rPr>
                    <w:rFonts w:ascii="宋体"/>
                    <w:sz w:val="18"/>
                  </w:rPr>
                  <w:instrText> PAGE </w:instrText>
                </w:r>
                <w:r>
                  <w:rPr/>
                  <w:fldChar w:fldCharType="separate"/>
                </w:r>
                <w:r>
                  <w:rPr/>
                  <w:t>70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438873pt;margin-top:781.024841pt;width:13.1pt;height:11pt;mso-position-horizontal-relative:page;mso-position-vertical-relative:page;z-index:-89651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100"/>
                    <w:sz w:val="18"/>
                  </w:rPr>
                </w:r>
                <w:r>
                  <w:rPr/>
                  <w:fldChar w:fldCharType="begin"/>
                </w:r>
                <w:r>
                  <w:rPr>
                    <w:rFonts w:ascii="宋体"/>
                    <w:sz w:val="18"/>
                  </w:rPr>
                  <w:instrText> PAGE </w:instrText>
                </w:r>
                <w:r>
                  <w:rPr/>
                  <w:fldChar w:fldCharType="separate"/>
                </w:r>
                <w:r>
                  <w:rPr/>
                  <w:t>80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438873pt;margin-top:781.024841pt;width:13.1pt;height:11pt;mso-position-horizontal-relative:page;mso-position-vertical-relative:page;z-index:-89648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100"/>
                    <w:sz w:val="18"/>
                  </w:rPr>
                </w:r>
                <w:r>
                  <w:rPr/>
                  <w:fldChar w:fldCharType="begin"/>
                </w:r>
                <w:r>
                  <w:rPr>
                    <w:rFonts w:ascii="宋体"/>
                    <w:sz w:val="18"/>
                  </w:rPr>
                  <w:instrText> PAGE </w:instrText>
                </w:r>
                <w:r>
                  <w:rPr/>
                  <w:fldChar w:fldCharType="separate"/>
                </w:r>
                <w:r>
                  <w:rPr/>
                  <w:t>90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158875pt;margin-top:781.024841pt;width:15.65pt;height:11pt;mso-position-horizontal-relative:page;mso-position-vertical-relative:page;z-index:-8963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134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480072pt;margin-top:812.584839pt;width:11.1pt;height:11pt;mso-position-horizontal-relative:page;mso-position-vertical-relative:page;z-index:-8978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19</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480072pt;margin-top:812.584839pt;width:13.1pt;height:11pt;mso-position-horizontal-relative:page;mso-position-vertical-relative:page;z-index:-89780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100"/>
                    <w:sz w:val="18"/>
                  </w:rPr>
                </w:r>
                <w:r>
                  <w:rPr/>
                  <w:fldChar w:fldCharType="begin"/>
                </w:r>
                <w:r>
                  <w:rPr>
                    <w:rFonts w:ascii="宋体"/>
                    <w:sz w:val="18"/>
                  </w:rPr>
                  <w:instrText> PAGE </w:instrText>
                </w:r>
                <w:r>
                  <w:rPr/>
                  <w:fldChar w:fldCharType="separate"/>
                </w:r>
                <w:r>
                  <w:rPr/>
                  <w:t>20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480072pt;margin-top:812.584839pt;width:13.1pt;height:11pt;mso-position-horizontal-relative:page;mso-position-vertical-relative:page;z-index:-89771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100"/>
                    <w:sz w:val="18"/>
                  </w:rPr>
                </w:r>
                <w:r>
                  <w:rPr/>
                  <w:fldChar w:fldCharType="begin"/>
                </w:r>
                <w:r>
                  <w:rPr>
                    <w:rFonts w:ascii="宋体"/>
                    <w:sz w:val="18"/>
                  </w:rPr>
                  <w:instrText> PAGE </w:instrText>
                </w:r>
                <w:r>
                  <w:rPr/>
                  <w:fldChar w:fldCharType="separate"/>
                </w:r>
                <w:r>
                  <w:rPr/>
                  <w:t>28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480072pt;margin-top:812.584839pt;width:13.1pt;height:11pt;mso-position-horizontal-relative:page;mso-position-vertical-relative:page;z-index:-89768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100"/>
                    <w:sz w:val="18"/>
                  </w:rPr>
                </w:r>
                <w:r>
                  <w:rPr/>
                  <w:fldChar w:fldCharType="begin"/>
                </w:r>
                <w:r>
                  <w:rPr>
                    <w:rFonts w:ascii="宋体"/>
                    <w:sz w:val="18"/>
                  </w:rPr>
                  <w:instrText> PAGE </w:instrText>
                </w:r>
                <w:r>
                  <w:rPr/>
                  <w:fldChar w:fldCharType="separate"/>
                </w:r>
                <w:r>
                  <w:rPr/>
                  <w:t>29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480072pt;margin-top:812.584839pt;width:13.1pt;height:11pt;mso-position-horizontal-relative:page;mso-position-vertical-relative:page;z-index:-89766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100"/>
                    <w:sz w:val="18"/>
                  </w:rPr>
                </w:r>
                <w:r>
                  <w:rPr/>
                  <w:fldChar w:fldCharType="begin"/>
                </w:r>
                <w:r>
                  <w:rPr>
                    <w:rFonts w:ascii="宋体"/>
                    <w:sz w:val="18"/>
                  </w:rPr>
                  <w:instrText> PAGE </w:instrText>
                </w:r>
                <w:r>
                  <w:rPr/>
                  <w:fldChar w:fldCharType="separate"/>
                </w:r>
                <w:r>
                  <w:rPr/>
                  <w:t>30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480072pt;margin-top:812.584839pt;width:13.1pt;height:11pt;mso-position-horizontal-relative:page;mso-position-vertical-relative:page;z-index:-89764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100"/>
                    <w:sz w:val="18"/>
                  </w:rPr>
                </w:r>
                <w:r>
                  <w:rPr/>
                  <w:fldChar w:fldCharType="begin"/>
                </w:r>
                <w:r>
                  <w:rPr>
                    <w:rFonts w:ascii="宋体"/>
                    <w:sz w:val="18"/>
                  </w:rPr>
                  <w:instrText> PAGE </w:instrText>
                </w:r>
                <w:r>
                  <w:rPr/>
                  <w:fldChar w:fldCharType="separate"/>
                </w:r>
                <w:r>
                  <w:rPr/>
                  <w:t>32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5.958832pt;margin-top:36.005676pt;width:143.9pt;height:13.2pt;mso-position-horizontal-relative:page;mso-position-vertical-relative:page;z-index:-897928" type="#_x0000_t202" filled="false" stroked="false">
          <v:textbox inset="0,0,0,0">
            <w:txbxContent>
              <w:p>
                <w:pPr>
                  <w:spacing w:line="243" w:lineRule="exact" w:before="0"/>
                  <w:ind w:left="20" w:right="0" w:firstLine="0"/>
                  <w:jc w:val="left"/>
                  <w:rPr>
                    <w:rFonts w:ascii="宋体" w:hAnsi="宋体" w:cs="宋体" w:eastAsia="宋体" w:hint="default"/>
                    <w:sz w:val="22"/>
                    <w:szCs w:val="22"/>
                  </w:rPr>
                </w:pPr>
                <w:r>
                  <w:rPr>
                    <w:rFonts w:ascii="宋体" w:hAnsi="宋体" w:cs="宋体" w:eastAsia="宋体" w:hint="default"/>
                    <w:color w:val="FF0000"/>
                    <w:w w:val="95"/>
                    <w:sz w:val="22"/>
                    <w:szCs w:val="22"/>
                  </w:rPr>
                  <w:t>晨鸣纸惄 2010</w:t>
                </w:r>
                <w:r>
                  <w:rPr>
                    <w:rFonts w:ascii="宋体" w:hAnsi="宋体" w:cs="宋体" w:eastAsia="宋体" w:hint="default"/>
                    <w:color w:val="FF0000"/>
                    <w:spacing w:val="-73"/>
                    <w:w w:val="95"/>
                    <w:sz w:val="22"/>
                    <w:szCs w:val="22"/>
                  </w:rPr>
                  <w:t> </w:t>
                </w:r>
                <w:r>
                  <w:rPr>
                    <w:rFonts w:ascii="宋体" w:hAnsi="宋体" w:cs="宋体" w:eastAsia="宋体" w:hint="default"/>
                    <w:color w:val="FF0000"/>
                    <w:spacing w:val="-3"/>
                    <w:w w:val="95"/>
                    <w:sz w:val="22"/>
                    <w:szCs w:val="22"/>
                  </w:rPr>
                  <w:t>年年度报告全文</w:t>
                </w:r>
                <w:r>
                  <w:rPr>
                    <w:rFonts w:ascii="宋体" w:hAnsi="宋体" w:cs="宋体" w:eastAsia="宋体" w:hint="default"/>
                    <w:spacing w:val="-3"/>
                    <w:sz w:val="22"/>
                    <w:szCs w:val="22"/>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399078pt;margin-top:36.005676pt;width:143.9pt;height:13.2pt;mso-position-horizontal-relative:page;mso-position-vertical-relative:page;z-index:-897448" type="#_x0000_t202" filled="false" stroked="false">
          <v:textbox inset="0,0,0,0">
            <w:txbxContent>
              <w:p>
                <w:pPr>
                  <w:spacing w:line="243" w:lineRule="exact" w:before="0"/>
                  <w:ind w:left="20" w:right="0" w:firstLine="0"/>
                  <w:jc w:val="left"/>
                  <w:rPr>
                    <w:rFonts w:ascii="宋体" w:hAnsi="宋体" w:cs="宋体" w:eastAsia="宋体" w:hint="default"/>
                    <w:sz w:val="22"/>
                    <w:szCs w:val="22"/>
                  </w:rPr>
                </w:pPr>
                <w:r>
                  <w:rPr>
                    <w:rFonts w:ascii="宋体" w:hAnsi="宋体" w:cs="宋体" w:eastAsia="宋体" w:hint="default"/>
                    <w:color w:val="FF0000"/>
                    <w:w w:val="95"/>
                    <w:sz w:val="22"/>
                    <w:szCs w:val="22"/>
                  </w:rPr>
                  <w:t>晨鸣纸惄 2010</w:t>
                </w:r>
                <w:r>
                  <w:rPr>
                    <w:rFonts w:ascii="宋体" w:hAnsi="宋体" w:cs="宋体" w:eastAsia="宋体" w:hint="default"/>
                    <w:color w:val="FF0000"/>
                    <w:spacing w:val="-73"/>
                    <w:w w:val="95"/>
                    <w:sz w:val="22"/>
                    <w:szCs w:val="22"/>
                  </w:rPr>
                  <w:t> </w:t>
                </w:r>
                <w:r>
                  <w:rPr>
                    <w:rFonts w:ascii="宋体" w:hAnsi="宋体" w:cs="宋体" w:eastAsia="宋体" w:hint="default"/>
                    <w:color w:val="FF0000"/>
                    <w:spacing w:val="-3"/>
                    <w:w w:val="95"/>
                    <w:sz w:val="22"/>
                    <w:szCs w:val="22"/>
                  </w:rPr>
                  <w:t>年年度报告全文</w:t>
                </w:r>
                <w:r>
                  <w:rPr>
                    <w:rFonts w:ascii="宋体" w:hAnsi="宋体" w:cs="宋体" w:eastAsia="宋体" w:hint="default"/>
                    <w:spacing w:val="-3"/>
                    <w:sz w:val="22"/>
                    <w:szCs w:val="22"/>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2.99984pt;margin-top:38.39904pt;width:816pt;height:.1pt;mso-position-horizontal-relative:page;mso-position-vertical-relative:page;z-index:-897424" coordorigin="260,768" coordsize="16320,2">
          <v:shape style="position:absolute;left:260;top:768;width:16320;height:2" coordorigin="260,768" coordsize="16320,0" path="m260,768l16580,768e" filled="false" stroked="true" strokeweight=".72pt" strokecolor="#000000">
            <v:path arrowok="t"/>
          </v:shape>
          <w10:wrap type="none"/>
        </v:group>
      </w:pict>
    </w:r>
    <w:r>
      <w:rPr/>
      <w:pict>
        <v:shape style="position:absolute;margin-left:13.199795pt;margin-top:11.370627pt;width:143.85pt;height:13.2pt;mso-position-horizontal-relative:page;mso-position-vertical-relative:page;z-index:-897400" type="#_x0000_t202" filled="false" stroked="false">
          <v:textbox inset="0,0,0,0">
            <w:txbxContent>
              <w:p>
                <w:pPr>
                  <w:spacing w:line="243" w:lineRule="exact" w:before="0"/>
                  <w:ind w:left="20" w:right="0" w:firstLine="0"/>
                  <w:jc w:val="left"/>
                  <w:rPr>
                    <w:rFonts w:ascii="宋体" w:hAnsi="宋体" w:cs="宋体" w:eastAsia="宋体" w:hint="default"/>
                    <w:sz w:val="22"/>
                    <w:szCs w:val="22"/>
                  </w:rPr>
                </w:pPr>
                <w:r>
                  <w:rPr>
                    <w:rFonts w:ascii="宋体" w:hAnsi="宋体" w:cs="宋体" w:eastAsia="宋体" w:hint="default"/>
                    <w:color w:val="FF0000"/>
                    <w:w w:val="95"/>
                    <w:sz w:val="22"/>
                    <w:szCs w:val="22"/>
                  </w:rPr>
                  <w:t>晨鸣纸惄</w:t>
                </w:r>
                <w:r>
                  <w:rPr>
                    <w:rFonts w:ascii="宋体" w:hAnsi="宋体" w:cs="宋体" w:eastAsia="宋体" w:hint="default"/>
                    <w:color w:val="FF0000"/>
                    <w:spacing w:val="-47"/>
                    <w:w w:val="95"/>
                    <w:sz w:val="22"/>
                    <w:szCs w:val="22"/>
                  </w:rPr>
                  <w:t> </w:t>
                </w:r>
                <w:r>
                  <w:rPr>
                    <w:rFonts w:ascii="宋体" w:hAnsi="宋体" w:cs="宋体" w:eastAsia="宋体" w:hint="default"/>
                    <w:color w:val="FF0000"/>
                    <w:w w:val="95"/>
                    <w:sz w:val="22"/>
                    <w:szCs w:val="22"/>
                  </w:rPr>
                  <w:t>2010</w:t>
                </w:r>
                <w:r>
                  <w:rPr>
                    <w:rFonts w:ascii="宋体" w:hAnsi="宋体" w:cs="宋体" w:eastAsia="宋体" w:hint="default"/>
                    <w:color w:val="FF0000"/>
                    <w:spacing w:val="-50"/>
                    <w:w w:val="95"/>
                    <w:sz w:val="22"/>
                    <w:szCs w:val="22"/>
                  </w:rPr>
                  <w:t> </w:t>
                </w:r>
                <w:r>
                  <w:rPr>
                    <w:rFonts w:ascii="宋体" w:hAnsi="宋体" w:cs="宋体" w:eastAsia="宋体" w:hint="default"/>
                    <w:color w:val="FF0000"/>
                    <w:w w:val="95"/>
                    <w:sz w:val="22"/>
                    <w:szCs w:val="22"/>
                  </w:rPr>
                  <w:t>年年度报告全文</w:t>
                </w:r>
                <w:r>
                  <w:rPr>
                    <w:rFonts w:ascii="宋体" w:hAnsi="宋体" w:cs="宋体" w:eastAsia="宋体" w:hint="default"/>
                    <w:sz w:val="22"/>
                    <w:szCs w:val="22"/>
                  </w:rPr>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0.119064pt;margin-top:42.605713pt;width:143.9pt;height:13.2pt;mso-position-horizontal-relative:page;mso-position-vertical-relative:page;z-index:-897184" type="#_x0000_t202" filled="false" stroked="false">
          <v:textbox inset="0,0,0,0">
            <w:txbxContent>
              <w:p>
                <w:pPr>
                  <w:spacing w:line="243" w:lineRule="exact" w:before="0"/>
                  <w:ind w:left="20" w:right="0" w:firstLine="0"/>
                  <w:jc w:val="left"/>
                  <w:rPr>
                    <w:rFonts w:ascii="宋体" w:hAnsi="宋体" w:cs="宋体" w:eastAsia="宋体" w:hint="default"/>
                    <w:sz w:val="22"/>
                    <w:szCs w:val="22"/>
                  </w:rPr>
                </w:pPr>
                <w:r>
                  <w:rPr>
                    <w:rFonts w:ascii="宋体" w:hAnsi="宋体" w:cs="宋体" w:eastAsia="宋体" w:hint="default"/>
                    <w:color w:val="FF0000"/>
                    <w:w w:val="95"/>
                    <w:sz w:val="22"/>
                    <w:szCs w:val="22"/>
                  </w:rPr>
                  <w:t>晨鸣纸惄 2010</w:t>
                </w:r>
                <w:r>
                  <w:rPr>
                    <w:rFonts w:ascii="宋体" w:hAnsi="宋体" w:cs="宋体" w:eastAsia="宋体" w:hint="default"/>
                    <w:color w:val="FF0000"/>
                    <w:spacing w:val="-73"/>
                    <w:w w:val="95"/>
                    <w:sz w:val="22"/>
                    <w:szCs w:val="22"/>
                  </w:rPr>
                  <w:t> </w:t>
                </w:r>
                <w:r>
                  <w:rPr>
                    <w:rFonts w:ascii="宋体" w:hAnsi="宋体" w:cs="宋体" w:eastAsia="宋体" w:hint="default"/>
                    <w:color w:val="FF0000"/>
                    <w:spacing w:val="-3"/>
                    <w:w w:val="95"/>
                    <w:sz w:val="22"/>
                    <w:szCs w:val="22"/>
                  </w:rPr>
                  <w:t>年年度报告全文</w:t>
                </w:r>
                <w:r>
                  <w:rPr>
                    <w:rFonts w:ascii="宋体" w:hAnsi="宋体" w:cs="宋体" w:eastAsia="宋体" w:hint="default"/>
                    <w:spacing w:val="-3"/>
                    <w:sz w:val="22"/>
                    <w:szCs w:val="22"/>
                  </w:rPr>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679039pt;margin-top:71.679214pt;width:452.8pt;height:.1pt;mso-position-horizontal-relative:page;mso-position-vertical-relative:page;z-index:-897136" coordorigin="1594,1434" coordsize="9056,2">
          <v:shape style="position:absolute;left:1594;top:1434;width:9056;height:2" coordorigin="1594,1434" coordsize="9056,0" path="m1594,1434l10649,1434e" filled="false" stroked="true" strokeweight=".72pt" strokecolor="#000000">
            <v:path arrowok="t"/>
          </v:shape>
          <w10:wrap type="none"/>
        </v:group>
      </w:pict>
    </w:r>
    <w:r>
      <w:rPr/>
      <w:pict>
        <v:shape style="position:absolute;margin-left:80.119064pt;margin-top:42.605713pt;width:143.9pt;height:13.2pt;mso-position-horizontal-relative:page;mso-position-vertical-relative:page;z-index:-897112" type="#_x0000_t202" filled="false" stroked="false">
          <v:textbox inset="0,0,0,0">
            <w:txbxContent>
              <w:p>
                <w:pPr>
                  <w:spacing w:line="243" w:lineRule="exact" w:before="0"/>
                  <w:ind w:left="20" w:right="0" w:firstLine="0"/>
                  <w:jc w:val="left"/>
                  <w:rPr>
                    <w:rFonts w:ascii="宋体" w:hAnsi="宋体" w:cs="宋体" w:eastAsia="宋体" w:hint="default"/>
                    <w:sz w:val="22"/>
                    <w:szCs w:val="22"/>
                  </w:rPr>
                </w:pPr>
                <w:r>
                  <w:rPr>
                    <w:rFonts w:ascii="宋体" w:hAnsi="宋体" w:cs="宋体" w:eastAsia="宋体" w:hint="default"/>
                    <w:color w:val="FF0000"/>
                    <w:w w:val="95"/>
                    <w:sz w:val="22"/>
                    <w:szCs w:val="22"/>
                  </w:rPr>
                  <w:t>晨鸣纸惄 2010</w:t>
                </w:r>
                <w:r>
                  <w:rPr>
                    <w:rFonts w:ascii="宋体" w:hAnsi="宋体" w:cs="宋体" w:eastAsia="宋体" w:hint="default"/>
                    <w:color w:val="FF0000"/>
                    <w:spacing w:val="-73"/>
                    <w:w w:val="95"/>
                    <w:sz w:val="22"/>
                    <w:szCs w:val="22"/>
                  </w:rPr>
                  <w:t> </w:t>
                </w:r>
                <w:r>
                  <w:rPr>
                    <w:rFonts w:ascii="宋体" w:hAnsi="宋体" w:cs="宋体" w:eastAsia="宋体" w:hint="default"/>
                    <w:color w:val="FF0000"/>
                    <w:spacing w:val="-3"/>
                    <w:w w:val="95"/>
                    <w:sz w:val="22"/>
                    <w:szCs w:val="22"/>
                  </w:rPr>
                  <w:t>年年度报告全文</w:t>
                </w:r>
                <w:r>
                  <w:rPr>
                    <w:rFonts w:ascii="宋体" w:hAnsi="宋体" w:cs="宋体" w:eastAsia="宋体" w:hint="default"/>
                    <w:spacing w:val="-3"/>
                    <w:sz w:val="22"/>
                    <w:szCs w:val="22"/>
                  </w:rPr>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0.119064pt;margin-top:42.605713pt;width:143.9pt;height:13.2pt;mso-position-horizontal-relative:page;mso-position-vertical-relative:page;z-index:-897040" type="#_x0000_t202" filled="false" stroked="false">
          <v:textbox inset="0,0,0,0">
            <w:txbxContent>
              <w:p>
                <w:pPr>
                  <w:spacing w:line="243" w:lineRule="exact" w:before="0"/>
                  <w:ind w:left="20" w:right="0" w:firstLine="0"/>
                  <w:jc w:val="left"/>
                  <w:rPr>
                    <w:rFonts w:ascii="宋体" w:hAnsi="宋体" w:cs="宋体" w:eastAsia="宋体" w:hint="default"/>
                    <w:sz w:val="22"/>
                    <w:szCs w:val="22"/>
                  </w:rPr>
                </w:pPr>
                <w:r>
                  <w:rPr>
                    <w:rFonts w:ascii="宋体" w:hAnsi="宋体" w:cs="宋体" w:eastAsia="宋体" w:hint="default"/>
                    <w:color w:val="FF0000"/>
                    <w:w w:val="95"/>
                    <w:sz w:val="22"/>
                    <w:szCs w:val="22"/>
                  </w:rPr>
                  <w:t>晨鸣纸惄 2010</w:t>
                </w:r>
                <w:r>
                  <w:rPr>
                    <w:rFonts w:ascii="宋体" w:hAnsi="宋体" w:cs="宋体" w:eastAsia="宋体" w:hint="default"/>
                    <w:color w:val="FF0000"/>
                    <w:spacing w:val="-73"/>
                    <w:w w:val="95"/>
                    <w:sz w:val="22"/>
                    <w:szCs w:val="22"/>
                  </w:rPr>
                  <w:t> </w:t>
                </w:r>
                <w:r>
                  <w:rPr>
                    <w:rFonts w:ascii="宋体" w:hAnsi="宋体" w:cs="宋体" w:eastAsia="宋体" w:hint="default"/>
                    <w:color w:val="FF0000"/>
                    <w:spacing w:val="-3"/>
                    <w:w w:val="95"/>
                    <w:sz w:val="22"/>
                    <w:szCs w:val="22"/>
                  </w:rPr>
                  <w:t>年年度报告全文</w:t>
                </w:r>
                <w:r>
                  <w:rPr>
                    <w:rFonts w:ascii="宋体" w:hAnsi="宋体" w:cs="宋体" w:eastAsia="宋体" w:hint="default"/>
                    <w:spacing w:val="-3"/>
                    <w:sz w:val="22"/>
                    <w:szCs w:val="22"/>
                  </w:rPr>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99838pt;margin-top:71.639038pt;width:700.8pt;height:.1pt;mso-position-horizontal-relative:page;mso-position-vertical-relative:page;z-index:-897016" coordorigin="1412,1433" coordsize="14016,2">
          <v:shape style="position:absolute;left:1412;top:1433;width:14016;height:2" coordorigin="1412,1433" coordsize="14016,0" path="m1412,1433l15428,1433e" filled="false" stroked="true" strokeweight=".72pt" strokecolor="#000000">
            <v:path arrowok="t"/>
          </v:shape>
          <w10:wrap type="none"/>
        </v:group>
      </w:pict>
    </w:r>
    <w:r>
      <w:rPr/>
      <w:pict>
        <v:shape style="position:absolute;margin-left:71.039772pt;margin-top:42.57058pt;width:143.85pt;height:13.2pt;mso-position-horizontal-relative:page;mso-position-vertical-relative:page;z-index:-896992" type="#_x0000_t202" filled="false" stroked="false">
          <v:textbox inset="0,0,0,0">
            <w:txbxContent>
              <w:p>
                <w:pPr>
                  <w:spacing w:line="243" w:lineRule="exact" w:before="0"/>
                  <w:ind w:left="20" w:right="0" w:firstLine="0"/>
                  <w:jc w:val="left"/>
                  <w:rPr>
                    <w:rFonts w:ascii="宋体" w:hAnsi="宋体" w:cs="宋体" w:eastAsia="宋体" w:hint="default"/>
                    <w:sz w:val="22"/>
                    <w:szCs w:val="22"/>
                  </w:rPr>
                </w:pPr>
                <w:r>
                  <w:rPr>
                    <w:rFonts w:ascii="宋体" w:hAnsi="宋体" w:cs="宋体" w:eastAsia="宋体" w:hint="default"/>
                    <w:color w:val="FF0000"/>
                    <w:w w:val="95"/>
                    <w:sz w:val="22"/>
                    <w:szCs w:val="22"/>
                  </w:rPr>
                  <w:t>晨鸣纸惄</w:t>
                </w:r>
                <w:r>
                  <w:rPr>
                    <w:rFonts w:ascii="宋体" w:hAnsi="宋体" w:cs="宋体" w:eastAsia="宋体" w:hint="default"/>
                    <w:color w:val="FF0000"/>
                    <w:spacing w:val="-47"/>
                    <w:w w:val="95"/>
                    <w:sz w:val="22"/>
                    <w:szCs w:val="22"/>
                  </w:rPr>
                  <w:t> </w:t>
                </w:r>
                <w:r>
                  <w:rPr>
                    <w:rFonts w:ascii="宋体" w:hAnsi="宋体" w:cs="宋体" w:eastAsia="宋体" w:hint="default"/>
                    <w:color w:val="FF0000"/>
                    <w:w w:val="95"/>
                    <w:sz w:val="22"/>
                    <w:szCs w:val="22"/>
                  </w:rPr>
                  <w:t>2010</w:t>
                </w:r>
                <w:r>
                  <w:rPr>
                    <w:rFonts w:ascii="宋体" w:hAnsi="宋体" w:cs="宋体" w:eastAsia="宋体" w:hint="default"/>
                    <w:color w:val="FF0000"/>
                    <w:spacing w:val="-50"/>
                    <w:w w:val="95"/>
                    <w:sz w:val="22"/>
                    <w:szCs w:val="22"/>
                  </w:rPr>
                  <w:t> </w:t>
                </w:r>
                <w:r>
                  <w:rPr>
                    <w:rFonts w:ascii="宋体" w:hAnsi="宋体" w:cs="宋体" w:eastAsia="宋体" w:hint="default"/>
                    <w:color w:val="FF0000"/>
                    <w:w w:val="95"/>
                    <w:sz w:val="22"/>
                    <w:szCs w:val="22"/>
                  </w:rPr>
                  <w:t>年年度报告全文</w:t>
                </w:r>
                <w:r>
                  <w:rPr>
                    <w:rFonts w:ascii="宋体" w:hAnsi="宋体" w:cs="宋体" w:eastAsia="宋体" w:hint="default"/>
                    <w:sz w:val="22"/>
                    <w:szCs w:val="22"/>
                  </w:rPr>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679039pt;margin-top:71.679214pt;width:452.8pt;height:.1pt;mso-position-horizontal-relative:page;mso-position-vertical-relative:page;z-index:-896920" coordorigin="1594,1434" coordsize="9056,2">
          <v:shape style="position:absolute;left:1594;top:1434;width:9056;height:2" coordorigin="1594,1434" coordsize="9056,0" path="m1594,1434l10649,1434e" filled="false" stroked="true" strokeweight=".72pt" strokecolor="#000000">
            <v:path arrowok="t"/>
          </v:shape>
          <w10:wrap type="none"/>
        </v:group>
      </w:pict>
    </w:r>
    <w:r>
      <w:rPr/>
      <w:pict>
        <v:shape style="position:absolute;margin-left:80.119064pt;margin-top:42.605713pt;width:143.9pt;height:13.2pt;mso-position-horizontal-relative:page;mso-position-vertical-relative:page;z-index:-896896" type="#_x0000_t202" filled="false" stroked="false">
          <v:textbox inset="0,0,0,0">
            <w:txbxContent>
              <w:p>
                <w:pPr>
                  <w:spacing w:line="243" w:lineRule="exact" w:before="0"/>
                  <w:ind w:left="20" w:right="0" w:firstLine="0"/>
                  <w:jc w:val="left"/>
                  <w:rPr>
                    <w:rFonts w:ascii="宋体" w:hAnsi="宋体" w:cs="宋体" w:eastAsia="宋体" w:hint="default"/>
                    <w:sz w:val="22"/>
                    <w:szCs w:val="22"/>
                  </w:rPr>
                </w:pPr>
                <w:r>
                  <w:rPr>
                    <w:rFonts w:ascii="宋体" w:hAnsi="宋体" w:cs="宋体" w:eastAsia="宋体" w:hint="default"/>
                    <w:color w:val="FF0000"/>
                    <w:w w:val="95"/>
                    <w:sz w:val="22"/>
                    <w:szCs w:val="22"/>
                  </w:rPr>
                  <w:t>晨鸣纸惄 2010</w:t>
                </w:r>
                <w:r>
                  <w:rPr>
                    <w:rFonts w:ascii="宋体" w:hAnsi="宋体" w:cs="宋体" w:eastAsia="宋体" w:hint="default"/>
                    <w:color w:val="FF0000"/>
                    <w:spacing w:val="-73"/>
                    <w:w w:val="95"/>
                    <w:sz w:val="22"/>
                    <w:szCs w:val="22"/>
                  </w:rPr>
                  <w:t> </w:t>
                </w:r>
                <w:r>
                  <w:rPr>
                    <w:rFonts w:ascii="宋体" w:hAnsi="宋体" w:cs="宋体" w:eastAsia="宋体" w:hint="default"/>
                    <w:color w:val="FF0000"/>
                    <w:spacing w:val="-3"/>
                    <w:w w:val="95"/>
                    <w:sz w:val="22"/>
                    <w:szCs w:val="22"/>
                  </w:rPr>
                  <w:t>年年度报告全文</w:t>
                </w:r>
                <w:r>
                  <w:rPr>
                    <w:rFonts w:ascii="宋体" w:hAnsi="宋体" w:cs="宋体" w:eastAsia="宋体" w:hint="default"/>
                    <w:spacing w:val="-3"/>
                    <w:sz w:val="22"/>
                    <w:szCs w:val="22"/>
                  </w:rPr>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239067pt;margin-top:42.605713pt;width:143.9pt;height:13.2pt;mso-position-horizontal-relative:page;mso-position-vertical-relative:page;z-index:-896848" type="#_x0000_t202" filled="false" stroked="false">
          <v:textbox inset="0,0,0,0">
            <w:txbxContent>
              <w:p>
                <w:pPr>
                  <w:spacing w:line="243" w:lineRule="exact" w:before="0"/>
                  <w:ind w:left="20" w:right="0" w:firstLine="0"/>
                  <w:jc w:val="left"/>
                  <w:rPr>
                    <w:rFonts w:ascii="宋体" w:hAnsi="宋体" w:cs="宋体" w:eastAsia="宋体" w:hint="default"/>
                    <w:sz w:val="22"/>
                    <w:szCs w:val="22"/>
                  </w:rPr>
                </w:pPr>
                <w:r>
                  <w:rPr>
                    <w:rFonts w:ascii="宋体" w:hAnsi="宋体" w:cs="宋体" w:eastAsia="宋体" w:hint="default"/>
                    <w:color w:val="FF0000"/>
                    <w:spacing w:val="-3"/>
                    <w:w w:val="95"/>
                    <w:sz w:val="22"/>
                    <w:szCs w:val="22"/>
                  </w:rPr>
                  <w:t>晨鸣纸惄 </w:t>
                </w:r>
                <w:r>
                  <w:rPr>
                    <w:rFonts w:ascii="宋体" w:hAnsi="宋体" w:cs="宋体" w:eastAsia="宋体" w:hint="default"/>
                    <w:color w:val="FF0000"/>
                    <w:w w:val="95"/>
                    <w:sz w:val="22"/>
                    <w:szCs w:val="22"/>
                  </w:rPr>
                  <w:t>2010</w:t>
                </w:r>
                <w:r>
                  <w:rPr>
                    <w:rFonts w:ascii="宋体" w:hAnsi="宋体" w:cs="宋体" w:eastAsia="宋体" w:hint="default"/>
                    <w:color w:val="FF0000"/>
                    <w:spacing w:val="-58"/>
                    <w:w w:val="95"/>
                    <w:sz w:val="22"/>
                    <w:szCs w:val="22"/>
                  </w:rPr>
                  <w:t> </w:t>
                </w:r>
                <w:r>
                  <w:rPr>
                    <w:rFonts w:ascii="宋体" w:hAnsi="宋体" w:cs="宋体" w:eastAsia="宋体" w:hint="default"/>
                    <w:color w:val="FF0000"/>
                    <w:spacing w:val="-3"/>
                    <w:w w:val="95"/>
                    <w:sz w:val="22"/>
                    <w:szCs w:val="22"/>
                  </w:rPr>
                  <w:t>年年度报告全文</w:t>
                </w:r>
                <w:r>
                  <w:rPr>
                    <w:rFonts w:ascii="宋体" w:hAnsi="宋体" w:cs="宋体" w:eastAsia="宋体" w:hint="default"/>
                    <w:spacing w:val="-3"/>
                    <w:sz w:val="22"/>
                    <w:szCs w:val="22"/>
                  </w:rPr>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679039pt;margin-top:71.679214pt;width:452.8pt;height:.1pt;mso-position-horizontal-relative:page;mso-position-vertical-relative:page;z-index:-896824" coordorigin="1594,1434" coordsize="9056,2">
          <v:shape style="position:absolute;left:1594;top:1434;width:9056;height:2" coordorigin="1594,1434" coordsize="9056,0" path="m1594,1434l10649,1434e" filled="false" stroked="true" strokeweight=".72pt" strokecolor="#000000">
            <v:path arrowok="t"/>
          </v:shape>
          <w10:wrap type="none"/>
        </v:group>
      </w:pict>
    </w:r>
    <w:r>
      <w:rPr/>
      <w:pict>
        <v:shape style="position:absolute;margin-left:89.239067pt;margin-top:42.605713pt;width:143.9pt;height:13.2pt;mso-position-horizontal-relative:page;mso-position-vertical-relative:page;z-index:-896800" type="#_x0000_t202" filled="false" stroked="false">
          <v:textbox inset="0,0,0,0">
            <w:txbxContent>
              <w:p>
                <w:pPr>
                  <w:spacing w:line="243" w:lineRule="exact" w:before="0"/>
                  <w:ind w:left="20" w:right="0" w:firstLine="0"/>
                  <w:jc w:val="left"/>
                  <w:rPr>
                    <w:rFonts w:ascii="宋体" w:hAnsi="宋体" w:cs="宋体" w:eastAsia="宋体" w:hint="default"/>
                    <w:sz w:val="22"/>
                    <w:szCs w:val="22"/>
                  </w:rPr>
                </w:pPr>
                <w:r>
                  <w:rPr>
                    <w:rFonts w:ascii="宋体" w:hAnsi="宋体" w:cs="宋体" w:eastAsia="宋体" w:hint="default"/>
                    <w:color w:val="FF0000"/>
                    <w:spacing w:val="-3"/>
                    <w:w w:val="95"/>
                    <w:sz w:val="22"/>
                    <w:szCs w:val="22"/>
                  </w:rPr>
                  <w:t>晨鸣纸惄 </w:t>
                </w:r>
                <w:r>
                  <w:rPr>
                    <w:rFonts w:ascii="宋体" w:hAnsi="宋体" w:cs="宋体" w:eastAsia="宋体" w:hint="default"/>
                    <w:color w:val="FF0000"/>
                    <w:w w:val="95"/>
                    <w:sz w:val="22"/>
                    <w:szCs w:val="22"/>
                  </w:rPr>
                  <w:t>2010</w:t>
                </w:r>
                <w:r>
                  <w:rPr>
                    <w:rFonts w:ascii="宋体" w:hAnsi="宋体" w:cs="宋体" w:eastAsia="宋体" w:hint="default"/>
                    <w:color w:val="FF0000"/>
                    <w:spacing w:val="-58"/>
                    <w:w w:val="95"/>
                    <w:sz w:val="22"/>
                    <w:szCs w:val="22"/>
                  </w:rPr>
                  <w:t> </w:t>
                </w:r>
                <w:r>
                  <w:rPr>
                    <w:rFonts w:ascii="宋体" w:hAnsi="宋体" w:cs="宋体" w:eastAsia="宋体" w:hint="default"/>
                    <w:color w:val="FF0000"/>
                    <w:spacing w:val="-3"/>
                    <w:w w:val="95"/>
                    <w:sz w:val="22"/>
                    <w:szCs w:val="22"/>
                  </w:rPr>
                  <w:t>年年度报告全文</w:t>
                </w:r>
                <w:r>
                  <w:rPr>
                    <w:rFonts w:ascii="宋体" w:hAnsi="宋体" w:cs="宋体" w:eastAsia="宋体" w:hint="default"/>
                    <w:spacing w:val="-3"/>
                    <w:sz w:val="22"/>
                    <w:szCs w:val="22"/>
                  </w:rPr>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239067pt;margin-top:42.605713pt;width:143.9pt;height:13.2pt;mso-position-horizontal-relative:page;mso-position-vertical-relative:page;z-index:-896752" type="#_x0000_t202" filled="false" stroked="false">
          <v:textbox inset="0,0,0,0">
            <w:txbxContent>
              <w:p>
                <w:pPr>
                  <w:spacing w:line="243" w:lineRule="exact" w:before="0"/>
                  <w:ind w:left="20" w:right="0" w:firstLine="0"/>
                  <w:jc w:val="left"/>
                  <w:rPr>
                    <w:rFonts w:ascii="宋体" w:hAnsi="宋体" w:cs="宋体" w:eastAsia="宋体" w:hint="default"/>
                    <w:sz w:val="22"/>
                    <w:szCs w:val="22"/>
                  </w:rPr>
                </w:pPr>
                <w:r>
                  <w:rPr>
                    <w:rFonts w:ascii="宋体" w:hAnsi="宋体" w:cs="宋体" w:eastAsia="宋体" w:hint="default"/>
                    <w:color w:val="FF0000"/>
                    <w:spacing w:val="-3"/>
                    <w:w w:val="95"/>
                    <w:sz w:val="22"/>
                    <w:szCs w:val="22"/>
                  </w:rPr>
                  <w:t>晨鸣纸惄 </w:t>
                </w:r>
                <w:r>
                  <w:rPr>
                    <w:rFonts w:ascii="宋体" w:hAnsi="宋体" w:cs="宋体" w:eastAsia="宋体" w:hint="default"/>
                    <w:color w:val="FF0000"/>
                    <w:w w:val="95"/>
                    <w:sz w:val="22"/>
                    <w:szCs w:val="22"/>
                  </w:rPr>
                  <w:t>2010</w:t>
                </w:r>
                <w:r>
                  <w:rPr>
                    <w:rFonts w:ascii="宋体" w:hAnsi="宋体" w:cs="宋体" w:eastAsia="宋体" w:hint="default"/>
                    <w:color w:val="FF0000"/>
                    <w:spacing w:val="-58"/>
                    <w:w w:val="95"/>
                    <w:sz w:val="22"/>
                    <w:szCs w:val="22"/>
                  </w:rPr>
                  <w:t> </w:t>
                </w:r>
                <w:r>
                  <w:rPr>
                    <w:rFonts w:ascii="宋体" w:hAnsi="宋体" w:cs="宋体" w:eastAsia="宋体" w:hint="default"/>
                    <w:color w:val="FF0000"/>
                    <w:spacing w:val="-3"/>
                    <w:w w:val="95"/>
                    <w:sz w:val="22"/>
                    <w:szCs w:val="22"/>
                  </w:rPr>
                  <w:t>年年度报告全文</w:t>
                </w:r>
                <w:r>
                  <w:rPr>
                    <w:rFonts w:ascii="宋体" w:hAnsi="宋体" w:cs="宋体" w:eastAsia="宋体" w:hint="default"/>
                    <w:spacing w:val="-3"/>
                    <w:sz w:val="22"/>
                    <w:szCs w:val="22"/>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5.958832pt;margin-top:36.005676pt;width:143.9pt;height:13.2pt;mso-position-horizontal-relative:page;mso-position-vertical-relative:page;z-index:-897880" type="#_x0000_t202" filled="false" stroked="false">
          <v:textbox inset="0,0,0,0">
            <w:txbxContent>
              <w:p>
                <w:pPr>
                  <w:spacing w:line="243" w:lineRule="exact" w:before="0"/>
                  <w:ind w:left="20" w:right="0" w:firstLine="0"/>
                  <w:jc w:val="left"/>
                  <w:rPr>
                    <w:rFonts w:ascii="宋体" w:hAnsi="宋体" w:cs="宋体" w:eastAsia="宋体" w:hint="default"/>
                    <w:sz w:val="22"/>
                    <w:szCs w:val="22"/>
                  </w:rPr>
                </w:pPr>
                <w:r>
                  <w:rPr>
                    <w:rFonts w:ascii="宋体" w:hAnsi="宋体" w:cs="宋体" w:eastAsia="宋体" w:hint="default"/>
                    <w:color w:val="FF0000"/>
                    <w:w w:val="95"/>
                    <w:sz w:val="22"/>
                    <w:szCs w:val="22"/>
                  </w:rPr>
                  <w:t>晨鸣纸惄 2010</w:t>
                </w:r>
                <w:r>
                  <w:rPr>
                    <w:rFonts w:ascii="宋体" w:hAnsi="宋体" w:cs="宋体" w:eastAsia="宋体" w:hint="default"/>
                    <w:color w:val="FF0000"/>
                    <w:spacing w:val="-73"/>
                    <w:w w:val="95"/>
                    <w:sz w:val="22"/>
                    <w:szCs w:val="22"/>
                  </w:rPr>
                  <w:t> </w:t>
                </w:r>
                <w:r>
                  <w:rPr>
                    <w:rFonts w:ascii="宋体" w:hAnsi="宋体" w:cs="宋体" w:eastAsia="宋体" w:hint="default"/>
                    <w:color w:val="FF0000"/>
                    <w:spacing w:val="-3"/>
                    <w:w w:val="95"/>
                    <w:sz w:val="22"/>
                    <w:szCs w:val="22"/>
                  </w:rPr>
                  <w:t>年年度报告全文</w:t>
                </w:r>
                <w:r>
                  <w:rPr>
                    <w:rFonts w:ascii="宋体" w:hAnsi="宋体" w:cs="宋体" w:eastAsia="宋体" w:hint="default"/>
                    <w:spacing w:val="-3"/>
                    <w:sz w:val="22"/>
                    <w:szCs w:val="22"/>
                  </w:rPr>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679039pt;margin-top:71.679214pt;width:452.8pt;height:.1pt;mso-position-horizontal-relative:page;mso-position-vertical-relative:page;z-index:-896728" coordorigin="1594,1434" coordsize="9056,2">
          <v:shape style="position:absolute;left:1594;top:1434;width:9056;height:2" coordorigin="1594,1434" coordsize="9056,0" path="m1594,1434l10649,1434e" filled="false" stroked="true" strokeweight=".72pt" strokecolor="#000000">
            <v:path arrowok="t"/>
          </v:shape>
          <w10:wrap type="none"/>
        </v:group>
      </w:pict>
    </w:r>
    <w:r>
      <w:rPr/>
      <w:pict>
        <v:shape style="position:absolute;margin-left:89.239067pt;margin-top:42.605713pt;width:143.9pt;height:13.2pt;mso-position-horizontal-relative:page;mso-position-vertical-relative:page;z-index:-896704" type="#_x0000_t202" filled="false" stroked="false">
          <v:textbox inset="0,0,0,0">
            <w:txbxContent>
              <w:p>
                <w:pPr>
                  <w:spacing w:line="243" w:lineRule="exact" w:before="0"/>
                  <w:ind w:left="20" w:right="0" w:firstLine="0"/>
                  <w:jc w:val="left"/>
                  <w:rPr>
                    <w:rFonts w:ascii="宋体" w:hAnsi="宋体" w:cs="宋体" w:eastAsia="宋体" w:hint="default"/>
                    <w:sz w:val="22"/>
                    <w:szCs w:val="22"/>
                  </w:rPr>
                </w:pPr>
                <w:r>
                  <w:rPr>
                    <w:rFonts w:ascii="宋体" w:hAnsi="宋体" w:cs="宋体" w:eastAsia="宋体" w:hint="default"/>
                    <w:color w:val="FF0000"/>
                    <w:spacing w:val="-3"/>
                    <w:w w:val="95"/>
                    <w:sz w:val="22"/>
                    <w:szCs w:val="22"/>
                  </w:rPr>
                  <w:t>晨鸣纸惄 </w:t>
                </w:r>
                <w:r>
                  <w:rPr>
                    <w:rFonts w:ascii="宋体" w:hAnsi="宋体" w:cs="宋体" w:eastAsia="宋体" w:hint="default"/>
                    <w:color w:val="FF0000"/>
                    <w:w w:val="95"/>
                    <w:sz w:val="22"/>
                    <w:szCs w:val="22"/>
                  </w:rPr>
                  <w:t>2010</w:t>
                </w:r>
                <w:r>
                  <w:rPr>
                    <w:rFonts w:ascii="宋体" w:hAnsi="宋体" w:cs="宋体" w:eastAsia="宋体" w:hint="default"/>
                    <w:color w:val="FF0000"/>
                    <w:spacing w:val="-58"/>
                    <w:w w:val="95"/>
                    <w:sz w:val="22"/>
                    <w:szCs w:val="22"/>
                  </w:rPr>
                  <w:t> </w:t>
                </w:r>
                <w:r>
                  <w:rPr>
                    <w:rFonts w:ascii="宋体" w:hAnsi="宋体" w:cs="宋体" w:eastAsia="宋体" w:hint="default"/>
                    <w:color w:val="FF0000"/>
                    <w:spacing w:val="-3"/>
                    <w:w w:val="95"/>
                    <w:sz w:val="22"/>
                    <w:szCs w:val="22"/>
                  </w:rPr>
                  <w:t>年年度报告全文</w:t>
                </w:r>
                <w:r>
                  <w:rPr>
                    <w:rFonts w:ascii="宋体" w:hAnsi="宋体" w:cs="宋体" w:eastAsia="宋体" w:hint="default"/>
                    <w:spacing w:val="-3"/>
                    <w:sz w:val="22"/>
                    <w:szCs w:val="22"/>
                  </w:rPr>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239067pt;margin-top:42.605713pt;width:143.9pt;height:13.2pt;mso-position-horizontal-relative:page;mso-position-vertical-relative:page;z-index:-896680" type="#_x0000_t202" filled="false" stroked="false">
          <v:textbox inset="0,0,0,0">
            <w:txbxContent>
              <w:p>
                <w:pPr>
                  <w:spacing w:line="243" w:lineRule="exact" w:before="0"/>
                  <w:ind w:left="20" w:right="0" w:firstLine="0"/>
                  <w:jc w:val="left"/>
                  <w:rPr>
                    <w:rFonts w:ascii="宋体" w:hAnsi="宋体" w:cs="宋体" w:eastAsia="宋体" w:hint="default"/>
                    <w:sz w:val="22"/>
                    <w:szCs w:val="22"/>
                  </w:rPr>
                </w:pPr>
                <w:r>
                  <w:rPr>
                    <w:rFonts w:ascii="宋体" w:hAnsi="宋体" w:cs="宋体" w:eastAsia="宋体" w:hint="default"/>
                    <w:color w:val="FF0000"/>
                    <w:spacing w:val="-3"/>
                    <w:w w:val="95"/>
                    <w:sz w:val="22"/>
                    <w:szCs w:val="22"/>
                  </w:rPr>
                  <w:t>晨鸣纸惄 </w:t>
                </w:r>
                <w:r>
                  <w:rPr>
                    <w:rFonts w:ascii="宋体" w:hAnsi="宋体" w:cs="宋体" w:eastAsia="宋体" w:hint="default"/>
                    <w:color w:val="FF0000"/>
                    <w:w w:val="95"/>
                    <w:sz w:val="22"/>
                    <w:szCs w:val="22"/>
                  </w:rPr>
                  <w:t>2010</w:t>
                </w:r>
                <w:r>
                  <w:rPr>
                    <w:rFonts w:ascii="宋体" w:hAnsi="宋体" w:cs="宋体" w:eastAsia="宋体" w:hint="default"/>
                    <w:color w:val="FF0000"/>
                    <w:spacing w:val="-58"/>
                    <w:w w:val="95"/>
                    <w:sz w:val="22"/>
                    <w:szCs w:val="22"/>
                  </w:rPr>
                  <w:t> </w:t>
                </w:r>
                <w:r>
                  <w:rPr>
                    <w:rFonts w:ascii="宋体" w:hAnsi="宋体" w:cs="宋体" w:eastAsia="宋体" w:hint="default"/>
                    <w:color w:val="FF0000"/>
                    <w:spacing w:val="-3"/>
                    <w:w w:val="95"/>
                    <w:sz w:val="22"/>
                    <w:szCs w:val="22"/>
                  </w:rPr>
                  <w:t>年年度报告全文</w:t>
                </w:r>
                <w:r>
                  <w:rPr>
                    <w:rFonts w:ascii="宋体" w:hAnsi="宋体" w:cs="宋体" w:eastAsia="宋体" w:hint="default"/>
                    <w:spacing w:val="-3"/>
                    <w:sz w:val="22"/>
                    <w:szCs w:val="22"/>
                  </w:rPr>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679039pt;margin-top:71.679214pt;width:452.8pt;height:.1pt;mso-position-horizontal-relative:page;mso-position-vertical-relative:page;z-index:-896608" coordorigin="1594,1434" coordsize="9056,2">
          <v:shape style="position:absolute;left:1594;top:1434;width:9056;height:2" coordorigin="1594,1434" coordsize="9056,0" path="m1594,1434l10649,1434e" filled="false" stroked="true" strokeweight=".72pt" strokecolor="#000000">
            <v:path arrowok="t"/>
          </v:shape>
          <w10:wrap type="none"/>
        </v:group>
      </w:pict>
    </w:r>
    <w:r>
      <w:rPr/>
      <w:pict>
        <v:shape style="position:absolute;margin-left:89.239067pt;margin-top:42.605713pt;width:143.9pt;height:13.2pt;mso-position-horizontal-relative:page;mso-position-vertical-relative:page;z-index:-896584" type="#_x0000_t202" filled="false" stroked="false">
          <v:textbox inset="0,0,0,0">
            <w:txbxContent>
              <w:p>
                <w:pPr>
                  <w:spacing w:line="243" w:lineRule="exact" w:before="0"/>
                  <w:ind w:left="20" w:right="0" w:firstLine="0"/>
                  <w:jc w:val="left"/>
                  <w:rPr>
                    <w:rFonts w:ascii="宋体" w:hAnsi="宋体" w:cs="宋体" w:eastAsia="宋体" w:hint="default"/>
                    <w:sz w:val="22"/>
                    <w:szCs w:val="22"/>
                  </w:rPr>
                </w:pPr>
                <w:r>
                  <w:rPr>
                    <w:rFonts w:ascii="宋体" w:hAnsi="宋体" w:cs="宋体" w:eastAsia="宋体" w:hint="default"/>
                    <w:color w:val="FF0000"/>
                    <w:spacing w:val="-3"/>
                    <w:w w:val="95"/>
                    <w:sz w:val="22"/>
                    <w:szCs w:val="22"/>
                  </w:rPr>
                  <w:t>晨鸣纸惄 </w:t>
                </w:r>
                <w:r>
                  <w:rPr>
                    <w:rFonts w:ascii="宋体" w:hAnsi="宋体" w:cs="宋体" w:eastAsia="宋体" w:hint="default"/>
                    <w:color w:val="FF0000"/>
                    <w:w w:val="95"/>
                    <w:sz w:val="22"/>
                    <w:szCs w:val="22"/>
                  </w:rPr>
                  <w:t>2010</w:t>
                </w:r>
                <w:r>
                  <w:rPr>
                    <w:rFonts w:ascii="宋体" w:hAnsi="宋体" w:cs="宋体" w:eastAsia="宋体" w:hint="default"/>
                    <w:color w:val="FF0000"/>
                    <w:spacing w:val="-58"/>
                    <w:w w:val="95"/>
                    <w:sz w:val="22"/>
                    <w:szCs w:val="22"/>
                  </w:rPr>
                  <w:t> </w:t>
                </w:r>
                <w:r>
                  <w:rPr>
                    <w:rFonts w:ascii="宋体" w:hAnsi="宋体" w:cs="宋体" w:eastAsia="宋体" w:hint="default"/>
                    <w:color w:val="FF0000"/>
                    <w:spacing w:val="-3"/>
                    <w:w w:val="95"/>
                    <w:sz w:val="22"/>
                    <w:szCs w:val="22"/>
                  </w:rPr>
                  <w:t>年年度报告全文</w:t>
                </w:r>
                <w:r>
                  <w:rPr>
                    <w:rFonts w:ascii="宋体" w:hAnsi="宋体" w:cs="宋体" w:eastAsia="宋体" w:hint="default"/>
                    <w:spacing w:val="-3"/>
                    <w:sz w:val="22"/>
                    <w:szCs w:val="22"/>
                  </w:rPr>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239067pt;margin-top:42.605713pt;width:143.9pt;height:13.2pt;mso-position-horizontal-relative:page;mso-position-vertical-relative:page;z-index:-896560" type="#_x0000_t202" filled="false" stroked="false">
          <v:textbox inset="0,0,0,0">
            <w:txbxContent>
              <w:p>
                <w:pPr>
                  <w:spacing w:line="243" w:lineRule="exact" w:before="0"/>
                  <w:ind w:left="20" w:right="0" w:firstLine="0"/>
                  <w:jc w:val="left"/>
                  <w:rPr>
                    <w:rFonts w:ascii="宋体" w:hAnsi="宋体" w:cs="宋体" w:eastAsia="宋体" w:hint="default"/>
                    <w:sz w:val="22"/>
                    <w:szCs w:val="22"/>
                  </w:rPr>
                </w:pPr>
                <w:r>
                  <w:rPr>
                    <w:rFonts w:ascii="宋体" w:hAnsi="宋体" w:cs="宋体" w:eastAsia="宋体" w:hint="default"/>
                    <w:color w:val="FF0000"/>
                    <w:spacing w:val="-3"/>
                    <w:w w:val="95"/>
                    <w:sz w:val="22"/>
                    <w:szCs w:val="22"/>
                  </w:rPr>
                  <w:t>晨鸣纸惄 </w:t>
                </w:r>
                <w:r>
                  <w:rPr>
                    <w:rFonts w:ascii="宋体" w:hAnsi="宋体" w:cs="宋体" w:eastAsia="宋体" w:hint="default"/>
                    <w:color w:val="FF0000"/>
                    <w:w w:val="95"/>
                    <w:sz w:val="22"/>
                    <w:szCs w:val="22"/>
                  </w:rPr>
                  <w:t>2010</w:t>
                </w:r>
                <w:r>
                  <w:rPr>
                    <w:rFonts w:ascii="宋体" w:hAnsi="宋体" w:cs="宋体" w:eastAsia="宋体" w:hint="default"/>
                    <w:color w:val="FF0000"/>
                    <w:spacing w:val="-58"/>
                    <w:w w:val="95"/>
                    <w:sz w:val="22"/>
                    <w:szCs w:val="22"/>
                  </w:rPr>
                  <w:t> </w:t>
                </w:r>
                <w:r>
                  <w:rPr>
                    <w:rFonts w:ascii="宋体" w:hAnsi="宋体" w:cs="宋体" w:eastAsia="宋体" w:hint="default"/>
                    <w:color w:val="FF0000"/>
                    <w:spacing w:val="-3"/>
                    <w:w w:val="95"/>
                    <w:sz w:val="22"/>
                    <w:szCs w:val="22"/>
                  </w:rPr>
                  <w:t>年年度报告全文</w:t>
                </w:r>
                <w:r>
                  <w:rPr>
                    <w:rFonts w:ascii="宋体" w:hAnsi="宋体" w:cs="宋体" w:eastAsia="宋体" w:hint="default"/>
                    <w:spacing w:val="-3"/>
                    <w:sz w:val="22"/>
                    <w:szCs w:val="22"/>
                  </w:rPr>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679039pt;margin-top:57.639217pt;width:452.8pt;height:.1pt;mso-position-horizontal-relative:page;mso-position-vertical-relative:page;z-index:-896464" coordorigin="1594,1153" coordsize="9056,2">
          <v:shape style="position:absolute;left:1594;top:1153;width:9056;height:2" coordorigin="1594,1153" coordsize="9056,0" path="m1594,1153l10649,1153e" filled="false" stroked="true" strokeweight=".72pt" strokecolor="#000000">
            <v:path arrowok="t"/>
          </v:shape>
          <w10:wrap type="none"/>
        </v:group>
      </w:pict>
    </w:r>
    <w:r>
      <w:rPr/>
      <w:pict>
        <v:shape style="position:absolute;margin-left:80.119072pt;margin-top:43.24432pt;width:149.4pt;height:12.6pt;mso-position-horizontal-relative:page;mso-position-vertical-relative:page;z-index:-896440"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hAnsi="宋体" w:cs="宋体" w:eastAsia="宋体" w:hint="default"/>
                    <w:spacing w:val="-2"/>
                  </w:rPr>
                  <w:t>山东晨鸣纸业集团股份有限公司</w:t>
                </w:r>
              </w:p>
            </w:txbxContent>
          </v:textbox>
          <w10:wrap type="none"/>
        </v:shape>
      </w:pict>
    </w:r>
    <w:r>
      <w:rPr/>
      <w:pict>
        <v:shape style="position:absolute;margin-left:447.918823pt;margin-top:43.24432pt;width:65.3pt;height:12.6pt;mso-position-horizontal-relative:page;mso-position-vertical-relative:page;z-index:-896416"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hAnsi="宋体" w:cs="宋体" w:eastAsia="宋体" w:hint="default"/>
                  </w:rPr>
                  <w:t>财务报表附注</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5.958832pt;margin-top:36.005676pt;width:143.9pt;height:13.2pt;mso-position-horizontal-relative:page;mso-position-vertical-relative:page;z-index:-897856" type="#_x0000_t202" filled="false" stroked="false">
          <v:textbox inset="0,0,0,0">
            <w:txbxContent>
              <w:p>
                <w:pPr>
                  <w:spacing w:line="243" w:lineRule="exact" w:before="0"/>
                  <w:ind w:left="20" w:right="0" w:firstLine="0"/>
                  <w:jc w:val="left"/>
                  <w:rPr>
                    <w:rFonts w:ascii="宋体" w:hAnsi="宋体" w:cs="宋体" w:eastAsia="宋体" w:hint="default"/>
                    <w:sz w:val="22"/>
                    <w:szCs w:val="22"/>
                  </w:rPr>
                </w:pPr>
                <w:r>
                  <w:rPr>
                    <w:rFonts w:ascii="宋体" w:hAnsi="宋体" w:cs="宋体" w:eastAsia="宋体" w:hint="default"/>
                    <w:color w:val="FF0000"/>
                    <w:w w:val="95"/>
                    <w:sz w:val="22"/>
                    <w:szCs w:val="22"/>
                  </w:rPr>
                  <w:t>晨鸣纸惄 2010</w:t>
                </w:r>
                <w:r>
                  <w:rPr>
                    <w:rFonts w:ascii="宋体" w:hAnsi="宋体" w:cs="宋体" w:eastAsia="宋体" w:hint="default"/>
                    <w:color w:val="FF0000"/>
                    <w:spacing w:val="-73"/>
                    <w:w w:val="95"/>
                    <w:sz w:val="22"/>
                    <w:szCs w:val="22"/>
                  </w:rPr>
                  <w:t> </w:t>
                </w:r>
                <w:r>
                  <w:rPr>
                    <w:rFonts w:ascii="宋体" w:hAnsi="宋体" w:cs="宋体" w:eastAsia="宋体" w:hint="default"/>
                    <w:color w:val="FF0000"/>
                    <w:spacing w:val="-3"/>
                    <w:w w:val="95"/>
                    <w:sz w:val="22"/>
                    <w:szCs w:val="22"/>
                  </w:rPr>
                  <w:t>年年度报告全文</w:t>
                </w:r>
                <w:r>
                  <w:rPr>
                    <w:rFonts w:ascii="宋体" w:hAnsi="宋体" w:cs="宋体" w:eastAsia="宋体" w:hint="default"/>
                    <w:spacing w:val="-3"/>
                    <w:sz w:val="22"/>
                    <w:szCs w:val="22"/>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8.959038pt;margin-top:61.479218pt;width:511.95pt;height:.1pt;mso-position-horizontal-relative:page;mso-position-vertical-relative:page;z-index:-897784" coordorigin="979,1230" coordsize="10239,2">
          <v:shape style="position:absolute;left:979;top:1230;width:10239;height:2" coordorigin="979,1230" coordsize="10239,0" path="m979,1230l11218,1230e" filled="false" stroked="true" strokeweight=".72pt" strokecolor="#000000">
            <v:path arrowok="t"/>
          </v:shape>
          <w10:wrap type="none"/>
        </v:group>
      </w:pict>
    </w:r>
    <w:r>
      <w:rPr/>
      <w:pict>
        <v:shape style="position:absolute;margin-left:395.958832pt;margin-top:36.005676pt;width:143.9pt;height:13.2pt;mso-position-horizontal-relative:page;mso-position-vertical-relative:page;z-index:-897760" type="#_x0000_t202" filled="false" stroked="false">
          <v:textbox inset="0,0,0,0">
            <w:txbxContent>
              <w:p>
                <w:pPr>
                  <w:spacing w:line="243" w:lineRule="exact" w:before="0"/>
                  <w:ind w:left="20" w:right="0" w:firstLine="0"/>
                  <w:jc w:val="left"/>
                  <w:rPr>
                    <w:rFonts w:ascii="宋体" w:hAnsi="宋体" w:cs="宋体" w:eastAsia="宋体" w:hint="default"/>
                    <w:sz w:val="22"/>
                    <w:szCs w:val="22"/>
                  </w:rPr>
                </w:pPr>
                <w:r>
                  <w:rPr>
                    <w:rFonts w:ascii="宋体" w:hAnsi="宋体" w:cs="宋体" w:eastAsia="宋体" w:hint="default"/>
                    <w:color w:val="FF0000"/>
                    <w:w w:val="95"/>
                    <w:sz w:val="22"/>
                    <w:szCs w:val="22"/>
                  </w:rPr>
                  <w:t>晨鸣纸惄 2010</w:t>
                </w:r>
                <w:r>
                  <w:rPr>
                    <w:rFonts w:ascii="宋体" w:hAnsi="宋体" w:cs="宋体" w:eastAsia="宋体" w:hint="default"/>
                    <w:color w:val="FF0000"/>
                    <w:spacing w:val="-73"/>
                    <w:w w:val="95"/>
                    <w:sz w:val="22"/>
                    <w:szCs w:val="22"/>
                  </w:rPr>
                  <w:t> </w:t>
                </w:r>
                <w:r>
                  <w:rPr>
                    <w:rFonts w:ascii="宋体" w:hAnsi="宋体" w:cs="宋体" w:eastAsia="宋体" w:hint="default"/>
                    <w:color w:val="FF0000"/>
                    <w:spacing w:val="-3"/>
                    <w:w w:val="95"/>
                    <w:sz w:val="22"/>
                    <w:szCs w:val="22"/>
                  </w:rPr>
                  <w:t>年年度报告全文</w:t>
                </w:r>
                <w:r>
                  <w:rPr>
                    <w:rFonts w:ascii="宋体" w:hAnsi="宋体" w:cs="宋体" w:eastAsia="宋体" w:hint="default"/>
                    <w:spacing w:val="-3"/>
                    <w:sz w:val="22"/>
                    <w:szCs w:val="22"/>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5.958832pt;margin-top:36.005676pt;width:143.9pt;height:13.2pt;mso-position-horizontal-relative:page;mso-position-vertical-relative:page;z-index:-897736" type="#_x0000_t202" filled="false" stroked="false">
          <v:textbox inset="0,0,0,0">
            <w:txbxContent>
              <w:p>
                <w:pPr>
                  <w:spacing w:line="243" w:lineRule="exact" w:before="0"/>
                  <w:ind w:left="20" w:right="0" w:firstLine="0"/>
                  <w:jc w:val="left"/>
                  <w:rPr>
                    <w:rFonts w:ascii="宋体" w:hAnsi="宋体" w:cs="宋体" w:eastAsia="宋体" w:hint="default"/>
                    <w:sz w:val="22"/>
                    <w:szCs w:val="22"/>
                  </w:rPr>
                </w:pPr>
                <w:r>
                  <w:rPr>
                    <w:rFonts w:ascii="宋体" w:hAnsi="宋体" w:cs="宋体" w:eastAsia="宋体" w:hint="default"/>
                    <w:color w:val="FF0000"/>
                    <w:w w:val="95"/>
                    <w:sz w:val="22"/>
                    <w:szCs w:val="22"/>
                  </w:rPr>
                  <w:t>晨鸣纸惄 2010</w:t>
                </w:r>
                <w:r>
                  <w:rPr>
                    <w:rFonts w:ascii="宋体" w:hAnsi="宋体" w:cs="宋体" w:eastAsia="宋体" w:hint="default"/>
                    <w:color w:val="FF0000"/>
                    <w:spacing w:val="-73"/>
                    <w:w w:val="95"/>
                    <w:sz w:val="22"/>
                    <w:szCs w:val="22"/>
                  </w:rPr>
                  <w:t> </w:t>
                </w:r>
                <w:r>
                  <w:rPr>
                    <w:rFonts w:ascii="宋体" w:hAnsi="宋体" w:cs="宋体" w:eastAsia="宋体" w:hint="default"/>
                    <w:color w:val="FF0000"/>
                    <w:spacing w:val="-3"/>
                    <w:w w:val="95"/>
                    <w:sz w:val="22"/>
                    <w:szCs w:val="22"/>
                  </w:rPr>
                  <w:t>年年度报告全文</w:t>
                </w:r>
                <w:r>
                  <w:rPr>
                    <w:rFonts w:ascii="宋体" w:hAnsi="宋体" w:cs="宋体" w:eastAsia="宋体" w:hint="default"/>
                    <w:spacing w:val="-3"/>
                    <w:sz w:val="22"/>
                    <w:szCs w:val="22"/>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8.959038pt;margin-top:61.479218pt;width:511.95pt;height:.1pt;mso-position-horizontal-relative:page;mso-position-vertical-relative:page;z-index:-897592" coordorigin="979,1230" coordsize="10239,2">
          <v:shape style="position:absolute;left:979;top:1230;width:10239;height:2" coordorigin="979,1230" coordsize="10239,0" path="m979,1230l11218,1230e" filled="false" stroked="true" strokeweight=".72pt" strokecolor="#000000">
            <v:path arrowok="t"/>
          </v:shape>
          <w10:wrap type="none"/>
        </v:group>
      </w:pict>
    </w:r>
    <w:r>
      <w:rPr/>
      <w:pict>
        <v:shape style="position:absolute;margin-left:395.958832pt;margin-top:36.005676pt;width:143.9pt;height:13.2pt;mso-position-horizontal-relative:page;mso-position-vertical-relative:page;z-index:-897568" type="#_x0000_t202" filled="false" stroked="false">
          <v:textbox inset="0,0,0,0">
            <w:txbxContent>
              <w:p>
                <w:pPr>
                  <w:spacing w:line="243" w:lineRule="exact" w:before="0"/>
                  <w:ind w:left="20" w:right="0" w:firstLine="0"/>
                  <w:jc w:val="left"/>
                  <w:rPr>
                    <w:rFonts w:ascii="宋体" w:hAnsi="宋体" w:cs="宋体" w:eastAsia="宋体" w:hint="default"/>
                    <w:sz w:val="22"/>
                    <w:szCs w:val="22"/>
                  </w:rPr>
                </w:pPr>
                <w:r>
                  <w:rPr>
                    <w:rFonts w:ascii="宋体" w:hAnsi="宋体" w:cs="宋体" w:eastAsia="宋体" w:hint="default"/>
                    <w:color w:val="FF0000"/>
                    <w:w w:val="95"/>
                    <w:sz w:val="22"/>
                    <w:szCs w:val="22"/>
                  </w:rPr>
                  <w:t>晨鸣纸惄 2010</w:t>
                </w:r>
                <w:r>
                  <w:rPr>
                    <w:rFonts w:ascii="宋体" w:hAnsi="宋体" w:cs="宋体" w:eastAsia="宋体" w:hint="default"/>
                    <w:color w:val="FF0000"/>
                    <w:spacing w:val="-73"/>
                    <w:w w:val="95"/>
                    <w:sz w:val="22"/>
                    <w:szCs w:val="22"/>
                  </w:rPr>
                  <w:t> </w:t>
                </w:r>
                <w:r>
                  <w:rPr>
                    <w:rFonts w:ascii="宋体" w:hAnsi="宋体" w:cs="宋体" w:eastAsia="宋体" w:hint="default"/>
                    <w:color w:val="FF0000"/>
                    <w:spacing w:val="-3"/>
                    <w:w w:val="95"/>
                    <w:sz w:val="22"/>
                    <w:szCs w:val="22"/>
                  </w:rPr>
                  <w:t>年年度报告全文</w:t>
                </w:r>
                <w:r>
                  <w:rPr>
                    <w:rFonts w:ascii="宋体" w:hAnsi="宋体" w:cs="宋体" w:eastAsia="宋体" w:hint="default"/>
                    <w:spacing w:val="-3"/>
                    <w:sz w:val="22"/>
                    <w:szCs w:val="22"/>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399078pt;margin-top:36.005676pt;width:143.9pt;height:13.2pt;mso-position-horizontal-relative:page;mso-position-vertical-relative:page;z-index:-897520" type="#_x0000_t202" filled="false" stroked="false">
          <v:textbox inset="0,0,0,0">
            <w:txbxContent>
              <w:p>
                <w:pPr>
                  <w:spacing w:line="243" w:lineRule="exact" w:before="0"/>
                  <w:ind w:left="20" w:right="0" w:firstLine="0"/>
                  <w:jc w:val="left"/>
                  <w:rPr>
                    <w:rFonts w:ascii="宋体" w:hAnsi="宋体" w:cs="宋体" w:eastAsia="宋体" w:hint="default"/>
                    <w:sz w:val="22"/>
                    <w:szCs w:val="22"/>
                  </w:rPr>
                </w:pPr>
                <w:r>
                  <w:rPr>
                    <w:rFonts w:ascii="宋体" w:hAnsi="宋体" w:cs="宋体" w:eastAsia="宋体" w:hint="default"/>
                    <w:color w:val="FF0000"/>
                    <w:w w:val="95"/>
                    <w:sz w:val="22"/>
                    <w:szCs w:val="22"/>
                  </w:rPr>
                  <w:t>晨鸣纸惄 2010</w:t>
                </w:r>
                <w:r>
                  <w:rPr>
                    <w:rFonts w:ascii="宋体" w:hAnsi="宋体" w:cs="宋体" w:eastAsia="宋体" w:hint="default"/>
                    <w:color w:val="FF0000"/>
                    <w:spacing w:val="-73"/>
                    <w:w w:val="95"/>
                    <w:sz w:val="22"/>
                    <w:szCs w:val="22"/>
                  </w:rPr>
                  <w:t> </w:t>
                </w:r>
                <w:r>
                  <w:rPr>
                    <w:rFonts w:ascii="宋体" w:hAnsi="宋体" w:cs="宋体" w:eastAsia="宋体" w:hint="default"/>
                    <w:color w:val="FF0000"/>
                    <w:spacing w:val="-3"/>
                    <w:w w:val="95"/>
                    <w:sz w:val="22"/>
                    <w:szCs w:val="22"/>
                  </w:rPr>
                  <w:t>年年度报告全文</w:t>
                </w:r>
                <w:r>
                  <w:rPr>
                    <w:rFonts w:ascii="宋体" w:hAnsi="宋体" w:cs="宋体" w:eastAsia="宋体" w:hint="default"/>
                    <w:spacing w:val="-3"/>
                    <w:sz w:val="22"/>
                    <w:szCs w:val="22"/>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8.959038pt;margin-top:63.039219pt;width:511.95pt;height:.1pt;mso-position-horizontal-relative:page;mso-position-vertical-relative:page;z-index:-897496" coordorigin="979,1261" coordsize="10239,2">
          <v:shape style="position:absolute;left:979;top:1261;width:10239;height:2" coordorigin="979,1261" coordsize="10239,0" path="m979,1261l11218,1261e" filled="false" stroked="true" strokeweight=".72pt" strokecolor="#000000">
            <v:path arrowok="t"/>
          </v:shape>
          <w10:wrap type="none"/>
        </v:group>
      </w:pict>
    </w:r>
    <w:r>
      <w:rPr/>
      <w:pict>
        <v:shape style="position:absolute;margin-left:49.399078pt;margin-top:36.005676pt;width:143.9pt;height:13.2pt;mso-position-horizontal-relative:page;mso-position-vertical-relative:page;z-index:-897472" type="#_x0000_t202" filled="false" stroked="false">
          <v:textbox inset="0,0,0,0">
            <w:txbxContent>
              <w:p>
                <w:pPr>
                  <w:spacing w:line="243" w:lineRule="exact" w:before="0"/>
                  <w:ind w:left="20" w:right="0" w:firstLine="0"/>
                  <w:jc w:val="left"/>
                  <w:rPr>
                    <w:rFonts w:ascii="宋体" w:hAnsi="宋体" w:cs="宋体" w:eastAsia="宋体" w:hint="default"/>
                    <w:sz w:val="22"/>
                    <w:szCs w:val="22"/>
                  </w:rPr>
                </w:pPr>
                <w:r>
                  <w:rPr>
                    <w:rFonts w:ascii="宋体" w:hAnsi="宋体" w:cs="宋体" w:eastAsia="宋体" w:hint="default"/>
                    <w:color w:val="FF0000"/>
                    <w:w w:val="95"/>
                    <w:sz w:val="22"/>
                    <w:szCs w:val="22"/>
                  </w:rPr>
                  <w:t>晨鸣纸惄 2010</w:t>
                </w:r>
                <w:r>
                  <w:rPr>
                    <w:rFonts w:ascii="宋体" w:hAnsi="宋体" w:cs="宋体" w:eastAsia="宋体" w:hint="default"/>
                    <w:color w:val="FF0000"/>
                    <w:spacing w:val="-73"/>
                    <w:w w:val="95"/>
                    <w:sz w:val="22"/>
                    <w:szCs w:val="22"/>
                  </w:rPr>
                  <w:t> </w:t>
                </w:r>
                <w:r>
                  <w:rPr>
                    <w:rFonts w:ascii="宋体" w:hAnsi="宋体" w:cs="宋体" w:eastAsia="宋体" w:hint="default"/>
                    <w:color w:val="FF0000"/>
                    <w:spacing w:val="-3"/>
                    <w:w w:val="95"/>
                    <w:sz w:val="22"/>
                    <w:szCs w:val="22"/>
                  </w:rPr>
                  <w:t>年年度报告全文</w:t>
                </w:r>
                <w:r>
                  <w:rPr>
                    <w:rFonts w:ascii="宋体" w:hAnsi="宋体" w:cs="宋体" w:eastAsia="宋体" w:hint="default"/>
                    <w:spacing w:val="-3"/>
                    <w:sz w:val="22"/>
                    <w:szCs w:val="22"/>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42"/>
    </w:pPr>
    <w:rPr>
      <w:rFonts w:ascii="宋体" w:hAnsi="宋体" w:eastAsia="宋体"/>
      <w:sz w:val="21"/>
      <w:szCs w:val="21"/>
    </w:rPr>
  </w:style>
  <w:style w:styleId="Heading1" w:type="paragraph">
    <w:name w:val="Heading 1"/>
    <w:basedOn w:val="Normal"/>
    <w:uiPriority w:val="1"/>
    <w:qFormat/>
    <w:pPr>
      <w:ind w:left="4"/>
      <w:outlineLvl w:val="1"/>
    </w:pPr>
    <w:rPr>
      <w:rFonts w:ascii="宋体" w:hAnsi="宋体" w:eastAsia="宋体"/>
      <w:sz w:val="30"/>
      <w:szCs w:val="30"/>
    </w:rPr>
  </w:style>
  <w:style w:styleId="Heading2" w:type="paragraph">
    <w:name w:val="Heading 2"/>
    <w:basedOn w:val="Normal"/>
    <w:uiPriority w:val="1"/>
    <w:qFormat/>
    <w:pPr>
      <w:outlineLvl w:val="2"/>
    </w:pPr>
    <w:rPr>
      <w:rFonts w:ascii="宋体" w:hAnsi="宋体" w:eastAsia="宋体"/>
      <w:sz w:val="28"/>
      <w:szCs w:val="28"/>
    </w:rPr>
  </w:style>
  <w:style w:styleId="Heading3" w:type="paragraph">
    <w:name w:val="Heading 3"/>
    <w:basedOn w:val="Normal"/>
    <w:uiPriority w:val="1"/>
    <w:qFormat/>
    <w:pPr>
      <w:spacing w:before="36"/>
      <w:ind w:left="147"/>
      <w:outlineLvl w:val="3"/>
    </w:pPr>
    <w:rPr>
      <w:rFonts w:ascii="宋体" w:hAnsi="宋体" w:eastAsia="宋体"/>
      <w:sz w:val="24"/>
      <w:szCs w:val="24"/>
    </w:rPr>
  </w:style>
  <w:style w:styleId="Heading4" w:type="paragraph">
    <w:name w:val="Heading 4"/>
    <w:basedOn w:val="Normal"/>
    <w:uiPriority w:val="1"/>
    <w:qFormat/>
    <w:pPr>
      <w:ind w:left="20"/>
      <w:outlineLvl w:val="4"/>
    </w:pPr>
    <w:rPr>
      <w:rFonts w:ascii="宋体" w:hAnsi="宋体" w:eastAsia="宋体"/>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hyperlink" Target="mailto:chenmmingpaper@163.com" TargetMode="External"/><Relationship Id="rId9" Type="http://schemas.openxmlformats.org/officeDocument/2006/relationships/hyperlink" Target="http://www.chenmingpaper.com/" TargetMode="External"/><Relationship Id="rId10" Type="http://schemas.openxmlformats.org/officeDocument/2006/relationships/hyperlink" Target="http://www.cninfo.com.cn/" TargetMode="External"/><Relationship Id="rId11" Type="http://schemas.openxmlformats.org/officeDocument/2006/relationships/hyperlink" Target="http://www.hkex.com.hk/" TargetMode="Externa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2.jpeg"/><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eader" Target="header4.xml"/><Relationship Id="rId20" Type="http://schemas.openxmlformats.org/officeDocument/2006/relationships/hyperlink" Target="http://www.hkex.com/" TargetMode="External"/><Relationship Id="rId21" Type="http://schemas.openxmlformats.org/officeDocument/2006/relationships/header" Target="header5.xm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header" Target="header6.xml"/><Relationship Id="rId28" Type="http://schemas.openxmlformats.org/officeDocument/2006/relationships/header" Target="header7.xml"/><Relationship Id="rId29" Type="http://schemas.openxmlformats.org/officeDocument/2006/relationships/footer" Target="footer11.xml"/><Relationship Id="rId30" Type="http://schemas.openxmlformats.org/officeDocument/2006/relationships/header" Target="header8.xml"/><Relationship Id="rId31" Type="http://schemas.openxmlformats.org/officeDocument/2006/relationships/header" Target="header9.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footer" Target="footer12.xml"/><Relationship Id="rId35" Type="http://schemas.openxmlformats.org/officeDocument/2006/relationships/footer" Target="footer13.xml"/><Relationship Id="rId36" Type="http://schemas.openxmlformats.org/officeDocument/2006/relationships/header" Target="header12.xml"/><Relationship Id="rId37" Type="http://schemas.openxmlformats.org/officeDocument/2006/relationships/footer" Target="footer14.xml"/><Relationship Id="rId38" Type="http://schemas.openxmlformats.org/officeDocument/2006/relationships/header" Target="header13.xml"/><Relationship Id="rId39" Type="http://schemas.openxmlformats.org/officeDocument/2006/relationships/footer" Target="footer15.xml"/><Relationship Id="rId40" Type="http://schemas.openxmlformats.org/officeDocument/2006/relationships/footer" Target="footer16.xml"/><Relationship Id="rId41" Type="http://schemas.openxmlformats.org/officeDocument/2006/relationships/header" Target="header14.xml"/><Relationship Id="rId42" Type="http://schemas.openxmlformats.org/officeDocument/2006/relationships/header" Target="header15.xml"/><Relationship Id="rId43" Type="http://schemas.openxmlformats.org/officeDocument/2006/relationships/footer" Target="footer17.xml"/><Relationship Id="rId44" Type="http://schemas.openxmlformats.org/officeDocument/2006/relationships/footer" Target="footer18.xml"/><Relationship Id="rId45" Type="http://schemas.openxmlformats.org/officeDocument/2006/relationships/header" Target="header16.xml"/><Relationship Id="rId46" Type="http://schemas.openxmlformats.org/officeDocument/2006/relationships/footer" Target="footer19.xml"/><Relationship Id="rId47" Type="http://schemas.openxmlformats.org/officeDocument/2006/relationships/header" Target="header17.xml"/><Relationship Id="rId48" Type="http://schemas.openxmlformats.org/officeDocument/2006/relationships/header" Target="header18.xml"/><Relationship Id="rId49" Type="http://schemas.openxmlformats.org/officeDocument/2006/relationships/footer" Target="footer20.xml"/><Relationship Id="rId50" Type="http://schemas.openxmlformats.org/officeDocument/2006/relationships/header" Target="header19.xml"/><Relationship Id="rId51" Type="http://schemas.openxmlformats.org/officeDocument/2006/relationships/header" Target="header20.xml"/><Relationship Id="rId52" Type="http://schemas.openxmlformats.org/officeDocument/2006/relationships/header" Target="header21.xml"/><Relationship Id="rId53" Type="http://schemas.openxmlformats.org/officeDocument/2006/relationships/footer" Target="footer21.xml"/><Relationship Id="rId54" Type="http://schemas.openxmlformats.org/officeDocument/2006/relationships/footer" Target="footer22.xml"/><Relationship Id="rId55" Type="http://schemas.openxmlformats.org/officeDocument/2006/relationships/header" Target="header22.xml"/><Relationship Id="rId56" Type="http://schemas.openxmlformats.org/officeDocument/2006/relationships/header" Target="header23.xml"/><Relationship Id="rId57" Type="http://schemas.openxmlformats.org/officeDocument/2006/relationships/footer" Target="footer23.xml"/><Relationship Id="rId58" Type="http://schemas.openxmlformats.org/officeDocument/2006/relationships/footer" Target="footer24.xml"/><Relationship Id="rId59" Type="http://schemas.openxmlformats.org/officeDocument/2006/relationships/footer" Target="footer25.xml"/><Relationship Id="rId60" Type="http://schemas.openxmlformats.org/officeDocument/2006/relationships/header" Target="header24.xml"/><Relationship Id="rId61" Type="http://schemas.openxmlformats.org/officeDocument/2006/relationships/footer" Target="footer2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PDFￗﾪﾻﾻￆ￷</dc:creator>
  <cp:keywords>PDFￗﾪﾻﾻￆ￷</cp:keywords>
  <dc:subject>PDFￗﾪﾻﾻￆ￷</dc:subject>
  <dc:title>PDFￗﾪﾻﾻￆ￷</dc:title>
  <dcterms:created xsi:type="dcterms:W3CDTF">2020-04-28T23:10:55Z</dcterms:created>
  <dcterms:modified xsi:type="dcterms:W3CDTF">2020-04-28T23:10:55Z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2011-03-29T00:00:00Z</vt:filetime>
  </property>
  <property fmtid="{D5CDD505-2E9C-101B-9397-08002B2CF9AE}" pid="3" name="Creator">
    <vt:lpwstr>PDFￗﾪﾻﾻￆ￷</vt:lpwstr>
  </property>
  <property fmtid="{D5CDD505-2E9C-101B-9397-08002B2CF9AE}" pid="4" name="LastSaved">
    <vt:filetime>2020-04-28T00:00:00Z</vt:filetime>
  </property>
</Properties>
</file>