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20495" cy="15481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20495" cy="1548130"/>
                    </a:xfrm>
                    <a:prstGeom prst="rect"/>
                  </pic:spPr>
                </pic:pic>
              </a:graphicData>
            </a:graphic>
          </wp:inline>
        </w:drawing>
      </w:r>
    </w:p>
    <w:p>
      <w:pPr>
        <w:widowControl w:val="0"/>
        <w:spacing w:after="239" w:line="1" w:lineRule="exact"/>
      </w:pPr>
    </w:p>
    <w:p>
      <w:pPr>
        <w:pStyle w:val="Style7"/>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山东晨鸣纸业集团股份有限公司</w:t>
      </w:r>
      <w:bookmarkEnd w:id="0"/>
      <w:bookmarkEnd w:id="1"/>
      <w:bookmarkEnd w:id="2"/>
    </w:p>
    <w:p>
      <w:pPr>
        <w:pStyle w:val="Style9"/>
        <w:keepNext/>
        <w:keepLines/>
        <w:widowControl w:val="0"/>
        <w:shd w:val="clear" w:color="auto" w:fill="auto"/>
        <w:bidi w:val="0"/>
        <w:spacing w:before="0" w:after="6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3"/>
      <w:bookmarkEnd w:id="4"/>
      <w:bookmarkEnd w:id="5"/>
    </w:p>
    <w:p>
      <w:pPr>
        <w:pStyle w:val="Style12"/>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36" w:right="1109" w:bottom="2636"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9"/>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5"/>
        <w:keepNext w:val="0"/>
        <w:keepLines w:val="0"/>
        <w:widowControl w:val="0"/>
        <w:shd w:val="clear" w:color="auto" w:fill="auto"/>
        <w:bidi w:val="0"/>
        <w:spacing w:before="0" w:line="624"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9"/>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公司负责人陈洪国、主管会计工作负责人董连明及会计机构负责人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张波声明：保证本年度报告中财务报告的真实、准确、完整。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ind w:left="0" w:right="0"/>
        <w:jc w:val="both"/>
      </w:pPr>
      <w:r>
        <w:rPr>
          <w:color w:val="000000"/>
          <w:spacing w:val="0"/>
          <w:w w:val="100"/>
          <w:position w:val="0"/>
        </w:rPr>
        <w:t>公司面临宏观经济波动、国家政策法规、行业竞争等风险因素影响，敬请 广大投资者注意投资风险。详细内容敬请查阅管理层讨论与分析中关于公司未 来发展的展望中可能面对的风险因素和对策部分的内容。</w:t>
      </w:r>
    </w:p>
    <w:p>
      <w:pPr>
        <w:pStyle w:val="Style15"/>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7"/>
        <w:keepNext/>
        <w:keepLines/>
        <w:widowControl w:val="0"/>
        <w:shd w:val="clear" w:color="auto" w:fill="auto"/>
        <w:bidi w:val="0"/>
        <w:spacing w:before="0" w:after="72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8"/>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25"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76" w:tooltip="Current Document">
        <w:r>
          <w:rPr>
            <w:color w:val="000000"/>
            <w:spacing w:val="0"/>
            <w:w w:val="100"/>
            <w:position w:val="0"/>
          </w:rPr>
          <w:t>第三节董事长报告</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86" w:tooltip="Current Document">
        <w:r>
          <w:rPr>
            <w:color w:val="000000"/>
            <w:spacing w:val="0"/>
            <w:w w:val="100"/>
            <w:position w:val="0"/>
          </w:rPr>
          <w:t>第四节管理层讨论与分析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264" w:tooltip="Current Document">
        <w:r>
          <w:rPr>
            <w:color w:val="000000"/>
            <w:spacing w:val="0"/>
            <w:w w:val="100"/>
            <w:position w:val="0"/>
          </w:rPr>
          <w:t>第五节董事会报告</w:t>
        </w:r>
        <w:r>
          <w:rPr>
            <w:color w:val="000000"/>
            <w:spacing w:val="0"/>
            <w:w w:val="100"/>
            <w:position w:val="0"/>
          </w:rPr>
          <w:tab/>
        </w:r>
        <w:r>
          <w:rPr>
            <w:rFonts w:ascii="Times New Roman" w:eastAsia="Times New Roman" w:hAnsi="Times New Roman" w:cs="Times New Roman"/>
            <w:color w:val="000000"/>
            <w:spacing w:val="0"/>
            <w:w w:val="100"/>
            <w:position w:val="0"/>
          </w:rPr>
          <w:t>31</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392" w:tooltip="Current Document">
        <w:r>
          <w:rPr>
            <w:color w:val="000000"/>
            <w:spacing w:val="0"/>
            <w:w w:val="100"/>
            <w:position w:val="0"/>
          </w:rPr>
          <w:t>第六节公司治理</w:t>
        </w:r>
        <w:r>
          <w:rPr>
            <w:color w:val="000000"/>
            <w:spacing w:val="0"/>
            <w:w w:val="100"/>
            <w:position w:val="0"/>
          </w:rPr>
          <w:tab/>
        </w:r>
        <w:r>
          <w:rPr>
            <w:rFonts w:ascii="Times New Roman" w:eastAsia="Times New Roman" w:hAnsi="Times New Roman" w:cs="Times New Roman"/>
            <w:color w:val="000000"/>
            <w:spacing w:val="0"/>
            <w:w w:val="100"/>
            <w:position w:val="0"/>
          </w:rPr>
          <w:t>38</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574" w:tooltip="Current Document">
        <w:r>
          <w:rPr>
            <w:color w:val="000000"/>
            <w:spacing w:val="0"/>
            <w:w w:val="100"/>
            <w:position w:val="0"/>
          </w:rPr>
          <w:t>第七节环境和社会责任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602" w:tooltip="Current Document">
        <w:r>
          <w:rPr>
            <w:color w:val="000000"/>
            <w:spacing w:val="0"/>
            <w:w w:val="100"/>
            <w:position w:val="0"/>
          </w:rPr>
          <w:t>第八节重要事项</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741" w:tooltip="Current Document">
        <w:r>
          <w:rPr>
            <w:color w:val="000000"/>
            <w:spacing w:val="0"/>
            <w:w w:val="100"/>
            <w:position w:val="0"/>
          </w:rPr>
          <w:t>第九节股份变动及股东情况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82</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809" w:tooltip="Current Document">
        <w:r>
          <w:rPr>
            <w:color w:val="000000"/>
            <w:spacing w:val="0"/>
            <w:w w:val="100"/>
            <w:position w:val="0"/>
          </w:rPr>
          <w:t>第十节优先股相关情况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88</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849" w:tooltip="Current Document">
        <w:r>
          <w:rPr>
            <w:color w:val="000000"/>
            <w:spacing w:val="0"/>
            <w:w w:val="100"/>
            <w:position w:val="0"/>
          </w:rPr>
          <w:t>第十一节债券相关情况</w:t>
        </w:r>
        <w:r>
          <w:rPr>
            <w:color w:val="000000"/>
            <w:spacing w:val="0"/>
            <w:w w:val="100"/>
            <w:position w:val="0"/>
          </w:rPr>
          <w:tab/>
        </w:r>
        <w:r>
          <w:rPr>
            <w:rFonts w:ascii="Times New Roman" w:eastAsia="Times New Roman" w:hAnsi="Times New Roman" w:cs="Times New Roman"/>
            <w:color w:val="000000"/>
            <w:spacing w:val="0"/>
            <w:w w:val="100"/>
            <w:position w:val="0"/>
          </w:rPr>
          <w:t>91</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1940" w:right="1114" w:bottom="1940" w:left="1104" w:header="0" w:footer="3" w:gutter="0"/>
          <w:cols w:space="720"/>
          <w:noEndnote/>
          <w:rtlGutter w:val="0"/>
          <w:docGrid w:linePitch="360"/>
        </w:sectPr>
      </w:pPr>
      <w:hyperlink w:anchor="bookmark936"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97</w:t>
        </w:r>
      </w:hyperlink>
      <w:r>
        <w:fldChar w:fldCharType="end"/>
      </w:r>
    </w:p>
    <w:p>
      <w:pPr>
        <w:pStyle w:val="Style9"/>
        <w:keepNext/>
        <w:keepLines/>
        <w:widowControl w:val="0"/>
        <w:shd w:val="clear" w:color="auto" w:fill="auto"/>
        <w:bidi w:val="0"/>
        <w:spacing w:before="480" w:after="860" w:line="240" w:lineRule="auto"/>
        <w:ind w:left="0" w:right="0" w:firstLine="0"/>
        <w:jc w:val="center"/>
      </w:pPr>
      <w:bookmarkStart w:id="13" w:name="bookmark13"/>
      <w:bookmarkStart w:id="14" w:name="bookmark14"/>
      <w:bookmarkStart w:id="15" w:name="bookmark15"/>
      <w:r>
        <w:rPr>
          <w:color w:val="000000"/>
          <w:spacing w:val="0"/>
          <w:w w:val="100"/>
          <w:position w:val="0"/>
        </w:rPr>
        <w:t>备查文件目录</w:t>
      </w:r>
      <w:bookmarkEnd w:id="13"/>
      <w:bookmarkEnd w:id="14"/>
      <w:bookmarkEnd w:id="15"/>
    </w:p>
    <w:p>
      <w:pPr>
        <w:pStyle w:val="Style21"/>
        <w:keepNext w:val="0"/>
        <w:keepLines w:val="0"/>
        <w:widowControl w:val="0"/>
        <w:shd w:val="clear" w:color="auto" w:fill="auto"/>
        <w:tabs>
          <w:tab w:pos="512" w:val="left"/>
        </w:tabs>
        <w:bidi w:val="0"/>
        <w:spacing w:before="0" w:line="240" w:lineRule="auto"/>
        <w:ind w:left="0" w:right="0" w:firstLine="0"/>
        <w:jc w:val="left"/>
      </w:pPr>
      <w:bookmarkStart w:id="16" w:name="bookmark16"/>
      <w:r>
        <w:rPr>
          <w:color w:val="000000"/>
          <w:spacing w:val="0"/>
          <w:w w:val="100"/>
          <w:position w:val="0"/>
        </w:rPr>
        <w:t>一</w:t>
      </w:r>
      <w:bookmarkEnd w:id="16"/>
      <w:r>
        <w:rPr>
          <w:color w:val="000000"/>
          <w:spacing w:val="0"/>
          <w:w w:val="100"/>
          <w:position w:val="0"/>
        </w:rPr>
        <w:t>、</w:t>
        <w:tab/>
        <w:t>载有公司负责人、主管会计工作负责人、会计机构负责人签名并盖章的财务报表;</w:t>
      </w:r>
    </w:p>
    <w:p>
      <w:pPr>
        <w:pStyle w:val="Style21"/>
        <w:keepNext w:val="0"/>
        <w:keepLines w:val="0"/>
        <w:widowControl w:val="0"/>
        <w:shd w:val="clear" w:color="auto" w:fill="auto"/>
        <w:tabs>
          <w:tab w:pos="512" w:val="left"/>
        </w:tabs>
        <w:bidi w:val="0"/>
        <w:spacing w:before="0" w:line="240" w:lineRule="auto"/>
        <w:ind w:left="0" w:right="0" w:firstLine="0"/>
        <w:jc w:val="left"/>
      </w:pPr>
      <w:bookmarkStart w:id="17" w:name="bookmark17"/>
      <w:r>
        <w:rPr>
          <w:color w:val="000000"/>
          <w:spacing w:val="0"/>
          <w:w w:val="100"/>
          <w:position w:val="0"/>
        </w:rPr>
        <w:t>二</w:t>
      </w:r>
      <w:bookmarkEnd w:id="17"/>
      <w:r>
        <w:rPr>
          <w:color w:val="000000"/>
          <w:spacing w:val="0"/>
          <w:w w:val="100"/>
          <w:position w:val="0"/>
        </w:rPr>
        <w:t>、</w:t>
        <w:tab/>
        <w:t>载有会计师事务所盖章、注册会计师签名并盖章的审计报告原件；</w:t>
      </w:r>
    </w:p>
    <w:p>
      <w:pPr>
        <w:pStyle w:val="Style21"/>
        <w:keepNext w:val="0"/>
        <w:keepLines w:val="0"/>
        <w:widowControl w:val="0"/>
        <w:shd w:val="clear" w:color="auto" w:fill="auto"/>
        <w:tabs>
          <w:tab w:pos="512" w:val="left"/>
        </w:tabs>
        <w:bidi w:val="0"/>
        <w:spacing w:before="0" w:line="240" w:lineRule="auto"/>
        <w:ind w:left="0" w:right="0" w:firstLine="0"/>
        <w:jc w:val="left"/>
      </w:pPr>
      <w:bookmarkStart w:id="18" w:name="bookmark18"/>
      <w:r>
        <w:rPr>
          <w:color w:val="000000"/>
          <w:spacing w:val="0"/>
          <w:w w:val="100"/>
          <w:position w:val="0"/>
        </w:rPr>
        <w:t>三</w:t>
      </w:r>
      <w:bookmarkEnd w:id="18"/>
      <w:r>
        <w:rPr>
          <w:color w:val="000000"/>
          <w:spacing w:val="0"/>
          <w:w w:val="100"/>
          <w:position w:val="0"/>
        </w:rPr>
        <w:t>、</w:t>
        <w:tab/>
        <w:t>报告期内在中国证监会指定报纸及网站上公开披露的公司文件的正本及公告原稿;</w:t>
      </w:r>
    </w:p>
    <w:p>
      <w:pPr>
        <w:pStyle w:val="Style21"/>
        <w:keepNext w:val="0"/>
        <w:keepLines w:val="0"/>
        <w:widowControl w:val="0"/>
        <w:shd w:val="clear" w:color="auto" w:fill="auto"/>
        <w:tabs>
          <w:tab w:pos="512" w:val="left"/>
        </w:tabs>
        <w:bidi w:val="0"/>
        <w:spacing w:before="0" w:line="240" w:lineRule="auto"/>
        <w:ind w:left="0" w:right="0" w:firstLine="0"/>
        <w:jc w:val="left"/>
      </w:pPr>
      <w:bookmarkStart w:id="19" w:name="bookmark19"/>
      <w:r>
        <w:rPr>
          <w:color w:val="000000"/>
          <w:spacing w:val="0"/>
          <w:w w:val="100"/>
          <w:position w:val="0"/>
        </w:rPr>
        <w:t>四</w:t>
      </w:r>
      <w:bookmarkEnd w:id="19"/>
      <w:r>
        <w:rPr>
          <w:color w:val="000000"/>
          <w:spacing w:val="0"/>
          <w:w w:val="100"/>
          <w:position w:val="0"/>
        </w:rPr>
        <w:t>、</w:t>
        <w:tab/>
        <w:t>在香港联合交易所有限公司网站披露的年度报告；</w:t>
      </w:r>
    </w:p>
    <w:p>
      <w:pPr>
        <w:pStyle w:val="Style21"/>
        <w:keepNext w:val="0"/>
        <w:keepLines w:val="0"/>
        <w:widowControl w:val="0"/>
        <w:shd w:val="clear" w:color="auto" w:fill="auto"/>
        <w:tabs>
          <w:tab w:pos="512" w:val="left"/>
        </w:tabs>
        <w:bidi w:val="0"/>
        <w:spacing w:before="0" w:line="240" w:lineRule="auto"/>
        <w:ind w:left="0" w:right="0" w:firstLine="0"/>
        <w:jc w:val="left"/>
      </w:pPr>
      <w:bookmarkStart w:id="20" w:name="bookmark20"/>
      <w:r>
        <w:rPr>
          <w:color w:val="000000"/>
          <w:spacing w:val="0"/>
          <w:w w:val="100"/>
          <w:position w:val="0"/>
        </w:rPr>
        <w:t>五</w:t>
      </w:r>
      <w:bookmarkEnd w:id="20"/>
      <w:r>
        <w:rPr>
          <w:color w:val="000000"/>
          <w:spacing w:val="0"/>
          <w:w w:val="100"/>
          <w:position w:val="0"/>
        </w:rPr>
        <w:t>、</w:t>
        <w:tab/>
        <w:t>其他有关资料。</w:t>
      </w:r>
      <w:r>
        <w:br w:type="page"/>
      </w:r>
    </w:p>
    <w:p>
      <w:pPr>
        <w:pStyle w:val="Style9"/>
        <w:keepNext/>
        <w:keepLines/>
        <w:widowControl w:val="0"/>
        <w:shd w:val="clear" w:color="auto" w:fill="auto"/>
        <w:bidi w:val="0"/>
        <w:spacing w:before="0" w:after="340" w:line="240" w:lineRule="auto"/>
        <w:ind w:left="0" w:right="0" w:firstLine="0"/>
        <w:jc w:val="center"/>
      </w:pPr>
      <w:bookmarkStart w:id="21" w:name="bookmark21"/>
      <w:bookmarkStart w:id="22" w:name="bookmark22"/>
      <w:bookmarkStart w:id="23" w:name="bookmark23"/>
      <w:r>
        <w:rPr>
          <w:color w:val="000000"/>
          <w:spacing w:val="0"/>
          <w:w w:val="100"/>
          <w:position w:val="0"/>
        </w:rPr>
        <w:t>释义</w:t>
      </w:r>
      <w:bookmarkEnd w:id="21"/>
      <w:bookmarkEnd w:id="22"/>
      <w:bookmarkEnd w:id="23"/>
    </w:p>
    <w:tbl>
      <w:tblPr>
        <w:tblOverlap w:val="never"/>
        <w:jc w:val="center"/>
        <w:tblLayout w:type="fixed"/>
      </w:tblPr>
      <w:tblGrid>
        <w:gridCol w:w="4114"/>
        <w:gridCol w:w="710"/>
        <w:gridCol w:w="475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公司、本公司、晨鸣集团、晨鸣纸业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山东晨鸣纸业集团股份有限公司及其附属企业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母公司、寿光本部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山东晨鸣纸业集团股份有限公司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联交所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香港联合交易所有限公司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证监会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山东证监局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中国证券监督管理委员会山东监管局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江西晨鸣纸业有限责任公司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武汉晨鸣</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武汉晨鸣汉阳纸业股份有限公司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上海晨鸣</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上海晨鸣实业有限公司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黄冈晨鸣</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黄冈晨鸣浆纸有限公司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香港晨鸣</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晨鸣（香港）有限公司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吉林晨鸣</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吉林晨鸣纸业有限责任公司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寿光美术纸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寿光晨鸣美术纸有限公司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山东晨鸣集团财务有限公司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晨鸣租赁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山东晨鸣融资租赁有限公司及其子公司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晨鸣新旧动能转换基金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潍坊晨鸣新旧动能转换股权投资基金合伙企业（有限合伙）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晨融基金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潍坊晨融新旧动能转换股权投资基金合伙企业（有限合伙）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晨创基金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潍坊晨创股权投资基金合伙企业（有限合伙）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sz w:val="17"/>
                <w:szCs w:val="17"/>
              </w:rPr>
              <w:t>晨债</w:t>
            </w:r>
            <w:r>
              <w:rPr>
                <w:color w:val="000000"/>
                <w:spacing w:val="0"/>
                <w:w w:val="100"/>
                <w:position w:val="0"/>
              </w:rPr>
              <w:t>01</w:t>
            </w:r>
            <w:r>
              <w:rPr>
                <w:rFonts w:ascii="SimSun" w:eastAsia="SimSun" w:hAnsi="SimSun" w:cs="SimSun"/>
                <w:color w:val="000000"/>
                <w:spacing w:val="0"/>
                <w:w w:val="100"/>
                <w:position w:val="0"/>
                <w:sz w:val="17"/>
                <w:szCs w:val="17"/>
              </w:rPr>
              <w:t>、</w:t>
            </w:r>
            <w:r>
              <w:rPr>
                <w:color w:val="000000"/>
                <w:spacing w:val="0"/>
                <w:w w:val="100"/>
                <w:position w:val="0"/>
              </w:rPr>
              <w:t>18</w:t>
            </w:r>
            <w:r>
              <w:rPr>
                <w:rFonts w:ascii="SimSun" w:eastAsia="SimSun" w:hAnsi="SimSun" w:cs="SimSun"/>
                <w:color w:val="000000"/>
                <w:spacing w:val="0"/>
                <w:w w:val="100"/>
                <w:position w:val="0"/>
                <w:sz w:val="17"/>
                <w:szCs w:val="17"/>
              </w:rPr>
              <w:t>晨债</w:t>
            </w:r>
            <w:r>
              <w:rPr>
                <w:color w:val="000000"/>
                <w:spacing w:val="0"/>
                <w:w w:val="100"/>
                <w:position w:val="0"/>
              </w:rPr>
              <w:t>01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晨鸣优</w:t>
            </w:r>
            <w:r>
              <w:rPr>
                <w:color w:val="000000"/>
                <w:spacing w:val="0"/>
                <w:w w:val="100"/>
                <w:position w:val="0"/>
              </w:rPr>
              <w:t>01</w:t>
            </w:r>
            <w:r>
              <w:rPr>
                <w:rFonts w:ascii="SimSun" w:eastAsia="SimSun" w:hAnsi="SimSun" w:cs="SimSun"/>
                <w:color w:val="000000"/>
                <w:spacing w:val="0"/>
                <w:w w:val="100"/>
                <w:position w:val="0"/>
                <w:sz w:val="17"/>
                <w:szCs w:val="17"/>
              </w:rPr>
              <w:t>、晨鸣优</w:t>
            </w:r>
            <w:r>
              <w:rPr>
                <w:color w:val="000000"/>
                <w:spacing w:val="0"/>
                <w:w w:val="100"/>
                <w:position w:val="0"/>
              </w:rPr>
              <w:t>02</w:t>
            </w:r>
            <w:r>
              <w:rPr>
                <w:rFonts w:ascii="SimSun" w:eastAsia="SimSun" w:hAnsi="SimSun" w:cs="SimSun"/>
                <w:color w:val="000000"/>
                <w:spacing w:val="0"/>
                <w:w w:val="100"/>
                <w:position w:val="0"/>
                <w:sz w:val="17"/>
                <w:szCs w:val="17"/>
              </w:rPr>
              <w:t>、晨鸣优</w:t>
            </w:r>
            <w:r>
              <w:rPr>
                <w:color w:val="000000"/>
                <w:spacing w:val="0"/>
                <w:w w:val="100"/>
                <w:position w:val="0"/>
              </w:rPr>
              <w:t>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sz w:val="17"/>
                <w:szCs w:val="17"/>
              </w:rPr>
              <w:t>鲁晨鸣</w:t>
            </w:r>
            <w:r>
              <w:rPr>
                <w:color w:val="000000"/>
                <w:spacing w:val="0"/>
                <w:w w:val="100"/>
                <w:position w:val="0"/>
              </w:rPr>
              <w:t>MTN001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B</w:t>
            </w:r>
            <w:r>
              <w:rPr>
                <w:rFonts w:ascii="SimSun" w:eastAsia="SimSun" w:hAnsi="SimSun" w:cs="SimSun"/>
                <w:color w:val="000000"/>
                <w:spacing w:val="0"/>
                <w:w w:val="100"/>
                <w:position w:val="0"/>
                <w:sz w:val="17"/>
                <w:szCs w:val="17"/>
              </w:rPr>
              <w:t>转</w:t>
            </w:r>
            <w:r>
              <w:rPr>
                <w:color w:val="000000"/>
                <w:spacing w:val="0"/>
                <w:w w:val="100"/>
                <w:position w:val="0"/>
                <w:sz w:val="18"/>
                <w:szCs w:val="18"/>
              </w:rPr>
              <w:t>H</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境内上市外资股转换上市地以转换方式在香港联合交易所有 限公司主板挂牌交易</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本报告期、报告期内、本年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年初、期初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年末、期末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上年</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p>
      <w:pPr>
        <w:pStyle w:val="Style9"/>
        <w:keepNext/>
        <w:keepLines/>
        <w:widowControl w:val="0"/>
        <w:shd w:val="clear" w:color="auto" w:fill="auto"/>
        <w:bidi w:val="0"/>
        <w:spacing w:before="0" w:after="580" w:line="240" w:lineRule="auto"/>
        <w:ind w:left="0" w:right="0" w:firstLine="0"/>
        <w:jc w:val="center"/>
      </w:pPr>
      <w:bookmarkStart w:id="24" w:name="bookmark24"/>
      <w:bookmarkStart w:id="25" w:name="bookmark25"/>
      <w:bookmarkStart w:id="26" w:name="bookmark26"/>
      <w:r>
        <w:rPr>
          <w:color w:val="000000"/>
          <w:spacing w:val="0"/>
          <w:w w:val="100"/>
          <w:position w:val="0"/>
        </w:rPr>
        <w:t>第二节公司简介和主要财务指标</w:t>
      </w:r>
      <w:bookmarkEnd w:id="24"/>
      <w:bookmarkEnd w:id="25"/>
      <w:bookmarkEnd w:id="26"/>
    </w:p>
    <w:p>
      <w:pPr>
        <w:pStyle w:val="Style26"/>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bookmarkStart w:id="31" w:name="bookmark31"/>
      <w:r>
        <w:rPr>
          <w:color w:val="000000"/>
          <w:spacing w:val="0"/>
          <w:w w:val="100"/>
          <w:position w:val="0"/>
        </w:rPr>
        <w:t>一</w:t>
      </w:r>
      <w:bookmarkEnd w:id="30"/>
      <w:r>
        <w:rPr>
          <w:color w:val="000000"/>
          <w:spacing w:val="0"/>
          <w:w w:val="100"/>
          <w:position w:val="0"/>
        </w:rPr>
        <w:t>、公司信息</w:t>
      </w:r>
      <w:bookmarkEnd w:id="28"/>
      <w:bookmarkEnd w:id="29"/>
      <w:bookmarkEnd w:id="31"/>
      <w:bookmarkEnd w:id="27"/>
    </w:p>
    <w:tbl>
      <w:tblPr>
        <w:tblOverlap w:val="never"/>
        <w:jc w:val="center"/>
        <w:tblLayout w:type="fixed"/>
      </w:tblPr>
      <w:tblGrid>
        <w:gridCol w:w="2448"/>
        <w:gridCol w:w="2525"/>
        <w:gridCol w:w="2443"/>
        <w:gridCol w:w="2347"/>
      </w:tblGrid>
      <w:tr>
        <w:trPr>
          <w:trHeight w:val="41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晨鸣纸业</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000488</w:t>
            </w:r>
          </w:p>
        </w:tc>
      </w:tr>
      <w:tr>
        <w:trPr>
          <w:trHeight w:val="384"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晨鸣</w:t>
            </w:r>
            <w:r>
              <w:rPr>
                <w:color w:val="000000"/>
                <w:spacing w:val="0"/>
                <w:w w:val="100"/>
                <w:position w:val="0"/>
              </w:rPr>
              <w:t>B</w:t>
            </w:r>
          </w:p>
        </w:tc>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200488</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晨鸣纸业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01812</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香港联合交易所有限公司</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山东晨鸣纸业集团股份有限公司</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SHANDONG CHENMING PAPER HOLDINGS LIMITED</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SCPH</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陈洪国</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山东省寿光市圣城街</w:t>
            </w:r>
            <w:r>
              <w:rPr>
                <w:color w:val="000000"/>
                <w:spacing w:val="0"/>
                <w:w w:val="100"/>
                <w:position w:val="0"/>
                <w:sz w:val="18"/>
                <w:szCs w:val="18"/>
              </w:rPr>
              <w:t>595</w:t>
            </w:r>
            <w:r>
              <w:rPr>
                <w:rFonts w:ascii="SimSun" w:eastAsia="SimSun" w:hAnsi="SimSun" w:cs="SimSun"/>
                <w:color w:val="000000"/>
                <w:spacing w:val="0"/>
                <w:w w:val="100"/>
                <w:position w:val="0"/>
                <w:sz w:val="17"/>
                <w:szCs w:val="17"/>
              </w:rPr>
              <w:t>号</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262700</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山东省寿光市农圣东街</w:t>
            </w:r>
            <w:r>
              <w:rPr>
                <w:color w:val="000000"/>
                <w:spacing w:val="0"/>
                <w:w w:val="100"/>
                <w:position w:val="0"/>
                <w:sz w:val="18"/>
                <w:szCs w:val="18"/>
              </w:rPr>
              <w:t>2199</w:t>
            </w:r>
            <w:r>
              <w:rPr>
                <w:rFonts w:ascii="SimSun" w:eastAsia="SimSun" w:hAnsi="SimSun" w:cs="SimSun"/>
                <w:color w:val="000000"/>
                <w:spacing w:val="0"/>
                <w:w w:val="100"/>
                <w:position w:val="0"/>
                <w:sz w:val="17"/>
                <w:szCs w:val="17"/>
              </w:rPr>
              <w:t>号</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262705</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"http://www.chenmingpaper.com/" </w:instrText>
            </w:r>
            <w:r>
              <w:fldChar w:fldCharType="separate"/>
            </w:r>
            <w:r>
              <w:rPr>
                <w:color w:val="000000"/>
                <w:spacing w:val="0"/>
                <w:w w:val="100"/>
                <w:position w:val="0"/>
              </w:rPr>
              <w:t>http://www. chenmingpaper.com</w:t>
            </w:r>
            <w:r>
              <w:fldChar w:fldCharType="end"/>
            </w:r>
          </w:p>
        </w:tc>
      </w:tr>
      <w:tr>
        <w:trPr>
          <w:trHeight w:val="394"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"mailto:chenmmingpaper@163.com" </w:instrText>
            </w:r>
            <w:r>
              <w:fldChar w:fldCharType="separate"/>
            </w:r>
            <w:r>
              <w:rPr>
                <w:color w:val="000000"/>
                <w:spacing w:val="0"/>
                <w:w w:val="100"/>
                <w:position w:val="0"/>
              </w:rPr>
              <w:t>chenmmingpaper@1</w:t>
            </w:r>
            <w:r>
              <w:rPr>
                <w:color w:val="000000"/>
                <w:spacing w:val="0"/>
                <w:w w:val="100"/>
                <w:position w:val="0"/>
              </w:rPr>
              <w:t>63</w:t>
            </w:r>
            <w:r>
              <w:rPr>
                <w:color w:val="000000"/>
                <w:spacing w:val="0"/>
                <w:w w:val="100"/>
                <w:position w:val="0"/>
              </w:rPr>
              <w:t>. com</w:t>
            </w:r>
            <w:r>
              <w:fldChar w:fldCharType="end"/>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二</w:t>
      </w:r>
      <w:bookmarkEnd w:id="34"/>
      <w:r>
        <w:rPr>
          <w:color w:val="000000"/>
          <w:spacing w:val="0"/>
          <w:w w:val="100"/>
          <w:position w:val="0"/>
        </w:rPr>
        <w:t>、联系人和联系方式</w:t>
      </w:r>
      <w:bookmarkEnd w:id="32"/>
      <w:bookmarkEnd w:id="33"/>
      <w:bookmarkEnd w:id="35"/>
    </w:p>
    <w:tbl>
      <w:tblPr>
        <w:tblOverlap w:val="never"/>
        <w:jc w:val="center"/>
        <w:tblLayout w:type="fixed"/>
      </w:tblPr>
      <w:tblGrid>
        <w:gridCol w:w="3158"/>
        <w:gridCol w:w="3259"/>
        <w:gridCol w:w="3298"/>
      </w:tblGrid>
      <w:tr>
        <w:trPr>
          <w:trHeight w:val="3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香港公司秘书</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袁西坤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朱瀚糅</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山东省寿光市农圣东街</w:t>
            </w:r>
            <w:r>
              <w:rPr>
                <w:color w:val="000000"/>
                <w:spacing w:val="0"/>
                <w:w w:val="100"/>
                <w:position w:val="0"/>
                <w:sz w:val="18"/>
                <w:szCs w:val="18"/>
              </w:rPr>
              <w:t>2199</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香港中环环球大厦</w:t>
            </w:r>
            <w:r>
              <w:rPr>
                <w:color w:val="000000"/>
                <w:spacing w:val="0"/>
                <w:w w:val="100"/>
                <w:position w:val="0"/>
                <w:sz w:val="18"/>
                <w:szCs w:val="18"/>
              </w:rPr>
              <w:t>22</w:t>
            </w:r>
            <w:r>
              <w:rPr>
                <w:rFonts w:ascii="SimSun" w:eastAsia="SimSun" w:hAnsi="SimSun" w:cs="SimSun"/>
                <w:color w:val="000000"/>
                <w:spacing w:val="0"/>
                <w:w w:val="100"/>
                <w:position w:val="0"/>
                <w:sz w:val="17"/>
                <w:szCs w:val="17"/>
              </w:rPr>
              <w:t>楼</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0536-2158008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00852-21629600</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0536-2158977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00852-25010028</w:t>
            </w:r>
          </w:p>
        </w:tc>
      </w:tr>
      <w:tr>
        <w:trPr>
          <w:trHeight w:val="394"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chenmmingpaper@1</w:t>
            </w:r>
            <w:r>
              <w:rPr>
                <w:color w:val="000000"/>
                <w:spacing w:val="0"/>
                <w:w w:val="100"/>
                <w:position w:val="0"/>
              </w:rPr>
              <w:t>63</w:t>
            </w:r>
            <w:r>
              <w:rPr>
                <w:color w:val="000000"/>
                <w:spacing w:val="0"/>
                <w:w w:val="100"/>
                <w:position w:val="0"/>
              </w:rPr>
              <w:t>. com</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"mailto:liamchu@li-partners.com" </w:instrText>
            </w:r>
            <w:r>
              <w:fldChar w:fldCharType="separate"/>
            </w:r>
            <w:r>
              <w:rPr>
                <w:color w:val="000000"/>
                <w:spacing w:val="0"/>
                <w:w w:val="100"/>
                <w:position w:val="0"/>
              </w:rPr>
              <w:t>liamchu@li-partners.com</w:t>
            </w:r>
            <w:r>
              <w:fldChar w:fldCharType="end"/>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三</w:t>
      </w:r>
      <w:bookmarkEnd w:id="38"/>
      <w:r>
        <w:rPr>
          <w:color w:val="000000"/>
          <w:spacing w:val="0"/>
          <w:w w:val="100"/>
          <w:position w:val="0"/>
        </w:rPr>
        <w:t>、信息披露及备置地点</w:t>
      </w:r>
      <w:bookmarkEnd w:id="36"/>
      <w:bookmarkEnd w:id="37"/>
      <w:bookmarkEnd w:id="39"/>
    </w:p>
    <w:tbl>
      <w:tblPr>
        <w:tblOverlap w:val="never"/>
        <w:jc w:val="center"/>
        <w:tblLayout w:type="fixed"/>
      </w:tblPr>
      <w:tblGrid>
        <w:gridCol w:w="3158"/>
        <w:gridCol w:w="655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境内：</w:t>
            </w:r>
            <w:r>
              <w:rPr>
                <w:color w:val="000000"/>
                <w:spacing w:val="0"/>
                <w:w w:val="100"/>
                <w:position w:val="0"/>
              </w:rPr>
              <w:t>http://www.szse.cn</w:t>
            </w:r>
            <w:r>
              <w:rPr>
                <w:color w:val="000000"/>
                <w:spacing w:val="0"/>
                <w:w w:val="100"/>
                <w:position w:val="0"/>
              </w:rPr>
              <w:t xml:space="preserve"> </w:t>
            </w:r>
            <w:r>
              <w:rPr>
                <w:rFonts w:ascii="SimSun" w:eastAsia="SimSun" w:hAnsi="SimSun" w:cs="SimSun"/>
                <w:color w:val="000000"/>
                <w:spacing w:val="0"/>
                <w:w w:val="100"/>
                <w:position w:val="0"/>
                <w:sz w:val="17"/>
                <w:szCs w:val="17"/>
              </w:rPr>
              <w:t>； 境外：</w:t>
            </w:r>
            <w:r>
              <w:fldChar w:fldCharType="begin"/>
            </w:r>
            <w:r>
              <w:rPr/>
              <w:instrText> HYPERLINK "http://www.hkex.com.hk" </w:instrText>
            </w:r>
            <w:r>
              <w:fldChar w:fldCharType="separate"/>
            </w:r>
            <w:r>
              <w:rPr>
                <w:color w:val="000000"/>
                <w:spacing w:val="0"/>
                <w:w w:val="100"/>
                <w:position w:val="0"/>
              </w:rPr>
              <w:t>http://www.hkex.com.hk</w:t>
            </w:r>
            <w:r>
              <w:fldChar w:fldCharType="end"/>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《中国证券报》、《上海证券报》、《证券时报》、《证券日报》、《香港商报》、巨潮资讯 网（</w:t>
            </w:r>
            <w:r>
              <w:rPr>
                <w:color w:val="000000"/>
                <w:spacing w:val="0"/>
                <w:w w:val="100"/>
                <w:position w:val="0"/>
                <w:sz w:val="18"/>
                <w:szCs w:val="18"/>
              </w:rPr>
              <w:t>http://www. cinifo .com. cn</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公司证券投资部</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四</w:t>
      </w:r>
      <w:bookmarkEnd w:id="42"/>
      <w:r>
        <w:rPr>
          <w:color w:val="000000"/>
          <w:spacing w:val="0"/>
          <w:w w:val="100"/>
          <w:position w:val="0"/>
        </w:rPr>
        <w:t>、注册变更情况</w:t>
      </w:r>
      <w:bookmarkEnd w:id="40"/>
      <w:bookmarkEnd w:id="41"/>
      <w:bookmarkEnd w:id="43"/>
    </w:p>
    <w:tbl>
      <w:tblPr>
        <w:tblOverlap w:val="never"/>
        <w:jc w:val="center"/>
        <w:tblLayout w:type="fixed"/>
      </w:tblPr>
      <w:tblGrid>
        <w:gridCol w:w="4008"/>
        <w:gridCol w:w="570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913700006135889860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五</w:t>
      </w:r>
      <w:bookmarkEnd w:id="46"/>
      <w:r>
        <w:rPr>
          <w:color w:val="000000"/>
          <w:spacing w:val="0"/>
          <w:w w:val="100"/>
          <w:position w:val="0"/>
        </w:rPr>
        <w:t>、其他有关资料</w:t>
      </w:r>
      <w:bookmarkEnd w:id="44"/>
      <w:bookmarkEnd w:id="45"/>
      <w:bookmarkEnd w:id="47"/>
    </w:p>
    <w:p>
      <w:pPr>
        <w:pStyle w:val="Style28"/>
        <w:keepNext w:val="0"/>
        <w:keepLines w:val="0"/>
        <w:widowControl w:val="0"/>
        <w:shd w:val="clear" w:color="auto" w:fill="auto"/>
        <w:bidi w:val="0"/>
        <w:spacing w:before="0" w:after="0" w:line="240" w:lineRule="auto"/>
        <w:ind w:left="24" w:right="0" w:firstLine="0"/>
        <w:jc w:val="left"/>
      </w:pPr>
      <w:r>
        <w:rPr>
          <w:color w:val="000000"/>
          <w:spacing w:val="0"/>
          <w:w w:val="100"/>
          <w:position w:val="0"/>
        </w:rPr>
        <w:t>公司聘请的会计师事务所</w:t>
      </w:r>
    </w:p>
    <w:tbl>
      <w:tblPr>
        <w:tblOverlap w:val="never"/>
        <w:jc w:val="center"/>
        <w:tblLayout w:type="fixed"/>
      </w:tblPr>
      <w:tblGrid>
        <w:gridCol w:w="4008"/>
        <w:gridCol w:w="570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济南历下区舜海路</w:t>
            </w:r>
            <w:r>
              <w:rPr>
                <w:color w:val="000000"/>
                <w:spacing w:val="0"/>
                <w:w w:val="100"/>
                <w:position w:val="0"/>
                <w:sz w:val="18"/>
                <w:szCs w:val="18"/>
              </w:rPr>
              <w:t>219</w:t>
            </w:r>
            <w:r>
              <w:rPr>
                <w:rFonts w:ascii="SimSun" w:eastAsia="SimSun" w:hAnsi="SimSun" w:cs="SimSun"/>
                <w:color w:val="000000"/>
                <w:spacing w:val="0"/>
                <w:w w:val="100"/>
                <w:position w:val="0"/>
                <w:sz w:val="17"/>
                <w:szCs w:val="17"/>
              </w:rPr>
              <w:t>号华创观礼中心</w:t>
            </w:r>
            <w:r>
              <w:rPr>
                <w:color w:val="000000"/>
                <w:spacing w:val="0"/>
                <w:w w:val="100"/>
                <w:position w:val="0"/>
                <w:sz w:val="18"/>
                <w:szCs w:val="18"/>
              </w:rPr>
              <w:t>4</w:t>
            </w:r>
            <w:r>
              <w:rPr>
                <w:rFonts w:ascii="SimSun" w:eastAsia="SimSun" w:hAnsi="SimSun" w:cs="SimSun"/>
                <w:color w:val="000000"/>
                <w:spacing w:val="0"/>
                <w:w w:val="100"/>
                <w:position w:val="0"/>
                <w:sz w:val="17"/>
                <w:szCs w:val="17"/>
              </w:rPr>
              <w:t>号楼</w:t>
            </w:r>
            <w:r>
              <w:rPr>
                <w:color w:val="000000"/>
                <w:spacing w:val="0"/>
                <w:w w:val="100"/>
                <w:position w:val="0"/>
                <w:sz w:val="18"/>
                <w:szCs w:val="18"/>
              </w:rPr>
              <w:t>11</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刘健、江磊</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六</w:t>
      </w:r>
      <w:bookmarkEnd w:id="50"/>
      <w:r>
        <w:rPr>
          <w:color w:val="000000"/>
          <w:spacing w:val="0"/>
          <w:w w:val="100"/>
          <w:position w:val="0"/>
        </w:rPr>
        <w:t>、主要会计数据和财务指标</w:t>
      </w:r>
      <w:bookmarkEnd w:id="48"/>
      <w:bookmarkEnd w:id="49"/>
      <w:bookmarkEnd w:id="5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091"/>
        <w:gridCol w:w="1704"/>
        <w:gridCol w:w="1704"/>
        <w:gridCol w:w="1704"/>
        <w:gridCol w:w="1666"/>
      </w:tblGrid>
      <w:tr>
        <w:trPr>
          <w:trHeight w:val="42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33,019,812,294.14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30,736,517,996.90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30,395,434,073.35</w:t>
            </w:r>
          </w:p>
        </w:tc>
      </w:tr>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2,065,513,108.71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1,712,029,078.52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1,656,566,584.88</w:t>
            </w:r>
          </w:p>
        </w:tc>
      </w:tr>
      <w:tr>
        <w:trPr>
          <w:trHeight w:val="63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1,743,876,537.12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1,119,103,808.75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702,329,086.29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8,581,888,192.64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11,259,802,676.28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12,232,707,222.94</w:t>
            </w:r>
          </w:p>
        </w:tc>
      </w:tr>
      <w:tr>
        <w:trPr>
          <w:trHeight w:val="35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55.56%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55.56%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r>
      <w:tr>
        <w:trPr>
          <w:trHeight w:val="35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w:t>
            </w:r>
            <w:r>
              <w:rPr>
                <w:color w:val="000000"/>
                <w:spacing w:val="0"/>
                <w:w w:val="100"/>
                <w:position w:val="0"/>
                <w:sz w:val="18"/>
                <w:szCs w:val="18"/>
              </w:rPr>
              <w:t>3.76</w:t>
            </w:r>
            <w:r>
              <w:rPr>
                <w:rFonts w:ascii="SimSun" w:eastAsia="SimSun" w:hAnsi="SimSun" w:cs="SimSun"/>
                <w:color w:val="000000"/>
                <w:spacing w:val="0"/>
                <w:w w:val="100"/>
                <w:position w:val="0"/>
                <w:sz w:val="17"/>
                <w:szCs w:val="17"/>
              </w:rPr>
              <w:t>个百分点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w:t>
            </w:r>
          </w:p>
        </w:tc>
      </w:tr>
      <w:tr>
        <w:trPr>
          <w:trHeight w:val="63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本年末比上年末增 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82,841,454,602.24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91,575,457,828.62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97,958,909,935.15</w:t>
            </w: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19,089,778,227.64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24,276,968,789.00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25,169,743,863.75</w:t>
            </w:r>
          </w:p>
        </w:tc>
      </w:tr>
    </w:tbl>
    <w:p>
      <w:pPr>
        <w:pStyle w:val="Style30"/>
        <w:keepNext w:val="0"/>
        <w:keepLines w:val="0"/>
        <w:widowControl w:val="0"/>
        <w:shd w:val="clear" w:color="auto" w:fill="auto"/>
        <w:bidi w:val="0"/>
        <w:spacing w:before="0" w:after="80" w:line="341" w:lineRule="exact"/>
        <w:ind w:left="0" w:right="0" w:firstLine="460"/>
        <w:jc w:val="both"/>
      </w:pPr>
      <w:r>
        <w:rPr>
          <w:color w:val="000000"/>
          <w:spacing w:val="0"/>
          <w:w w:val="100"/>
          <w:position w:val="0"/>
        </w:rPr>
        <w:t>数据说明：归属于上市公司股东的净利润未扣除其他权益工具</w:t>
      </w:r>
      <w:r>
        <w:rPr>
          <w:color w:val="000000"/>
          <w:spacing w:val="0"/>
          <w:w w:val="100"/>
          <w:position w:val="0"/>
          <w:sz w:val="18"/>
          <w:szCs w:val="18"/>
        </w:rPr>
        <w:t>一</w:t>
      </w:r>
      <w:r>
        <w:rPr>
          <w:color w:val="000000"/>
          <w:spacing w:val="0"/>
          <w:w w:val="100"/>
          <w:position w:val="0"/>
        </w:rPr>
        <w:t>永续债可递延并累计至以后期间支付的利息和经审议批 准宣告发放的其他权益工具</w:t>
      </w:r>
      <w:r>
        <w:rPr>
          <w:color w:val="000000"/>
          <w:spacing w:val="0"/>
          <w:w w:val="100"/>
          <w:position w:val="0"/>
          <w:sz w:val="18"/>
          <w:szCs w:val="18"/>
        </w:rPr>
        <w:t>一</w:t>
      </w:r>
      <w:r>
        <w:rPr>
          <w:color w:val="000000"/>
          <w:spacing w:val="0"/>
          <w:w w:val="100"/>
          <w:position w:val="0"/>
        </w:rPr>
        <w:t>优先股股利的影响。在计算每股收益、加权平均净资产收益率财务指标时，将报告期内永续债 利息人民币</w:t>
      </w:r>
      <w:r>
        <w:rPr>
          <w:rFonts w:ascii="Times New Roman" w:eastAsia="Times New Roman" w:hAnsi="Times New Roman" w:cs="Times New Roman"/>
          <w:color w:val="000000"/>
          <w:spacing w:val="0"/>
          <w:w w:val="100"/>
          <w:position w:val="0"/>
          <w:sz w:val="18"/>
          <w:szCs w:val="18"/>
        </w:rPr>
        <w:t>89,700,000.00</w:t>
      </w:r>
      <w:r>
        <w:rPr>
          <w:color w:val="000000"/>
          <w:spacing w:val="0"/>
          <w:w w:val="100"/>
          <w:position w:val="0"/>
        </w:rPr>
        <w:t>元、宣告发放优先股股息人民币</w:t>
      </w:r>
      <w:r>
        <w:rPr>
          <w:rFonts w:ascii="Times New Roman" w:eastAsia="Times New Roman" w:hAnsi="Times New Roman" w:cs="Times New Roman"/>
          <w:color w:val="000000"/>
          <w:spacing w:val="0"/>
          <w:w w:val="100"/>
          <w:position w:val="0"/>
          <w:sz w:val="18"/>
          <w:szCs w:val="18"/>
        </w:rPr>
        <w:t>323,390,968.66</w:t>
      </w:r>
      <w:r>
        <w:rPr>
          <w:color w:val="000000"/>
          <w:spacing w:val="0"/>
          <w:w w:val="100"/>
          <w:position w:val="0"/>
        </w:rPr>
        <w:t>元和当期分配股利中预计未来可解锁限制性股票持 有者的现金股利人民币</w:t>
      </w:r>
      <w:r>
        <w:rPr>
          <w:rFonts w:ascii="Times New Roman" w:eastAsia="Times New Roman" w:hAnsi="Times New Roman" w:cs="Times New Roman"/>
          <w:color w:val="000000"/>
          <w:spacing w:val="0"/>
          <w:w w:val="100"/>
          <w:position w:val="0"/>
          <w:sz w:val="18"/>
          <w:szCs w:val="18"/>
        </w:rPr>
        <w:t>14,202,450.00</w:t>
      </w:r>
      <w:r>
        <w:rPr>
          <w:color w:val="000000"/>
          <w:spacing w:val="0"/>
          <w:w w:val="100"/>
          <w:position w:val="0"/>
        </w:rPr>
        <w:t>元扣除。</w:t>
      </w:r>
    </w:p>
    <w:p>
      <w:pPr>
        <w:pStyle w:val="Style3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i w:val="0"/>
          <w:iCs w:val="0"/>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26" w:val="left"/>
        </w:tabs>
        <w:bidi w:val="0"/>
        <w:spacing w:before="0" w:after="3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七</w:t>
      </w:r>
      <w:bookmarkEnd w:id="54"/>
      <w:r>
        <w:rPr>
          <w:color w:val="000000"/>
          <w:spacing w:val="0"/>
          <w:w w:val="100"/>
          <w:position w:val="0"/>
        </w:rPr>
        <w:t>、</w:t>
        <w:tab/>
        <w:t>境内外会计准则下会计数据差异</w:t>
      </w:r>
      <w:bookmarkEnd w:id="52"/>
      <w:bookmarkEnd w:id="53"/>
      <w:bookmarkEnd w:id="55"/>
    </w:p>
    <w:p>
      <w:pPr>
        <w:pStyle w:val="Style38"/>
        <w:keepNext/>
        <w:keepLines/>
        <w:widowControl w:val="0"/>
        <w:shd w:val="clear" w:color="auto" w:fill="auto"/>
        <w:tabs>
          <w:tab w:pos="403" w:val="left"/>
        </w:tabs>
        <w:bidi w:val="0"/>
        <w:spacing w:before="0" w:after="360" w:line="240" w:lineRule="auto"/>
        <w:ind w:left="0" w:right="0" w:firstLine="0"/>
        <w:jc w:val="left"/>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1</w:t>
      </w:r>
      <w:bookmarkEnd w:id="58"/>
      <w:r>
        <w:rPr>
          <w:color w:val="000000"/>
          <w:spacing w:val="0"/>
          <w:w w:val="100"/>
          <w:position w:val="0"/>
        </w:rPr>
        <w:t>、</w:t>
        <w:tab/>
        <w:t>同时按照国际会计准则与按照中国会计准则披露的财务报告中净利润和净资产差异情况</w:t>
      </w:r>
      <w:bookmarkEnd w:id="56"/>
      <w:bookmarkEnd w:id="57"/>
      <w:bookmarkEnd w:id="5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8"/>
        <w:keepNext/>
        <w:keepLines/>
        <w:widowControl w:val="0"/>
        <w:shd w:val="clear" w:color="auto" w:fill="auto"/>
        <w:tabs>
          <w:tab w:pos="403" w:val="left"/>
        </w:tabs>
        <w:bidi w:val="0"/>
        <w:spacing w:before="0" w:after="360" w:line="240" w:lineRule="auto"/>
        <w:ind w:left="0" w:right="0" w:firstLine="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2</w:t>
      </w:r>
      <w:bookmarkEnd w:id="62"/>
      <w:r>
        <w:rPr>
          <w:color w:val="000000"/>
          <w:spacing w:val="0"/>
          <w:w w:val="100"/>
          <w:position w:val="0"/>
        </w:rPr>
        <w:t>、</w:t>
        <w:tab/>
        <w:t>同时按照境外会计准则与按照中国会计准则披露的财务报告中净利润和净资产差异情况</w:t>
      </w:r>
      <w:bookmarkEnd w:id="60"/>
      <w:bookmarkEnd w:id="61"/>
      <w:bookmarkEnd w:id="6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6" w:val="left"/>
        </w:tabs>
        <w:bidi w:val="0"/>
        <w:spacing w:before="0" w:after="3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八</w:t>
      </w:r>
      <w:bookmarkEnd w:id="66"/>
      <w:r>
        <w:rPr>
          <w:color w:val="000000"/>
          <w:spacing w:val="0"/>
          <w:w w:val="100"/>
          <w:position w:val="0"/>
        </w:rPr>
        <w:t>、</w:t>
        <w:tab/>
        <w:t>分季度主要财务指标</w:t>
      </w:r>
      <w:bookmarkEnd w:id="64"/>
      <w:bookmarkEnd w:id="65"/>
      <w:bookmarkEnd w:id="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47"/>
        <w:gridCol w:w="1421"/>
        <w:gridCol w:w="1416"/>
        <w:gridCol w:w="1416"/>
        <w:gridCol w:w="1426"/>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10,205,724,007.89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6,967,092,346.64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8,588,800,889.56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7,258,195,050.05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1,179,076,577.84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842,018,839.70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161,233,847.41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-116,816,156.24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1,165,076,739.34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799,641,441.36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-9,419,328.18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-211,422,315.40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3,386,890,222.27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1,360,295,299.67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2,479,120,720.53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1,355,581,950.17</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6"/>
        <w:keepNext/>
        <w:keepLines/>
        <w:widowControl w:val="0"/>
        <w:shd w:val="clear" w:color="auto" w:fill="auto"/>
        <w:bidi w:val="0"/>
        <w:spacing w:before="0" w:after="3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九</w:t>
      </w:r>
      <w:bookmarkEnd w:id="70"/>
      <w:r>
        <w:rPr>
          <w:color w:val="000000"/>
          <w:spacing w:val="0"/>
          <w:w w:val="100"/>
          <w:position w:val="0"/>
        </w:rPr>
        <w:t>、根据香港上市规则附录十六第十九条编制的近五年财务概要</w:t>
      </w:r>
      <w:bookmarkEnd w:id="68"/>
      <w:bookmarkEnd w:id="69"/>
      <w:bookmarkEnd w:id="71"/>
    </w:p>
    <w:p>
      <w:pPr>
        <w:pStyle w:val="Style28"/>
        <w:keepNext w:val="0"/>
        <w:keepLines w:val="0"/>
        <w:widowControl w:val="0"/>
        <w:shd w:val="clear" w:color="auto" w:fill="auto"/>
        <w:tabs>
          <w:tab w:pos="8741" w:val="left"/>
        </w:tabs>
        <w:bidi w:val="0"/>
        <w:spacing w:before="0" w:after="0" w:line="240" w:lineRule="auto"/>
        <w:ind w:left="3941" w:right="0" w:firstLine="0"/>
        <w:jc w:val="left"/>
      </w:pPr>
      <w:r>
        <w:rPr>
          <w:b/>
          <w:bCs/>
          <w:color w:val="000000"/>
          <w:spacing w:val="0"/>
          <w:w w:val="100"/>
          <w:position w:val="0"/>
          <w:sz w:val="20"/>
          <w:szCs w:val="20"/>
        </w:rPr>
        <w:t>截至</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日止年度</w:t>
        <w:tab/>
      </w:r>
      <w:r>
        <w:rPr>
          <w:color w:val="000000"/>
          <w:spacing w:val="0"/>
          <w:w w:val="100"/>
          <w:position w:val="0"/>
        </w:rPr>
        <w:t>单位：万元</w:t>
      </w:r>
    </w:p>
    <w:tbl>
      <w:tblPr>
        <w:tblOverlap w:val="never"/>
        <w:jc w:val="center"/>
        <w:tblLayout w:type="fixed"/>
      </w:tblPr>
      <w:tblGrid>
        <w:gridCol w:w="3326"/>
        <w:gridCol w:w="1267"/>
        <w:gridCol w:w="1262"/>
        <w:gridCol w:w="950"/>
        <w:gridCol w:w="950"/>
        <w:gridCol w:w="1051"/>
        <w:gridCol w:w="1003"/>
      </w:tblGrid>
      <w:tr>
        <w:trPr>
          <w:trHeight w:val="413" w:hRule="exact"/>
        </w:trPr>
        <w:tc>
          <w:tcPr>
            <w:vMerge w:val="restart"/>
            <w:tcBorders>
              <w:top w:val="single" w:sz="4"/>
              <w:left w:val="single" w:sz="4"/>
            </w:tcBorders>
            <w:shd w:val="clear" w:color="auto" w:fill="C0C0C0"/>
            <w:vAlign w:val="top"/>
          </w:tcPr>
          <w:p>
            <w:pPr>
              <w:widowControl w:val="0"/>
              <w:rPr>
                <w:sz w:val="10"/>
                <w:szCs w:val="10"/>
              </w:rPr>
            </w:pPr>
          </w:p>
        </w:tc>
        <w:tc>
          <w:tcPr>
            <w:vMerge w:val="restart"/>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gridSpan w:val="2"/>
            <w:tcBorders>
              <w:top w:val="single" w:sz="4"/>
              <w:left w:val="single" w:sz="4"/>
              <w:righ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r>
      <w:tr>
        <w:trPr>
          <w:trHeight w:val="418" w:hRule="exact"/>
        </w:trPr>
        <w:tc>
          <w:tcPr>
            <w:vMerge/>
            <w:tcBorders>
              <w:left w:val="single" w:sz="4"/>
            </w:tcBorders>
            <w:shd w:val="clear" w:color="auto" w:fill="C0C0C0"/>
            <w:vAlign w:val="top"/>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调整后</w:t>
            </w:r>
          </w:p>
        </w:tc>
      </w:tr>
      <w:tr>
        <w:trPr>
          <w:trHeight w:val="422"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3,301,981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3,039,543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2,985,174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2,947,245</w:t>
            </w:r>
          </w:p>
        </w:tc>
      </w:tr>
      <w:tr>
        <w:trPr>
          <w:trHeight w:val="427"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除税前盈利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230,618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453,648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453,648</w:t>
            </w:r>
          </w:p>
        </w:tc>
      </w:tr>
      <w:tr>
        <w:trPr>
          <w:trHeight w:val="427"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77,752</w:t>
            </w:r>
          </w:p>
        </w:tc>
      </w:tr>
      <w:tr>
        <w:trPr>
          <w:trHeight w:val="427"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归属于上市公司股东的当期利润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206,551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376,933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376,933</w:t>
            </w:r>
          </w:p>
        </w:tc>
      </w:tr>
      <w:tr>
        <w:trPr>
          <w:trHeight w:val="427"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w:t>
            </w:r>
          </w:p>
        </w:tc>
      </w:tr>
      <w:tr>
        <w:trPr>
          <w:trHeight w:val="427"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r>
      <w:tr>
        <w:trPr>
          <w:trHeight w:val="437" w:hRule="exact"/>
        </w:trPr>
        <w:tc>
          <w:tcPr>
            <w:tcBorders>
              <w:top w:val="single" w:sz="4"/>
              <w:left w:val="single" w:sz="4"/>
              <w:bottom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w:t>
            </w:r>
          </w:p>
        </w:tc>
      </w:tr>
    </w:tbl>
    <w:p>
      <w:pPr>
        <w:spacing w:lineRule="exact" w:line="1"/>
        <w:rPr>
          <w:sz w:val="2"/>
          <w:szCs w:val="2"/>
        </w:rPr>
      </w:pPr>
      <w:r>
        <w:br w:type="page"/>
      </w:r>
    </w:p>
    <w:p>
      <w:pPr>
        <w:pStyle w:val="Style28"/>
        <w:keepNext w:val="0"/>
        <w:keepLines w:val="0"/>
        <w:widowControl w:val="0"/>
        <w:shd w:val="clear" w:color="auto" w:fill="auto"/>
        <w:tabs>
          <w:tab w:pos="8741" w:val="left"/>
        </w:tabs>
        <w:bidi w:val="0"/>
        <w:spacing w:before="0" w:after="0" w:line="240" w:lineRule="auto"/>
        <w:ind w:left="3883" w:right="0" w:firstLine="0"/>
        <w:jc w:val="left"/>
      </w:pPr>
      <w:r>
        <w:rPr>
          <w:b/>
          <w:bCs/>
          <w:color w:val="000000"/>
          <w:spacing w:val="0"/>
          <w:w w:val="100"/>
          <w:position w:val="0"/>
        </w:rPr>
        <w:t>截至</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日止年度</w:t>
        <w:tab/>
      </w:r>
      <w:r>
        <w:rPr>
          <w:color w:val="000000"/>
          <w:spacing w:val="0"/>
          <w:w w:val="100"/>
          <w:position w:val="0"/>
        </w:rPr>
        <w:t>单位：万元</w:t>
      </w:r>
    </w:p>
    <w:tbl>
      <w:tblPr>
        <w:tblOverlap w:val="never"/>
        <w:jc w:val="center"/>
        <w:tblLayout w:type="fixed"/>
      </w:tblPr>
      <w:tblGrid>
        <w:gridCol w:w="3283"/>
        <w:gridCol w:w="1133"/>
        <w:gridCol w:w="1133"/>
        <w:gridCol w:w="994"/>
        <w:gridCol w:w="1133"/>
        <w:gridCol w:w="1138"/>
        <w:gridCol w:w="864"/>
      </w:tblGrid>
      <w:tr>
        <w:trPr>
          <w:trHeight w:val="413" w:hRule="exact"/>
        </w:trPr>
        <w:tc>
          <w:tcPr>
            <w:vMerge w:val="restart"/>
            <w:tcBorders>
              <w:top w:val="single" w:sz="4"/>
              <w:left w:val="single" w:sz="4"/>
            </w:tcBorders>
            <w:shd w:val="clear" w:color="auto" w:fill="C0C0C0"/>
            <w:vAlign w:val="top"/>
          </w:tcPr>
          <w:p>
            <w:pPr>
              <w:widowControl w:val="0"/>
              <w:rPr>
                <w:sz w:val="10"/>
                <w:szCs w:val="10"/>
              </w:rPr>
            </w:pPr>
          </w:p>
        </w:tc>
        <w:tc>
          <w:tcPr>
            <w:vMerge w:val="restart"/>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gridSpan w:val="2"/>
            <w:tcBorders>
              <w:top w:val="single" w:sz="4"/>
              <w:left w:val="single" w:sz="4"/>
              <w:righ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r>
      <w:tr>
        <w:trPr>
          <w:trHeight w:val="413" w:hRule="exact"/>
        </w:trPr>
        <w:tc>
          <w:tcPr>
            <w:vMerge/>
            <w:tcBorders>
              <w:left w:val="single" w:sz="4"/>
            </w:tcBorders>
            <w:shd w:val="clear" w:color="auto" w:fill="C0C0C0"/>
            <w:vAlign w:val="top"/>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r>
      <w:tr>
        <w:trPr>
          <w:trHeight w:val="427"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8,284,145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9,157,546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9,795,891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10,531,873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10,562,510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10,562,510</w:t>
            </w:r>
          </w:p>
        </w:tc>
      </w:tr>
      <w:tr>
        <w:trPr>
          <w:trHeight w:val="427"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6,029,463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6,577,519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7,161,914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7,944,704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7,535,092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7,535,092</w:t>
            </w:r>
          </w:p>
        </w:tc>
      </w:tr>
      <w:tr>
        <w:trPr>
          <w:trHeight w:val="427"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345,705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249,565</w:t>
            </w:r>
          </w:p>
        </w:tc>
      </w:tr>
      <w:tr>
        <w:trPr>
          <w:trHeight w:val="427"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1,908,978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2,427,697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2,516,974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2,504,873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2,777,853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2,777,853</w:t>
            </w:r>
          </w:p>
        </w:tc>
      </w:tr>
      <w:tr>
        <w:trPr>
          <w:trHeight w:val="427"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流动资产净值（负债净额）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-1,766,446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-783,090</w:t>
            </w:r>
          </w:p>
        </w:tc>
      </w:tr>
      <w:tr>
        <w:trPr>
          <w:trHeight w:val="437" w:hRule="exact"/>
        </w:trPr>
        <w:tc>
          <w:tcPr>
            <w:tcBorders>
              <w:top w:val="single" w:sz="4"/>
              <w:left w:val="single" w:sz="4"/>
              <w:bottom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总资产减流动负债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3,230,650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4,052,922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4,526,014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4,390,405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4,837,646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4,837,646</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72" w:name="bookmark72"/>
      <w:bookmarkStart w:id="73" w:name="bookmark73"/>
      <w:bookmarkStart w:id="74" w:name="bookmark74"/>
      <w:r>
        <w:rPr>
          <w:color w:val="000000"/>
          <w:spacing w:val="0"/>
          <w:w w:val="100"/>
          <w:position w:val="0"/>
        </w:rPr>
        <w:t>十、非经常性损益项目及金额</w:t>
      </w:r>
      <w:bookmarkEnd w:id="72"/>
      <w:bookmarkEnd w:id="73"/>
      <w:bookmarkEnd w:id="7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57"/>
        <w:gridCol w:w="1560"/>
        <w:gridCol w:w="1421"/>
        <w:gridCol w:w="1531"/>
      </w:tblGrid>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r>
      <w:tr>
        <w:trPr>
          <w:trHeight w:val="47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162,163,302.50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-51,477,216.37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135,669,108.82</w:t>
            </w:r>
          </w:p>
        </w:tc>
      </w:tr>
      <w:tr>
        <w:trPr>
          <w:trHeight w:val="85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261,974,874.53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943,720,129.34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623,277,014.49</w:t>
            </w:r>
          </w:p>
        </w:tc>
      </w:tr>
      <w:tr>
        <w:trPr>
          <w:trHeight w:val="67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企业取得子公司、联营企业及合营企业的投资成本小于取得投资时 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364,597,001.77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24,593,731.72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-14,942,498.74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-55,792,548.82</w:t>
            </w:r>
          </w:p>
        </w:tc>
      </w:tr>
      <w:tr>
        <w:trPr>
          <w:trHeight w:val="1051"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-54,802,461.29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21,166,216.02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46,445,653.55</w:t>
            </w:r>
          </w:p>
        </w:tc>
      </w:tr>
      <w:tr>
        <w:trPr>
          <w:trHeight w:val="47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采用公允价值模式进行后续计量的消耗性生物资产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-13,329,852.55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-19,752,911.94</w:t>
            </w:r>
          </w:p>
        </w:tc>
      </w:tr>
      <w:tr>
        <w:trPr>
          <w:trHeight w:val="47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-15,461,704.28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8,582,997.62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24,876,982.31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非正常停工损失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-24,567,901.71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60,135,956.19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120,949,832.54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131,148,729.27</w:t>
            </w:r>
          </w:p>
        </w:tc>
      </w:tr>
      <w:tr>
        <w:trPr>
          <w:trHeight w:val="47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-3,346,683.65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155,276,771.30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33,934,072.32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321,636,571.59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592,925,269.77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954,237,498.59</w:t>
            </w:r>
          </w:p>
        </w:tc>
      </w:tr>
    </w:tbl>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3" w:right="1020" w:bottom="1494" w:left="101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9"/>
        <w:keepNext/>
        <w:keepLines/>
        <w:widowControl w:val="0"/>
        <w:shd w:val="clear" w:color="auto" w:fill="auto"/>
        <w:bidi w:val="0"/>
        <w:spacing w:before="240" w:after="460" w:line="240" w:lineRule="auto"/>
        <w:ind w:left="0" w:right="0" w:firstLine="0"/>
        <w:jc w:val="center"/>
      </w:pPr>
      <w:bookmarkStart w:id="75" w:name="bookmark75"/>
      <w:bookmarkStart w:id="76" w:name="bookmark76"/>
      <w:bookmarkStart w:id="77" w:name="bookmark77"/>
      <w:r>
        <w:rPr>
          <w:color w:val="000000"/>
          <w:spacing w:val="0"/>
          <w:w w:val="100"/>
          <w:position w:val="0"/>
        </w:rPr>
        <w:t>第三节董事长报告</w:t>
      </w:r>
      <w:bookmarkEnd w:id="75"/>
      <w:bookmarkEnd w:id="76"/>
      <w:bookmarkEnd w:id="77"/>
    </w:p>
    <w:p>
      <w:pPr>
        <w:pStyle w:val="Style30"/>
        <w:keepNext w:val="0"/>
        <w:keepLines w:val="0"/>
        <w:widowControl w:val="0"/>
        <w:shd w:val="clear" w:color="auto" w:fill="auto"/>
        <w:bidi w:val="0"/>
        <w:spacing w:before="0" w:after="100" w:line="315" w:lineRule="exact"/>
        <w:ind w:left="0" w:right="0" w:firstLine="0"/>
        <w:jc w:val="left"/>
      </w:pPr>
      <w:bookmarkStart w:id="78" w:name="bookmark78"/>
      <w:r>
        <w:rPr>
          <w:b/>
          <w:bCs/>
          <w:color w:val="000000"/>
          <w:spacing w:val="0"/>
          <w:w w:val="100"/>
          <w:position w:val="0"/>
        </w:rPr>
        <w:t>尊敬的各位股东：</w:t>
      </w:r>
      <w:bookmarkEnd w:id="78"/>
    </w:p>
    <w:p>
      <w:pPr>
        <w:pStyle w:val="Style30"/>
        <w:keepNext w:val="0"/>
        <w:keepLines w:val="0"/>
        <w:widowControl w:val="0"/>
        <w:shd w:val="clear" w:color="auto" w:fill="auto"/>
        <w:bidi w:val="0"/>
        <w:spacing w:before="0" w:after="10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年中国政府对新冠疫情的高效管控，为中国经济创造了稳定的内部环境。而放眼全球，新冠疫情多轮反复的余威 仍然阻碍着全球经济的复苏。供应链危机、能源短缺等矛盾也在疫情中放大。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财年期间，大宗商品价格大幅上涨、能 源成本显著提高，为中国制造业的发展带来了新的考验，造纸行业概莫能外。尽管如此，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年公司业绩依然实现了稳步 增长，展现出强劲的发展韧性。</w:t>
      </w:r>
    </w:p>
    <w:p>
      <w:pPr>
        <w:pStyle w:val="Style30"/>
        <w:keepNext w:val="0"/>
        <w:keepLines w:val="0"/>
        <w:widowControl w:val="0"/>
        <w:shd w:val="clear" w:color="auto" w:fill="auto"/>
        <w:bidi w:val="0"/>
        <w:spacing w:before="0" w:after="100" w:line="315" w:lineRule="exact"/>
        <w:ind w:left="0" w:right="0"/>
        <w:jc w:val="both"/>
      </w:pPr>
      <w:r>
        <w:rPr>
          <w:b/>
          <w:bCs/>
          <w:color w:val="000000"/>
          <w:spacing w:val="0"/>
          <w:w w:val="100"/>
          <w:position w:val="0"/>
        </w:rPr>
        <w:t>跨越</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严冬</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坚韧前行</w:t>
      </w:r>
    </w:p>
    <w:p>
      <w:pPr>
        <w:pStyle w:val="Style30"/>
        <w:keepNext w:val="0"/>
        <w:keepLines w:val="0"/>
        <w:widowControl w:val="0"/>
        <w:shd w:val="clear" w:color="auto" w:fill="auto"/>
        <w:bidi w:val="0"/>
        <w:spacing w:before="0" w:after="100" w:line="315"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年，面对复杂多变的内外形势，公司上下合力，正视新问题，解决新困难，适应新常态。在做好疫情防控的前提 下，严控产品质量、拓宽销售渠道、挖掘市场潜在需求、压缩运营成本、优化产业布局、提升综合运营效率。在全体干部员 工的共同努力下，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年，公司完成机制纸产量</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万吨，机制纸销量</w:t>
      </w:r>
      <w:r>
        <w:rPr>
          <w:rFonts w:ascii="Times New Roman" w:eastAsia="Times New Roman" w:hAnsi="Times New Roman" w:cs="Times New Roman"/>
          <w:color w:val="000000"/>
          <w:spacing w:val="0"/>
          <w:w w:val="100"/>
          <w:position w:val="0"/>
          <w:sz w:val="18"/>
          <w:szCs w:val="18"/>
        </w:rPr>
        <w:t>545</w:t>
      </w:r>
      <w:r>
        <w:rPr>
          <w:color w:val="000000"/>
          <w:spacing w:val="0"/>
          <w:w w:val="100"/>
          <w:position w:val="0"/>
        </w:rPr>
        <w:t>万吨，实现营业收入人民币</w:t>
      </w:r>
      <w:r>
        <w:rPr>
          <w:rFonts w:ascii="Times New Roman" w:eastAsia="Times New Roman" w:hAnsi="Times New Roman" w:cs="Times New Roman"/>
          <w:color w:val="000000"/>
          <w:spacing w:val="0"/>
          <w:w w:val="100"/>
          <w:position w:val="0"/>
          <w:sz w:val="18"/>
          <w:szCs w:val="18"/>
        </w:rPr>
        <w:t>330.20</w:t>
      </w:r>
      <w:r>
        <w:rPr>
          <w:color w:val="000000"/>
          <w:spacing w:val="0"/>
          <w:w w:val="100"/>
          <w:position w:val="0"/>
        </w:rPr>
        <w:t>亿元，同比 增长</w:t>
      </w:r>
      <w:r>
        <w:rPr>
          <w:rFonts w:ascii="Times New Roman" w:eastAsia="Times New Roman" w:hAnsi="Times New Roman" w:cs="Times New Roman"/>
          <w:color w:val="000000"/>
          <w:spacing w:val="0"/>
          <w:w w:val="100"/>
          <w:position w:val="0"/>
          <w:sz w:val="18"/>
          <w:szCs w:val="18"/>
        </w:rPr>
        <w:t>7.43%</w:t>
      </w:r>
      <w:r>
        <w:rPr>
          <w:color w:val="000000"/>
          <w:spacing w:val="0"/>
          <w:w w:val="100"/>
          <w:position w:val="0"/>
        </w:rPr>
        <w:t>，实现利润总额及归属于母公司所有者的净利润分别为人民币</w:t>
      </w:r>
      <w:r>
        <w:rPr>
          <w:rFonts w:ascii="Times New Roman" w:eastAsia="Times New Roman" w:hAnsi="Times New Roman" w:cs="Times New Roman"/>
          <w:color w:val="000000"/>
          <w:spacing w:val="0"/>
          <w:w w:val="100"/>
          <w:position w:val="0"/>
          <w:sz w:val="18"/>
          <w:szCs w:val="18"/>
        </w:rPr>
        <w:t>23.06</w:t>
      </w:r>
      <w:r>
        <w:rPr>
          <w:color w:val="000000"/>
          <w:spacing w:val="0"/>
          <w:w w:val="100"/>
          <w:position w:val="0"/>
        </w:rPr>
        <w:t>亿元、人民币</w:t>
      </w:r>
      <w:r>
        <w:rPr>
          <w:rFonts w:ascii="Times New Roman" w:eastAsia="Times New Roman" w:hAnsi="Times New Roman" w:cs="Times New Roman"/>
          <w:color w:val="000000"/>
          <w:spacing w:val="0"/>
          <w:w w:val="100"/>
          <w:position w:val="0"/>
          <w:sz w:val="18"/>
          <w:szCs w:val="18"/>
        </w:rPr>
        <w:t>20.66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 xml:space="preserve">6.16%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20.65%</w:t>
      </w:r>
      <w:r>
        <w:rPr>
          <w:color w:val="000000"/>
          <w:spacing w:val="0"/>
          <w:w w:val="100"/>
          <w:position w:val="0"/>
        </w:rPr>
        <w:t>。先后荣获中国企业</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强等省级以上荣誉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余项，纸和纸板产量位列全球前十强，继续保持积极稳健的发展态 势。</w:t>
      </w:r>
    </w:p>
    <w:p>
      <w:pPr>
        <w:pStyle w:val="Style30"/>
        <w:keepNext w:val="0"/>
        <w:keepLines w:val="0"/>
        <w:widowControl w:val="0"/>
        <w:shd w:val="clear" w:color="auto" w:fill="auto"/>
        <w:bidi w:val="0"/>
        <w:spacing w:before="0" w:after="100" w:line="315" w:lineRule="exact"/>
        <w:ind w:left="0" w:right="0"/>
        <w:jc w:val="both"/>
      </w:pPr>
      <w:r>
        <w:rPr>
          <w:b/>
          <w:bCs/>
          <w:color w:val="000000"/>
          <w:spacing w:val="0"/>
          <w:w w:val="100"/>
          <w:position w:val="0"/>
        </w:rPr>
        <w:t>笃行浆纸一体构筑原料安全网</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国贸关系多变以及环保要求趋严，将供应链稳定的重要性推上新高度，也让业界看到原料结构优化的势在必行。基于此， 公司以湛江晨鸣为试点启动了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浆纸一体化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基地建设，此后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浆纸一体战略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在寿光、黄冈等地相继落地。截至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 公司已打造机制纸产能约</w:t>
      </w:r>
      <w:r>
        <w:rPr>
          <w:rFonts w:ascii="Times New Roman" w:eastAsia="Times New Roman" w:hAnsi="Times New Roman" w:cs="Times New Roman"/>
          <w:color w:val="000000"/>
          <w:spacing w:val="0"/>
          <w:w w:val="100"/>
          <w:position w:val="0"/>
          <w:sz w:val="18"/>
          <w:szCs w:val="18"/>
        </w:rPr>
        <w:t>680</w:t>
      </w:r>
      <w:r>
        <w:rPr>
          <w:color w:val="000000"/>
          <w:spacing w:val="0"/>
          <w:w w:val="100"/>
          <w:position w:val="0"/>
        </w:rPr>
        <w:t>万吨，自制木浆产能约</w:t>
      </w:r>
      <w:r>
        <w:rPr>
          <w:rFonts w:ascii="Times New Roman" w:eastAsia="Times New Roman" w:hAnsi="Times New Roman" w:cs="Times New Roman"/>
          <w:color w:val="000000"/>
          <w:spacing w:val="0"/>
          <w:w w:val="100"/>
          <w:position w:val="0"/>
          <w:sz w:val="18"/>
          <w:szCs w:val="18"/>
        </w:rPr>
        <w:t>430</w:t>
      </w:r>
      <w:r>
        <w:rPr>
          <w:color w:val="000000"/>
          <w:spacing w:val="0"/>
          <w:w w:val="100"/>
          <w:position w:val="0"/>
        </w:rPr>
        <w:t>万吨，浆纸一体化率继续保持行业领先，为我们未来可持续发展构 筑了一道原料供应的安全屏障。</w:t>
      </w:r>
    </w:p>
    <w:p>
      <w:pPr>
        <w:pStyle w:val="Style30"/>
        <w:keepNext w:val="0"/>
        <w:keepLines w:val="0"/>
        <w:widowControl w:val="0"/>
        <w:shd w:val="clear" w:color="auto" w:fill="auto"/>
        <w:bidi w:val="0"/>
        <w:spacing w:before="0" w:after="100" w:line="315" w:lineRule="exact"/>
        <w:ind w:left="0" w:right="0"/>
        <w:jc w:val="both"/>
      </w:pPr>
      <w:r>
        <w:rPr>
          <w:b/>
          <w:bCs/>
          <w:color w:val="000000"/>
          <w:spacing w:val="0"/>
          <w:w w:val="100"/>
          <w:position w:val="0"/>
        </w:rPr>
        <w:t>把握</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双碳</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机遇注入绿色活力</w:t>
      </w:r>
    </w:p>
    <w:p>
      <w:pPr>
        <w:pStyle w:val="Style30"/>
        <w:keepNext w:val="0"/>
        <w:keepLines w:val="0"/>
        <w:widowControl w:val="0"/>
        <w:shd w:val="clear" w:color="auto" w:fill="auto"/>
        <w:bidi w:val="0"/>
        <w:spacing w:before="0" w:after="100" w:line="315"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年，国家提出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力争</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年前实现碳达峰，</w:t>
      </w:r>
      <w:r>
        <w:rPr>
          <w:rFonts w:ascii="Times New Roman" w:eastAsia="Times New Roman" w:hAnsi="Times New Roman" w:cs="Times New Roman"/>
          <w:color w:val="000000"/>
          <w:spacing w:val="0"/>
          <w:w w:val="100"/>
          <w:position w:val="0"/>
          <w:sz w:val="18"/>
          <w:szCs w:val="18"/>
        </w:rPr>
        <w:t>2060</w:t>
      </w:r>
      <w:r>
        <w:rPr>
          <w:color w:val="000000"/>
          <w:spacing w:val="0"/>
          <w:w w:val="100"/>
          <w:position w:val="0"/>
        </w:rPr>
        <w:t>年前实现碳中和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目标。在此背景下，加快降碳步伐，促 进绿色发展，引领中国制造业技术创新，增强国际竞争力的意义显得更加丰富而深远。公司积极参与到能源结构转型和低碳 生产的行动之中。除了既有的生物质发电项目外，新增光伏发电项目和碳汇开发，不断蓄积绿色发展新动能，为清洁生产和 资源节约注入新的活力。</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疫情之下，中国经济环境之稳健、社会环境之安定举世瞩目。随着疫苗的普及和各国防疫体系的逐步完善，全球经济以 及消费、出口有望加速复苏，这将有利于造纸行业的发展。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等环保政策的落地亦将加速资源优化整合，助力 行业格局持续向好。</w:t>
      </w:r>
    </w:p>
    <w:p>
      <w:pPr>
        <w:pStyle w:val="Style30"/>
        <w:keepNext w:val="0"/>
        <w:keepLines w:val="0"/>
        <w:widowControl w:val="0"/>
        <w:shd w:val="clear" w:color="auto" w:fill="auto"/>
        <w:bidi w:val="0"/>
        <w:spacing w:before="0" w:after="100" w:line="310" w:lineRule="exact"/>
        <w:ind w:left="0" w:right="0"/>
        <w:jc w:val="both"/>
      </w:pPr>
      <w:r>
        <w:rPr>
          <w:color w:val="000000"/>
          <w:spacing w:val="0"/>
          <w:w w:val="100"/>
          <w:position w:val="0"/>
        </w:rPr>
        <w:t>不惧挑战，未来可期。在国际国内双循环的新格局下，公司将深化主业，聚势而为。利用好国际国内两个市场，全面提 升企业管理水平和运行质量，完善供应链构建，提升市场认可度，努力开创企业高质量发展的全新局面，打造中国造纸行业 乃至制造业的国际名片。</w:t>
      </w:r>
    </w:p>
    <w:p>
      <w:pPr>
        <w:pStyle w:val="Style30"/>
        <w:keepNext w:val="0"/>
        <w:keepLines w:val="0"/>
        <w:widowControl w:val="0"/>
        <w:shd w:val="clear" w:color="auto" w:fill="auto"/>
        <w:bidi w:val="0"/>
        <w:spacing w:before="0" w:after="460" w:line="317" w:lineRule="exact"/>
        <w:ind w:left="0" w:right="0"/>
        <w:jc w:val="both"/>
      </w:pPr>
      <w:r>
        <w:rPr>
          <w:color w:val="000000"/>
          <w:spacing w:val="0"/>
          <w:w w:val="100"/>
          <w:position w:val="0"/>
        </w:rPr>
        <w:t>在此，我谨代表董事会对全体同仁、合作伙伴、客户、投资者在过去一年给予企业的理解、支持与认可，表示衷心的感 谢！</w:t>
      </w:r>
    </w:p>
    <w:p>
      <w:pPr>
        <w:pStyle w:val="Style26"/>
        <w:keepNext/>
        <w:keepLines/>
        <w:widowControl w:val="0"/>
        <w:shd w:val="clear" w:color="auto" w:fill="auto"/>
        <w:bidi w:val="0"/>
        <w:spacing w:before="0" w:after="0" w:line="350" w:lineRule="exact"/>
        <w:ind w:left="0" w:right="0" w:firstLine="0"/>
        <w:jc w:val="center"/>
      </w:pPr>
      <w:bookmarkStart w:id="79" w:name="bookmark79"/>
      <w:bookmarkStart w:id="80" w:name="bookmark80"/>
      <w:bookmarkStart w:id="81" w:name="bookmark81"/>
      <w:r>
        <w:rPr>
          <w:color w:val="000000"/>
          <w:spacing w:val="0"/>
          <w:w w:val="100"/>
          <w:position w:val="0"/>
        </w:rPr>
        <w:t>陈洪国</w:t>
        <w:br/>
        <w:t>董事长</w:t>
      </w:r>
      <w:bookmarkEnd w:id="79"/>
      <w:bookmarkEnd w:id="80"/>
      <w:bookmarkEnd w:id="81"/>
    </w:p>
    <w:p>
      <w:pPr>
        <w:pStyle w:val="Style38"/>
        <w:keepNext/>
        <w:keepLines/>
        <w:widowControl w:val="0"/>
        <w:shd w:val="clear" w:color="auto" w:fill="auto"/>
        <w:bidi w:val="0"/>
        <w:spacing w:before="0" w:after="100" w:line="350" w:lineRule="exact"/>
        <w:ind w:left="0" w:right="0" w:firstLine="0"/>
        <w:jc w:val="right"/>
        <w:rPr>
          <w:sz w:val="22"/>
          <w:szCs w:val="22"/>
        </w:rPr>
      </w:pPr>
      <w:bookmarkStart w:id="82" w:name="bookmark82"/>
      <w:bookmarkStart w:id="83" w:name="bookmark83"/>
      <w:bookmarkStart w:id="84" w:name="bookmark84"/>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日</w:t>
      </w:r>
      <w:bookmarkEnd w:id="82"/>
      <w:bookmarkEnd w:id="83"/>
      <w:bookmarkEnd w:id="84"/>
    </w:p>
    <w:p>
      <w:pPr>
        <w:pStyle w:val="Style9"/>
        <w:keepNext/>
        <w:keepLines/>
        <w:widowControl w:val="0"/>
        <w:shd w:val="clear" w:color="auto" w:fill="auto"/>
        <w:bidi w:val="0"/>
        <w:spacing w:before="0" w:line="240" w:lineRule="auto"/>
        <w:ind w:left="0" w:right="0" w:firstLine="0"/>
        <w:jc w:val="center"/>
      </w:pPr>
      <w:bookmarkStart w:id="85" w:name="bookmark85"/>
      <w:bookmarkStart w:id="86" w:name="bookmark86"/>
      <w:bookmarkStart w:id="87" w:name="bookmark87"/>
      <w:r>
        <w:rPr>
          <w:color w:val="000000"/>
          <w:spacing w:val="0"/>
          <w:w w:val="100"/>
          <w:position w:val="0"/>
        </w:rPr>
        <w:t>第四节管理层讨论与分析</w:t>
      </w:r>
      <w:bookmarkEnd w:id="85"/>
      <w:bookmarkEnd w:id="86"/>
      <w:bookmarkEnd w:id="87"/>
    </w:p>
    <w:p>
      <w:pPr>
        <w:pStyle w:val="Style26"/>
        <w:keepNext/>
        <w:keepLines/>
        <w:widowControl w:val="0"/>
        <w:shd w:val="clear" w:color="auto" w:fill="auto"/>
        <w:tabs>
          <w:tab w:pos="480" w:val="left"/>
        </w:tabs>
        <w:bidi w:val="0"/>
        <w:spacing w:before="0" w:after="240" w:line="240" w:lineRule="auto"/>
        <w:ind w:left="0" w:right="0" w:firstLine="0"/>
        <w:jc w:val="left"/>
      </w:pPr>
      <w:bookmarkStart w:id="88" w:name="bookmark88"/>
      <w:bookmarkStart w:id="89" w:name="bookmark89"/>
      <w:bookmarkStart w:id="90" w:name="bookmark90"/>
      <w:bookmarkStart w:id="91" w:name="bookmark91"/>
      <w:bookmarkStart w:id="92" w:name="bookmark92"/>
      <w:r>
        <w:rPr>
          <w:color w:val="000000"/>
          <w:spacing w:val="0"/>
          <w:w w:val="100"/>
          <w:position w:val="0"/>
        </w:rPr>
        <w:t>一</w:t>
      </w:r>
      <w:bookmarkEnd w:id="91"/>
      <w:r>
        <w:rPr>
          <w:color w:val="000000"/>
          <w:spacing w:val="0"/>
          <w:w w:val="100"/>
          <w:position w:val="0"/>
        </w:rPr>
        <w:t>、</w:t>
        <w:tab/>
        <w:t>报告期内公司所处的行业情况</w:t>
      </w:r>
      <w:bookmarkEnd w:id="89"/>
      <w:bookmarkEnd w:id="90"/>
      <w:bookmarkEnd w:id="92"/>
      <w:bookmarkEnd w:id="88"/>
    </w:p>
    <w:p>
      <w:pPr>
        <w:pStyle w:val="Style3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公司所处行业为造纸及纸制品业。</w:t>
      </w:r>
    </w:p>
    <w:p>
      <w:pPr>
        <w:pStyle w:val="Style3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造纸行业是国民经济的基础产业之一，具有连续高效运行、规模效益显著等典型的大工业生产特征，与社会经济发展和 人民生活息息相关。改革开放以来，伴随国民经济的持续快速发展，中国造纸行业也逐步开始从粗放式生长向集约式转型， 同时，在社会需求升级、环保政策加码、技术持续进步、资源供给变化共同驱动下，低端产能加速去化，造纸行业格局持续 优化。</w:t>
      </w:r>
    </w:p>
    <w:p>
      <w:pPr>
        <w:pStyle w:val="Style3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禁废令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全面实施，使得原料结构转型的重要性再度升级，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限塑令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催生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以纸代塑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需求，白卡纸市场前景 更加广阔。相继发布的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政策对制造业的环保水平提出了更高的要求，降碳成为企业持续发展重要议题。变异 毒株全球蔓延，为供应链运转按下减速键，大宗商品、化工原料、基础能源价格大幅上涨，企业供应链管理和成本管理能力 面临新考验。</w:t>
      </w:r>
    </w:p>
    <w:p>
      <w:pPr>
        <w:pStyle w:val="Style30"/>
        <w:keepNext w:val="0"/>
        <w:keepLines w:val="0"/>
        <w:widowControl w:val="0"/>
        <w:shd w:val="clear" w:color="auto" w:fill="auto"/>
        <w:bidi w:val="0"/>
        <w:spacing w:before="0" w:after="400" w:line="311" w:lineRule="exact"/>
        <w:ind w:left="0" w:right="0" w:firstLine="460"/>
        <w:jc w:val="both"/>
      </w:pPr>
      <w:r>
        <w:rPr>
          <w:color w:val="000000"/>
          <w:spacing w:val="0"/>
          <w:w w:val="100"/>
          <w:position w:val="0"/>
        </w:rPr>
        <w:t>纵观</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年度造纸行业，虽面临上游供应链趋紧、多种原料价格上涨等困难，依然取得了较快发展。国家统计局数据显 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月，全国机制纸及纸板产量</w:t>
      </w:r>
      <w:r>
        <w:rPr>
          <w:rFonts w:ascii="Times New Roman" w:eastAsia="Times New Roman" w:hAnsi="Times New Roman" w:cs="Times New Roman"/>
          <w:color w:val="000000"/>
          <w:spacing w:val="0"/>
          <w:w w:val="100"/>
          <w:position w:val="0"/>
          <w:sz w:val="18"/>
          <w:szCs w:val="18"/>
        </w:rPr>
        <w:t>13,583.9</w:t>
      </w:r>
      <w:r>
        <w:rPr>
          <w:color w:val="000000"/>
          <w:spacing w:val="0"/>
          <w:w w:val="100"/>
          <w:position w:val="0"/>
        </w:rPr>
        <w:t>万吨，同比增长</w:t>
      </w:r>
      <w:r>
        <w:rPr>
          <w:rFonts w:ascii="Times New Roman" w:eastAsia="Times New Roman" w:hAnsi="Times New Roman" w:cs="Times New Roman"/>
          <w:color w:val="000000"/>
          <w:spacing w:val="0"/>
          <w:w w:val="100"/>
          <w:position w:val="0"/>
          <w:sz w:val="18"/>
          <w:szCs w:val="18"/>
        </w:rPr>
        <w:t>883.3</w:t>
      </w:r>
      <w:r>
        <w:rPr>
          <w:color w:val="000000"/>
          <w:spacing w:val="0"/>
          <w:w w:val="100"/>
          <w:position w:val="0"/>
        </w:rPr>
        <w:t>万吨，增速</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，首次突破</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万吨大关，创历 史新高；全国规模以上工业企业中造纸和纸制品业企业实现利润总额</w:t>
      </w:r>
      <w:r>
        <w:rPr>
          <w:rFonts w:ascii="Times New Roman" w:eastAsia="Times New Roman" w:hAnsi="Times New Roman" w:cs="Times New Roman"/>
          <w:color w:val="000000"/>
          <w:spacing w:val="0"/>
          <w:w w:val="100"/>
          <w:position w:val="0"/>
          <w:sz w:val="18"/>
          <w:szCs w:val="18"/>
        </w:rPr>
        <w:t>884.8</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 xml:space="preserve">，整体优于上年。分阶段看，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月中旬，白卡纸、文化纸等木浆系纸品价格呈现上升态势；</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月中下旬至</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月底，木浆系纸品价格呈现震荡下降态 势直到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月起筑底回升，演绎出一条</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字型路线。</w:t>
      </w:r>
    </w:p>
    <w:p>
      <w:pPr>
        <w:pStyle w:val="Style26"/>
        <w:keepNext/>
        <w:keepLines/>
        <w:widowControl w:val="0"/>
        <w:shd w:val="clear" w:color="auto" w:fill="auto"/>
        <w:tabs>
          <w:tab w:pos="480" w:val="left"/>
        </w:tabs>
        <w:bidi w:val="0"/>
        <w:spacing w:before="0" w:after="24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二</w:t>
      </w:r>
      <w:bookmarkEnd w:id="95"/>
      <w:r>
        <w:rPr>
          <w:color w:val="000000"/>
          <w:spacing w:val="0"/>
          <w:w w:val="100"/>
          <w:position w:val="0"/>
        </w:rPr>
        <w:t>、</w:t>
        <w:tab/>
        <w:t>报告期内公司从事的主要业务</w:t>
      </w:r>
      <w:bookmarkEnd w:id="93"/>
      <w:bookmarkEnd w:id="94"/>
      <w:bookmarkEnd w:id="96"/>
    </w:p>
    <w:p>
      <w:pPr>
        <w:pStyle w:val="Style30"/>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公司是以制浆、造纸为主的现代化大型企业集团，经济效益主要指标连续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多年在全国同行业保持领先地位，连续</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年荣登《财富》中国</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强榜单。报告期内，机制纸业务是公司收入和利润的主要来源，公司主营业务未发生重大变化。</w:t>
      </w:r>
    </w:p>
    <w:p>
      <w:pPr>
        <w:pStyle w:val="Style30"/>
        <w:keepNext w:val="0"/>
        <w:keepLines w:val="0"/>
        <w:widowControl w:val="0"/>
        <w:shd w:val="clear" w:color="auto" w:fill="auto"/>
        <w:tabs>
          <w:tab w:pos="752" w:val="left"/>
        </w:tabs>
        <w:bidi w:val="0"/>
        <w:spacing w:before="0" w:after="0" w:line="360" w:lineRule="auto"/>
        <w:ind w:left="0" w:right="0" w:firstLine="460"/>
        <w:jc w:val="both"/>
      </w:pPr>
      <w:bookmarkStart w:id="97" w:name="bookmark97"/>
      <w:r>
        <w:rPr>
          <w:rFonts w:ascii="Times New Roman" w:eastAsia="Times New Roman" w:hAnsi="Times New Roman" w:cs="Times New Roman"/>
          <w:b/>
          <w:bCs/>
          <w:color w:val="000000"/>
          <w:spacing w:val="0"/>
          <w:w w:val="100"/>
          <w:position w:val="0"/>
          <w:sz w:val="18"/>
          <w:szCs w:val="18"/>
        </w:rPr>
        <w:t>1</w:t>
      </w:r>
      <w:bookmarkEnd w:id="97"/>
      <w:r>
        <w:rPr>
          <w:b/>
          <w:bCs/>
          <w:color w:val="000000"/>
          <w:spacing w:val="0"/>
          <w:w w:val="100"/>
          <w:position w:val="0"/>
        </w:rPr>
        <w:t>、</w:t>
        <w:tab/>
        <w:t>业务概况</w:t>
      </w:r>
    </w:p>
    <w:p>
      <w:pPr>
        <w:pStyle w:val="Style30"/>
        <w:keepNext w:val="0"/>
        <w:keepLines w:val="0"/>
        <w:widowControl w:val="0"/>
        <w:shd w:val="clear" w:color="auto" w:fill="auto"/>
        <w:bidi w:val="0"/>
        <w:spacing w:before="0" w:line="314" w:lineRule="exact"/>
        <w:ind w:left="0" w:right="0" w:firstLine="46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振兴民族造纸工业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为己任，坚持绿色、低碳、循环、可持续发展的总基调，坚定不移实施浆纸一体化战略。目 前，公司在山东、广东、湖北、江西、吉林等地建有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个生产基地，年浆纸产能达</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多万吨，是国内首家实现制浆与造纸 产能相平衡的造纸企业。</w:t>
      </w:r>
    </w:p>
    <w:p>
      <w:pPr>
        <w:pStyle w:val="Style30"/>
        <w:keepNext w:val="0"/>
        <w:keepLines w:val="0"/>
        <w:widowControl w:val="0"/>
        <w:shd w:val="clear" w:color="auto" w:fill="auto"/>
        <w:bidi w:val="0"/>
        <w:spacing w:before="0" w:after="240" w:line="309" w:lineRule="exact"/>
        <w:ind w:left="0" w:right="0" w:firstLine="460"/>
        <w:jc w:val="both"/>
      </w:pPr>
      <w:r>
        <w:rPr>
          <w:color w:val="000000"/>
          <w:spacing w:val="0"/>
          <w:w w:val="100"/>
          <w:position w:val="0"/>
        </w:rPr>
        <w:t>报告期内，面对复杂的国内外市场经济环境，以及疫情防控进入常态化背景下的各种挑战，公司全体干部员工勠力同心， 迎难而上，提效率、降成本，确保公司生产经营稳步推进，不断提升公司的运行质量和盈利水平。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年，公司完成机制纸 产量</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万吨、销量</w:t>
      </w:r>
      <w:r>
        <w:rPr>
          <w:rFonts w:ascii="Times New Roman" w:eastAsia="Times New Roman" w:hAnsi="Times New Roman" w:cs="Times New Roman"/>
          <w:color w:val="000000"/>
          <w:spacing w:val="0"/>
          <w:w w:val="100"/>
          <w:position w:val="0"/>
          <w:sz w:val="18"/>
          <w:szCs w:val="18"/>
        </w:rPr>
        <w:t>545</w:t>
      </w:r>
      <w:r>
        <w:rPr>
          <w:color w:val="000000"/>
          <w:spacing w:val="0"/>
          <w:w w:val="100"/>
          <w:position w:val="0"/>
        </w:rPr>
        <w:t>万吨，实现营业收入人民币</w:t>
      </w:r>
      <w:r>
        <w:rPr>
          <w:rFonts w:ascii="Times New Roman" w:eastAsia="Times New Roman" w:hAnsi="Times New Roman" w:cs="Times New Roman"/>
          <w:color w:val="000000"/>
          <w:spacing w:val="0"/>
          <w:w w:val="100"/>
          <w:position w:val="0"/>
          <w:sz w:val="18"/>
          <w:szCs w:val="18"/>
        </w:rPr>
        <w:t>330.20</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7.43%</w:t>
      </w:r>
      <w:r>
        <w:rPr>
          <w:color w:val="000000"/>
          <w:spacing w:val="0"/>
          <w:w w:val="100"/>
          <w:position w:val="0"/>
        </w:rPr>
        <w:t>；实现利润总额及归属于母公司所有者的净 利润分别为人民币</w:t>
      </w:r>
      <w:r>
        <w:rPr>
          <w:rFonts w:ascii="Times New Roman" w:eastAsia="Times New Roman" w:hAnsi="Times New Roman" w:cs="Times New Roman"/>
          <w:color w:val="000000"/>
          <w:spacing w:val="0"/>
          <w:w w:val="100"/>
          <w:position w:val="0"/>
          <w:sz w:val="18"/>
          <w:szCs w:val="18"/>
        </w:rPr>
        <w:t>23.06</w:t>
      </w:r>
      <w:r>
        <w:rPr>
          <w:color w:val="000000"/>
          <w:spacing w:val="0"/>
          <w:w w:val="100"/>
          <w:position w:val="0"/>
        </w:rPr>
        <w:t>亿元、人民币</w:t>
      </w:r>
      <w:r>
        <w:rPr>
          <w:rFonts w:ascii="Times New Roman" w:eastAsia="Times New Roman" w:hAnsi="Times New Roman" w:cs="Times New Roman"/>
          <w:color w:val="000000"/>
          <w:spacing w:val="0"/>
          <w:w w:val="100"/>
          <w:position w:val="0"/>
          <w:sz w:val="18"/>
          <w:szCs w:val="18"/>
        </w:rPr>
        <w:t>20.66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6.16%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20.65%</w:t>
      </w:r>
      <w:r>
        <w:rPr>
          <w:color w:val="000000"/>
          <w:spacing w:val="0"/>
          <w:w w:val="100"/>
          <w:position w:val="0"/>
        </w:rPr>
        <w:t>。</w:t>
      </w:r>
    </w:p>
    <w:p>
      <w:pPr>
        <w:pStyle w:val="Style30"/>
        <w:keepNext w:val="0"/>
        <w:keepLines w:val="0"/>
        <w:widowControl w:val="0"/>
        <w:shd w:val="clear" w:color="auto" w:fill="auto"/>
        <w:tabs>
          <w:tab w:pos="766" w:val="left"/>
        </w:tabs>
        <w:bidi w:val="0"/>
        <w:spacing w:before="0" w:after="0" w:line="360" w:lineRule="auto"/>
        <w:ind w:left="0" w:right="0" w:firstLine="460"/>
        <w:jc w:val="both"/>
      </w:pPr>
      <w:bookmarkStart w:id="98" w:name="bookmark98"/>
      <w:r>
        <w:rPr>
          <w:rFonts w:ascii="Times New Roman" w:eastAsia="Times New Roman" w:hAnsi="Times New Roman" w:cs="Times New Roman"/>
          <w:b/>
          <w:bCs/>
          <w:color w:val="000000"/>
          <w:spacing w:val="0"/>
          <w:w w:val="100"/>
          <w:position w:val="0"/>
          <w:sz w:val="18"/>
          <w:szCs w:val="18"/>
        </w:rPr>
        <w:t>2</w:t>
      </w:r>
      <w:bookmarkEnd w:id="98"/>
      <w:r>
        <w:rPr>
          <w:b/>
          <w:bCs/>
          <w:color w:val="000000"/>
          <w:spacing w:val="0"/>
          <w:w w:val="100"/>
          <w:position w:val="0"/>
        </w:rPr>
        <w:t>、</w:t>
        <w:tab/>
        <w:t>产品情况</w:t>
      </w:r>
    </w:p>
    <w:p>
      <w:pPr>
        <w:pStyle w:val="Style30"/>
        <w:keepNext w:val="0"/>
        <w:keepLines w:val="0"/>
        <w:widowControl w:val="0"/>
        <w:shd w:val="clear" w:color="auto" w:fill="auto"/>
        <w:bidi w:val="0"/>
        <w:spacing w:before="0" w:after="160" w:line="314" w:lineRule="exact"/>
        <w:ind w:left="0" w:right="0" w:firstLine="460"/>
        <w:jc w:val="both"/>
      </w:pPr>
      <w:r>
        <w:rPr>
          <w:color w:val="000000"/>
          <w:spacing w:val="0"/>
          <w:w w:val="100"/>
          <w:position w:val="0"/>
        </w:rPr>
        <w:t>作为国内造纸行业龙头企业，公司以市场为导向，高度重视技术研发和品牌效益，拥有全球规模最大、工艺装备最先进 的制浆造纸生产线，机制纸产品涵盖文化纸、铜版纸、白卡纸、复印纸、工业用纸、特种纸、生活纸等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个系列</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多个品种， 拥有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碧云天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金铭洋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晨鸣云镜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晨鸣云狮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晨鸣雪鲨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晨鸣雪鹰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晨鸣共好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星之恋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等知名品牌，主要 产品市场占有率均位于全国前列。</w:t>
      </w:r>
    </w:p>
    <w:tbl>
      <w:tblPr>
        <w:tblOverlap w:val="never"/>
        <w:jc w:val="center"/>
        <w:tblLayout w:type="fixed"/>
      </w:tblPr>
      <w:tblGrid>
        <w:gridCol w:w="1392"/>
        <w:gridCol w:w="4109"/>
        <w:gridCol w:w="1133"/>
        <w:gridCol w:w="3235"/>
      </w:tblGrid>
      <w:tr>
        <w:trPr>
          <w:trHeight w:val="624"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主要品牌以及品种</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主要生产 公司</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适用范围</w:t>
            </w:r>
          </w:p>
        </w:tc>
      </w:tr>
    </w:tbl>
    <w:p>
      <w:pPr>
        <w:spacing w:lineRule="exact" w:line="1"/>
        <w:rPr>
          <w:sz w:val="2"/>
          <w:szCs w:val="2"/>
        </w:rPr>
      </w:pPr>
      <w:r>
        <w:br w:type="page"/>
      </w:r>
    </w:p>
    <w:tbl>
      <w:tblPr>
        <w:tblOverlap w:val="never"/>
        <w:jc w:val="center"/>
        <w:tblLayout w:type="fixed"/>
      </w:tblPr>
      <w:tblGrid>
        <w:gridCol w:w="1392"/>
        <w:gridCol w:w="4109"/>
        <w:gridCol w:w="1133"/>
        <w:gridCol w:w="3235"/>
      </w:tblGrid>
      <w:tr>
        <w:trPr>
          <w:trHeight w:val="26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文化纸系列</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245" w:val="left"/>
              </w:tabs>
              <w:bidi w:val="0"/>
              <w:spacing w:before="0" w:after="0" w:line="319"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w:t>
            </w:r>
            <w:r>
              <w:rPr>
                <w:rFonts w:ascii="SimSun" w:eastAsia="SimSun" w:hAnsi="SimSun" w:cs="SimSun"/>
                <w:color w:val="000000"/>
                <w:spacing w:val="0"/>
                <w:w w:val="100"/>
                <w:position w:val="0"/>
                <w:sz w:val="17"/>
                <w:szCs w:val="17"/>
              </w:rPr>
              <w:t>碧云天</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云镜</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云豹</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云锦</w:t>
            </w:r>
            <w:r>
              <w:rPr>
                <w:color w:val="000000"/>
                <w:spacing w:val="0"/>
                <w:w w:val="100"/>
                <w:position w:val="0"/>
                <w:sz w:val="18"/>
                <w:szCs w:val="18"/>
              </w:rPr>
              <w:t>”</w:t>
            </w:r>
            <w:r>
              <w:rPr>
                <w:rFonts w:ascii="SimSun" w:eastAsia="SimSun" w:hAnsi="SimSun" w:cs="SimSun"/>
                <w:color w:val="000000"/>
                <w:spacing w:val="0"/>
                <w:w w:val="100"/>
                <w:position w:val="0"/>
                <w:sz w:val="17"/>
                <w:szCs w:val="17"/>
              </w:rPr>
              <w:t>全木浆双胶 纸，静电原纸</w:t>
            </w:r>
          </w:p>
          <w:p>
            <w:pPr>
              <w:pStyle w:val="Style23"/>
              <w:keepNext w:val="0"/>
              <w:keepLines w:val="0"/>
              <w:widowControl w:val="0"/>
              <w:shd w:val="clear" w:color="auto" w:fill="auto"/>
              <w:tabs>
                <w:tab w:pos="274" w:val="left"/>
              </w:tabs>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w:t>
            </w:r>
            <w:r>
              <w:rPr>
                <w:rFonts w:ascii="SimSun" w:eastAsia="SimSun" w:hAnsi="SimSun" w:cs="SimSun"/>
                <w:color w:val="000000"/>
                <w:spacing w:val="0"/>
                <w:w w:val="100"/>
                <w:position w:val="0"/>
                <w:sz w:val="17"/>
                <w:szCs w:val="17"/>
              </w:rPr>
              <w:t>云狮</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云鹤</w:t>
            </w:r>
            <w:r>
              <w:rPr>
                <w:color w:val="000000"/>
                <w:spacing w:val="0"/>
                <w:w w:val="100"/>
                <w:position w:val="0"/>
                <w:sz w:val="18"/>
                <w:szCs w:val="18"/>
              </w:rPr>
              <w:t>”</w:t>
            </w:r>
            <w:r>
              <w:rPr>
                <w:rFonts w:ascii="SimSun" w:eastAsia="SimSun" w:hAnsi="SimSun" w:cs="SimSun"/>
                <w:color w:val="000000"/>
                <w:spacing w:val="0"/>
                <w:w w:val="100"/>
                <w:position w:val="0"/>
                <w:sz w:val="17"/>
                <w:szCs w:val="17"/>
              </w:rPr>
              <w:t>原白双胶纸</w:t>
            </w:r>
          </w:p>
          <w:p>
            <w:pPr>
              <w:pStyle w:val="Style23"/>
              <w:keepNext w:val="0"/>
              <w:keepLines w:val="0"/>
              <w:widowControl w:val="0"/>
              <w:shd w:val="clear" w:color="auto" w:fill="auto"/>
              <w:tabs>
                <w:tab w:pos="264" w:val="left"/>
              </w:tabs>
              <w:bidi w:val="0"/>
              <w:spacing w:before="0" w:after="0" w:line="319"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w:t>
            </w:r>
            <w:r>
              <w:rPr>
                <w:rFonts w:ascii="SimSun" w:eastAsia="SimSun" w:hAnsi="SimSun" w:cs="SimSun"/>
                <w:color w:val="000000"/>
                <w:spacing w:val="0"/>
                <w:w w:val="100"/>
                <w:position w:val="0"/>
                <w:sz w:val="17"/>
                <w:szCs w:val="17"/>
              </w:rPr>
              <w:t>云松</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青松</w:t>
            </w:r>
            <w:r>
              <w:rPr>
                <w:color w:val="000000"/>
                <w:spacing w:val="0"/>
                <w:w w:val="100"/>
                <w:position w:val="0"/>
                <w:sz w:val="18"/>
                <w:szCs w:val="18"/>
              </w:rPr>
              <w:t>”</w:t>
            </w:r>
            <w:r>
              <w:rPr>
                <w:rFonts w:ascii="SimSun" w:eastAsia="SimSun" w:hAnsi="SimSun" w:cs="SimSun"/>
                <w:color w:val="000000"/>
                <w:spacing w:val="0"/>
                <w:w w:val="100"/>
                <w:position w:val="0"/>
                <w:sz w:val="17"/>
                <w:szCs w:val="17"/>
              </w:rPr>
              <w:t>轻型纸</w:t>
            </w:r>
          </w:p>
          <w:p>
            <w:pPr>
              <w:pStyle w:val="Style23"/>
              <w:keepNext w:val="0"/>
              <w:keepLines w:val="0"/>
              <w:widowControl w:val="0"/>
              <w:shd w:val="clear" w:color="auto" w:fill="auto"/>
              <w:tabs>
                <w:tab w:pos="264" w:val="left"/>
              </w:tabs>
              <w:bidi w:val="0"/>
              <w:spacing w:before="0" w:after="0" w:line="319"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蓝图纸、彩色双胶纸、纯质纸、无荧光双胶纸、 淋膜双胶纸</w:t>
            </w:r>
          </w:p>
          <w:p>
            <w:pPr>
              <w:pStyle w:val="Style23"/>
              <w:keepNext w:val="0"/>
              <w:keepLines w:val="0"/>
              <w:widowControl w:val="0"/>
              <w:shd w:val="clear" w:color="auto" w:fill="auto"/>
              <w:tabs>
                <w:tab w:pos="269" w:val="left"/>
              </w:tabs>
              <w:bidi w:val="0"/>
              <w:spacing w:before="0" w:after="0" w:line="319"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米黄、高白簿本纸</w:t>
            </w:r>
          </w:p>
          <w:p>
            <w:pPr>
              <w:pStyle w:val="Style23"/>
              <w:keepNext w:val="0"/>
              <w:keepLines w:val="0"/>
              <w:widowControl w:val="0"/>
              <w:shd w:val="clear" w:color="auto" w:fill="auto"/>
              <w:tabs>
                <w:tab w:pos="274" w:val="left"/>
              </w:tabs>
              <w:bidi w:val="0"/>
              <w:spacing w:before="0" w:after="0" w:line="319"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轻涂纸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寿光本部</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武汉晨鸣</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吉林晨鸣</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印刷书刊、课本、杂志、封面、插图、 笔记本、试卷、教材、教辅等。</w:t>
            </w:r>
          </w:p>
        </w:tc>
      </w:tr>
      <w:tr>
        <w:trPr>
          <w:trHeight w:val="24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铜版纸系列</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254" w:val="left"/>
              </w:tabs>
              <w:bidi w:val="0"/>
              <w:spacing w:before="0" w:after="10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w:t>
            </w:r>
            <w:r>
              <w:rPr>
                <w:rFonts w:ascii="SimSun" w:eastAsia="SimSun" w:hAnsi="SimSun" w:cs="SimSun"/>
                <w:color w:val="000000"/>
                <w:spacing w:val="0"/>
                <w:w w:val="100"/>
                <w:position w:val="0"/>
                <w:sz w:val="17"/>
                <w:szCs w:val="17"/>
              </w:rPr>
              <w:t>雪鲨七“雪鹰</w:t>
            </w:r>
            <w:r>
              <w:rPr>
                <w:color w:val="000000"/>
                <w:spacing w:val="0"/>
                <w:w w:val="100"/>
                <w:position w:val="0"/>
                <w:sz w:val="18"/>
                <w:szCs w:val="18"/>
              </w:rPr>
              <w:t>”</w:t>
            </w:r>
            <w:r>
              <w:rPr>
                <w:rFonts w:ascii="SimSun" w:eastAsia="SimSun" w:hAnsi="SimSun" w:cs="SimSun"/>
                <w:color w:val="000000"/>
                <w:spacing w:val="0"/>
                <w:w w:val="100"/>
                <w:position w:val="0"/>
                <w:sz w:val="17"/>
                <w:szCs w:val="17"/>
              </w:rPr>
              <w:t>单面铜版纸</w:t>
            </w:r>
          </w:p>
          <w:p>
            <w:pPr>
              <w:pStyle w:val="Style23"/>
              <w:keepNext w:val="0"/>
              <w:keepLines w:val="0"/>
              <w:widowControl w:val="0"/>
              <w:shd w:val="clear" w:color="auto" w:fill="auto"/>
              <w:tabs>
                <w:tab w:pos="274" w:val="left"/>
              </w:tabs>
              <w:bidi w:val="0"/>
              <w:spacing w:before="0" w:after="10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w:t>
            </w:r>
            <w:r>
              <w:rPr>
                <w:rFonts w:ascii="SimSun" w:eastAsia="SimSun" w:hAnsi="SimSun" w:cs="SimSun"/>
                <w:color w:val="000000"/>
                <w:spacing w:val="0"/>
                <w:w w:val="100"/>
                <w:position w:val="0"/>
                <w:sz w:val="17"/>
                <w:szCs w:val="17"/>
              </w:rPr>
              <w:t>雪鲨</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雪鹰</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雪兔</w:t>
            </w:r>
            <w:r>
              <w:rPr>
                <w:color w:val="000000"/>
                <w:spacing w:val="0"/>
                <w:w w:val="100"/>
                <w:position w:val="0"/>
                <w:sz w:val="18"/>
                <w:szCs w:val="18"/>
              </w:rPr>
              <w:t>”</w:t>
            </w:r>
            <w:r>
              <w:rPr>
                <w:rFonts w:ascii="SimSun" w:eastAsia="SimSun" w:hAnsi="SimSun" w:cs="SimSun"/>
                <w:color w:val="000000"/>
                <w:spacing w:val="0"/>
                <w:w w:val="100"/>
                <w:position w:val="0"/>
                <w:sz w:val="17"/>
                <w:szCs w:val="17"/>
              </w:rPr>
              <w:t>双面铜版</w:t>
            </w:r>
          </w:p>
          <w:p>
            <w:pPr>
              <w:pStyle w:val="Style23"/>
              <w:keepNext w:val="0"/>
              <w:keepLines w:val="0"/>
              <w:widowControl w:val="0"/>
              <w:shd w:val="clear" w:color="auto" w:fill="auto"/>
              <w:tabs>
                <w:tab w:pos="264" w:val="left"/>
              </w:tabs>
              <w:bidi w:val="0"/>
              <w:spacing w:before="0" w:after="10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w:t>
            </w:r>
            <w:r>
              <w:rPr>
                <w:rFonts w:ascii="SimSun" w:eastAsia="SimSun" w:hAnsi="SimSun" w:cs="SimSun"/>
                <w:color w:val="000000"/>
                <w:spacing w:val="0"/>
                <w:w w:val="100"/>
                <w:position w:val="0"/>
                <w:sz w:val="17"/>
                <w:szCs w:val="17"/>
              </w:rPr>
              <w:t>雪鹰</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雪兔</w:t>
            </w:r>
            <w:r>
              <w:rPr>
                <w:color w:val="000000"/>
                <w:spacing w:val="0"/>
                <w:w w:val="100"/>
                <w:position w:val="0"/>
                <w:sz w:val="18"/>
                <w:szCs w:val="18"/>
              </w:rPr>
              <w:t>”</w:t>
            </w:r>
            <w:r>
              <w:rPr>
                <w:rFonts w:ascii="SimSun" w:eastAsia="SimSun" w:hAnsi="SimSun" w:cs="SimSun"/>
                <w:color w:val="000000"/>
                <w:spacing w:val="0"/>
                <w:w w:val="100"/>
                <w:position w:val="0"/>
                <w:sz w:val="17"/>
                <w:szCs w:val="17"/>
              </w:rPr>
              <w:t>亚光铜版纸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寿光本部 寿光美伦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314" w:lineRule="exact"/>
              <w:ind w:left="0" w:right="0" w:firstLine="0"/>
              <w:jc w:val="both"/>
              <w:rPr>
                <w:sz w:val="17"/>
                <w:szCs w:val="17"/>
              </w:rPr>
            </w:pPr>
            <w:r>
              <w:rPr>
                <w:rFonts w:ascii="SimSun" w:eastAsia="SimSun" w:hAnsi="SimSun" w:cs="SimSun"/>
                <w:color w:val="000000"/>
                <w:spacing w:val="0"/>
                <w:w w:val="100"/>
                <w:position w:val="0"/>
                <w:sz w:val="17"/>
                <w:szCs w:val="17"/>
              </w:rPr>
              <w:t>双面铜版纸适用于高档画册、图片、杂 志等质量要求更高的印刷品，高档书籍 内页、挂历、海报等宣传品，适合高速 单张印刷和高速轮转印刷；</w:t>
            </w:r>
          </w:p>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单面铜版纸适用于高档烟标、不干胶、 手提袋、书套、信封、礼品包装等适合 用于大幅面印刷和商务印刷。</w:t>
            </w:r>
          </w:p>
        </w:tc>
      </w:tr>
      <w:tr>
        <w:trPr>
          <w:trHeight w:val="23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白卡纸系列</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278" w:val="left"/>
              </w:tabs>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w:t>
            </w:r>
            <w:r>
              <w:rPr>
                <w:rFonts w:ascii="SimSun" w:eastAsia="SimSun" w:hAnsi="SimSun" w:cs="SimSun"/>
                <w:color w:val="000000"/>
                <w:spacing w:val="0"/>
                <w:w w:val="100"/>
                <w:position w:val="0"/>
                <w:sz w:val="17"/>
                <w:szCs w:val="17"/>
              </w:rPr>
              <w:t>丽雅</w:t>
            </w:r>
            <w:r>
              <w:rPr>
                <w:color w:val="000000"/>
                <w:spacing w:val="0"/>
                <w:w w:val="100"/>
                <w:position w:val="0"/>
                <w:sz w:val="18"/>
                <w:szCs w:val="18"/>
              </w:rPr>
              <w:t>'</w:t>
            </w:r>
            <w:r>
              <w:rPr>
                <w:rFonts w:ascii="SimSun" w:eastAsia="SimSun" w:hAnsi="SimSun" w:cs="SimSun"/>
                <w:color w:val="000000"/>
                <w:spacing w:val="0"/>
                <w:w w:val="100"/>
                <w:position w:val="0"/>
                <w:sz w:val="17"/>
                <w:szCs w:val="17"/>
              </w:rPr>
              <w:t>'系列白卡，</w:t>
            </w:r>
            <w:r>
              <w:rPr>
                <w:color w:val="000000"/>
                <w:spacing w:val="0"/>
                <w:w w:val="100"/>
                <w:position w:val="0"/>
                <w:sz w:val="18"/>
                <w:szCs w:val="18"/>
              </w:rPr>
              <w:t>“</w:t>
            </w:r>
            <w:r>
              <w:rPr>
                <w:rFonts w:ascii="SimSun" w:eastAsia="SimSun" w:hAnsi="SimSun" w:cs="SimSun"/>
                <w:color w:val="000000"/>
                <w:spacing w:val="0"/>
                <w:w w:val="100"/>
                <w:position w:val="0"/>
                <w:sz w:val="17"/>
                <w:szCs w:val="17"/>
              </w:rPr>
              <w:t>丽品</w:t>
            </w:r>
            <w:r>
              <w:rPr>
                <w:color w:val="000000"/>
                <w:spacing w:val="0"/>
                <w:w w:val="100"/>
                <w:position w:val="0"/>
                <w:sz w:val="18"/>
                <w:szCs w:val="18"/>
              </w:rPr>
              <w:t>”“</w:t>
            </w:r>
            <w:r>
              <w:rPr>
                <w:rFonts w:ascii="SimSun" w:eastAsia="SimSun" w:hAnsi="SimSun" w:cs="SimSun"/>
                <w:color w:val="000000"/>
                <w:spacing w:val="0"/>
                <w:w w:val="100"/>
                <w:position w:val="0"/>
                <w:sz w:val="17"/>
                <w:szCs w:val="17"/>
              </w:rPr>
              <w:t>白杨</w:t>
            </w:r>
            <w:r>
              <w:rPr>
                <w:color w:val="000000"/>
                <w:spacing w:val="0"/>
                <w:w w:val="100"/>
                <w:position w:val="0"/>
                <w:sz w:val="18"/>
                <w:szCs w:val="18"/>
              </w:rPr>
              <w:t>”</w:t>
            </w:r>
            <w:r>
              <w:rPr>
                <w:rFonts w:ascii="SimSun" w:eastAsia="SimSun" w:hAnsi="SimSun" w:cs="SimSun"/>
                <w:color w:val="000000"/>
                <w:spacing w:val="0"/>
                <w:w w:val="100"/>
                <w:position w:val="0"/>
                <w:sz w:val="17"/>
                <w:szCs w:val="17"/>
              </w:rPr>
              <w:t>系列白卡、铜 板卡，</w:t>
            </w:r>
            <w:r>
              <w:rPr>
                <w:color w:val="000000"/>
                <w:spacing w:val="0"/>
                <w:w w:val="100"/>
                <w:position w:val="0"/>
                <w:sz w:val="18"/>
                <w:szCs w:val="18"/>
              </w:rPr>
              <w:t>“</w:t>
            </w:r>
            <w:r>
              <w:rPr>
                <w:rFonts w:ascii="SimSun" w:eastAsia="SimSun" w:hAnsi="SimSun" w:cs="SimSun"/>
                <w:color w:val="000000"/>
                <w:spacing w:val="0"/>
                <w:w w:val="100"/>
                <w:position w:val="0"/>
                <w:sz w:val="17"/>
                <w:szCs w:val="17"/>
              </w:rPr>
              <w:t>丽致</w:t>
            </w:r>
            <w:r>
              <w:rPr>
                <w:color w:val="000000"/>
                <w:spacing w:val="0"/>
                <w:w w:val="100"/>
                <w:position w:val="0"/>
                <w:sz w:val="18"/>
                <w:szCs w:val="18"/>
              </w:rPr>
              <w:t>”“</w:t>
            </w:r>
            <w:r>
              <w:rPr>
                <w:rFonts w:ascii="SimSun" w:eastAsia="SimSun" w:hAnsi="SimSun" w:cs="SimSun"/>
                <w:color w:val="000000"/>
                <w:spacing w:val="0"/>
                <w:w w:val="100"/>
                <w:position w:val="0"/>
                <w:sz w:val="17"/>
                <w:szCs w:val="17"/>
              </w:rPr>
              <w:t>白玉</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系列高松厚度白卡、铜板卡， </w:t>
            </w:r>
            <w:r>
              <w:rPr>
                <w:color w:val="000000"/>
                <w:spacing w:val="0"/>
                <w:w w:val="100"/>
                <w:position w:val="0"/>
                <w:sz w:val="18"/>
                <w:szCs w:val="18"/>
              </w:rPr>
              <w:t>“</w:t>
            </w:r>
            <w:r>
              <w:rPr>
                <w:rFonts w:ascii="SimSun" w:eastAsia="SimSun" w:hAnsi="SimSun" w:cs="SimSun"/>
                <w:color w:val="000000"/>
                <w:spacing w:val="0"/>
                <w:w w:val="100"/>
                <w:position w:val="0"/>
                <w:sz w:val="17"/>
                <w:szCs w:val="17"/>
              </w:rPr>
              <w:t>丽盈</w:t>
            </w:r>
            <w:r>
              <w:rPr>
                <w:color w:val="000000"/>
                <w:spacing w:val="0"/>
                <w:w w:val="100"/>
                <w:position w:val="0"/>
                <w:sz w:val="18"/>
                <w:szCs w:val="18"/>
              </w:rPr>
              <w:t>”“</w:t>
            </w:r>
            <w:r>
              <w:rPr>
                <w:rFonts w:ascii="SimSun" w:eastAsia="SimSun" w:hAnsi="SimSun" w:cs="SimSun"/>
                <w:color w:val="000000"/>
                <w:spacing w:val="0"/>
                <w:w w:val="100"/>
                <w:position w:val="0"/>
                <w:sz w:val="17"/>
                <w:szCs w:val="17"/>
              </w:rPr>
              <w:t>白玉</w:t>
            </w:r>
            <w:r>
              <w:rPr>
                <w:color w:val="000000"/>
                <w:spacing w:val="0"/>
                <w:w w:val="100"/>
                <w:position w:val="0"/>
                <w:sz w:val="18"/>
                <w:szCs w:val="18"/>
              </w:rPr>
              <w:t>”</w:t>
            </w:r>
            <w:r>
              <w:rPr>
                <w:rFonts w:ascii="SimSun" w:eastAsia="SimSun" w:hAnsi="SimSun" w:cs="SimSun"/>
                <w:color w:val="000000"/>
                <w:spacing w:val="0"/>
                <w:w w:val="100"/>
                <w:position w:val="0"/>
                <w:sz w:val="17"/>
                <w:szCs w:val="17"/>
              </w:rPr>
              <w:t>系列超高松厚度白卡纸</w:t>
            </w:r>
          </w:p>
          <w:p>
            <w:pPr>
              <w:pStyle w:val="Style23"/>
              <w:keepNext w:val="0"/>
              <w:keepLines w:val="0"/>
              <w:widowControl w:val="0"/>
              <w:shd w:val="clear" w:color="auto" w:fill="auto"/>
              <w:tabs>
                <w:tab w:pos="254" w:val="left"/>
              </w:tabs>
              <w:bidi w:val="0"/>
              <w:spacing w:before="0" w:after="0" w:line="31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w:t>
            </w:r>
            <w:r>
              <w:rPr>
                <w:rFonts w:ascii="SimSun" w:eastAsia="SimSun" w:hAnsi="SimSun" w:cs="SimSun"/>
                <w:color w:val="000000"/>
                <w:spacing w:val="0"/>
                <w:w w:val="100"/>
                <w:position w:val="0"/>
                <w:sz w:val="17"/>
                <w:szCs w:val="17"/>
              </w:rPr>
              <w:t>丽雅</w:t>
            </w:r>
            <w:r>
              <w:rPr>
                <w:color w:val="000000"/>
                <w:spacing w:val="0"/>
                <w:w w:val="100"/>
                <w:position w:val="0"/>
                <w:sz w:val="18"/>
                <w:szCs w:val="18"/>
              </w:rPr>
              <w:t>”“</w:t>
            </w:r>
            <w:r>
              <w:rPr>
                <w:rFonts w:ascii="SimSun" w:eastAsia="SimSun" w:hAnsi="SimSun" w:cs="SimSun"/>
                <w:color w:val="000000"/>
                <w:spacing w:val="0"/>
                <w:w w:val="100"/>
                <w:position w:val="0"/>
                <w:sz w:val="17"/>
                <w:szCs w:val="17"/>
              </w:rPr>
              <w:t>丽致</w:t>
            </w:r>
            <w:r>
              <w:rPr>
                <w:color w:val="000000"/>
                <w:spacing w:val="0"/>
                <w:w w:val="100"/>
                <w:position w:val="0"/>
                <w:sz w:val="18"/>
                <w:szCs w:val="18"/>
              </w:rPr>
              <w:t>”</w:t>
            </w:r>
            <w:r>
              <w:rPr>
                <w:rFonts w:ascii="SimSun" w:eastAsia="SimSun" w:hAnsi="SimSun" w:cs="SimSun"/>
                <w:color w:val="000000"/>
                <w:spacing w:val="0"/>
                <w:w w:val="100"/>
                <w:position w:val="0"/>
                <w:sz w:val="17"/>
                <w:szCs w:val="17"/>
              </w:rPr>
              <w:t>系列食品卡</w:t>
            </w:r>
          </w:p>
          <w:p>
            <w:pPr>
              <w:pStyle w:val="Style23"/>
              <w:keepNext w:val="0"/>
              <w:keepLines w:val="0"/>
              <w:widowControl w:val="0"/>
              <w:shd w:val="clear" w:color="auto" w:fill="auto"/>
              <w:tabs>
                <w:tab w:pos="269" w:val="left"/>
              </w:tabs>
              <w:bidi w:val="0"/>
              <w:spacing w:before="0" w:after="0" w:line="310"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涂布牛卡、丽雅书卡</w:t>
            </w:r>
          </w:p>
          <w:p>
            <w:pPr>
              <w:pStyle w:val="Style23"/>
              <w:keepNext w:val="0"/>
              <w:keepLines w:val="0"/>
              <w:widowControl w:val="0"/>
              <w:shd w:val="clear" w:color="auto" w:fill="auto"/>
              <w:tabs>
                <w:tab w:pos="283" w:val="left"/>
              </w:tabs>
              <w:bidi w:val="0"/>
              <w:spacing w:before="0" w:after="0" w:line="310"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扑克牌卡纸</w:t>
            </w:r>
          </w:p>
          <w:p>
            <w:pPr>
              <w:pStyle w:val="Style23"/>
              <w:keepNext w:val="0"/>
              <w:keepLines w:val="0"/>
              <w:widowControl w:val="0"/>
              <w:shd w:val="clear" w:color="auto" w:fill="auto"/>
              <w:tabs>
                <w:tab w:pos="269" w:val="left"/>
              </w:tabs>
              <w:bidi w:val="0"/>
              <w:spacing w:before="0" w:after="0" w:line="310"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晨鸣烟卡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寿光本部 江西晨鸣 湛江晨鸣</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高档礼盒、化妆品盒、吊牌、手提袋， 宣传画册、高档明信片；中高档烟包印 刷；奶包、饮料包、一次性纸杯、奶茶 杯、面碗等。</w:t>
            </w:r>
          </w:p>
        </w:tc>
      </w:tr>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复印纸系列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金铭洋</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金晨鸣</w:t>
            </w:r>
            <w:r>
              <w:rPr>
                <w:color w:val="000000"/>
                <w:spacing w:val="0"/>
                <w:w w:val="100"/>
                <w:position w:val="0"/>
                <w:sz w:val="18"/>
                <w:szCs w:val="18"/>
              </w:rPr>
              <w:t>”</w:t>
            </w:r>
            <w:r>
              <w:rPr>
                <w:rFonts w:ascii="SimSun" w:eastAsia="SimSun" w:hAnsi="SimSun" w:cs="SimSun"/>
                <w:color w:val="000000"/>
                <w:spacing w:val="0"/>
                <w:w w:val="100"/>
                <w:position w:val="0"/>
                <w:sz w:val="17"/>
                <w:szCs w:val="17"/>
              </w:rPr>
              <w:t>复印纸，</w:t>
            </w:r>
            <w:r>
              <w:rPr>
                <w:color w:val="000000"/>
                <w:spacing w:val="0"/>
                <w:w w:val="100"/>
                <w:position w:val="0"/>
                <w:sz w:val="18"/>
                <w:szCs w:val="18"/>
              </w:rPr>
              <w:t>“</w:t>
            </w:r>
            <w:r>
              <w:rPr>
                <w:rFonts w:ascii="SimSun" w:eastAsia="SimSun" w:hAnsi="SimSun" w:cs="SimSun"/>
                <w:color w:val="000000"/>
                <w:spacing w:val="0"/>
                <w:w w:val="100"/>
                <w:position w:val="0"/>
                <w:sz w:val="17"/>
                <w:szCs w:val="17"/>
              </w:rPr>
              <w:t>博雅</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碧云天</w:t>
            </w:r>
            <w:r>
              <w:rPr>
                <w:color w:val="000000"/>
                <w:spacing w:val="0"/>
                <w:w w:val="100"/>
                <w:position w:val="0"/>
                <w:sz w:val="18"/>
                <w:szCs w:val="18"/>
              </w:rPr>
              <w:t>”</w:t>
            </w:r>
            <w:r>
              <w:rPr>
                <w:rFonts w:ascii="SimSun" w:eastAsia="SimSun" w:hAnsi="SimSun" w:cs="SimSun"/>
                <w:color w:val="000000"/>
                <w:spacing w:val="0"/>
                <w:w w:val="100"/>
                <w:position w:val="0"/>
                <w:sz w:val="17"/>
                <w:szCs w:val="17"/>
              </w:rPr>
              <w:t>复 印纸，</w:t>
            </w:r>
            <w:r>
              <w:rPr>
                <w:color w:val="000000"/>
                <w:spacing w:val="0"/>
                <w:w w:val="100"/>
                <w:position w:val="0"/>
                <w:sz w:val="18"/>
                <w:szCs w:val="18"/>
              </w:rPr>
              <w:t>“</w:t>
            </w:r>
            <w:r>
              <w:rPr>
                <w:rFonts w:ascii="SimSun" w:eastAsia="SimSun" w:hAnsi="SimSun" w:cs="SimSun"/>
                <w:color w:val="000000"/>
                <w:spacing w:val="0"/>
                <w:w w:val="100"/>
                <w:position w:val="0"/>
                <w:sz w:val="17"/>
                <w:szCs w:val="17"/>
              </w:rPr>
              <w:t>铭洋</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祥云</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柏洋</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善印</w:t>
            </w:r>
            <w:r>
              <w:rPr>
                <w:color w:val="000000"/>
                <w:spacing w:val="0"/>
                <w:w w:val="100"/>
                <w:position w:val="0"/>
                <w:sz w:val="18"/>
                <w:szCs w:val="18"/>
              </w:rPr>
              <w:t>”</w:t>
            </w:r>
            <w:r>
              <w:rPr>
                <w:rFonts w:ascii="SimSun" w:eastAsia="SimSun" w:hAnsi="SimSun" w:cs="SimSun"/>
                <w:color w:val="000000"/>
                <w:spacing w:val="0"/>
                <w:w w:val="100"/>
                <w:position w:val="0"/>
                <w:sz w:val="17"/>
                <w:szCs w:val="17"/>
              </w:rPr>
              <w:t>复印纸，</w:t>
            </w:r>
            <w:r>
              <w:rPr>
                <w:color w:val="000000"/>
                <w:spacing w:val="0"/>
                <w:w w:val="100"/>
                <w:position w:val="0"/>
                <w:sz w:val="18"/>
                <w:szCs w:val="18"/>
              </w:rPr>
              <w:t>“</w:t>
            </w:r>
            <w:r>
              <w:rPr>
                <w:rFonts w:ascii="SimSun" w:eastAsia="SimSun" w:hAnsi="SimSun" w:cs="SimSun"/>
                <w:color w:val="000000"/>
                <w:spacing w:val="0"/>
                <w:w w:val="100"/>
                <w:position w:val="0"/>
                <w:sz w:val="17"/>
                <w:szCs w:val="17"/>
              </w:rPr>
              <w:t>共 好</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天剑</w:t>
            </w:r>
            <w:r>
              <w:rPr>
                <w:color w:val="000000"/>
                <w:spacing w:val="0"/>
                <w:w w:val="100"/>
                <w:position w:val="0"/>
                <w:sz w:val="18"/>
                <w:szCs w:val="18"/>
              </w:rPr>
              <w:t>”</w:t>
            </w:r>
            <w:r>
              <w:rPr>
                <w:rFonts w:ascii="SimSun" w:eastAsia="SimSun" w:hAnsi="SimSun" w:cs="SimSun"/>
                <w:color w:val="000000"/>
                <w:spacing w:val="0"/>
                <w:w w:val="100"/>
                <w:position w:val="0"/>
                <w:sz w:val="17"/>
                <w:szCs w:val="17"/>
              </w:rPr>
              <w:t>复印纸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打印复印、商务文档，培训教材、书写 等。</w:t>
            </w:r>
          </w:p>
        </w:tc>
      </w:tr>
      <w:tr>
        <w:trPr>
          <w:trHeight w:val="15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工业用纸系列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高档黄色防粘原纸、普通黄色</w:t>
            </w:r>
            <w:r>
              <w:rPr>
                <w:color w:val="000000"/>
                <w:spacing w:val="0"/>
                <w:w w:val="100"/>
                <w:position w:val="0"/>
                <w:sz w:val="18"/>
                <w:szCs w:val="18"/>
              </w:rPr>
              <w:t>/</w:t>
            </w:r>
            <w:r>
              <w:rPr>
                <w:rFonts w:ascii="SimSun" w:eastAsia="SimSun" w:hAnsi="SimSun" w:cs="SimSun"/>
                <w:color w:val="000000"/>
                <w:spacing w:val="0"/>
                <w:w w:val="100"/>
                <w:position w:val="0"/>
                <w:sz w:val="17"/>
                <w:szCs w:val="17"/>
              </w:rPr>
              <w:t>白色防粘原纸、淋 膜原纸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寿光本部</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武汉晨鸣</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98" w:lineRule="exact"/>
              <w:ind w:left="0" w:right="0" w:firstLine="0"/>
              <w:jc w:val="both"/>
              <w:rPr>
                <w:sz w:val="17"/>
                <w:szCs w:val="17"/>
              </w:rPr>
            </w:pPr>
            <w:r>
              <w:rPr>
                <w:rFonts w:ascii="SimSun" w:eastAsia="SimSun" w:hAnsi="SimSun" w:cs="SimSun"/>
                <w:color w:val="000000"/>
                <w:spacing w:val="0"/>
                <w:w w:val="100"/>
                <w:position w:val="0"/>
                <w:sz w:val="17"/>
                <w:szCs w:val="17"/>
              </w:rPr>
              <w:t>防粘原纸主要用于生产剥离纸或防粘 原纸的纸基部分；</w:t>
            </w:r>
          </w:p>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铸涂原纸适用于涂布后生产不干胶面 纸或扑克牌复合纸。</w:t>
            </w:r>
          </w:p>
        </w:tc>
      </w:tr>
      <w:tr>
        <w:trPr>
          <w:trHeight w:val="9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特种纸系列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热敏纸、格拉辛纸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寿光美术纸 武汉晨鸣</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电子、医药、食品、洗涤用品、超市标 签、双面胶带等高档不干胶底纸。</w:t>
            </w:r>
          </w:p>
        </w:tc>
      </w:tr>
      <w:tr>
        <w:trPr>
          <w:trHeight w:val="11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生活纸系列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卫生纸、面巾纸、手帕纸、餐巾纸、擦手纸、</w:t>
            </w:r>
            <w:r>
              <w:rPr>
                <w:color w:val="000000"/>
                <w:spacing w:val="0"/>
                <w:w w:val="100"/>
                <w:position w:val="0"/>
              </w:rPr>
              <w:t>“</w:t>
            </w:r>
            <w:r>
              <w:rPr>
                <w:rFonts w:ascii="SimSun" w:eastAsia="SimSun" w:hAnsi="SimSun" w:cs="SimSun"/>
                <w:color w:val="000000"/>
                <w:spacing w:val="0"/>
                <w:w w:val="100"/>
                <w:position w:val="0"/>
                <w:sz w:val="17"/>
                <w:szCs w:val="17"/>
              </w:rPr>
              <w:t>星 之恋</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武汉晨鸣</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日常卫生用品；餐厅等餐饮行业使用； 酒店、宾馆、写字楼等公共场所洗手间 使用，也适用于家庭及其它环境。</w:t>
            </w:r>
          </w:p>
        </w:tc>
      </w:tr>
    </w:tbl>
    <w:p>
      <w:pPr>
        <w:widowControl w:val="0"/>
        <w:spacing w:after="99" w:line="1" w:lineRule="exact"/>
      </w:pPr>
    </w:p>
    <w:p>
      <w:pPr>
        <w:pStyle w:val="Style30"/>
        <w:keepNext w:val="0"/>
        <w:keepLines w:val="0"/>
        <w:widowControl w:val="0"/>
        <w:shd w:val="clear" w:color="auto" w:fill="auto"/>
        <w:bidi w:val="0"/>
        <w:spacing w:before="0" w:after="220" w:line="240" w:lineRule="auto"/>
        <w:ind w:left="0" w:right="0" w:firstLine="460"/>
        <w:jc w:val="left"/>
      </w:pPr>
      <w:bookmarkStart w:id="99" w:name="bookmark99"/>
      <w:r>
        <w:rPr>
          <w:rFonts w:ascii="Times New Roman" w:eastAsia="Times New Roman" w:hAnsi="Times New Roman" w:cs="Times New Roman"/>
          <w:b/>
          <w:bCs/>
          <w:color w:val="000000"/>
          <w:spacing w:val="0"/>
          <w:w w:val="100"/>
          <w:position w:val="0"/>
          <w:sz w:val="18"/>
          <w:szCs w:val="18"/>
        </w:rPr>
        <w:t>3</w:t>
      </w:r>
      <w:bookmarkEnd w:id="99"/>
      <w:r>
        <w:rPr>
          <w:b/>
          <w:bCs/>
          <w:color w:val="000000"/>
          <w:spacing w:val="0"/>
          <w:w w:val="100"/>
          <w:position w:val="0"/>
        </w:rPr>
        <w:t>、经营模式</w:t>
      </w:r>
    </w:p>
    <w:p>
      <w:pPr>
        <w:pStyle w:val="Style30"/>
        <w:keepNext w:val="0"/>
        <w:keepLines w:val="0"/>
        <w:widowControl w:val="0"/>
        <w:numPr>
          <w:ilvl w:val="0"/>
          <w:numId w:val="1"/>
        </w:numPr>
        <w:shd w:val="clear" w:color="auto" w:fill="auto"/>
        <w:bidi w:val="0"/>
        <w:spacing w:before="0" w:after="220" w:line="240" w:lineRule="auto"/>
        <w:ind w:left="0" w:right="0" w:firstLine="460"/>
        <w:jc w:val="left"/>
      </w:pPr>
      <w:bookmarkStart w:id="100" w:name="bookmark100"/>
      <w:bookmarkEnd w:id="100"/>
      <w:r>
        <w:rPr>
          <w:color w:val="000000"/>
          <w:spacing w:val="0"/>
          <w:w w:val="100"/>
          <w:position w:val="0"/>
        </w:rPr>
        <w:t>采购模式</w:t>
      </w:r>
    </w:p>
    <w:p>
      <w:pPr>
        <w:pStyle w:val="Style30"/>
        <w:keepNext w:val="0"/>
        <w:keepLines w:val="0"/>
        <w:widowControl w:val="0"/>
        <w:shd w:val="clear" w:color="auto" w:fill="auto"/>
        <w:bidi w:val="0"/>
        <w:spacing w:before="0" w:line="240" w:lineRule="auto"/>
        <w:ind w:left="0" w:right="0" w:firstLine="460"/>
        <w:jc w:val="left"/>
      </w:pPr>
      <w:r>
        <w:rPr>
          <w:color w:val="000000"/>
          <w:spacing w:val="0"/>
          <w:w w:val="100"/>
          <w:position w:val="0"/>
        </w:rPr>
        <w:t>公司设立供应链管理中心，采用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集团统购、源头优先、多级分立、一票否决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的供应链管理模式，通过不断完善采购信 </w:t>
      </w:r>
      <w:r>
        <w:rPr>
          <w:color w:val="000000"/>
          <w:spacing w:val="0"/>
          <w:w w:val="100"/>
          <w:position w:val="0"/>
        </w:rPr>
        <w:t xml:space="preserve">息系统，全面实现机控管理，优化权限审批流程，有效规范采购管理体系；根据生产基地需求，集团整合相关方资源，实施 </w:t>
      </w:r>
      <w:r>
        <w:rPr>
          <w:color w:val="000000"/>
          <w:spacing w:val="0"/>
          <w:w w:val="100"/>
          <w:position w:val="0"/>
        </w:rPr>
        <w:t>统一采购；通过行业展会、实地考察、竞厂调研等多方式寻找源头、优质供方，强化源头采购，降低采购成本；通过建立供 方三级联合审议机制、推行末位淘汰制，引入供应商竞争机制，提高供货质量；同时，公司积极与金融机构及第三方开展供 应链金融业务合作，充分利用供方资金，降低采购成本，深化战略合作，提升供应链竞争力。</w:t>
      </w:r>
    </w:p>
    <w:p>
      <w:pPr>
        <w:pStyle w:val="Style30"/>
        <w:keepNext w:val="0"/>
        <w:keepLines w:val="0"/>
        <w:widowControl w:val="0"/>
        <w:shd w:val="clear" w:color="auto" w:fill="auto"/>
        <w:tabs>
          <w:tab w:pos="765" w:val="left"/>
        </w:tabs>
        <w:bidi w:val="0"/>
        <w:spacing w:before="0" w:line="311" w:lineRule="exact"/>
        <w:ind w:left="0" w:right="0"/>
        <w:jc w:val="left"/>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生产模式</w:t>
      </w:r>
    </w:p>
    <w:p>
      <w:pPr>
        <w:pStyle w:val="Style30"/>
        <w:keepNext w:val="0"/>
        <w:keepLines w:val="0"/>
        <w:widowControl w:val="0"/>
        <w:shd w:val="clear" w:color="auto" w:fill="auto"/>
        <w:bidi w:val="0"/>
        <w:spacing w:before="0" w:line="310" w:lineRule="exact"/>
        <w:ind w:left="0" w:right="0"/>
        <w:jc w:val="left"/>
      </w:pPr>
      <w:r>
        <w:rPr>
          <w:color w:val="000000"/>
          <w:spacing w:val="0"/>
          <w:w w:val="100"/>
          <w:position w:val="0"/>
        </w:rPr>
        <w:t>公司坚持浆纸一体化战略，秉承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绿色发展，环保先行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的发展思路，积极推行清洁生产，大力实施节能减排，打造资源 节约型、环境友好型标杆企业；创新探索资源综合利用、产业循环发展的模式，构筑了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再生资源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三大循环经济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。在生产实施过程中，公司以计划管理为主线，实行集团、公司、工厂、车间分级计划管理模式，严格落实以销定 产、科学排产，严控库存规模；集团设立生产调度中心，</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小时实时监控各个子公司生产线的运营情况，保证生产正常运行； 积极建设推广</w:t>
      </w:r>
      <w:r>
        <w:rPr>
          <w:rFonts w:ascii="Times New Roman" w:eastAsia="Times New Roman" w:hAnsi="Times New Roman" w:cs="Times New Roman"/>
          <w:color w:val="000000"/>
          <w:spacing w:val="0"/>
          <w:w w:val="100"/>
          <w:position w:val="0"/>
          <w:sz w:val="18"/>
          <w:szCs w:val="18"/>
        </w:rPr>
        <w:t>MES</w:t>
      </w:r>
      <w:r>
        <w:rPr>
          <w:color w:val="000000"/>
          <w:spacing w:val="0"/>
          <w:w w:val="100"/>
          <w:position w:val="0"/>
        </w:rPr>
        <w:t>管理系统，通过与</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DCS</w:t>
      </w:r>
      <w:r>
        <w:rPr>
          <w:color w:val="000000"/>
          <w:spacing w:val="0"/>
          <w:w w:val="100"/>
          <w:position w:val="0"/>
        </w:rPr>
        <w:t>系统的对接，实现管理层和生产控制层之间信息及时传递。</w:t>
      </w:r>
    </w:p>
    <w:p>
      <w:pPr>
        <w:pStyle w:val="Style30"/>
        <w:keepNext w:val="0"/>
        <w:keepLines w:val="0"/>
        <w:widowControl w:val="0"/>
        <w:shd w:val="clear" w:color="auto" w:fill="auto"/>
        <w:tabs>
          <w:tab w:pos="765" w:val="left"/>
        </w:tabs>
        <w:bidi w:val="0"/>
        <w:spacing w:before="0" w:line="311" w:lineRule="exact"/>
        <w:ind w:left="0" w:right="0"/>
        <w:jc w:val="left"/>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营销模式</w:t>
      </w:r>
    </w:p>
    <w:p>
      <w:pPr>
        <w:pStyle w:val="Style30"/>
        <w:keepNext w:val="0"/>
        <w:keepLines w:val="0"/>
        <w:widowControl w:val="0"/>
        <w:shd w:val="clear" w:color="auto" w:fill="auto"/>
        <w:bidi w:val="0"/>
        <w:spacing w:before="0" w:line="314" w:lineRule="exact"/>
        <w:ind w:left="0" w:right="0"/>
        <w:jc w:val="left"/>
      </w:pPr>
      <w:r>
        <w:rPr>
          <w:color w:val="000000"/>
          <w:spacing w:val="0"/>
          <w:w w:val="100"/>
          <w:position w:val="0"/>
        </w:rPr>
        <w:t>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诚信双赢共创未来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的营销理念，竭诚为顾客服务。公司拥有较为成熟的销售网络，成立专门的销售公 司负责国内、国外市场的开发、产品销售、销售政策的制定等。销售公司的管理体系按产品线、产品公司、管理区、分公司 实现矩阵式管理。销售公司按产品线分为文化纸系列、铜版纸系列、白卡纸系列、静电纸系列、特种纸系列和生活纸系列的 产品公司，每个产品公司设有管理区，管理区由区总经理负责，管理区下设分公司，分公司设有首席代表，全权处理分公司 业务。</w:t>
      </w:r>
    </w:p>
    <w:p>
      <w:pPr>
        <w:pStyle w:val="Style30"/>
        <w:keepNext w:val="0"/>
        <w:keepLines w:val="0"/>
        <w:widowControl w:val="0"/>
        <w:shd w:val="clear" w:color="auto" w:fill="auto"/>
        <w:bidi w:val="0"/>
        <w:spacing w:before="0" w:line="310" w:lineRule="exact"/>
        <w:ind w:left="0" w:right="0"/>
        <w:jc w:val="left"/>
      </w:pPr>
      <w:r>
        <w:rPr>
          <w:color w:val="000000"/>
          <w:spacing w:val="0"/>
          <w:w w:val="100"/>
          <w:position w:val="0"/>
        </w:rPr>
        <w:t>公司实行三级调度机制，每日调度分公司、管理区、销售公司任务指标，保障计划有效落地；坚持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四级走访机制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 方位了解市场，满足客户需求；同时，依托完善的信息化系统，实现机控管理，建立健全投诉处理体系与客户满意度体系， 提高公司营销管理水平。</w:t>
      </w:r>
    </w:p>
    <w:p>
      <w:pPr>
        <w:pStyle w:val="Style30"/>
        <w:keepNext w:val="0"/>
        <w:keepLines w:val="0"/>
        <w:widowControl w:val="0"/>
        <w:shd w:val="clear" w:color="auto" w:fill="auto"/>
        <w:tabs>
          <w:tab w:pos="765" w:val="left"/>
        </w:tabs>
        <w:bidi w:val="0"/>
        <w:spacing w:before="0" w:line="311" w:lineRule="exact"/>
        <w:ind w:left="0" w:right="0"/>
        <w:jc w:val="left"/>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研发模式</w:t>
      </w:r>
    </w:p>
    <w:p>
      <w:pPr>
        <w:pStyle w:val="Style30"/>
        <w:keepNext w:val="0"/>
        <w:keepLines w:val="0"/>
        <w:widowControl w:val="0"/>
        <w:shd w:val="clear" w:color="auto" w:fill="auto"/>
        <w:bidi w:val="0"/>
        <w:spacing w:before="0" w:after="220" w:line="312" w:lineRule="exact"/>
        <w:ind w:left="0" w:right="0"/>
        <w:jc w:val="left"/>
      </w:pPr>
      <w:r>
        <w:rPr>
          <w:color w:val="000000"/>
          <w:spacing w:val="0"/>
          <w:w w:val="100"/>
          <w:position w:val="0"/>
        </w:rPr>
        <w:t>公司以市场为导向，创新为驱动，高度重视技术研发工作，形成了自主研发、技术引进、产学研合作等多种研发模式。 目前，公司拥有多个国内领先的创新研发平台，包括国家企业技术中心、博士后科研工作站、国家认定</w:t>
      </w:r>
      <w:r>
        <w:rPr>
          <w:rFonts w:ascii="Times New Roman" w:eastAsia="Times New Roman" w:hAnsi="Times New Roman" w:cs="Times New Roman"/>
          <w:color w:val="000000"/>
          <w:spacing w:val="0"/>
          <w:w w:val="100"/>
          <w:position w:val="0"/>
          <w:sz w:val="18"/>
          <w:szCs w:val="18"/>
        </w:rPr>
        <w:t>CNAS</w:t>
      </w:r>
      <w:r>
        <w:rPr>
          <w:color w:val="000000"/>
          <w:spacing w:val="0"/>
          <w:w w:val="100"/>
          <w:position w:val="0"/>
        </w:rPr>
        <w:t>浆纸检测中心、 山东省制浆造纸工程实验室、广东省浆纸制造工程技术研究中心等，提升了自主创新能力；同时，公司在引进国际先进的制 浆、造纸生产线和先进技术基础上进行技术改进再创新，建立了新的工艺和产品质量标准，形成具有晨鸣特色的核心技术； 积极与齐鲁工业大学、青岛科技大学、天津科技大学、中国林业科学研究院林产化学工业研究所等高校及科研院所开展产学 研合作，引进、消化、吸收科研创新成果，加快高新技术成果的产业化进程，优化产品结构，提高产品市场竞争力。</w:t>
      </w:r>
    </w:p>
    <w:p>
      <w:pPr>
        <w:pStyle w:val="Style30"/>
        <w:keepNext w:val="0"/>
        <w:keepLines w:val="0"/>
        <w:widowControl w:val="0"/>
        <w:shd w:val="clear" w:color="auto" w:fill="auto"/>
        <w:bidi w:val="0"/>
        <w:spacing w:before="0" w:after="0" w:line="360" w:lineRule="auto"/>
        <w:ind w:left="0" w:right="0"/>
        <w:jc w:val="both"/>
      </w:pPr>
      <w:bookmarkStart w:id="104" w:name="bookmark104"/>
      <w:r>
        <w:rPr>
          <w:rFonts w:ascii="Times New Roman" w:eastAsia="Times New Roman" w:hAnsi="Times New Roman" w:cs="Times New Roman"/>
          <w:b/>
          <w:bCs/>
          <w:color w:val="000000"/>
          <w:spacing w:val="0"/>
          <w:w w:val="100"/>
          <w:position w:val="0"/>
          <w:sz w:val="18"/>
          <w:szCs w:val="18"/>
        </w:rPr>
        <w:t>4</w:t>
      </w:r>
      <w:bookmarkEnd w:id="104"/>
      <w:r>
        <w:rPr>
          <w:b/>
          <w:bCs/>
          <w:color w:val="000000"/>
          <w:spacing w:val="0"/>
          <w:w w:val="100"/>
          <w:position w:val="0"/>
        </w:rPr>
        <w:t>、报告期内公司所属行业地位</w:t>
      </w:r>
    </w:p>
    <w:p>
      <w:pPr>
        <w:pStyle w:val="Style30"/>
        <w:keepNext w:val="0"/>
        <w:keepLines w:val="0"/>
        <w:widowControl w:val="0"/>
        <w:shd w:val="clear" w:color="auto" w:fill="auto"/>
        <w:bidi w:val="0"/>
        <w:spacing w:before="0" w:line="311" w:lineRule="exact"/>
        <w:ind w:left="0" w:right="0"/>
        <w:jc w:val="both"/>
      </w:pP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年是我国构建新发展格局的起步之年，面对国际环境复杂严峻和国内疫情多发散发等多重考验，全国上下认真贯彻 落实党中央、国务院决策部署，科学统筹疫情防控和经济社会发展，我国经济持续稳定恢复，高质量发展取得新成效，</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十 四五</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实现良好开局。</w:t>
      </w:r>
      <w:r>
        <w:rPr>
          <w:color w:val="000000"/>
          <w:spacing w:val="0"/>
          <w:w w:val="100"/>
          <w:position w:val="0"/>
        </w:rPr>
        <w:t>造纸业作为与国民经济和社会发展关系密切的重要基础原材料产业，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年上半年，受上游原材料成 本助推、下游需求回暖影响，纸制品价格上涨，效益增势显著，进入三季度以来，虽受宏观经济环境影响，造纸行业整体景 气度受挫，盈利增速回落，但报告期内，造纸行业整体仍保持了平稳增长。据国家统计局数据显示，造纸和纸制品业全国规 模以上工业企业实现利润总额</w:t>
      </w:r>
      <w:r>
        <w:rPr>
          <w:rFonts w:ascii="Times New Roman" w:eastAsia="Times New Roman" w:hAnsi="Times New Roman" w:cs="Times New Roman"/>
          <w:color w:val="000000"/>
          <w:spacing w:val="0"/>
          <w:w w:val="100"/>
          <w:position w:val="0"/>
          <w:sz w:val="18"/>
          <w:szCs w:val="18"/>
        </w:rPr>
        <w:t>884.8</w:t>
      </w:r>
      <w:r>
        <w:rPr>
          <w:color w:val="000000"/>
          <w:spacing w:val="0"/>
          <w:w w:val="100"/>
          <w:position w:val="0"/>
        </w:rPr>
        <w:t xml:space="preserve">亿元，同比增长了 </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w:t>
      </w:r>
    </w:p>
    <w:p>
      <w:pPr>
        <w:pStyle w:val="Style30"/>
        <w:keepNext w:val="0"/>
        <w:keepLines w:val="0"/>
        <w:widowControl w:val="0"/>
        <w:shd w:val="clear" w:color="auto" w:fill="auto"/>
        <w:bidi w:val="0"/>
        <w:spacing w:before="0" w:line="310" w:lineRule="exact"/>
        <w:ind w:left="0" w:right="0"/>
        <w:jc w:val="both"/>
      </w:pPr>
      <w:r>
        <w:rPr>
          <w:color w:val="000000"/>
          <w:spacing w:val="0"/>
          <w:w w:val="100"/>
          <w:position w:val="0"/>
        </w:rPr>
        <w:t>公司聚焦制浆造纸主业，战略布局全产业链，构建北有寿光、中有黄冈、南有湛江的三大生产基地格局，成为国内首家 浆纸产能基本平衡的浆纸一体化企业，跻身纸和纸板产量全球前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强，奠定了行业的领军地位；公司高度重视技术研发和产 品服务质量，不断开发高档、高附加值的产品，引领了市场发展方向，成为造纸行业内产品品种最多、最齐全的企业，主要 产品市场占有率均位于全国前列。报告期内，公司持续推进高质量发展，先后荣获中国企业</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强、中国制造业</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强、《财 富》中国</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强、中国轻工业造纸行业十强企业、山东省高端品牌持续培育企业、山东省省长质量奖提名奖、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年度山东 省科技领军企业、山东省造纸行业协会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余项殊荣，体现了社会各界对公司的高度认可和充分肯定。</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面向未来，公司将不忘初心、砥砺前行，继续聚焦主业、做强实业，重点抓好黄冈晨鸣的生产基地建设，进一步发挥全 产业链核心优势，全面提升企业管理水平和运行质量，增强企业抗风险能力，实现经济效益稳中有进，企业发展行稳致远， </w:t>
      </w:r>
      <w:r>
        <w:rPr>
          <w:color w:val="000000"/>
          <w:spacing w:val="0"/>
          <w:w w:val="100"/>
          <w:position w:val="0"/>
        </w:rPr>
        <w:t>努力建成具有全球竞争力的世界一流企业集团，为造纸行业发展做出更大贡献！</w:t>
      </w:r>
    </w:p>
    <w:p>
      <w:pPr>
        <w:pStyle w:val="Style26"/>
        <w:keepNext/>
        <w:keepLines/>
        <w:widowControl w:val="0"/>
        <w:shd w:val="clear" w:color="auto" w:fill="auto"/>
        <w:bidi w:val="0"/>
        <w:spacing w:before="0" w:after="22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三</w:t>
      </w:r>
      <w:bookmarkEnd w:id="107"/>
      <w:r>
        <w:rPr>
          <w:color w:val="000000"/>
          <w:spacing w:val="0"/>
          <w:w w:val="100"/>
          <w:position w:val="0"/>
        </w:rPr>
        <w:t>、核心竞争力分析</w:t>
      </w:r>
      <w:bookmarkEnd w:id="105"/>
      <w:bookmarkEnd w:id="106"/>
      <w:bookmarkEnd w:id="108"/>
    </w:p>
    <w:p>
      <w:pPr>
        <w:pStyle w:val="Style30"/>
        <w:keepNext w:val="0"/>
        <w:keepLines w:val="0"/>
        <w:widowControl w:val="0"/>
        <w:shd w:val="clear" w:color="auto" w:fill="auto"/>
        <w:bidi w:val="0"/>
        <w:spacing w:before="0" w:after="220" w:line="326" w:lineRule="exact"/>
        <w:ind w:left="0" w:right="0"/>
        <w:jc w:val="both"/>
      </w:pPr>
      <w:r>
        <w:rPr>
          <w:color w:val="000000"/>
          <w:spacing w:val="0"/>
          <w:w w:val="100"/>
          <w:position w:val="0"/>
        </w:rPr>
        <w:t>公司历经</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多年的创新发展，缔造了强大的品牌影响力，培育了坚实的综合竞争力，通过构建供应链，推动产能升级， 提升研发实力，提高核心竞争力，具体如下：</w:t>
      </w:r>
    </w:p>
    <w:p>
      <w:pPr>
        <w:pStyle w:val="Style30"/>
        <w:keepNext w:val="0"/>
        <w:keepLines w:val="0"/>
        <w:widowControl w:val="0"/>
        <w:shd w:val="clear" w:color="auto" w:fill="auto"/>
        <w:tabs>
          <w:tab w:pos="675" w:val="left"/>
        </w:tabs>
        <w:bidi w:val="0"/>
        <w:spacing w:before="0" w:after="0" w:line="360" w:lineRule="auto"/>
        <w:ind w:left="0" w:right="0"/>
        <w:jc w:val="both"/>
      </w:pPr>
      <w:bookmarkStart w:id="109" w:name="bookmark109"/>
      <w:r>
        <w:rPr>
          <w:rFonts w:ascii="Times New Roman" w:eastAsia="Times New Roman" w:hAnsi="Times New Roman" w:cs="Times New Roman"/>
          <w:color w:val="000000"/>
          <w:spacing w:val="0"/>
          <w:w w:val="100"/>
          <w:position w:val="0"/>
          <w:sz w:val="18"/>
          <w:szCs w:val="18"/>
        </w:rPr>
        <w:t>1</w:t>
      </w:r>
      <w:bookmarkEnd w:id="109"/>
      <w:r>
        <w:rPr>
          <w:color w:val="000000"/>
          <w:spacing w:val="0"/>
          <w:w w:val="100"/>
          <w:position w:val="0"/>
        </w:rPr>
        <w:t>、</w:t>
        <w:tab/>
        <w:t>浆纸一体化优势</w:t>
      </w:r>
    </w:p>
    <w:p>
      <w:pPr>
        <w:pStyle w:val="Style30"/>
        <w:keepNext w:val="0"/>
        <w:keepLines w:val="0"/>
        <w:widowControl w:val="0"/>
        <w:shd w:val="clear" w:color="auto" w:fill="auto"/>
        <w:bidi w:val="0"/>
        <w:spacing w:before="0" w:after="220" w:line="314" w:lineRule="exact"/>
        <w:ind w:left="0" w:right="0"/>
        <w:jc w:val="both"/>
      </w:pPr>
      <w:r>
        <w:rPr>
          <w:color w:val="000000"/>
          <w:spacing w:val="0"/>
          <w:w w:val="100"/>
          <w:position w:val="0"/>
        </w:rPr>
        <w:t>公司坚定不移实施浆纸一体化战略，目前在寿光、湛江、黄冈等主要生产基地均配有化学浆生产线，木浆总产能达</w:t>
      </w:r>
      <w:r>
        <w:rPr>
          <w:rFonts w:ascii="Times New Roman" w:eastAsia="Times New Roman" w:hAnsi="Times New Roman" w:cs="Times New Roman"/>
          <w:color w:val="000000"/>
          <w:spacing w:val="0"/>
          <w:w w:val="100"/>
          <w:position w:val="0"/>
          <w:sz w:val="18"/>
          <w:szCs w:val="18"/>
        </w:rPr>
        <w:t xml:space="preserve">430 </w:t>
      </w:r>
      <w:r>
        <w:rPr>
          <w:color w:val="000000"/>
          <w:spacing w:val="0"/>
          <w:w w:val="100"/>
          <w:position w:val="0"/>
        </w:rPr>
        <w:t>万吨，是国内首家基本实现木浆自给自足的现代化大型造纸企业。完整的供应链在为公司构筑成本优势的同时也保障了上游 原料端的安全性、稳定性、优质性，对企业保持长期竞争力提供了有力支撑。</w:t>
      </w:r>
    </w:p>
    <w:p>
      <w:pPr>
        <w:pStyle w:val="Style30"/>
        <w:keepNext w:val="0"/>
        <w:keepLines w:val="0"/>
        <w:widowControl w:val="0"/>
        <w:shd w:val="clear" w:color="auto" w:fill="auto"/>
        <w:tabs>
          <w:tab w:pos="695" w:val="left"/>
        </w:tabs>
        <w:bidi w:val="0"/>
        <w:spacing w:before="0" w:after="0" w:line="360" w:lineRule="auto"/>
        <w:ind w:left="0" w:right="0"/>
        <w:jc w:val="both"/>
      </w:pPr>
      <w:bookmarkStart w:id="110" w:name="bookmark110"/>
      <w:r>
        <w:rPr>
          <w:rFonts w:ascii="Times New Roman" w:eastAsia="Times New Roman" w:hAnsi="Times New Roman" w:cs="Times New Roman"/>
          <w:color w:val="000000"/>
          <w:spacing w:val="0"/>
          <w:w w:val="100"/>
          <w:position w:val="0"/>
          <w:sz w:val="18"/>
          <w:szCs w:val="18"/>
        </w:rPr>
        <w:t>2</w:t>
      </w:r>
      <w:bookmarkEnd w:id="110"/>
      <w:r>
        <w:rPr>
          <w:color w:val="000000"/>
          <w:spacing w:val="0"/>
          <w:w w:val="100"/>
          <w:position w:val="0"/>
        </w:rPr>
        <w:t>、</w:t>
        <w:tab/>
        <w:t>规模优势</w:t>
      </w:r>
    </w:p>
    <w:p>
      <w:pPr>
        <w:pStyle w:val="Style30"/>
        <w:keepNext w:val="0"/>
        <w:keepLines w:val="0"/>
        <w:widowControl w:val="0"/>
        <w:shd w:val="clear" w:color="auto" w:fill="auto"/>
        <w:bidi w:val="0"/>
        <w:spacing w:before="0" w:after="220" w:line="312" w:lineRule="exact"/>
        <w:ind w:left="0" w:right="0"/>
        <w:jc w:val="both"/>
      </w:pPr>
      <w:r>
        <w:rPr>
          <w:color w:val="000000"/>
          <w:spacing w:val="0"/>
          <w:w w:val="100"/>
          <w:position w:val="0"/>
        </w:rPr>
        <w:t>造纸行业是典型的资金密集和技术密集型行业，遵循规模经济规律。公司是中国造纸行业龙头企业，在全国华南、华中、 华北、东北主要市场均设有大型生产基地，年浆纸产能达</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万吨，合理的生产规模造就了企业的边际成本优势。同时， 公司依托规模优势配套建设国际化物流中心及配套铁路专用线、码头，打造了集装运输、保税仓储、中转及场站储存等综合 性物流服务平台，实现了物流效率的提升和物流成本的稳定。</w:t>
      </w:r>
    </w:p>
    <w:p>
      <w:pPr>
        <w:pStyle w:val="Style30"/>
        <w:keepNext w:val="0"/>
        <w:keepLines w:val="0"/>
        <w:widowControl w:val="0"/>
        <w:shd w:val="clear" w:color="auto" w:fill="auto"/>
        <w:tabs>
          <w:tab w:pos="695" w:val="left"/>
        </w:tabs>
        <w:bidi w:val="0"/>
        <w:spacing w:before="0" w:after="0" w:line="360" w:lineRule="auto"/>
        <w:ind w:left="0" w:right="0"/>
        <w:jc w:val="both"/>
      </w:pPr>
      <w:bookmarkStart w:id="111" w:name="bookmark111"/>
      <w:r>
        <w:rPr>
          <w:rFonts w:ascii="Times New Roman" w:eastAsia="Times New Roman" w:hAnsi="Times New Roman" w:cs="Times New Roman"/>
          <w:color w:val="000000"/>
          <w:spacing w:val="0"/>
          <w:w w:val="100"/>
          <w:position w:val="0"/>
          <w:sz w:val="18"/>
          <w:szCs w:val="18"/>
        </w:rPr>
        <w:t>3</w:t>
      </w:r>
      <w:bookmarkEnd w:id="111"/>
      <w:r>
        <w:rPr>
          <w:color w:val="000000"/>
          <w:spacing w:val="0"/>
          <w:w w:val="100"/>
          <w:position w:val="0"/>
        </w:rPr>
        <w:t>、</w:t>
        <w:tab/>
        <w:t>产品优势</w:t>
      </w:r>
    </w:p>
    <w:p>
      <w:pPr>
        <w:pStyle w:val="Style30"/>
        <w:keepNext w:val="0"/>
        <w:keepLines w:val="0"/>
        <w:widowControl w:val="0"/>
        <w:shd w:val="clear" w:color="auto" w:fill="auto"/>
        <w:bidi w:val="0"/>
        <w:spacing w:before="0" w:after="220" w:line="314" w:lineRule="exact"/>
        <w:ind w:left="0" w:right="0"/>
        <w:jc w:val="both"/>
      </w:pPr>
      <w:r>
        <w:rPr>
          <w:color w:val="000000"/>
          <w:spacing w:val="0"/>
          <w:w w:val="100"/>
          <w:position w:val="0"/>
        </w:rPr>
        <w:t>公司是造纸行业内产品品种最多、最齐全的企业，产品系列涵盖文化纸、白卡纸、铜版纸、复印纸、生活纸、热敏纸等， 主要产品市场占有率均位于全国前列。历年来，公司高度注重技术研发，引进国际上最先进的制浆造纸技术和设备，通过坚 持技术革新和工艺流程优化助力产品精耕细作、动态升级，不断提升晨鸣品牌的自身价值，提高品牌效益。</w:t>
      </w:r>
    </w:p>
    <w:p>
      <w:pPr>
        <w:pStyle w:val="Style30"/>
        <w:keepNext w:val="0"/>
        <w:keepLines w:val="0"/>
        <w:widowControl w:val="0"/>
        <w:shd w:val="clear" w:color="auto" w:fill="auto"/>
        <w:tabs>
          <w:tab w:pos="695" w:val="left"/>
        </w:tabs>
        <w:bidi w:val="0"/>
        <w:spacing w:before="0" w:after="0" w:line="360" w:lineRule="auto"/>
        <w:ind w:left="0" w:right="0"/>
        <w:jc w:val="both"/>
      </w:pPr>
      <w:bookmarkStart w:id="112" w:name="bookmark112"/>
      <w:r>
        <w:rPr>
          <w:rFonts w:ascii="Times New Roman" w:eastAsia="Times New Roman" w:hAnsi="Times New Roman" w:cs="Times New Roman"/>
          <w:color w:val="000000"/>
          <w:spacing w:val="0"/>
          <w:w w:val="100"/>
          <w:position w:val="0"/>
          <w:sz w:val="18"/>
          <w:szCs w:val="18"/>
        </w:rPr>
        <w:t>4</w:t>
      </w:r>
      <w:bookmarkEnd w:id="112"/>
      <w:r>
        <w:rPr>
          <w:color w:val="000000"/>
          <w:spacing w:val="0"/>
          <w:w w:val="100"/>
          <w:position w:val="0"/>
        </w:rPr>
        <w:t>、</w:t>
        <w:tab/>
        <w:t>产业布局优势</w:t>
      </w:r>
    </w:p>
    <w:p>
      <w:pPr>
        <w:pStyle w:val="Style30"/>
        <w:keepNext w:val="0"/>
        <w:keepLines w:val="0"/>
        <w:widowControl w:val="0"/>
        <w:shd w:val="clear" w:color="auto" w:fill="auto"/>
        <w:bidi w:val="0"/>
        <w:spacing w:before="0" w:after="220" w:line="314" w:lineRule="exact"/>
        <w:ind w:left="0" w:right="0"/>
        <w:jc w:val="both"/>
      </w:pPr>
      <w:r>
        <w:rPr>
          <w:color w:val="000000"/>
          <w:spacing w:val="0"/>
          <w:w w:val="100"/>
          <w:position w:val="0"/>
        </w:rPr>
        <w:t>公司紧紧围绕浆纸一体化战略整合资源，将生产基地植根于核心目标市场，推动各区域协调联动共同发展。目前，公司 以市场为导向，在山东、广东、湖北、江西、吉林等地建有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个生产基地，全部产品实现近距离销售，在提升服务效率的同 时大大降低了运输成本，实现了企业与用户的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tabs>
          <w:tab w:pos="695" w:val="left"/>
        </w:tabs>
        <w:bidi w:val="0"/>
        <w:spacing w:before="0" w:after="0" w:line="360" w:lineRule="auto"/>
        <w:ind w:left="0" w:right="0"/>
        <w:jc w:val="both"/>
      </w:pPr>
      <w:bookmarkStart w:id="113" w:name="bookmark113"/>
      <w:r>
        <w:rPr>
          <w:rFonts w:ascii="Times New Roman" w:eastAsia="Times New Roman" w:hAnsi="Times New Roman" w:cs="Times New Roman"/>
          <w:color w:val="000000"/>
          <w:spacing w:val="0"/>
          <w:w w:val="100"/>
          <w:position w:val="0"/>
          <w:sz w:val="18"/>
          <w:szCs w:val="18"/>
        </w:rPr>
        <w:t>5</w:t>
      </w:r>
      <w:bookmarkEnd w:id="113"/>
      <w:r>
        <w:rPr>
          <w:color w:val="000000"/>
          <w:spacing w:val="0"/>
          <w:w w:val="100"/>
          <w:position w:val="0"/>
        </w:rPr>
        <w:t>、</w:t>
        <w:tab/>
        <w:t>技术装备优势</w:t>
      </w:r>
    </w:p>
    <w:p>
      <w:pPr>
        <w:pStyle w:val="Style30"/>
        <w:keepNext w:val="0"/>
        <w:keepLines w:val="0"/>
        <w:widowControl w:val="0"/>
        <w:shd w:val="clear" w:color="auto" w:fill="auto"/>
        <w:bidi w:val="0"/>
        <w:spacing w:before="0" w:after="220" w:line="305" w:lineRule="exact"/>
        <w:ind w:left="0" w:right="0"/>
        <w:jc w:val="both"/>
      </w:pPr>
      <w:r>
        <w:rPr>
          <w:color w:val="000000"/>
          <w:spacing w:val="0"/>
          <w:w w:val="100"/>
          <w:position w:val="0"/>
        </w:rPr>
        <w:t>公司高度重视技术装备的配套与更新，现拥有全球规模最大、工艺装备最先进的制浆造纸生产线，公司主要生产设备均 引进国际知名的芬兰美卓、维美德、德国福伊特、奥地利安德里兹等厂家产品，达到国际先进水平。目前纸幅宽度</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米以上 的生产线公司就拥有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条，确保了生产效率和产品质量。</w:t>
      </w:r>
    </w:p>
    <w:p>
      <w:pPr>
        <w:pStyle w:val="Style30"/>
        <w:keepNext w:val="0"/>
        <w:keepLines w:val="0"/>
        <w:widowControl w:val="0"/>
        <w:shd w:val="clear" w:color="auto" w:fill="auto"/>
        <w:tabs>
          <w:tab w:pos="695" w:val="left"/>
        </w:tabs>
        <w:bidi w:val="0"/>
        <w:spacing w:before="0" w:after="0" w:line="360" w:lineRule="auto"/>
        <w:ind w:left="0" w:right="0"/>
        <w:jc w:val="both"/>
      </w:pPr>
      <w:bookmarkStart w:id="114" w:name="bookmark114"/>
      <w:r>
        <w:rPr>
          <w:rFonts w:ascii="Times New Roman" w:eastAsia="Times New Roman" w:hAnsi="Times New Roman" w:cs="Times New Roman"/>
          <w:color w:val="000000"/>
          <w:spacing w:val="0"/>
          <w:w w:val="100"/>
          <w:position w:val="0"/>
          <w:sz w:val="18"/>
          <w:szCs w:val="18"/>
        </w:rPr>
        <w:t>6</w:t>
      </w:r>
      <w:bookmarkEnd w:id="114"/>
      <w:r>
        <w:rPr>
          <w:color w:val="000000"/>
          <w:spacing w:val="0"/>
          <w:w w:val="100"/>
          <w:position w:val="0"/>
        </w:rPr>
        <w:t>、</w:t>
        <w:tab/>
        <w:t>科研创新优势</w:t>
      </w:r>
    </w:p>
    <w:p>
      <w:pPr>
        <w:pStyle w:val="Style30"/>
        <w:keepNext w:val="0"/>
        <w:keepLines w:val="0"/>
        <w:widowControl w:val="0"/>
        <w:shd w:val="clear" w:color="auto" w:fill="auto"/>
        <w:bidi w:val="0"/>
        <w:spacing w:before="0" w:after="220" w:line="311" w:lineRule="exact"/>
        <w:ind w:left="0" w:right="0"/>
        <w:jc w:val="both"/>
      </w:pPr>
      <w:r>
        <w:rPr>
          <w:color w:val="000000"/>
          <w:spacing w:val="0"/>
          <w:w w:val="100"/>
          <w:position w:val="0"/>
        </w:rPr>
        <w:t>公司拥有国家企业技术中心、博士后科研工作站、国家认可</w:t>
      </w:r>
      <w:r>
        <w:rPr>
          <w:rFonts w:ascii="Times New Roman" w:eastAsia="Times New Roman" w:hAnsi="Times New Roman" w:cs="Times New Roman"/>
          <w:color w:val="000000"/>
          <w:spacing w:val="0"/>
          <w:w w:val="100"/>
          <w:position w:val="0"/>
          <w:sz w:val="18"/>
          <w:szCs w:val="18"/>
        </w:rPr>
        <w:t>CNAS</w:t>
      </w:r>
      <w:r>
        <w:rPr>
          <w:color w:val="000000"/>
          <w:spacing w:val="0"/>
          <w:w w:val="100"/>
          <w:position w:val="0"/>
        </w:rPr>
        <w:t>浆纸检测中心等科研机构。与此同时，积极与国内知 名高校和科研院所开展深度产学研合作，不断提升技术创新能力和科学研发水平，开发出一系列科技含量高、附加值高的新 产品和企业的专有技术。公司及旗下湛江晨鸣、寿光美伦、江西晨鸣、吉林晨鸣、黄冈晨鸣、武汉晨鸣均为高新技术企业。 截至报告期末，公司已获得国家专利授权</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多项，在全国同行业率先通过</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质量体系认证、</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环保体系认证 和</w:t>
      </w:r>
      <w:r>
        <w:rPr>
          <w:rFonts w:ascii="Times New Roman" w:eastAsia="Times New Roman" w:hAnsi="Times New Roman" w:cs="Times New Roman"/>
          <w:color w:val="000000"/>
          <w:spacing w:val="0"/>
          <w:w w:val="100"/>
          <w:position w:val="0"/>
          <w:sz w:val="18"/>
          <w:szCs w:val="18"/>
        </w:rPr>
        <w:t>FSC-CO C</w:t>
      </w:r>
      <w:r>
        <w:rPr>
          <w:color w:val="000000"/>
          <w:spacing w:val="0"/>
          <w:w w:val="100"/>
          <w:position w:val="0"/>
        </w:rPr>
        <w:t>国际森林体系认证。</w:t>
      </w:r>
    </w:p>
    <w:p>
      <w:pPr>
        <w:pStyle w:val="Style30"/>
        <w:keepNext w:val="0"/>
        <w:keepLines w:val="0"/>
        <w:widowControl w:val="0"/>
        <w:shd w:val="clear" w:color="auto" w:fill="auto"/>
        <w:tabs>
          <w:tab w:pos="695" w:val="left"/>
        </w:tabs>
        <w:bidi w:val="0"/>
        <w:spacing w:before="0" w:after="0" w:line="360" w:lineRule="auto"/>
        <w:ind w:left="0" w:right="0"/>
        <w:jc w:val="both"/>
      </w:pPr>
      <w:bookmarkStart w:id="115" w:name="bookmark115"/>
      <w:r>
        <w:rPr>
          <w:rFonts w:ascii="Times New Roman" w:eastAsia="Times New Roman" w:hAnsi="Times New Roman" w:cs="Times New Roman"/>
          <w:color w:val="000000"/>
          <w:spacing w:val="0"/>
          <w:w w:val="100"/>
          <w:position w:val="0"/>
          <w:sz w:val="18"/>
          <w:szCs w:val="18"/>
        </w:rPr>
        <w:t>7</w:t>
      </w:r>
      <w:bookmarkEnd w:id="115"/>
      <w:r>
        <w:rPr>
          <w:color w:val="000000"/>
          <w:spacing w:val="0"/>
          <w:w w:val="100"/>
          <w:position w:val="0"/>
        </w:rPr>
        <w:t>、</w:t>
        <w:tab/>
        <w:t>团队管理优势</w:t>
      </w:r>
    </w:p>
    <w:p>
      <w:pPr>
        <w:pStyle w:val="Style30"/>
        <w:keepNext w:val="0"/>
        <w:keepLines w:val="0"/>
        <w:widowControl w:val="0"/>
        <w:shd w:val="clear" w:color="auto" w:fill="auto"/>
        <w:bidi w:val="0"/>
        <w:spacing w:before="0" w:after="220" w:line="312" w:lineRule="exact"/>
        <w:ind w:left="0" w:right="0"/>
        <w:jc w:val="both"/>
      </w:pPr>
      <w:r>
        <w:rPr>
          <w:color w:val="000000"/>
          <w:spacing w:val="0"/>
          <w:w w:val="100"/>
          <w:position w:val="0"/>
        </w:rPr>
        <w:t>公司人才结构完善合理且经验丰富，囊括生产、技术、销售、财务、法律等多方面高端人才，专业结构搭配合理。公司 在开展业务的过程中，稳定的核心团队形成了适合公司发展的内部企业文化，并将具有行业特点的管理经验固化，形成了管 理与文化相结合的团队优势，能够准确把握行业发展趋势和方向。同时，公司重视人才储备培养机制建设，凭借先进的经营 理念和广阔的发展空间，吸引了一批高素质的专业人才，提升了人才梯队建设水平，为公司长期的持续发展提供了有力保障。</w:t>
      </w:r>
    </w:p>
    <w:p>
      <w:pPr>
        <w:pStyle w:val="Style30"/>
        <w:keepNext w:val="0"/>
        <w:keepLines w:val="0"/>
        <w:widowControl w:val="0"/>
        <w:shd w:val="clear" w:color="auto" w:fill="auto"/>
        <w:tabs>
          <w:tab w:pos="695" w:val="left"/>
        </w:tabs>
        <w:bidi w:val="0"/>
        <w:spacing w:before="0" w:after="220" w:line="360" w:lineRule="auto"/>
        <w:ind w:left="0" w:right="0"/>
        <w:jc w:val="both"/>
      </w:pPr>
      <w:bookmarkStart w:id="116" w:name="bookmark116"/>
      <w:r>
        <w:rPr>
          <w:rFonts w:ascii="Times New Roman" w:eastAsia="Times New Roman" w:hAnsi="Times New Roman" w:cs="Times New Roman"/>
          <w:color w:val="000000"/>
          <w:spacing w:val="0"/>
          <w:w w:val="100"/>
          <w:position w:val="0"/>
          <w:sz w:val="18"/>
          <w:szCs w:val="18"/>
        </w:rPr>
        <w:t>8</w:t>
      </w:r>
      <w:bookmarkEnd w:id="116"/>
      <w:r>
        <w:rPr>
          <w:color w:val="000000"/>
          <w:spacing w:val="0"/>
          <w:w w:val="100"/>
          <w:position w:val="0"/>
        </w:rPr>
        <w:t>、</w:t>
        <w:tab/>
        <w:t>环保治理优势</w:t>
      </w:r>
    </w:p>
    <w:p>
      <w:pPr>
        <w:pStyle w:val="Style30"/>
        <w:keepNext w:val="0"/>
        <w:keepLines w:val="0"/>
        <w:widowControl w:val="0"/>
        <w:shd w:val="clear" w:color="auto" w:fill="auto"/>
        <w:bidi w:val="0"/>
        <w:spacing w:before="0" w:after="380" w:line="311" w:lineRule="exact"/>
        <w:ind w:left="0" w:right="0" w:firstLine="460"/>
        <w:jc w:val="both"/>
      </w:pPr>
      <w:r>
        <w:rPr>
          <w:color w:val="000000"/>
          <w:spacing w:val="0"/>
          <w:w w:val="100"/>
          <w:position w:val="0"/>
        </w:rPr>
        <w:t>公司积极践行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绿水青山就是金山银山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绿色发展、环保先行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的发展思路，始终将环保作为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生命工程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来抓， 坚持清洁生产和资源循环利用的绿色发展模式，切实扛起环保主体责任。近年来，公司及子公司累计环保投入了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多亿元， 投资建设了碱回收系统、中段水处理系统、中水回用系统、白水回收系统、黑液综合利用系统等污染治理设施，各项环保指 标走在全国乃至世界前列。目前，公司采用世界最先进的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超滤膜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反渗透膜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工艺，建设中水回用膜处理项目，是国内造纸 行业规模最大的中水回用项目，中水回用率达到</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以上，回用水质达到饮用水标准，每天可节约清水</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万立方。同时响应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政策，积极引入光伏发电、生物质发电，不断优化能源结构，提高低碳生产水平。</w:t>
      </w:r>
    </w:p>
    <w:p>
      <w:pPr>
        <w:pStyle w:val="Style26"/>
        <w:keepNext/>
        <w:keepLines/>
        <w:widowControl w:val="0"/>
        <w:shd w:val="clear" w:color="auto" w:fill="auto"/>
        <w:bidi w:val="0"/>
        <w:spacing w:before="0" w:after="3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四</w:t>
      </w:r>
      <w:bookmarkEnd w:id="119"/>
      <w:r>
        <w:rPr>
          <w:color w:val="000000"/>
          <w:spacing w:val="0"/>
          <w:w w:val="100"/>
          <w:position w:val="0"/>
        </w:rPr>
        <w:t>、主营业务分析</w:t>
      </w:r>
      <w:bookmarkEnd w:id="117"/>
      <w:bookmarkEnd w:id="118"/>
      <w:bookmarkEnd w:id="120"/>
    </w:p>
    <w:p>
      <w:pPr>
        <w:pStyle w:val="Style38"/>
        <w:keepNext/>
        <w:keepLines/>
        <w:widowControl w:val="0"/>
        <w:shd w:val="clear" w:color="auto" w:fill="auto"/>
        <w:tabs>
          <w:tab w:pos="312" w:val="left"/>
        </w:tabs>
        <w:bidi w:val="0"/>
        <w:spacing w:before="0" w:after="260" w:line="240" w:lineRule="auto"/>
        <w:ind w:left="0" w:right="0" w:firstLine="0"/>
        <w:jc w:val="both"/>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1</w:t>
      </w:r>
      <w:bookmarkEnd w:id="123"/>
      <w:r>
        <w:rPr>
          <w:color w:val="000000"/>
          <w:spacing w:val="0"/>
          <w:w w:val="100"/>
          <w:position w:val="0"/>
        </w:rPr>
        <w:t>、</w:t>
        <w:tab/>
        <w:t>概述</w:t>
      </w:r>
      <w:bookmarkEnd w:id="121"/>
      <w:bookmarkEnd w:id="122"/>
      <w:bookmarkEnd w:id="124"/>
    </w:p>
    <w:p>
      <w:pPr>
        <w:pStyle w:val="Style30"/>
        <w:keepNext w:val="0"/>
        <w:keepLines w:val="0"/>
        <w:widowControl w:val="0"/>
        <w:shd w:val="clear" w:color="auto" w:fill="auto"/>
        <w:bidi w:val="0"/>
        <w:spacing w:before="0" w:after="0" w:line="315"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年，在新冠疫情反复和全球宏观经济震荡的双重影响下，造纸行业也上演了一轮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周期性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波动，纸制品市场价格呈 现出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大幅上涨</w:t>
      </w:r>
      <w:r>
        <w:rPr>
          <w:color w:val="000000"/>
          <w:spacing w:val="0"/>
          <w:w w:val="100"/>
          <w:position w:val="0"/>
          <w:sz w:val="18"/>
          <w:szCs w:val="18"/>
        </w:rPr>
        <w:t>一</w:t>
      </w:r>
      <w:r>
        <w:rPr>
          <w:color w:val="000000"/>
          <w:spacing w:val="0"/>
          <w:w w:val="100"/>
          <w:position w:val="0"/>
        </w:rPr>
        <w:t>震荡下行</w:t>
      </w:r>
      <w:r>
        <w:rPr>
          <w:color w:val="000000"/>
          <w:spacing w:val="0"/>
          <w:w w:val="100"/>
          <w:position w:val="0"/>
          <w:sz w:val="18"/>
          <w:szCs w:val="18"/>
        </w:rPr>
        <w:t>一</w:t>
      </w:r>
      <w:r>
        <w:rPr>
          <w:color w:val="000000"/>
          <w:spacing w:val="0"/>
          <w:w w:val="100"/>
          <w:position w:val="0"/>
        </w:rPr>
        <w:t>筑底回升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字型走势。从上游原料端看，疫情扰乱供应链运行节奏，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年煤炭、化学品 等大宗商品价格大幅上涨，航运费用明显提高，给企业带来较大的成本压力。从市场端看，纸制品市场需求在经历了上半年 的快速增长后出现了一个阶段性调整，于四季度筑底回升。尽管如此，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年全国造纸行业依然保持了稳健的发展态势。</w:t>
      </w:r>
    </w:p>
    <w:p>
      <w:pPr>
        <w:pStyle w:val="Style30"/>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报告期内，公司在做好疫情防控的前提下，强化安全生产、严控产品质量、有序开拓市场、夯实科研实力、优化资源配 置、完善供应链体系、加强成本管理、增加区域联动，企业协同效率进一步提升，综合运营能力持续增强。尽管受到上游大 宗商品供应和下游纸品市场需求波动影响，企业运营难度加大，但公司通过实施上述举措最大限度消化外部波动引发的不利 影响，依然呈现了较为稳健的增长势头。</w:t>
      </w:r>
    </w:p>
    <w:p>
      <w:pPr>
        <w:pStyle w:val="Style38"/>
        <w:keepNext/>
        <w:keepLines/>
        <w:widowControl w:val="0"/>
        <w:shd w:val="clear" w:color="auto" w:fill="auto"/>
        <w:tabs>
          <w:tab w:pos="322" w:val="left"/>
        </w:tabs>
        <w:bidi w:val="0"/>
        <w:spacing w:before="0" w:after="380" w:line="240" w:lineRule="auto"/>
        <w:ind w:left="0" w:right="0" w:firstLine="0"/>
        <w:jc w:val="both"/>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2</w:t>
      </w:r>
      <w:bookmarkEnd w:id="127"/>
      <w:r>
        <w:rPr>
          <w:color w:val="000000"/>
          <w:spacing w:val="0"/>
          <w:w w:val="100"/>
          <w:position w:val="0"/>
        </w:rPr>
        <w:t>、</w:t>
        <w:tab/>
        <w:t>收入与成本</w:t>
      </w:r>
      <w:bookmarkEnd w:id="125"/>
      <w:bookmarkEnd w:id="126"/>
      <w:bookmarkEnd w:id="128"/>
    </w:p>
    <w:p>
      <w:pPr>
        <w:pStyle w:val="Style38"/>
        <w:keepNext/>
        <w:keepLines/>
        <w:widowControl w:val="0"/>
        <w:shd w:val="clear" w:color="auto" w:fill="auto"/>
        <w:bidi w:val="0"/>
        <w:spacing w:before="0" w:after="380" w:line="240" w:lineRule="auto"/>
        <w:ind w:left="0" w:right="0" w:firstLine="0"/>
        <w:jc w:val="both"/>
      </w:pPr>
      <w:bookmarkStart w:id="125" w:name="bookmark125"/>
      <w:bookmarkStart w:id="126" w:name="bookmark126"/>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5"/>
      <w:bookmarkEnd w:id="126"/>
      <w:bookmarkEnd w:id="13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70"/>
        <w:gridCol w:w="1699"/>
        <w:gridCol w:w="1704"/>
        <w:gridCol w:w="1843"/>
        <w:gridCol w:w="1637"/>
        <w:gridCol w:w="1315"/>
      </w:tblGrid>
      <w:tr>
        <w:trPr>
          <w:trHeight w:val="331"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同比增减</w:t>
            </w:r>
          </w:p>
        </w:tc>
      </w:tr>
      <w:tr>
        <w:trPr>
          <w:trHeight w:val="322"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33,019,812,294.14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30,736,517,996.90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7.43%</w:t>
            </w:r>
          </w:p>
        </w:tc>
      </w:tr>
      <w:tr>
        <w:trPr>
          <w:trHeight w:val="322" w:hRule="exact"/>
        </w:trPr>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机制纸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29,071,777,731.50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88.04%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26,799,197,492.54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87.19%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8.48%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建筑材料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349,945,005.51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419,138,839.41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327,001,050.30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935,121,026.20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电力及热力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303,940,594.69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195,367,954.91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55.57%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酒店及物业租金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148,941,357.80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93,370,973.05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59.52%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化工用品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131,104,964.35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144,274,657.39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-9.13%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2,687,101,589.99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2,150,047,053.40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24.98%</w:t>
            </w:r>
          </w:p>
        </w:tc>
      </w:tr>
      <w:tr>
        <w:trPr>
          <w:trHeight w:val="322" w:hRule="exact"/>
        </w:trPr>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白卡纸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9,579,581,625.05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7,900,414,595.22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21.25%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双胶纸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7,287,152,353.07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22.07%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6,880,399,009.21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5.91%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铜版纸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4,310,744,513.87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4,134,523,188.76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静电纸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3,857,097,045.49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4,052,403,877.82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防粘原纸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1,168,436,835.30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1,118,932,774.91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4.42%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热敏纸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540,941,351.36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519,335,040.60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4.16%</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其他机制纸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2,327,824,007.36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2,193,189,006.02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6.14%</w:t>
            </w:r>
          </w:p>
        </w:tc>
      </w:tr>
    </w:tbl>
    <w:p>
      <w:pPr>
        <w:spacing w:lineRule="exact" w:line="1"/>
        <w:rPr>
          <w:sz w:val="2"/>
          <w:szCs w:val="2"/>
        </w:rPr>
      </w:pPr>
      <w:r>
        <w:br w:type="page"/>
      </w:r>
    </w:p>
    <w:tbl>
      <w:tblPr>
        <w:tblOverlap w:val="never"/>
        <w:jc w:val="center"/>
        <w:tblLayout w:type="fixed"/>
      </w:tblPr>
      <w:tblGrid>
        <w:gridCol w:w="1670"/>
        <w:gridCol w:w="1699"/>
        <w:gridCol w:w="1704"/>
        <w:gridCol w:w="1843"/>
        <w:gridCol w:w="1637"/>
        <w:gridCol w:w="1315"/>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建筑材料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349,945,005.51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419,138,839.41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-16.51%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327,001,050.30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935,121,026.20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-65.03%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电力及热力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303,940,594.69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195,367,954.91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55.57%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酒店及物业租金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148,941,357.80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93,370,973.05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59.52%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化工用品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131,104,964.35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144,274,657.39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-9.13%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2,687,101,589.99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2,150,047,053.40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24.98%</w:t>
            </w:r>
          </w:p>
        </w:tc>
      </w:tr>
      <w:tr>
        <w:trPr>
          <w:trHeight w:val="322" w:hRule="exact"/>
        </w:trPr>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28,894,011,653.20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27,683,360,047.76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90.07%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其他国家和地区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4,125,800,640.94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3,053,157,949.14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35.13%</w:t>
            </w:r>
          </w:p>
        </w:tc>
      </w:tr>
      <w:tr>
        <w:trPr>
          <w:trHeight w:val="326" w:hRule="exact"/>
        </w:trPr>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21,812,237,365.81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19,689,343,007.56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64.06%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10.78%</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11,207,574,928.33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33.94%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11,047,174,989.34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1.45%</w:t>
            </w:r>
          </w:p>
        </w:tc>
      </w:tr>
    </w:tbl>
    <w:p>
      <w:pPr>
        <w:widowControl w:val="0"/>
        <w:spacing w:after="319" w:line="1" w:lineRule="exact"/>
      </w:pPr>
    </w:p>
    <w:p>
      <w:pPr>
        <w:pStyle w:val="Style38"/>
        <w:keepNext/>
        <w:keepLines/>
        <w:widowControl w:val="0"/>
        <w:numPr>
          <w:ilvl w:val="0"/>
          <w:numId w:val="1"/>
        </w:numPr>
        <w:shd w:val="clear" w:color="auto" w:fill="auto"/>
        <w:bidi w:val="0"/>
        <w:spacing w:before="0" w:after="380" w:line="240" w:lineRule="auto"/>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31"/>
      <w:bookmarkEnd w:id="132"/>
      <w:bookmarkEnd w:id="134"/>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560"/>
        <w:gridCol w:w="1699"/>
        <w:gridCol w:w="1138"/>
        <w:gridCol w:w="1416"/>
        <w:gridCol w:w="1358"/>
        <w:gridCol w:w="1090"/>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毛利率比上</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年同期增减</w:t>
            </w:r>
          </w:p>
        </w:tc>
      </w:tr>
      <w:tr>
        <w:trPr>
          <w:trHeight w:val="398"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机制纸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29,071,777,731.50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22,238,585,916.66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r>
      <w:tr>
        <w:trPr>
          <w:trHeight w:val="403"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白卡纸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9,579,581,625.05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6,540,978,628.51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双胶纸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7,287,152,353.07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6,004,341,245.63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铜版纸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4,310,744,513.87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3,130,491,004.15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静电纸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3,857,097,045.49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3,140,962,690.62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w:t>
            </w:r>
          </w:p>
        </w:tc>
      </w:tr>
      <w:tr>
        <w:trPr>
          <w:trHeight w:val="403"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28,894,011,653.20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21,524,347,994.37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其他国家和地区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4,125,800,640.94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3,697,927,800.91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r>
      <w:tr>
        <w:trPr>
          <w:trHeight w:val="403" w:hRule="exact"/>
        </w:trPr>
        <w:tc>
          <w:tcPr>
            <w:gridSpan w:val="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21,812,237,365.81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16,685,368,166.13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11,207,574,928.33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8,536,907,629.15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1"/>
        </w:numPr>
        <w:shd w:val="clear" w:color="auto" w:fill="auto"/>
        <w:bidi w:val="0"/>
        <w:spacing w:before="0" w:after="38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公司实物销售收入是否大于劳务收入</w:t>
      </w:r>
      <w:bookmarkEnd w:id="135"/>
      <w:bookmarkEnd w:id="136"/>
      <w:bookmarkEnd w:id="138"/>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27"/>
        <w:gridCol w:w="1618"/>
        <w:gridCol w:w="1613"/>
        <w:gridCol w:w="1618"/>
        <w:gridCol w:w="1613"/>
        <w:gridCol w:w="1627"/>
      </w:tblGrid>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bl>
    <w:p>
      <w:pPr>
        <w:spacing w:lineRule="exact" w:line="1"/>
        <w:rPr>
          <w:sz w:val="2"/>
          <w:szCs w:val="2"/>
        </w:rPr>
      </w:pPr>
      <w:r>
        <w:br w:type="page"/>
      </w:r>
    </w:p>
    <w:tbl>
      <w:tblPr>
        <w:tblOverlap w:val="never"/>
        <w:jc w:val="center"/>
        <w:tblLayout w:type="fixed"/>
      </w:tblPr>
      <w:tblGrid>
        <w:gridCol w:w="1627"/>
        <w:gridCol w:w="1618"/>
        <w:gridCol w:w="1613"/>
        <w:gridCol w:w="1618"/>
        <w:gridCol w:w="1613"/>
        <w:gridCol w:w="1627"/>
      </w:tblGrid>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机制纸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39"/>
      <w:bookmarkEnd w:id="140"/>
      <w:bookmarkEnd w:id="142"/>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3"/>
      <w:bookmarkEnd w:id="144"/>
      <w:bookmarkEnd w:id="146"/>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440"/>
        <w:gridCol w:w="1426"/>
        <w:gridCol w:w="1382"/>
        <w:gridCol w:w="1498"/>
        <w:gridCol w:w="1354"/>
        <w:gridCol w:w="1315"/>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56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机制纸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13,347,618,450.08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12,830,708,837.34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2,762,896,811.85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2,571,910,928.88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能源动力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2,796,822,991.34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2,278,028,439.77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986,623,212.89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1,108,102,345.78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926,703,946.26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1,024,679,469.64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284,597,722.29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273,064,171.97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1,133,322,781.95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1,140,961,560.11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22,238,585,916.66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21,227,455,753.49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电力及热力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198,834,959.40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100,417,013.28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19,199,537.95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11,986,604.72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6,844,347.79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5,042,260.92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能源动力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25,124,584.80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5,424,201.15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746,078.65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197,996.81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9,269,615.37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7,367,419.47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260,019,123.96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130,435,496.35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99.35%</w:t>
            </w:r>
          </w:p>
        </w:tc>
      </w:tr>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建筑材料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222,297,889.45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253,136,606.53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能源动力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32,115,179.94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40,584,938.35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14,568,778.00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22,635,978.10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9,626,644.95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10,376,987.54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14,416,949.06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4.56%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9,368,706.78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53.88%</w:t>
            </w:r>
          </w:p>
        </w:tc>
      </w:tr>
    </w:tbl>
    <w:p>
      <w:pPr>
        <w:spacing w:lineRule="exact" w:line="1"/>
        <w:rPr>
          <w:sz w:val="2"/>
          <w:szCs w:val="2"/>
        </w:rPr>
      </w:pPr>
      <w:r>
        <w:br w:type="page"/>
      </w:r>
    </w:p>
    <w:tbl>
      <w:tblPr>
        <w:tblOverlap w:val="never"/>
        <w:jc w:val="center"/>
        <w:tblLayout w:type="fixed"/>
      </w:tblPr>
      <w:tblGrid>
        <w:gridCol w:w="1301"/>
        <w:gridCol w:w="1440"/>
        <w:gridCol w:w="1426"/>
        <w:gridCol w:w="1382"/>
        <w:gridCol w:w="1498"/>
        <w:gridCol w:w="1354"/>
        <w:gridCol w:w="1315"/>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22,887,012.53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22,626,450.43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r>
        <w:trPr>
          <w:trHeight w:val="41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315,912,453.93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358,729,667.72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w:t>
            </w:r>
          </w:p>
        </w:tc>
      </w:tr>
    </w:tbl>
    <w:p>
      <w:pPr>
        <w:widowControl w:val="0"/>
        <w:spacing w:after="359" w:line="1" w:lineRule="exact"/>
      </w:pPr>
    </w:p>
    <w:p>
      <w:pPr>
        <w:pStyle w:val="Style38"/>
        <w:keepNext/>
        <w:keepLines/>
        <w:widowControl w:val="0"/>
        <w:shd w:val="clear" w:color="auto" w:fill="auto"/>
        <w:tabs>
          <w:tab w:pos="493" w:val="left"/>
        </w:tabs>
        <w:bidi w:val="0"/>
        <w:spacing w:before="0" w:after="2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7"/>
      <w:bookmarkEnd w:id="148"/>
      <w:bookmarkEnd w:id="150"/>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报告期内，合并范围增加</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家，其中：新成立子公司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家，分别为上海晨银贸易有限公司、南昌昇恒贸易有限公司、南 昌坤恒贸易有限公司、潍坊晨都股权投资合伙企业（有限合伙）和黄冈晨鸣浆纤贸易有限公司；通过不构成业务方式取得子 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家，为武汉骏恒物业管理有限公司。</w:t>
      </w:r>
    </w:p>
    <w:p>
      <w:pPr>
        <w:pStyle w:val="Style30"/>
        <w:keepNext w:val="0"/>
        <w:keepLines w:val="0"/>
        <w:widowControl w:val="0"/>
        <w:shd w:val="clear" w:color="auto" w:fill="auto"/>
        <w:bidi w:val="0"/>
        <w:spacing w:before="0" w:after="360" w:line="314" w:lineRule="exact"/>
        <w:ind w:left="0" w:right="0"/>
        <w:jc w:val="both"/>
      </w:pPr>
      <w:r>
        <w:rPr>
          <w:color w:val="000000"/>
          <w:spacing w:val="0"/>
          <w:w w:val="100"/>
          <w:position w:val="0"/>
        </w:rPr>
        <w:t>报告期内，合并范围减少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家，为进一步聚焦制浆造纸主业，剥离非主业资产，优化资源配置，出售了湛江晨鸣新型墙 体材料有限公司、成都晨鸣文化传播有限公司、山东晨鸣热电股份有限公司、山东晨鸣板材有限责任公司、寿光市晨鸣水泥 有限公司、寿光晨鸣地板有限责任公司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股权，不再纳入合并范围；吸收合并子公司山东晨鸣涂布纸销售有限公司。</w:t>
      </w:r>
    </w:p>
    <w:p>
      <w:pPr>
        <w:pStyle w:val="Style38"/>
        <w:keepNext/>
        <w:keepLines/>
        <w:widowControl w:val="0"/>
        <w:shd w:val="clear" w:color="auto" w:fill="auto"/>
        <w:tabs>
          <w:tab w:pos="493" w:val="left"/>
        </w:tabs>
        <w:bidi w:val="0"/>
        <w:spacing w:before="0" w:after="2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1"/>
      <w:bookmarkEnd w:id="152"/>
      <w:bookmarkEnd w:id="154"/>
    </w:p>
    <w:p>
      <w:pPr>
        <w:pStyle w:val="Style30"/>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28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5"/>
      <w:bookmarkEnd w:id="156"/>
      <w:bookmarkEnd w:id="158"/>
    </w:p>
    <w:p>
      <w:pPr>
        <w:pStyle w:val="Style30"/>
        <w:keepNext w:val="0"/>
        <w:keepLines w:val="0"/>
        <w:widowControl w:val="0"/>
        <w:shd w:val="clear" w:color="auto" w:fill="auto"/>
        <w:bidi w:val="0"/>
        <w:spacing w:before="0" w:after="80" w:line="314" w:lineRule="exact"/>
        <w:ind w:left="0" w:right="0" w:firstLine="0"/>
        <w:jc w:val="left"/>
      </w:pPr>
      <w:r>
        <w:rPr>
          <w:color w:val="000000"/>
          <w:spacing w:val="0"/>
          <w:w w:val="100"/>
          <w:position w:val="0"/>
        </w:rPr>
        <w:t>公司主要销售客户情况</w:t>
      </w:r>
    </w:p>
    <w:tbl>
      <w:tblPr>
        <w:tblOverlap w:val="never"/>
        <w:jc w:val="center"/>
        <w:tblLayout w:type="fixed"/>
      </w:tblPr>
      <w:tblGrid>
        <w:gridCol w:w="4574"/>
        <w:gridCol w:w="5141"/>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5,259,350,805.45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24"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21"/>
        <w:gridCol w:w="3754"/>
        <w:gridCol w:w="2549"/>
        <w:gridCol w:w="2592"/>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1,343,002,399.70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1,032,917,716.77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3.13%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977,311,240.64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2.96%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976,565,580.69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2.96%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929,553,867.65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2.82%</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5,259,350,805.45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574"/>
        <w:gridCol w:w="5141"/>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4,691,196,028.43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24"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r>
        <w:br w:type="page"/>
      </w:r>
    </w:p>
    <w:tbl>
      <w:tblPr>
        <w:tblOverlap w:val="never"/>
        <w:jc w:val="center"/>
        <w:tblLayout w:type="fixed"/>
      </w:tblPr>
      <w:tblGrid>
        <w:gridCol w:w="950"/>
        <w:gridCol w:w="3216"/>
        <w:gridCol w:w="2957"/>
        <w:gridCol w:w="2592"/>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2,413,919,229.39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9.57%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815,678,586.65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3.23%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542,935,665.28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476,972,812.83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1.89%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441,689,734.27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4,691,196,028.43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3</w:t>
      </w:r>
      <w:bookmarkEnd w:id="161"/>
      <w:r>
        <w:rPr>
          <w:color w:val="000000"/>
          <w:spacing w:val="0"/>
          <w:w w:val="100"/>
          <w:position w:val="0"/>
        </w:rPr>
        <w:t>、费用</w:t>
      </w:r>
      <w:bookmarkEnd w:id="159"/>
      <w:bookmarkEnd w:id="160"/>
      <w:bookmarkEnd w:id="1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704"/>
        <w:gridCol w:w="1555"/>
        <w:gridCol w:w="1421"/>
        <w:gridCol w:w="3581"/>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293,509,692.51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298,246,355.91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报告期内销售佣金同比减少。</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942,360,735.54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1,025,420,660.39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报告期加强各项管理费用控制支出导致。。</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2,387,471,286.46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2,562,065,063.22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报告期内公司利息支出同比减少。</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1,453,766,371.46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1,274,355,241.49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报告期内公司及子公司加大了研发投入力度。</w:t>
            </w:r>
          </w:p>
        </w:tc>
      </w:tr>
    </w:tbl>
    <w:p>
      <w:pPr>
        <w:widowControl w:val="0"/>
        <w:spacing w:after="359" w:line="1" w:lineRule="exact"/>
      </w:pPr>
    </w:p>
    <w:p>
      <w:pPr>
        <w:pStyle w:val="Style38"/>
        <w:keepNext/>
        <w:keepLines/>
        <w:widowControl w:val="0"/>
        <w:shd w:val="clear" w:color="auto" w:fill="auto"/>
        <w:bidi w:val="0"/>
        <w:spacing w:before="0" w:after="26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4</w:t>
      </w:r>
      <w:bookmarkEnd w:id="165"/>
      <w:r>
        <w:rPr>
          <w:color w:val="000000"/>
          <w:spacing w:val="0"/>
          <w:w w:val="100"/>
          <w:position w:val="0"/>
        </w:rPr>
        <w:t>、研发投入</w:t>
      </w:r>
      <w:bookmarkEnd w:id="163"/>
      <w:bookmarkEnd w:id="164"/>
      <w:bookmarkEnd w:id="166"/>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本报告期内，公司技术研发中心坚持以客户需求为导向，以提高经济效益为目标，不断加强技术创新，推动公司高效益 产品生产和工艺优化，提升产品质量。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年度共获得专利授权</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高档书刊专用铜版纸技术开发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年山东 省技术创新项目计划，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高性能木材化学浆绿色制备与高值利用关键技术及产业化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项目获得国家科技进步二等奖，推动了造 纸行业的绿色化生产。公司将继续坚持以科技创新为方向，不断提高研发水平和产品质量，提升企业发展的核心竞争力。</w:t>
      </w:r>
    </w:p>
    <w:tbl>
      <w:tblPr>
        <w:tblOverlap w:val="never"/>
        <w:jc w:val="center"/>
        <w:tblLayout w:type="fixed"/>
      </w:tblPr>
      <w:tblGrid>
        <w:gridCol w:w="2597"/>
        <w:gridCol w:w="1579"/>
        <w:gridCol w:w="864"/>
        <w:gridCol w:w="1243"/>
        <w:gridCol w:w="3576"/>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主要研发项目名称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项目目的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预计对公司未来发展的影响</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低定量高松厚度双胶纸技术开发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增加产品功能或提 高性能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中试阶段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提升客户产品使用满意度，增加市场占有率。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低定量高松厚度薄本纸技术开发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节约原材料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中试阶段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降低生产成本，提高公司经济效益。</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混合阔叶材水热与生物协同处理 制备化机浆技术开发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减少能源消耗或提 高能源使用效率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产业化阶 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提高原材料产品质量，可配抄高档高附加值产 品，提高公司高档产品比重。</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芯层本色白卡纸技术开发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增加产品功能或提 高性能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小试阶段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提升客户产品使用满意度，增加市场占有率。</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静电纸</w:t>
            </w:r>
            <w:r>
              <w:rPr>
                <w:color w:val="000000"/>
                <w:spacing w:val="0"/>
                <w:w w:val="100"/>
                <w:position w:val="0"/>
                <w:sz w:val="18"/>
                <w:szCs w:val="18"/>
              </w:rPr>
              <w:t>AKD</w:t>
            </w:r>
            <w:r>
              <w:rPr>
                <w:rFonts w:ascii="SimSun" w:eastAsia="SimSun" w:hAnsi="SimSun" w:cs="SimSun"/>
                <w:color w:val="000000"/>
                <w:spacing w:val="0"/>
                <w:w w:val="100"/>
                <w:position w:val="0"/>
                <w:sz w:val="17"/>
                <w:szCs w:val="17"/>
              </w:rPr>
              <w:t>施胶新技术开发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增加产品功能或提 高性能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中试阶段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国内领先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提升客户产品使用满意度，增加市场占有率。</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压花式高档餐巾纸技术开发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增加产品功能或提 高性能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小试阶段</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国内领先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提升客户产品使用满意度，增加市场占有率。</w:t>
            </w:r>
          </w:p>
        </w:tc>
      </w:tr>
    </w:tbl>
    <w:p>
      <w:pPr>
        <w:spacing w:lineRule="exact" w:line="1"/>
        <w:rPr>
          <w:sz w:val="2"/>
          <w:szCs w:val="2"/>
        </w:rPr>
      </w:pPr>
      <w:r>
        <w:br w:type="page"/>
      </w:r>
    </w:p>
    <w:tbl>
      <w:tblPr>
        <w:tblOverlap w:val="never"/>
        <w:jc w:val="center"/>
        <w:tblLayout w:type="fixed"/>
      </w:tblPr>
      <w:tblGrid>
        <w:gridCol w:w="2597"/>
        <w:gridCol w:w="1579"/>
        <w:gridCol w:w="864"/>
        <w:gridCol w:w="1243"/>
        <w:gridCol w:w="3576"/>
      </w:tblGrid>
      <w:tr>
        <w:trPr>
          <w:trHeight w:val="73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高档书刊专用铜版纸技术开发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增加产品功能或提 高性能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小试阶段</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国内领先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提升客户产品使用满意度，增加市场占有率。</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875"/>
        <w:gridCol w:w="2410"/>
        <w:gridCol w:w="2266"/>
        <w:gridCol w:w="216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-1.71%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color w:val="000000"/>
                <w:spacing w:val="0"/>
                <w:w w:val="100"/>
                <w:position w:val="0"/>
              </w:rPr>
              <w:t>0.29%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研发人员学历结构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-6.57%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研发人员年龄构成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岁以下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-8.51%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30~40 </w:t>
            </w:r>
            <w:r>
              <w:rPr>
                <w:rFonts w:ascii="SimSun" w:eastAsia="SimSun" w:hAnsi="SimSun" w:cs="SimSun"/>
                <w:color w:val="000000"/>
                <w:spacing w:val="0"/>
                <w:w w:val="100"/>
                <w:position w:val="0"/>
                <w:sz w:val="17"/>
                <w:szCs w:val="17"/>
              </w:rPr>
              <w:t>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-4.17%</w:t>
            </w:r>
          </w:p>
        </w:tc>
      </w:tr>
    </w:tbl>
    <w:p>
      <w:pPr>
        <w:pStyle w:val="Style28"/>
        <w:keepNext w:val="0"/>
        <w:keepLines w:val="0"/>
        <w:widowControl w:val="0"/>
        <w:shd w:val="clear" w:color="auto" w:fill="auto"/>
        <w:bidi w:val="0"/>
        <w:spacing w:before="0" w:after="0" w:line="240" w:lineRule="auto"/>
        <w:ind w:left="24"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875"/>
        <w:gridCol w:w="2410"/>
        <w:gridCol w:w="2266"/>
        <w:gridCol w:w="2165"/>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1,453,766,371.46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1,274,355,241.49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color w:val="000000"/>
                <w:spacing w:val="0"/>
                <w:w w:val="100"/>
                <w:position w:val="0"/>
              </w:rPr>
              <w:t>0.25%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资本化研发投入占研发投入的比例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5</w:t>
      </w:r>
      <w:bookmarkEnd w:id="169"/>
      <w:r>
        <w:rPr>
          <w:color w:val="000000"/>
          <w:spacing w:val="0"/>
          <w:w w:val="100"/>
          <w:position w:val="0"/>
        </w:rPr>
        <w:t>、现金流</w:t>
      </w:r>
      <w:bookmarkEnd w:id="167"/>
      <w:bookmarkEnd w:id="168"/>
      <w:bookmarkEnd w:id="1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4"/>
        <w:gridCol w:w="2270"/>
        <w:gridCol w:w="2270"/>
        <w:gridCol w:w="216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39,306,294,223.43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40,142,770,644.64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30,724,406,030.79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28,882,967,968.36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8,581,888,192.64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11,259,802,676.28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1,321,827,995.68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800,515,222.13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1,156,106,779.05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981,555,028.94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165,721,216.63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-181,039,806.81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33,237,001,445.83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31,654,325,203.77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bl>
    <w:p>
      <w:pPr>
        <w:spacing w:lineRule="exact" w:line="1"/>
        <w:rPr>
          <w:sz w:val="2"/>
          <w:szCs w:val="2"/>
        </w:rPr>
      </w:pPr>
      <w:r>
        <w:br w:type="page"/>
      </w:r>
    </w:p>
    <w:tbl>
      <w:tblPr>
        <w:tblOverlap w:val="never"/>
        <w:jc w:val="center"/>
        <w:tblLayout w:type="fixed"/>
      </w:tblPr>
      <w:tblGrid>
        <w:gridCol w:w="3014"/>
        <w:gridCol w:w="2270"/>
        <w:gridCol w:w="2270"/>
        <w:gridCol w:w="216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43,177,497,483.93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41,248,363,106.56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-9,940,496,038.10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-9,594,037,902.79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-1,220,254,116.77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1,498,841,936.38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-181.41%</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886" w:val="left"/>
        </w:tabs>
        <w:bidi w:val="0"/>
        <w:spacing w:before="0" w:after="0" w:line="317" w:lineRule="exact"/>
        <w:ind w:left="0" w:right="0" w:firstLine="420"/>
        <w:jc w:val="left"/>
      </w:pPr>
      <w:bookmarkStart w:id="171" w:name="bookmark171"/>
      <w:r>
        <w:rPr>
          <w:color w:val="000000"/>
          <w:spacing w:val="0"/>
          <w:w w:val="100"/>
          <w:position w:val="0"/>
        </w:rPr>
        <w:t>（</w:t>
      </w:r>
      <w:bookmarkEnd w:id="1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经营活动产生的现金流量净额较去年同期减少</w:t>
      </w:r>
      <w:r>
        <w:rPr>
          <w:rFonts w:ascii="Times New Roman" w:eastAsia="Times New Roman" w:hAnsi="Times New Roman" w:cs="Times New Roman"/>
          <w:color w:val="000000"/>
          <w:spacing w:val="0"/>
          <w:w w:val="100"/>
          <w:position w:val="0"/>
          <w:sz w:val="18"/>
          <w:szCs w:val="18"/>
        </w:rPr>
        <w:t>23.78%</w:t>
      </w:r>
      <w:r>
        <w:rPr>
          <w:color w:val="000000"/>
          <w:spacing w:val="0"/>
          <w:w w:val="100"/>
          <w:position w:val="0"/>
        </w:rPr>
        <w:t>，主要原因是随着融资租赁业务规模的压缩，报告期内收到 的现金净额同比减少。</w:t>
      </w:r>
    </w:p>
    <w:p>
      <w:pPr>
        <w:pStyle w:val="Style30"/>
        <w:keepNext w:val="0"/>
        <w:keepLines w:val="0"/>
        <w:widowControl w:val="0"/>
        <w:shd w:val="clear" w:color="auto" w:fill="auto"/>
        <w:tabs>
          <w:tab w:pos="901" w:val="left"/>
        </w:tabs>
        <w:bidi w:val="0"/>
        <w:spacing w:before="0" w:after="0" w:line="317" w:lineRule="exact"/>
        <w:ind w:left="0" w:right="0" w:firstLine="420"/>
        <w:jc w:val="left"/>
      </w:pPr>
      <w:bookmarkStart w:id="172" w:name="bookmark172"/>
      <w:r>
        <w:rPr>
          <w:color w:val="000000"/>
          <w:spacing w:val="0"/>
          <w:w w:val="100"/>
          <w:position w:val="0"/>
        </w:rPr>
        <w:t>（</w:t>
      </w:r>
      <w:bookmarkEnd w:id="1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投资活动产生的现金流量净额较去年同期增加</w:t>
      </w:r>
      <w:r>
        <w:rPr>
          <w:rFonts w:ascii="Times New Roman" w:eastAsia="Times New Roman" w:hAnsi="Times New Roman" w:cs="Times New Roman"/>
          <w:color w:val="000000"/>
          <w:spacing w:val="0"/>
          <w:w w:val="100"/>
          <w:position w:val="0"/>
          <w:sz w:val="18"/>
          <w:szCs w:val="18"/>
        </w:rPr>
        <w:t>191.54%</w:t>
      </w:r>
      <w:r>
        <w:rPr>
          <w:color w:val="000000"/>
          <w:spacing w:val="0"/>
          <w:w w:val="100"/>
          <w:position w:val="0"/>
        </w:rPr>
        <w:t>，主要原因是报告期内子公司晨鸣新旧动能转换基金收回 对晨融基金的投资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亿元、黄冈晨鸣处置土地</w:t>
      </w:r>
      <w:r>
        <w:rPr>
          <w:rFonts w:ascii="Times New Roman" w:eastAsia="Times New Roman" w:hAnsi="Times New Roman" w:cs="Times New Roman"/>
          <w:color w:val="000000"/>
          <w:spacing w:val="0"/>
          <w:w w:val="100"/>
          <w:position w:val="0"/>
          <w:sz w:val="18"/>
          <w:szCs w:val="18"/>
        </w:rPr>
        <w:t>1.64</w:t>
      </w:r>
      <w:r>
        <w:rPr>
          <w:color w:val="000000"/>
          <w:spacing w:val="0"/>
          <w:w w:val="100"/>
          <w:position w:val="0"/>
        </w:rPr>
        <w:t>亿元，投资活动现金流入同比增加。</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26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五</w:t>
      </w:r>
      <w:bookmarkEnd w:id="175"/>
      <w:r>
        <w:rPr>
          <w:color w:val="000000"/>
          <w:spacing w:val="0"/>
          <w:w w:val="100"/>
          <w:position w:val="0"/>
        </w:rPr>
        <w:t>、</w:t>
        <w:tab/>
        <w:t>非主营业务分析</w:t>
      </w:r>
      <w:bookmarkEnd w:id="173"/>
      <w:bookmarkEnd w:id="174"/>
      <w:bookmarkEnd w:id="176"/>
    </w:p>
    <w:p>
      <w:pPr>
        <w:pStyle w:val="Style30"/>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六</w:t>
      </w:r>
      <w:bookmarkEnd w:id="179"/>
      <w:r>
        <w:rPr>
          <w:color w:val="000000"/>
          <w:spacing w:val="0"/>
          <w:w w:val="100"/>
          <w:position w:val="0"/>
        </w:rPr>
        <w:t>、</w:t>
        <w:tab/>
        <w:t>资产及负债状况分析</w:t>
      </w:r>
      <w:bookmarkEnd w:id="177"/>
      <w:bookmarkEnd w:id="178"/>
      <w:bookmarkEnd w:id="180"/>
    </w:p>
    <w:p>
      <w:pPr>
        <w:pStyle w:val="Style38"/>
        <w:keepNext/>
        <w:keepLines/>
        <w:widowControl w:val="0"/>
        <w:shd w:val="clear" w:color="auto" w:fill="auto"/>
        <w:bidi w:val="0"/>
        <w:spacing w:before="0" w:after="36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、资产构成重大变动情况</w:t>
      </w:r>
      <w:bookmarkEnd w:id="181"/>
      <w:bookmarkEnd w:id="182"/>
      <w:bookmarkEnd w:id="1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1421"/>
        <w:gridCol w:w="850"/>
        <w:gridCol w:w="1416"/>
        <w:gridCol w:w="850"/>
        <w:gridCol w:w="710"/>
        <w:gridCol w:w="3226"/>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比重增 减</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14,119,782,939.66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17,759,537,598.98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主要是报告期末公司存续的融资保证金 同比减少。</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5,282,631,922.12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5,135,293,347.82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主要是报告期末公司产成品库存增加。</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5,216,934,172.61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4,222,744,207.34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主要是报告期末将于一年内到期的长期 应收款增加。</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1,903,929,492.85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2,716,918,695.85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主要是报告期内持续压缩融资租赁规模。</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1,788,759,975.35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4,658,884,857.95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主要是报告期末将于一年内到期的长期 应收款重分类影响。</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6,473,538,431.91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5,943,159,568.00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主要是报告期内合并武汉骏恒影响投资 性房地产增加。</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1,866,587,685.35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3,906,158,402.45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主要是受报告期末公司参股单位广东南 粤银行适用新金融工具准则影响。</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35,653,492,676.15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37,651,706,658.97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主要是受报告期内公司处置部分非主业 资产影响。</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33,523,025,186.22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32,793,992,957.86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主要是报告期末短期债务规模增加。</w:t>
            </w:r>
          </w:p>
        </w:tc>
      </w:tr>
    </w:tbl>
    <w:p>
      <w:pPr>
        <w:spacing w:lineRule="exact" w:line="1"/>
        <w:rPr>
          <w:sz w:val="2"/>
          <w:szCs w:val="2"/>
        </w:rPr>
      </w:pPr>
      <w:r>
        <w:br w:type="page"/>
      </w:r>
    </w:p>
    <w:tbl>
      <w:tblPr>
        <w:tblOverlap w:val="never"/>
        <w:jc w:val="center"/>
        <w:tblLayout w:type="fixed"/>
      </w:tblPr>
      <w:tblGrid>
        <w:gridCol w:w="1315"/>
        <w:gridCol w:w="1421"/>
        <w:gridCol w:w="850"/>
        <w:gridCol w:w="1416"/>
        <w:gridCol w:w="850"/>
        <w:gridCol w:w="710"/>
        <w:gridCol w:w="3226"/>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1,382,289,597.54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1,051,147,044.74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主要是报告期末客户预付款增加。</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5,276,340,154.98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8,077,150,979.15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主要是报告期内公司项目贷、物业贷陆续 到期。</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、以公允价值计量的资产和负债</w:t>
      </w:r>
      <w:bookmarkEnd w:id="185"/>
      <w:bookmarkEnd w:id="186"/>
      <w:bookmarkEnd w:id="188"/>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02"/>
        <w:gridCol w:w="1133"/>
        <w:gridCol w:w="1133"/>
        <w:gridCol w:w="1133"/>
        <w:gridCol w:w="854"/>
        <w:gridCol w:w="994"/>
        <w:gridCol w:w="850"/>
        <w:gridCol w:w="710"/>
        <w:gridCol w:w="960"/>
      </w:tblGrid>
      <w:tr>
        <w:trPr>
          <w:trHeight w:val="95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本期计</w:t>
            </w:r>
          </w:p>
          <w:p>
            <w:pPr>
              <w:pStyle w:val="Style23"/>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提的减</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购买金额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本期收 回</w:t>
            </w:r>
            <w:r>
              <w:rPr>
                <w:color w:val="000000"/>
                <w:spacing w:val="0"/>
                <w:w w:val="100"/>
                <w:position w:val="0"/>
                <w:sz w:val="18"/>
                <w:szCs w:val="18"/>
              </w:rPr>
              <w:t>/</w:t>
            </w:r>
            <w:r>
              <w:rPr>
                <w:rFonts w:ascii="SimSun" w:eastAsia="SimSun" w:hAnsi="SimSun" w:cs="SimSun"/>
                <w:color w:val="000000"/>
                <w:spacing w:val="0"/>
                <w:w w:val="100"/>
                <w:position w:val="0"/>
                <w:sz w:val="17"/>
                <w:szCs w:val="17"/>
              </w:rPr>
              <w:t>出售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期末数</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4D4D4"/>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交易性金融资产（不含 衍生金融资产）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192,907,800</w:t>
            </w:r>
          </w:p>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-82,021,617.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-84,798,634.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110,886,1</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82.88</w:t>
            </w:r>
          </w:p>
        </w:tc>
      </w:tr>
      <w:tr>
        <w:trPr>
          <w:trHeight w:val="63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145,910,000</w:t>
            </w:r>
          </w:p>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57,510,000.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396,000,0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23,582,9</w:t>
            </w:r>
          </w:p>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519,927,0</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03.25</w:t>
            </w:r>
          </w:p>
        </w:tc>
      </w:tr>
      <w:tr>
        <w:trPr>
          <w:trHeight w:val="63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以公允价值计量的消 耗性生物资产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1,535,386,8</w:t>
            </w:r>
          </w:p>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65.44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20,060,762.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28,750,02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44,789,1</w:t>
            </w:r>
          </w:p>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1,519,305</w:t>
            </w:r>
          </w:p>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,850.77</w:t>
            </w:r>
          </w:p>
        </w:tc>
      </w:tr>
      <w:tr>
        <w:trPr>
          <w:trHeight w:val="64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1,874,204,6</w:t>
            </w:r>
          </w:p>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66.06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-80,463,516.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-7,227,871.3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424,750,0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68,372,1</w:t>
            </w:r>
          </w:p>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2,150,119</w:t>
            </w:r>
          </w:p>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,036.90</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bidi w:val="0"/>
        <w:spacing w:before="0" w:after="32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、截至报告期末的资产权利受限情况</w:t>
      </w:r>
      <w:bookmarkEnd w:id="189"/>
      <w:bookmarkEnd w:id="190"/>
      <w:bookmarkEnd w:id="192"/>
    </w:p>
    <w:tbl>
      <w:tblPr>
        <w:tblOverlap w:val="never"/>
        <w:jc w:val="center"/>
        <w:tblLayout w:type="fixed"/>
      </w:tblPr>
      <w:tblGrid>
        <w:gridCol w:w="2304"/>
        <w:gridCol w:w="2011"/>
        <w:gridCol w:w="540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10,756,936,714.59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作为银行承兑票据、信用证的保证金以及存款准备金等</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r>
              <w:rPr>
                <w:color w:val="000000"/>
                <w:spacing w:val="0"/>
                <w:w w:val="100"/>
                <w:position w:val="0"/>
                <w:sz w:val="18"/>
                <w:szCs w:val="18"/>
              </w:rPr>
              <w:t>/</w:t>
            </w: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3,778,108.58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作为取得开立保函、信用证的质押物</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作为取得借款的质押物</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55,443,091.44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作为招银国际证券借款的质押物</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12,866,125,795.19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作为银行借款、长期应付款的抵押物</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1,210,395,050.42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作为银行借款、长期应付款的抵押物</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5,033,765,366.00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作为银行借款的抵押物</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30,158,644,126.22</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w:t>
            </w:r>
          </w:p>
        </w:tc>
      </w:tr>
    </w:tbl>
    <w:p>
      <w:pPr>
        <w:spacing w:lineRule="exact" w:line="1"/>
        <w:rPr>
          <w:sz w:val="2"/>
          <w:szCs w:val="2"/>
        </w:rPr>
      </w:pPr>
      <w:r>
        <w:br w:type="page"/>
      </w:r>
    </w:p>
    <w:p>
      <w:pPr>
        <w:pStyle w:val="Style26"/>
        <w:keepNext/>
        <w:keepLines/>
        <w:widowControl w:val="0"/>
        <w:shd w:val="clear" w:color="auto" w:fill="auto"/>
        <w:bidi w:val="0"/>
        <w:spacing w:before="0" w:after="36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七</w:t>
      </w:r>
      <w:bookmarkEnd w:id="195"/>
      <w:r>
        <w:rPr>
          <w:color w:val="000000"/>
          <w:spacing w:val="0"/>
          <w:w w:val="100"/>
          <w:position w:val="0"/>
        </w:rPr>
        <w:t>、投资状况</w:t>
      </w:r>
      <w:bookmarkEnd w:id="193"/>
      <w:bookmarkEnd w:id="194"/>
      <w:bookmarkEnd w:id="196"/>
    </w:p>
    <w:p>
      <w:pPr>
        <w:pStyle w:val="Style38"/>
        <w:keepNext/>
        <w:keepLines/>
        <w:widowControl w:val="0"/>
        <w:shd w:val="clear" w:color="auto" w:fill="auto"/>
        <w:bidi w:val="0"/>
        <w:spacing w:before="0" w:after="36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1</w:t>
      </w:r>
      <w:bookmarkEnd w:id="199"/>
      <w:r>
        <w:rPr>
          <w:color w:val="000000"/>
          <w:spacing w:val="0"/>
          <w:w w:val="100"/>
          <w:position w:val="0"/>
        </w:rPr>
        <w:t>、总体情况</w:t>
      </w:r>
      <w:bookmarkEnd w:id="197"/>
      <w:bookmarkEnd w:id="198"/>
      <w:bookmarkEnd w:id="200"/>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40"/>
        <w:gridCol w:w="3230"/>
        <w:gridCol w:w="324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1,707,210,000.00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1,940,190,000.00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2</w:t>
      </w:r>
      <w:bookmarkEnd w:id="203"/>
      <w:r>
        <w:rPr>
          <w:color w:val="000000"/>
          <w:spacing w:val="0"/>
          <w:w w:val="100"/>
          <w:position w:val="0"/>
        </w:rPr>
        <w:t>、报告期内获取的重大的股权投资情况</w:t>
      </w:r>
      <w:bookmarkEnd w:id="201"/>
      <w:bookmarkEnd w:id="202"/>
      <w:bookmarkEnd w:id="204"/>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8"/>
        <w:gridCol w:w="638"/>
        <w:gridCol w:w="638"/>
        <w:gridCol w:w="634"/>
        <w:gridCol w:w="643"/>
        <w:gridCol w:w="634"/>
        <w:gridCol w:w="638"/>
        <w:gridCol w:w="643"/>
        <w:gridCol w:w="638"/>
        <w:gridCol w:w="638"/>
        <w:gridCol w:w="638"/>
        <w:gridCol w:w="638"/>
        <w:gridCol w:w="638"/>
        <w:gridCol w:w="638"/>
        <w:gridCol w:w="648"/>
      </w:tblGrid>
      <w:tr>
        <w:trPr>
          <w:trHeight w:val="165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被投资</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公司名</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主要业 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投资金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投资期 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截至资 产负债 表日的 进展情 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预计收 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本期投</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是否涉 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期（如</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披露索 引（如 有）</w:t>
            </w:r>
          </w:p>
        </w:tc>
      </w:tr>
      <w:tr>
        <w:trPr>
          <w:trHeight w:val="105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潍坊晨 鸣新旧 动能转</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潍坊恒</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新资本</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管理有</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股权投</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sz w:val="17"/>
                <w:szCs w:val="17"/>
              </w:rPr>
              <w:t>月</w:t>
            </w:r>
            <w:r>
              <w:rPr>
                <w:color w:val="000000"/>
                <w:spacing w:val="0"/>
                <w:w w:val="100"/>
                <w:position w:val="0"/>
              </w:rPr>
              <w:t>26</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p>
        </w:tc>
      </w:tr>
      <w:tr>
        <w:trPr>
          <w:trHeight w:val="144"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换股权</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资及相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限</w:t>
            </w:r>
            <w:r>
              <w:rPr>
                <w:color w:val="000000"/>
                <w:spacing w:val="0"/>
                <w:w w:val="100"/>
                <w:position w:val="0"/>
              </w:rPr>
              <w:t>7</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627,21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司、潍</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ww.cni</w:t>
            </w:r>
          </w:p>
        </w:tc>
      </w:tr>
      <w:tr>
        <w:trPr>
          <w:trHeight w:val="15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投资基</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关咨询</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79.00%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坊市金</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年，到</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资</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352.08</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nfo.co</w:t>
            </w:r>
          </w:p>
        </w:tc>
      </w:tr>
      <w:tr>
        <w:trPr>
          <w:trHeight w:val="154"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金合伙</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融控股</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期可延</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sz w:val="17"/>
                <w:szCs w:val="17"/>
              </w:rPr>
              <w:t>月</w:t>
            </w:r>
            <w:r>
              <w:rPr>
                <w:color w:val="000000"/>
                <w:spacing w:val="0"/>
                <w:w w:val="100"/>
                <w:position w:val="0"/>
              </w:rPr>
              <w:t>26</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m.cn</w:t>
            </w:r>
          </w:p>
        </w:tc>
      </w:tr>
      <w:tr>
        <w:trPr>
          <w:trHeight w:val="15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集团有</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等</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5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国都创</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业投资</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有限责</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都股权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任公</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作期</w:t>
            </w: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p>
        </w:tc>
      </w:tr>
      <w:tr>
        <w:trPr>
          <w:trHeight w:val="16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从事投</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司、晨</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年，到</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股权投</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-1,833,</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sz w:val="17"/>
                <w:szCs w:val="17"/>
              </w:rPr>
              <w:t>月</w:t>
            </w:r>
            <w:r>
              <w:rPr>
                <w:color w:val="000000"/>
                <w:spacing w:val="0"/>
                <w:w w:val="100"/>
                <w:position w:val="0"/>
              </w:rPr>
              <w:t>26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ww.cni</w:t>
            </w:r>
          </w:p>
        </w:tc>
      </w:tr>
      <w:tr>
        <w:trPr>
          <w:trHeight w:val="149"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伙企业</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资活动</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79.69%</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鸣（青</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资</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期自动</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424.35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nfO.co</w:t>
            </w:r>
          </w:p>
        </w:tc>
      </w:tr>
      <w:tr>
        <w:trPr>
          <w:trHeight w:val="14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岛）资</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延期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m.cn</w:t>
            </w: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产管理</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南昌昇</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恒贸易</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纸浆销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-11,331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居住房</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地产租</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贸易</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,824.00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3"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赁</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638"/>
        <w:gridCol w:w="638"/>
        <w:gridCol w:w="638"/>
        <w:gridCol w:w="634"/>
        <w:gridCol w:w="643"/>
        <w:gridCol w:w="634"/>
        <w:gridCol w:w="638"/>
        <w:gridCol w:w="643"/>
        <w:gridCol w:w="638"/>
        <w:gridCol w:w="638"/>
        <w:gridCol w:w="638"/>
        <w:gridCol w:w="638"/>
        <w:gridCol w:w="638"/>
        <w:gridCol w:w="638"/>
        <w:gridCol w:w="648"/>
      </w:tblGrid>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南昌坤 恒贸易 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纸浆销 售、非 居住房 地产租 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-5,191,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上海晨 银贸易 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纸浆销 售、纸 制品销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210,00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3"/>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上海学 耐实业 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纸浆销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武汉骏 恒物业 管理有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自有房 屋租 赁，物 业服务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595,00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3"/>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租赁、</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物业服</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38"/>
        <w:keepNext/>
        <w:keepLines/>
        <w:widowControl w:val="0"/>
        <w:shd w:val="clear" w:color="auto" w:fill="auto"/>
        <w:tabs>
          <w:tab w:pos="378" w:val="left"/>
        </w:tabs>
        <w:bidi w:val="0"/>
        <w:spacing w:before="0" w:after="38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3</w:t>
      </w:r>
      <w:bookmarkEnd w:id="207"/>
      <w:r>
        <w:rPr>
          <w:color w:val="000000"/>
          <w:spacing w:val="0"/>
          <w:w w:val="100"/>
          <w:position w:val="0"/>
        </w:rPr>
        <w:t>、</w:t>
        <w:tab/>
        <w:t>报告期内正在进行的重大的非股权投资情况</w:t>
      </w:r>
      <w:bookmarkEnd w:id="205"/>
      <w:bookmarkEnd w:id="206"/>
      <w:bookmarkEnd w:id="208"/>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4</w:t>
      </w:r>
      <w:bookmarkEnd w:id="211"/>
      <w:r>
        <w:rPr>
          <w:color w:val="000000"/>
          <w:spacing w:val="0"/>
          <w:w w:val="100"/>
          <w:position w:val="0"/>
        </w:rPr>
        <w:t>、</w:t>
        <w:tab/>
        <w:t>金融资产投资</w:t>
      </w:r>
      <w:bookmarkEnd w:id="209"/>
      <w:bookmarkEnd w:id="210"/>
      <w:bookmarkEnd w:id="212"/>
    </w:p>
    <w:p>
      <w:pPr>
        <w:pStyle w:val="Style38"/>
        <w:keepNext/>
        <w:keepLines/>
        <w:widowControl w:val="0"/>
        <w:shd w:val="clear" w:color="auto" w:fill="auto"/>
        <w:bidi w:val="0"/>
        <w:spacing w:before="0" w:after="380" w:line="240" w:lineRule="auto"/>
        <w:ind w:left="0" w:right="0" w:firstLine="0"/>
        <w:jc w:val="left"/>
      </w:pPr>
      <w:bookmarkStart w:id="209" w:name="bookmark209"/>
      <w:bookmarkStart w:id="210" w:name="bookmark210"/>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09"/>
      <w:bookmarkEnd w:id="210"/>
      <w:bookmarkEnd w:id="21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05"/>
        <w:gridCol w:w="422"/>
        <w:gridCol w:w="427"/>
        <w:gridCol w:w="710"/>
        <w:gridCol w:w="706"/>
        <w:gridCol w:w="715"/>
        <w:gridCol w:w="850"/>
        <w:gridCol w:w="989"/>
        <w:gridCol w:w="571"/>
        <w:gridCol w:w="566"/>
        <w:gridCol w:w="710"/>
        <w:gridCol w:w="706"/>
        <w:gridCol w:w="854"/>
        <w:gridCol w:w="883"/>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证券 品种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证券</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证券</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最初投</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会计计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量模式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期初账</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价值变动</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 购买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 出售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期末账</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会计核算 科目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资金来源</w:t>
            </w:r>
          </w:p>
        </w:tc>
      </w:tr>
      <w:tr>
        <w:trPr>
          <w:trHeight w:val="52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 外股 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0966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渤海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195,684,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192,907,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-82,021,61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-84,798,634.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50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817.15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值计量</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800.62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7.74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617.74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182.88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融资产</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及借款</w:t>
            </w:r>
          </w:p>
        </w:tc>
      </w:tr>
      <w:tr>
        <w:trPr>
          <w:trHeight w:val="710"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195,684, 817.15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192,907,</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-82,021,61</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-84,798,634.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-82,021,</w:t>
            </w:r>
          </w:p>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110,886,</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证券投资审批董事会公告披露日期</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r>
      <w:tr>
        <w:trPr>
          <w:trHeight w:val="413" w:hRule="exact"/>
        </w:trPr>
        <w:tc>
          <w:tcPr>
            <w:gridSpan w:val="6"/>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证券投资审批股东会公告披露日期（如有）</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15"/>
      <w:bookmarkEnd w:id="216"/>
      <w:bookmarkEnd w:id="21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8"/>
        <w:keepNext/>
        <w:keepLines/>
        <w:widowControl w:val="0"/>
        <w:shd w:val="clear" w:color="auto" w:fill="auto"/>
        <w:bidi w:val="0"/>
        <w:spacing w:before="0" w:after="360" w:line="240" w:lineRule="auto"/>
        <w:ind w:left="0" w:right="0" w:firstLine="14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5</w:t>
      </w:r>
      <w:bookmarkEnd w:id="221"/>
      <w:r>
        <w:rPr>
          <w:color w:val="000000"/>
          <w:spacing w:val="0"/>
          <w:w w:val="100"/>
          <w:position w:val="0"/>
        </w:rPr>
        <w:t>、募集资金使用情况</w:t>
      </w:r>
      <w:bookmarkEnd w:id="219"/>
      <w:bookmarkEnd w:id="220"/>
      <w:bookmarkEnd w:id="222"/>
    </w:p>
    <w:p>
      <w:pPr>
        <w:pStyle w:val="Style30"/>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公司报告期无募集资金使用情况。</w:t>
      </w:r>
    </w:p>
    <w:p>
      <w:pPr>
        <w:pStyle w:val="Style26"/>
        <w:keepNext/>
        <w:keepLines/>
        <w:widowControl w:val="0"/>
        <w:shd w:val="clear" w:color="auto" w:fill="auto"/>
        <w:bidi w:val="0"/>
        <w:spacing w:before="0" w:after="360" w:line="240" w:lineRule="auto"/>
        <w:ind w:left="0" w:right="0" w:firstLine="140"/>
        <w:jc w:val="left"/>
      </w:pPr>
      <w:bookmarkStart w:id="223" w:name="bookmark223"/>
      <w:bookmarkStart w:id="224" w:name="bookmark224"/>
      <w:bookmarkStart w:id="225" w:name="bookmark225"/>
      <w:bookmarkStart w:id="226" w:name="bookmark226"/>
      <w:r>
        <w:rPr>
          <w:color w:val="000000"/>
          <w:spacing w:val="0"/>
          <w:w w:val="100"/>
          <w:position w:val="0"/>
        </w:rPr>
        <w:t>八</w:t>
      </w:r>
      <w:bookmarkEnd w:id="225"/>
      <w:r>
        <w:rPr>
          <w:color w:val="000000"/>
          <w:spacing w:val="0"/>
          <w:w w:val="100"/>
          <w:position w:val="0"/>
        </w:rPr>
        <w:t>、重大资产和股权出售</w:t>
      </w:r>
      <w:bookmarkEnd w:id="223"/>
      <w:bookmarkEnd w:id="224"/>
      <w:bookmarkEnd w:id="226"/>
    </w:p>
    <w:p>
      <w:pPr>
        <w:pStyle w:val="Style38"/>
        <w:keepNext/>
        <w:keepLines/>
        <w:widowControl w:val="0"/>
        <w:shd w:val="clear" w:color="auto" w:fill="auto"/>
        <w:tabs>
          <w:tab w:pos="508" w:val="left"/>
        </w:tabs>
        <w:bidi w:val="0"/>
        <w:spacing w:before="0" w:after="360" w:line="240" w:lineRule="auto"/>
        <w:ind w:left="0" w:right="0" w:firstLine="14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w:t>
        <w:tab/>
        <w:t>出售重大资产情况</w:t>
      </w:r>
      <w:bookmarkEnd w:id="227"/>
      <w:bookmarkEnd w:id="228"/>
      <w:bookmarkEnd w:id="230"/>
    </w:p>
    <w:p>
      <w:pPr>
        <w:pStyle w:val="Style30"/>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公司报告期未出售重大资产。</w:t>
      </w:r>
    </w:p>
    <w:p>
      <w:pPr>
        <w:pStyle w:val="Style38"/>
        <w:keepNext/>
        <w:keepLines/>
        <w:widowControl w:val="0"/>
        <w:shd w:val="clear" w:color="auto" w:fill="auto"/>
        <w:tabs>
          <w:tab w:pos="518" w:val="left"/>
        </w:tabs>
        <w:bidi w:val="0"/>
        <w:spacing w:before="0" w:after="360" w:line="240" w:lineRule="auto"/>
        <w:ind w:left="0" w:right="0" w:firstLine="14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t>出售重大股权情况</w:t>
      </w:r>
      <w:bookmarkEnd w:id="231"/>
      <w:bookmarkEnd w:id="232"/>
      <w:bookmarkEnd w:id="234"/>
    </w:p>
    <w:p>
      <w:pPr>
        <w:pStyle w:val="Style3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854"/>
        <w:gridCol w:w="571"/>
        <w:gridCol w:w="706"/>
        <w:gridCol w:w="989"/>
        <w:gridCol w:w="850"/>
        <w:gridCol w:w="854"/>
        <w:gridCol w:w="566"/>
        <w:gridCol w:w="427"/>
        <w:gridCol w:w="706"/>
        <w:gridCol w:w="710"/>
        <w:gridCol w:w="994"/>
        <w:gridCol w:w="427"/>
        <w:gridCol w:w="427"/>
      </w:tblGrid>
      <w:tr>
        <w:trPr>
          <w:trHeight w:val="28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股权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140" w:right="0" w:firstLine="20"/>
              <w:jc w:val="left"/>
              <w:rPr>
                <w:sz w:val="17"/>
                <w:szCs w:val="17"/>
              </w:rPr>
            </w:pPr>
            <w:r>
              <w:rPr>
                <w:rFonts w:ascii="SimSun" w:eastAsia="SimSun" w:hAnsi="SimSun" w:cs="SimSun"/>
                <w:color w:val="000000"/>
                <w:spacing w:val="0"/>
                <w:w w:val="100"/>
                <w:position w:val="0"/>
                <w:sz w:val="17"/>
                <w:szCs w:val="17"/>
              </w:rPr>
              <w:t>出 售 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交易</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价格</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（万</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本期初起</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至出售日 该股权为 上市公司 贡献的净 利润（万</w:t>
            </w:r>
          </w:p>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出售对</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公司的</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160" w:right="0" w:firstLine="0"/>
              <w:jc w:val="left"/>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3" w:lineRule="exact"/>
              <w:ind w:left="180" w:right="0" w:firstLine="0"/>
              <w:jc w:val="left"/>
              <w:rPr>
                <w:sz w:val="17"/>
                <w:szCs w:val="17"/>
              </w:rPr>
            </w:pPr>
            <w:r>
              <w:rPr>
                <w:rFonts w:ascii="SimSun" w:eastAsia="SimSun" w:hAnsi="SimSun" w:cs="SimSun"/>
                <w:color w:val="000000"/>
                <w:spacing w:val="0"/>
                <w:w w:val="100"/>
                <w:position w:val="0"/>
                <w:sz w:val="17"/>
                <w:szCs w:val="17"/>
              </w:rPr>
              <w:t>股 权 出 售 定 价 原 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 否 为 关 联 交 易</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160" w:right="0" w:firstLine="0"/>
              <w:jc w:val="both"/>
              <w:rPr>
                <w:sz w:val="17"/>
                <w:szCs w:val="17"/>
              </w:rPr>
            </w:pPr>
            <w:r>
              <w:rPr>
                <w:rFonts w:ascii="SimSun" w:eastAsia="SimSun" w:hAnsi="SimSun" w:cs="SimSun"/>
                <w:color w:val="000000"/>
                <w:spacing w:val="0"/>
                <w:w w:val="100"/>
                <w:position w:val="0"/>
                <w:sz w:val="17"/>
                <w:szCs w:val="17"/>
              </w:rPr>
              <w:t>与交 易对 方的 关联 关系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所涉 及的 股权 是否 已全 部过 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是否按计 划如期实 施，如未 按计划实 施，应当 说明原因 及公司已 采取的措 施</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披 露 日 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 露 索 引</w:t>
            </w:r>
          </w:p>
        </w:tc>
      </w:tr>
      <w:tr>
        <w:trPr>
          <w:trHeight w:val="39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湛江君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湛江晨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臣贸易</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鸣新型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1,258.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有利于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评</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已转让完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w:t>
            </w:r>
          </w:p>
        </w:tc>
      </w:tr>
      <w:tr>
        <w:trPr>
          <w:trHeight w:val="149"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有限公</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墙体材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67.66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估</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联方</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公司整</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料有限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值</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合资源，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8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优化公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8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济南坤</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成都晨</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司资产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和贸易</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鸣文化</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1,104.</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评</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已转让完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结构，集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有限公</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传播有</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221.53</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估</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联方</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中优势，</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限公司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值</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聚焦主</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山东戴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山东晨</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业，提质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w:t>
            </w:r>
          </w:p>
        </w:tc>
      </w:tr>
      <w:tr>
        <w:trPr>
          <w:trHeight w:val="16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恩蒙贸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鸣热电</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增效</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已转让完</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易有限</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股份有</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11,026.25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估</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联方</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4"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140"/>
        <w:jc w:val="left"/>
      </w:pPr>
      <w:bookmarkStart w:id="235" w:name="bookmark235"/>
      <w:bookmarkStart w:id="236" w:name="bookmark236"/>
      <w:bookmarkStart w:id="237" w:name="bookmark237"/>
      <w:bookmarkStart w:id="238" w:name="bookmark238"/>
      <w:r>
        <w:rPr>
          <w:color w:val="000000"/>
          <w:spacing w:val="0"/>
          <w:w w:val="100"/>
          <w:position w:val="0"/>
        </w:rPr>
        <w:t>九</w:t>
      </w:r>
      <w:bookmarkEnd w:id="237"/>
      <w:r>
        <w:rPr>
          <w:color w:val="000000"/>
          <w:spacing w:val="0"/>
          <w:w w:val="100"/>
          <w:position w:val="0"/>
        </w:rPr>
        <w:t>、主要控股参股公司分析</w:t>
      </w:r>
      <w:bookmarkEnd w:id="235"/>
      <w:bookmarkEnd w:id="236"/>
      <w:bookmarkEnd w:id="238"/>
    </w:p>
    <w:p>
      <w:pPr>
        <w:pStyle w:val="Style30"/>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360" w:line="240" w:lineRule="auto"/>
        <w:ind w:left="0" w:right="140" w:firstLine="0"/>
        <w:jc w:val="right"/>
      </w:pPr>
      <w:r>
        <w:rPr>
          <w:color w:val="000000"/>
          <w:spacing w:val="0"/>
          <w:w w:val="100"/>
          <w:position w:val="0"/>
        </w:rPr>
        <w:t>单位：元</w:t>
      </w:r>
      <w:r>
        <w:br w:type="page"/>
      </w:r>
    </w:p>
    <w:tbl>
      <w:tblPr>
        <w:tblOverlap w:val="never"/>
        <w:jc w:val="center"/>
        <w:tblLayout w:type="fixed"/>
      </w:tblPr>
      <w:tblGrid>
        <w:gridCol w:w="1392"/>
        <w:gridCol w:w="710"/>
        <w:gridCol w:w="2126"/>
        <w:gridCol w:w="994"/>
        <w:gridCol w:w="989"/>
        <w:gridCol w:w="850"/>
        <w:gridCol w:w="994"/>
        <w:gridCol w:w="854"/>
        <w:gridCol w:w="960"/>
      </w:tblGrid>
      <w:tr>
        <w:trPr>
          <w:trHeight w:val="63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公司</w:t>
            </w:r>
          </w:p>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营业利 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净利润</w:t>
            </w:r>
          </w:p>
        </w:tc>
      </w:tr>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湛江晨鸣浆纸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双胶纸、静电纸、白卡纸</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等的生产和销售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5,765,833,</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24,616,08</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5,934.98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7,712,32</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8,762.92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13,110,22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1,250,42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5,083.79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1,093,678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,580.62</w:t>
            </w:r>
          </w:p>
        </w:tc>
      </w:tr>
      <w:tr>
        <w:trPr>
          <w:trHeight w:val="70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铜版纸、文化纸、生活纸、</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化学浆的生产和销售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4,801,045,</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17,670,52</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0,791.10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8,308,07</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9,024.35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8,705,143,</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260,755,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245,313,1</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74.65</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黄冈晨鸣浆纸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化学浆的生产和销售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2,850,000,</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7,424,304,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2,888,61</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2,534,006,</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692.38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248,006, 384.94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240,671,3</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19.34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35"/>
        <w:gridCol w:w="2746"/>
        <w:gridCol w:w="335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上海晨银贸易有限公司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影响净利润减少</w:t>
            </w:r>
            <w:r>
              <w:rPr>
                <w:color w:val="000000"/>
                <w:spacing w:val="0"/>
                <w:w w:val="100"/>
                <w:position w:val="0"/>
                <w:sz w:val="18"/>
                <w:szCs w:val="18"/>
              </w:rPr>
              <w:t>0.03</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南昌昇恒贸易有限公司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影响净利润减少</w:t>
            </w:r>
            <w:r>
              <w:rPr>
                <w:color w:val="000000"/>
                <w:spacing w:val="0"/>
                <w:w w:val="100"/>
                <w:position w:val="0"/>
                <w:sz w:val="18"/>
                <w:szCs w:val="18"/>
              </w:rPr>
              <w:t>1,133</w:t>
            </w:r>
            <w:r>
              <w:rPr>
                <w:rFonts w:ascii="SimSun" w:eastAsia="SimSun" w:hAnsi="SimSun" w:cs="SimSun"/>
                <w:color w:val="000000"/>
                <w:spacing w:val="0"/>
                <w:w w:val="100"/>
                <w:position w:val="0"/>
                <w:sz w:val="17"/>
                <w:szCs w:val="17"/>
              </w:rPr>
              <w:t>万元。</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南昌坤恒贸易有限公司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影响净利润减少</w:t>
            </w:r>
            <w:r>
              <w:rPr>
                <w:color w:val="000000"/>
                <w:spacing w:val="0"/>
                <w:w w:val="100"/>
                <w:position w:val="0"/>
                <w:sz w:val="18"/>
                <w:szCs w:val="18"/>
              </w:rPr>
              <w:t>519</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潍坊晨都股权投资合伙企业（有限合伙）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影响净利润减少</w:t>
            </w:r>
            <w:r>
              <w:rPr>
                <w:color w:val="000000"/>
                <w:spacing w:val="0"/>
                <w:w w:val="100"/>
                <w:position w:val="0"/>
                <w:sz w:val="18"/>
                <w:szCs w:val="18"/>
              </w:rPr>
              <w:t>183</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黄冈晨鸣浆纤贸易有限公司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开展业务少，暂无影响</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武汉骏恒物业管理有限公司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开展业务少，暂无影响</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山东晨鸣涂布纸销售有限公司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吸收合并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影响净利润增加</w:t>
            </w:r>
            <w:r>
              <w:rPr>
                <w:color w:val="000000"/>
                <w:spacing w:val="0"/>
                <w:w w:val="100"/>
                <w:position w:val="0"/>
                <w:sz w:val="18"/>
                <w:szCs w:val="18"/>
              </w:rPr>
              <w:t>7</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湛江晨鸣新型墙体材料有限公司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转让</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影响净利润增加</w:t>
            </w:r>
            <w:r>
              <w:rPr>
                <w:color w:val="000000"/>
                <w:spacing w:val="0"/>
                <w:w w:val="100"/>
                <w:position w:val="0"/>
                <w:sz w:val="18"/>
                <w:szCs w:val="18"/>
              </w:rPr>
              <w:t>68</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成都晨鸣文化传播有限公司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转让</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影响净利润增加</w:t>
            </w:r>
            <w:r>
              <w:rPr>
                <w:color w:val="000000"/>
                <w:spacing w:val="0"/>
                <w:w w:val="100"/>
                <w:position w:val="0"/>
                <w:sz w:val="18"/>
                <w:szCs w:val="18"/>
              </w:rPr>
              <w:t>222</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山东晨鸣热电股份有限公司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转让</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影响净利润增加</w:t>
            </w:r>
            <w:r>
              <w:rPr>
                <w:color w:val="000000"/>
                <w:spacing w:val="0"/>
                <w:w w:val="100"/>
                <w:position w:val="0"/>
                <w:sz w:val="18"/>
                <w:szCs w:val="18"/>
              </w:rPr>
              <w:t>11,026</w:t>
            </w:r>
            <w:r>
              <w:rPr>
                <w:rFonts w:ascii="SimSun" w:eastAsia="SimSun" w:hAnsi="SimSun" w:cs="SimSun"/>
                <w:color w:val="000000"/>
                <w:spacing w:val="0"/>
                <w:w w:val="100"/>
                <w:position w:val="0"/>
                <w:sz w:val="17"/>
                <w:szCs w:val="17"/>
              </w:rPr>
              <w:t>万元。</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山东晨鸣板材有限责任公司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转让</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寿光市晨鸣水泥有限公司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转让</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寿光晨鸣地板有限责任公司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转让</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vMerge/>
            <w:tcBorders>
              <w:left w:val="single" w:sz="4"/>
              <w:bottom w:val="single" w:sz="4"/>
              <w:right w:val="single" w:sz="4"/>
            </w:tcBorders>
            <w:shd w:val="clear" w:color="auto" w:fill="FFFFFF"/>
            <w:vAlign w:val="center"/>
          </w:tcPr>
          <w:p>
            <w:pPr/>
          </w:p>
        </w:tc>
      </w:tr>
    </w:tbl>
    <w:p>
      <w:pPr>
        <w:pStyle w:val="Style30"/>
        <w:keepNext w:val="0"/>
        <w:keepLines w:val="0"/>
        <w:widowControl w:val="0"/>
        <w:shd w:val="clear" w:color="auto" w:fill="auto"/>
        <w:bidi w:val="0"/>
        <w:spacing w:before="0" w:after="0" w:line="310" w:lineRule="exact"/>
        <w:ind w:left="0" w:right="0" w:firstLine="140"/>
        <w:jc w:val="left"/>
      </w:pPr>
      <w:r>
        <w:rPr>
          <w:color w:val="000000"/>
          <w:spacing w:val="0"/>
          <w:w w:val="100"/>
          <w:position w:val="0"/>
        </w:rPr>
        <w:t>主要控股参股公司情况说明</w:t>
      </w:r>
    </w:p>
    <w:p>
      <w:pPr>
        <w:pStyle w:val="Style30"/>
        <w:keepNext w:val="0"/>
        <w:keepLines w:val="0"/>
        <w:widowControl w:val="0"/>
        <w:shd w:val="clear" w:color="auto" w:fill="auto"/>
        <w:tabs>
          <w:tab w:pos="474" w:val="left"/>
        </w:tabs>
        <w:bidi w:val="0"/>
        <w:spacing w:before="0" w:after="0" w:line="310" w:lineRule="exact"/>
        <w:ind w:left="0" w:right="0" w:firstLine="140"/>
        <w:jc w:val="left"/>
      </w:pPr>
      <w:bookmarkStart w:id="239" w:name="bookmark239"/>
      <w:r>
        <w:rPr>
          <w:rFonts w:ascii="Times New Roman" w:eastAsia="Times New Roman" w:hAnsi="Times New Roman" w:cs="Times New Roman"/>
          <w:color w:val="000000"/>
          <w:spacing w:val="0"/>
          <w:w w:val="100"/>
          <w:position w:val="0"/>
          <w:sz w:val="18"/>
          <w:szCs w:val="18"/>
        </w:rPr>
        <w:t>1</w:t>
      </w:r>
      <w:bookmarkEnd w:id="239"/>
      <w:r>
        <w:rPr>
          <w:color w:val="000000"/>
          <w:spacing w:val="0"/>
          <w:w w:val="100"/>
          <w:position w:val="0"/>
        </w:rPr>
        <w:t>、</w:t>
        <w:tab/>
        <w:t>湛江晨鸣浆纸一体化，主要产品白卡纸、文化纸毛利率高，盈利能力强。</w:t>
      </w:r>
    </w:p>
    <w:p>
      <w:pPr>
        <w:pStyle w:val="Style30"/>
        <w:keepNext w:val="0"/>
        <w:keepLines w:val="0"/>
        <w:widowControl w:val="0"/>
        <w:shd w:val="clear" w:color="auto" w:fill="auto"/>
        <w:tabs>
          <w:tab w:pos="494" w:val="left"/>
        </w:tabs>
        <w:bidi w:val="0"/>
        <w:spacing w:before="0" w:after="0" w:line="310" w:lineRule="exact"/>
        <w:ind w:left="0" w:right="0" w:firstLine="140"/>
        <w:jc w:val="left"/>
      </w:pPr>
      <w:bookmarkStart w:id="240" w:name="bookmark240"/>
      <w:r>
        <w:rPr>
          <w:rFonts w:ascii="Times New Roman" w:eastAsia="Times New Roman" w:hAnsi="Times New Roman" w:cs="Times New Roman"/>
          <w:color w:val="000000"/>
          <w:spacing w:val="0"/>
          <w:w w:val="100"/>
          <w:position w:val="0"/>
          <w:sz w:val="18"/>
          <w:szCs w:val="18"/>
        </w:rPr>
        <w:t>2</w:t>
      </w:r>
      <w:bookmarkEnd w:id="240"/>
      <w:r>
        <w:rPr>
          <w:color w:val="000000"/>
          <w:spacing w:val="0"/>
          <w:w w:val="100"/>
          <w:position w:val="0"/>
        </w:rPr>
        <w:t>、</w:t>
        <w:tab/>
        <w:t>寿光美伦浆纸一体化，主要产品铜版纸、文化纸毛利率高，盈利能力强。</w:t>
      </w:r>
    </w:p>
    <w:p>
      <w:pPr>
        <w:pStyle w:val="Style30"/>
        <w:keepNext w:val="0"/>
        <w:keepLines w:val="0"/>
        <w:widowControl w:val="0"/>
        <w:shd w:val="clear" w:color="auto" w:fill="auto"/>
        <w:tabs>
          <w:tab w:pos="494" w:val="left"/>
        </w:tabs>
        <w:bidi w:val="0"/>
        <w:spacing w:before="0" w:after="0" w:line="310" w:lineRule="exact"/>
        <w:ind w:left="0" w:right="0" w:firstLine="140"/>
        <w:jc w:val="left"/>
      </w:pPr>
      <w:bookmarkStart w:id="241" w:name="bookmark241"/>
      <w:r>
        <w:rPr>
          <w:rFonts w:ascii="Times New Roman" w:eastAsia="Times New Roman" w:hAnsi="Times New Roman" w:cs="Times New Roman"/>
          <w:color w:val="000000"/>
          <w:spacing w:val="0"/>
          <w:w w:val="100"/>
          <w:position w:val="0"/>
          <w:sz w:val="18"/>
          <w:szCs w:val="18"/>
        </w:rPr>
        <w:t>3</w:t>
      </w:r>
      <w:bookmarkEnd w:id="241"/>
      <w:r>
        <w:rPr>
          <w:color w:val="000000"/>
          <w:spacing w:val="0"/>
          <w:w w:val="100"/>
          <w:position w:val="0"/>
        </w:rPr>
        <w:t>、</w:t>
        <w:tab/>
        <w:t>报告期内黄冈晨鸣</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万吨化学木浆项目逐步实现盈利。</w:t>
      </w:r>
    </w:p>
    <w:p>
      <w:pPr>
        <w:pStyle w:val="Style30"/>
        <w:keepNext w:val="0"/>
        <w:keepLines w:val="0"/>
        <w:widowControl w:val="0"/>
        <w:shd w:val="clear" w:color="auto" w:fill="auto"/>
        <w:bidi w:val="0"/>
        <w:spacing w:before="0" w:after="140" w:line="310" w:lineRule="exact"/>
        <w:ind w:left="0" w:right="0" w:firstLine="140"/>
        <w:jc w:val="left"/>
      </w:pPr>
      <w:r>
        <w:rPr>
          <w:color w:val="000000"/>
          <w:spacing w:val="0"/>
          <w:w w:val="100"/>
          <w:position w:val="0"/>
        </w:rPr>
        <w:t>十、公司控制的结构化主体情况</w:t>
      </w:r>
    </w:p>
    <w:p>
      <w:pPr>
        <w:pStyle w:val="Style30"/>
        <w:keepNext w:val="0"/>
        <w:keepLines w:val="0"/>
        <w:widowControl w:val="0"/>
        <w:shd w:val="clear" w:color="auto" w:fill="auto"/>
        <w:bidi w:val="0"/>
        <w:spacing w:before="0" w:after="260" w:line="36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140"/>
        <w:jc w:val="left"/>
      </w:pPr>
      <w:bookmarkStart w:id="242" w:name="bookmark242"/>
      <w:bookmarkStart w:id="243" w:name="bookmark243"/>
      <w:bookmarkStart w:id="244" w:name="bookmark244"/>
      <w:r>
        <w:rPr>
          <w:color w:val="000000"/>
          <w:spacing w:val="0"/>
          <w:w w:val="100"/>
          <w:position w:val="0"/>
        </w:rPr>
        <w:t>十一、公司未来发展的展望</w:t>
      </w:r>
      <w:bookmarkEnd w:id="242"/>
      <w:bookmarkEnd w:id="243"/>
      <w:bookmarkEnd w:id="244"/>
    </w:p>
    <w:p>
      <w:pPr>
        <w:pStyle w:val="Style30"/>
        <w:keepNext w:val="0"/>
        <w:keepLines w:val="0"/>
        <w:widowControl w:val="0"/>
        <w:shd w:val="clear" w:color="auto" w:fill="auto"/>
        <w:bidi w:val="0"/>
        <w:spacing w:before="0" w:after="0" w:line="310" w:lineRule="exact"/>
        <w:ind w:left="0" w:right="0" w:firstLine="500"/>
        <w:jc w:val="both"/>
      </w:pPr>
      <w:bookmarkStart w:id="245" w:name="bookmark245"/>
      <w:r>
        <w:rPr>
          <w:b/>
          <w:bCs/>
          <w:color w:val="000000"/>
          <w:spacing w:val="0"/>
          <w:w w:val="100"/>
          <w:position w:val="0"/>
        </w:rPr>
        <w:t>（</w:t>
      </w:r>
      <w:bookmarkEnd w:id="245"/>
      <w:r>
        <w:rPr>
          <w:b/>
          <w:bCs/>
          <w:color w:val="000000"/>
          <w:spacing w:val="0"/>
          <w:w w:val="100"/>
          <w:position w:val="0"/>
        </w:rPr>
        <w:t>一）行业格局和趋势</w:t>
      </w:r>
    </w:p>
    <w:p>
      <w:pPr>
        <w:pStyle w:val="Style30"/>
        <w:keepNext w:val="0"/>
        <w:keepLines w:val="0"/>
        <w:widowControl w:val="0"/>
        <w:shd w:val="clear" w:color="auto" w:fill="auto"/>
        <w:bidi w:val="0"/>
        <w:spacing w:before="0" w:after="0" w:line="310" w:lineRule="exact"/>
        <w:ind w:left="140" w:right="0" w:firstLine="360"/>
        <w:jc w:val="both"/>
      </w:pPr>
      <w:r>
        <w:rPr>
          <w:color w:val="000000"/>
          <w:spacing w:val="0"/>
          <w:w w:val="100"/>
          <w:position w:val="0"/>
        </w:rPr>
        <w:t>造纸产业与国家经济安全息息相关，纸及纸板的消费水平则是衡量一个国家经济和文明程度的重要标志之一。改革开放 以来，伴随国民经济的持续快速发展，中国造纸行业也开始了从粗放式生长向集约式发展的转型。总体看，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年我国工业 经济持续稳定恢复，造纸企业生产经营平稳运行。报告期内，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禁废令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全面实施，使得原料结构转型的重要性再度升级，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 塑令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催生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以纸代塑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需求，白卡纸市场前景更加广阔。相继发布的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政策对制造业的环保水平提出了更高的 </w:t>
      </w:r>
      <w:r>
        <w:rPr>
          <w:color w:val="000000"/>
          <w:spacing w:val="0"/>
          <w:w w:val="100"/>
          <w:position w:val="0"/>
        </w:rPr>
        <w:t>要求，降碳成为制造企业可持续发展的重要议题。海外疫情持续蔓延和国内疫情散发多发形势下，大宗商品、化工原料、基 础能源价格大幅上涨，企业供应链管理和成本管理能力面临新考验，下游市场纸制品价格历经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触底回升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字型走 势进一步整固。</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根据国家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双循环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战略和到</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年人均国内生产总值达到中等发达国家水平的目标，以及发达国家的发展经验，我国未 来纸张市场需求增量仍然较大，行业仍存在较大的发展空间。在国际经济政治格局加速重构的背景下，坚持全方位推动行业 高质量发展，变被动为主动，把困难和挑战变成机遇，进一步增强我国造纸产业的综合竞争力，才是寻求可持续发展的不二 法门。全球变暖亟待抑制、资源壁垒尚待打破、供应链安全急需保障、人民群众对美好生活的向往需要满足。当此之时，坚 持节能减排、优化原料结构、保障供应链安全、提升产品服务品质将成为行业可持续发展的着力点和新趋势。在以供给侧结 构性改革为主线的政策驱动下，低端落后产能将加速出局、行业格局有望持续优化，大型企业在长期将获得更大的市场话语 权以及产业高质量发展的红利。</w:t>
      </w:r>
    </w:p>
    <w:p>
      <w:pPr>
        <w:pStyle w:val="Style30"/>
        <w:keepNext w:val="0"/>
        <w:keepLines w:val="0"/>
        <w:widowControl w:val="0"/>
        <w:shd w:val="clear" w:color="auto" w:fill="auto"/>
        <w:tabs>
          <w:tab w:pos="851" w:val="left"/>
        </w:tabs>
        <w:bidi w:val="0"/>
        <w:spacing w:before="0" w:after="0" w:line="313" w:lineRule="exact"/>
        <w:ind w:left="0" w:right="0"/>
        <w:jc w:val="both"/>
      </w:pPr>
      <w:bookmarkStart w:id="246" w:name="bookmark246"/>
      <w:r>
        <w:rPr>
          <w:color w:val="000000"/>
          <w:spacing w:val="0"/>
          <w:w w:val="100"/>
          <w:position w:val="0"/>
        </w:rPr>
        <w:t>（</w:t>
      </w:r>
      <w:bookmarkEnd w:id="246"/>
      <w:r>
        <w:rPr>
          <w:color w:val="000000"/>
          <w:spacing w:val="0"/>
          <w:w w:val="100"/>
          <w:position w:val="0"/>
        </w:rPr>
        <w:t>二）</w:t>
        <w:tab/>
      </w:r>
      <w:r>
        <w:rPr>
          <w:b/>
          <w:bCs/>
          <w:color w:val="000000"/>
          <w:spacing w:val="0"/>
          <w:w w:val="100"/>
          <w:position w:val="0"/>
        </w:rPr>
        <w:t>公司发展战略</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公司始终以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振兴民族造纸工业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为己任，坚持绿色、低碳、循环、可持续发展的总基调，坚持以科学发展为主题，以提 质增效为中心，聚焦制浆造纸主业发展；坚持浆纸一体化的战略布局，大力实施创新发展驱动战略，加快新旧动能转换，以 绿色生态引领转型升级，充分发挥全产业链优势；坚持绿色发展战略，依靠技术进步、先进装备和严细管理，抓好清洁生产， 发展循环经济，建设资源节约型、环境友好型企业标杆，在保护环境中谋求发展，在科学发展中提高环保水平，实现经济效 益与环境效益的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；坚持人才强企战略，健全人才培养、引进、使用、激励机制，积极培养高端型、复合型、创新型、 国际化人才队伍，助推公司高质量发展，夯实中国造纸企业龙头地位，打造千亿企业、铸就百年晨鸣，向着最具全球竞争力 的世界一流造纸企业迈进！</w:t>
      </w:r>
    </w:p>
    <w:p>
      <w:pPr>
        <w:pStyle w:val="Style30"/>
        <w:keepNext w:val="0"/>
        <w:keepLines w:val="0"/>
        <w:widowControl w:val="0"/>
        <w:shd w:val="clear" w:color="auto" w:fill="auto"/>
        <w:tabs>
          <w:tab w:pos="861" w:val="left"/>
        </w:tabs>
        <w:bidi w:val="0"/>
        <w:spacing w:before="0" w:after="0" w:line="313" w:lineRule="exact"/>
        <w:ind w:left="0" w:right="0"/>
        <w:jc w:val="both"/>
      </w:pPr>
      <w:bookmarkStart w:id="247" w:name="bookmark247"/>
      <w:r>
        <w:rPr>
          <w:b/>
          <w:bCs/>
          <w:color w:val="000000"/>
          <w:spacing w:val="0"/>
          <w:w w:val="100"/>
          <w:position w:val="0"/>
        </w:rPr>
        <w:t>（</w:t>
      </w:r>
      <w:bookmarkEnd w:id="247"/>
      <w:r>
        <w:rPr>
          <w:b/>
          <w:bCs/>
          <w:color w:val="000000"/>
          <w:spacing w:val="0"/>
          <w:w w:val="100"/>
          <w:position w:val="0"/>
        </w:rPr>
        <w:t>三）</w:t>
        <w:tab/>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年的经营计划</w:t>
      </w:r>
    </w:p>
    <w:p>
      <w:pPr>
        <w:pStyle w:val="Style30"/>
        <w:keepNext w:val="0"/>
        <w:keepLines w:val="0"/>
        <w:widowControl w:val="0"/>
        <w:shd w:val="clear" w:color="auto" w:fill="auto"/>
        <w:bidi w:val="0"/>
        <w:spacing w:before="0" w:after="140" w:line="315"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年，公司将继续坚持稳中求进的工作总基调，坚决贯彻落实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以人为本精细管理问题导向真抓实干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新管理理念， 重点体现责任和担当精神，以更大决心、更强力度、更实举措，全力以赴加快推进供应链管理、生产管理、销售管理、财务 管理、企业管理各项工作落实，全面提升企业管理水平和运行质量，切实加强团队建设，提升综合管理能力，夯实基础管理， 严抓制度流程、机控预警，以效益为中心抓管理，确保企业经济效益持续稳定增长，开创企业高质量发展新局面。</w:t>
      </w:r>
    </w:p>
    <w:p>
      <w:pPr>
        <w:pStyle w:val="Style30"/>
        <w:keepNext w:val="0"/>
        <w:keepLines w:val="0"/>
        <w:widowControl w:val="0"/>
        <w:shd w:val="clear" w:color="auto" w:fill="auto"/>
        <w:tabs>
          <w:tab w:pos="656" w:val="left"/>
        </w:tabs>
        <w:bidi w:val="0"/>
        <w:spacing w:before="0" w:after="0" w:line="360" w:lineRule="auto"/>
        <w:ind w:left="0" w:right="0"/>
        <w:jc w:val="both"/>
      </w:pPr>
      <w:bookmarkStart w:id="248" w:name="bookmark248"/>
      <w:r>
        <w:rPr>
          <w:rFonts w:ascii="Times New Roman" w:eastAsia="Times New Roman" w:hAnsi="Times New Roman" w:cs="Times New Roman"/>
          <w:color w:val="000000"/>
          <w:spacing w:val="0"/>
          <w:w w:val="100"/>
          <w:position w:val="0"/>
          <w:sz w:val="18"/>
          <w:szCs w:val="18"/>
        </w:rPr>
        <w:t>1</w:t>
      </w:r>
      <w:bookmarkEnd w:id="248"/>
      <w:r>
        <w:rPr>
          <w:color w:val="000000"/>
          <w:spacing w:val="0"/>
          <w:w w:val="100"/>
          <w:position w:val="0"/>
        </w:rPr>
        <w:t>、</w:t>
        <w:tab/>
        <w:t>坚持市场运作，落实提价增效</w:t>
      </w:r>
    </w:p>
    <w:p>
      <w:pPr>
        <w:pStyle w:val="Style30"/>
        <w:keepNext w:val="0"/>
        <w:keepLines w:val="0"/>
        <w:widowControl w:val="0"/>
        <w:shd w:val="clear" w:color="auto" w:fill="auto"/>
        <w:bidi w:val="0"/>
        <w:spacing w:before="0" w:after="140" w:line="305"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年公司继续以市场为导向，坚持落实提价增效。加强产品结构调整，对高效益产品，制定增量措施，确保迅速增 量并实现稳定发货；利用自制浆优势，做大做强生活纸，实现成品纸增量增效；加大海外新产品开发，尤其是高克重铜版纸、 牛卡、口罩专用纸、米色微涂纸等新品种。</w:t>
      </w:r>
    </w:p>
    <w:p>
      <w:pPr>
        <w:pStyle w:val="Style30"/>
        <w:keepNext w:val="0"/>
        <w:keepLines w:val="0"/>
        <w:widowControl w:val="0"/>
        <w:shd w:val="clear" w:color="auto" w:fill="auto"/>
        <w:tabs>
          <w:tab w:pos="674" w:val="left"/>
        </w:tabs>
        <w:bidi w:val="0"/>
        <w:spacing w:before="0" w:after="0" w:line="360" w:lineRule="auto"/>
        <w:ind w:left="0" w:right="0"/>
        <w:jc w:val="both"/>
      </w:pPr>
      <w:bookmarkStart w:id="249" w:name="bookmark249"/>
      <w:r>
        <w:rPr>
          <w:rFonts w:ascii="Times New Roman" w:eastAsia="Times New Roman" w:hAnsi="Times New Roman" w:cs="Times New Roman"/>
          <w:color w:val="000000"/>
          <w:spacing w:val="0"/>
          <w:w w:val="100"/>
          <w:position w:val="0"/>
          <w:sz w:val="18"/>
          <w:szCs w:val="18"/>
        </w:rPr>
        <w:t>2</w:t>
      </w:r>
      <w:bookmarkEnd w:id="249"/>
      <w:r>
        <w:rPr>
          <w:color w:val="000000"/>
          <w:spacing w:val="0"/>
          <w:w w:val="100"/>
          <w:position w:val="0"/>
        </w:rPr>
        <w:t>、</w:t>
        <w:tab/>
        <w:t>强化金融管理，优化财务指标</w:t>
      </w:r>
    </w:p>
    <w:p>
      <w:pPr>
        <w:pStyle w:val="Style30"/>
        <w:keepNext w:val="0"/>
        <w:keepLines w:val="0"/>
        <w:widowControl w:val="0"/>
        <w:shd w:val="clear" w:color="auto" w:fill="auto"/>
        <w:bidi w:val="0"/>
        <w:spacing w:before="0" w:after="140" w:line="314" w:lineRule="exact"/>
        <w:ind w:left="0" w:right="0"/>
        <w:jc w:val="both"/>
      </w:pPr>
      <w:r>
        <w:rPr>
          <w:color w:val="000000"/>
          <w:spacing w:val="0"/>
          <w:w w:val="100"/>
          <w:position w:val="0"/>
        </w:rPr>
        <w:t>面对复杂的经济形势，公司将进一步强化授信管理，合理规划长中短期融资，拓展设备融资渠道，盘活固定资产；积极 引进战略投资者，适时推进再融资等权益性融资项目，持续压缩融资租赁业务规模，降低公司资产负债率；严格资金管理， 平衡资金收支，确保资金安全；合理税务筹划，落实税收优惠政策；压降负债规模，置换高成本融资，降低财务费用。</w:t>
      </w:r>
    </w:p>
    <w:p>
      <w:pPr>
        <w:pStyle w:val="Style30"/>
        <w:keepNext w:val="0"/>
        <w:keepLines w:val="0"/>
        <w:widowControl w:val="0"/>
        <w:shd w:val="clear" w:color="auto" w:fill="auto"/>
        <w:tabs>
          <w:tab w:pos="674" w:val="left"/>
        </w:tabs>
        <w:bidi w:val="0"/>
        <w:spacing w:before="0" w:after="0" w:line="360" w:lineRule="auto"/>
        <w:ind w:left="0" w:right="0"/>
        <w:jc w:val="both"/>
      </w:pPr>
      <w:bookmarkStart w:id="250" w:name="bookmark250"/>
      <w:r>
        <w:rPr>
          <w:rFonts w:ascii="Times New Roman" w:eastAsia="Times New Roman" w:hAnsi="Times New Roman" w:cs="Times New Roman"/>
          <w:color w:val="000000"/>
          <w:spacing w:val="0"/>
          <w:w w:val="100"/>
          <w:position w:val="0"/>
          <w:sz w:val="18"/>
          <w:szCs w:val="18"/>
        </w:rPr>
        <w:t>3</w:t>
      </w:r>
      <w:bookmarkEnd w:id="250"/>
      <w:r>
        <w:rPr>
          <w:color w:val="000000"/>
          <w:spacing w:val="0"/>
          <w:w w:val="100"/>
          <w:position w:val="0"/>
        </w:rPr>
        <w:t>、</w:t>
        <w:tab/>
        <w:t>提升生产管理，实现提质增效</w:t>
      </w:r>
    </w:p>
    <w:p>
      <w:pPr>
        <w:pStyle w:val="Style30"/>
        <w:keepNext w:val="0"/>
        <w:keepLines w:val="0"/>
        <w:widowControl w:val="0"/>
        <w:shd w:val="clear" w:color="auto" w:fill="auto"/>
        <w:bidi w:val="0"/>
        <w:spacing w:before="0" w:after="140" w:line="313" w:lineRule="exact"/>
        <w:ind w:left="0" w:right="0"/>
        <w:jc w:val="both"/>
      </w:pPr>
      <w:r>
        <w:rPr>
          <w:color w:val="000000"/>
          <w:spacing w:val="0"/>
          <w:w w:val="100"/>
          <w:position w:val="0"/>
        </w:rPr>
        <w:t>生产系统要落实精细化管理，重点体现责任与实干精神，使生产管理取得较大进步。落实湛江晨鸣纸机、黄冈晨鸣浆线 以及寿光本部纸机升级改造，提高浆纸产能，成为新的效益增长点；加大研发力度，以市场为导向，研发高附加值新产品， 优化产品结构和浆料配比，节降生产成本；加强设备管理，实现备件</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机控管理，降低备件库存资金占用；推进寿光、 湛江、黄冈化学浆废热发电与寿光晨鸣光伏发电项目，并将机械浆线蒸汽回收利用，增加效益；在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政策背景 下，狠抓安全环保各项工作，落实安全风险管控及隐患排查安全管理双体系建设，加强废水、废气、固废管理，确保排放稳 定达标，加强清水使用管控，提高白水回用量，稳定运行膜处理系统，实现节能降耗。</w:t>
      </w:r>
    </w:p>
    <w:p>
      <w:pPr>
        <w:pStyle w:val="Style30"/>
        <w:keepNext w:val="0"/>
        <w:keepLines w:val="0"/>
        <w:widowControl w:val="0"/>
        <w:shd w:val="clear" w:color="auto" w:fill="auto"/>
        <w:tabs>
          <w:tab w:pos="674" w:val="left"/>
        </w:tabs>
        <w:bidi w:val="0"/>
        <w:spacing w:before="0" w:after="0" w:line="372" w:lineRule="auto"/>
        <w:ind w:left="0" w:right="0"/>
        <w:jc w:val="both"/>
      </w:pPr>
      <w:bookmarkStart w:id="251" w:name="bookmark251"/>
      <w:r>
        <w:rPr>
          <w:rFonts w:ascii="Times New Roman" w:eastAsia="Times New Roman" w:hAnsi="Times New Roman" w:cs="Times New Roman"/>
          <w:color w:val="000000"/>
          <w:spacing w:val="0"/>
          <w:w w:val="100"/>
          <w:position w:val="0"/>
          <w:sz w:val="18"/>
          <w:szCs w:val="18"/>
        </w:rPr>
        <w:t>4</w:t>
      </w:r>
      <w:bookmarkEnd w:id="251"/>
      <w:r>
        <w:rPr>
          <w:color w:val="000000"/>
          <w:spacing w:val="0"/>
          <w:w w:val="100"/>
          <w:position w:val="0"/>
        </w:rPr>
        <w:t>、</w:t>
        <w:tab/>
        <w:t>优化供应链管理，降低采购成本</w:t>
      </w:r>
    </w:p>
    <w:p>
      <w:pPr>
        <w:pStyle w:val="Style30"/>
        <w:keepNext w:val="0"/>
        <w:keepLines w:val="0"/>
        <w:widowControl w:val="0"/>
        <w:shd w:val="clear" w:color="auto" w:fill="auto"/>
        <w:bidi w:val="0"/>
        <w:spacing w:before="0" w:after="80" w:line="320" w:lineRule="exact"/>
        <w:ind w:left="0" w:right="0"/>
        <w:jc w:val="both"/>
      </w:pPr>
      <w:r>
        <w:rPr>
          <w:color w:val="000000"/>
          <w:spacing w:val="0"/>
          <w:w w:val="100"/>
          <w:position w:val="0"/>
        </w:rPr>
        <w:t>公司将继续坚持以效益为中心，密切关注市场变化，充分利用市场规律，抓住采购时点，确保采购效益，同时细化供应 商分类管理和考评，提升合作水平；在库存资金、合同执行、化工超耗、承诺寿命、暂估及煤炭验收结算等管理节点实现机 控，提高机控效率，严控资金占用；加强期货市场研究，积极利用期货工具优化原料定价，防范价格风险，实现期货定价效 益；继续完善信息系统建设，搭建信息平台，实现资源共享。</w:t>
      </w:r>
    </w:p>
    <w:p>
      <w:pPr>
        <w:pStyle w:val="Style30"/>
        <w:keepNext w:val="0"/>
        <w:keepLines w:val="0"/>
        <w:widowControl w:val="0"/>
        <w:shd w:val="clear" w:color="auto" w:fill="auto"/>
        <w:bidi w:val="0"/>
        <w:spacing w:before="0" w:after="0" w:line="314" w:lineRule="exact"/>
        <w:ind w:left="0" w:right="0"/>
        <w:jc w:val="both"/>
      </w:pPr>
      <w:bookmarkStart w:id="252" w:name="bookmark252"/>
      <w:r>
        <w:rPr>
          <w:rFonts w:ascii="Times New Roman" w:eastAsia="Times New Roman" w:hAnsi="Times New Roman" w:cs="Times New Roman"/>
          <w:color w:val="000000"/>
          <w:spacing w:val="0"/>
          <w:w w:val="100"/>
          <w:position w:val="0"/>
          <w:sz w:val="18"/>
          <w:szCs w:val="18"/>
        </w:rPr>
        <w:t>5</w:t>
      </w:r>
      <w:bookmarkEnd w:id="252"/>
      <w:r>
        <w:rPr>
          <w:color w:val="000000"/>
          <w:spacing w:val="0"/>
          <w:w w:val="100"/>
          <w:position w:val="0"/>
        </w:rPr>
        <w:t>、加强企业内部管理，提高管理水平</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年度公司将继续加强制度建设与督查，根据生产经营过程中出现的问题及时修订、完善制度流程，堵塞管理漏洞； 强化绩效考核，根据各阶段的工作重点，及时优化、完善考核方案；强化垂直管理人员职能发挥，提高管理效率，每月对子 公司企管工作完成情况进行评价、奖惩，并根据工作情况组织岗位轮换，实现一岗多能。</w:t>
      </w:r>
    </w:p>
    <w:p>
      <w:pPr>
        <w:pStyle w:val="Style30"/>
        <w:keepNext w:val="0"/>
        <w:keepLines w:val="0"/>
        <w:widowControl w:val="0"/>
        <w:shd w:val="clear" w:color="auto" w:fill="auto"/>
        <w:tabs>
          <w:tab w:pos="877" w:val="left"/>
        </w:tabs>
        <w:bidi w:val="0"/>
        <w:spacing w:before="0" w:after="0" w:line="314" w:lineRule="exact"/>
        <w:ind w:left="0" w:right="0"/>
        <w:jc w:val="both"/>
      </w:pPr>
      <w:bookmarkStart w:id="253" w:name="bookmark253"/>
      <w:r>
        <w:rPr>
          <w:b/>
          <w:bCs/>
          <w:color w:val="000000"/>
          <w:spacing w:val="0"/>
          <w:w w:val="100"/>
          <w:position w:val="0"/>
        </w:rPr>
        <w:t>（</w:t>
      </w:r>
      <w:bookmarkEnd w:id="253"/>
      <w:r>
        <w:rPr>
          <w:b/>
          <w:bCs/>
          <w:color w:val="000000"/>
          <w:spacing w:val="0"/>
          <w:w w:val="100"/>
          <w:position w:val="0"/>
        </w:rPr>
        <w:t>四）</w:t>
        <w:tab/>
        <w:t>未来资金需求、资金来源情况</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公司未来资金需求主要集中在：因技术改造或扩产对现有生产设施的持续投入；业务拓展及日常运营资金需求。公司规 划建设的黄冈晨鸣二期全产业链项目，资金来源除部分公司自有资金外，充分利用政府引导基金、政策性支持资金以及银团 贷款。</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公司聚焦制浆、造纸主业发展，提高经营业绩的同时，通过合理规划长短期债券搭配发行、引入第三方战略投资者、再 融资等方式拓宽融资渠道，优化融资结构，为公司经营发展提供稳定的资金支持。</w:t>
      </w:r>
    </w:p>
    <w:p>
      <w:pPr>
        <w:pStyle w:val="Style30"/>
        <w:keepNext w:val="0"/>
        <w:keepLines w:val="0"/>
        <w:widowControl w:val="0"/>
        <w:shd w:val="clear" w:color="auto" w:fill="auto"/>
        <w:tabs>
          <w:tab w:pos="877" w:val="left"/>
        </w:tabs>
        <w:bidi w:val="0"/>
        <w:spacing w:before="0" w:after="0" w:line="314" w:lineRule="exact"/>
        <w:ind w:left="0" w:right="0"/>
        <w:jc w:val="both"/>
      </w:pPr>
      <w:bookmarkStart w:id="254" w:name="bookmark254"/>
      <w:r>
        <w:rPr>
          <w:b/>
          <w:bCs/>
          <w:color w:val="000000"/>
          <w:spacing w:val="0"/>
          <w:w w:val="100"/>
          <w:position w:val="0"/>
        </w:rPr>
        <w:t>（</w:t>
      </w:r>
      <w:bookmarkEnd w:id="254"/>
      <w:r>
        <w:rPr>
          <w:b/>
          <w:bCs/>
          <w:color w:val="000000"/>
          <w:spacing w:val="0"/>
          <w:w w:val="100"/>
          <w:position w:val="0"/>
        </w:rPr>
        <w:t>五）</w:t>
        <w:tab/>
        <w:t>可能面对的风险及对策</w:t>
      </w:r>
    </w:p>
    <w:p>
      <w:pPr>
        <w:pStyle w:val="Style30"/>
        <w:keepNext w:val="0"/>
        <w:keepLines w:val="0"/>
        <w:widowControl w:val="0"/>
        <w:shd w:val="clear" w:color="auto" w:fill="auto"/>
        <w:tabs>
          <w:tab w:pos="670" w:val="left"/>
        </w:tabs>
        <w:bidi w:val="0"/>
        <w:spacing w:before="0" w:after="0" w:line="314" w:lineRule="exact"/>
        <w:ind w:left="0" w:right="0"/>
        <w:jc w:val="both"/>
      </w:pPr>
      <w:bookmarkStart w:id="255" w:name="bookmark255"/>
      <w:r>
        <w:rPr>
          <w:rFonts w:ascii="Times New Roman" w:eastAsia="Times New Roman" w:hAnsi="Times New Roman" w:cs="Times New Roman"/>
          <w:color w:val="000000"/>
          <w:spacing w:val="0"/>
          <w:w w:val="100"/>
          <w:position w:val="0"/>
          <w:sz w:val="18"/>
          <w:szCs w:val="18"/>
        </w:rPr>
        <w:t>1</w:t>
      </w:r>
      <w:bookmarkEnd w:id="255"/>
      <w:r>
        <w:rPr>
          <w:color w:val="000000"/>
          <w:spacing w:val="0"/>
          <w:w w:val="100"/>
          <w:position w:val="0"/>
        </w:rPr>
        <w:t>、</w:t>
        <w:tab/>
        <w:t>宏观经济政策风险</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造纸行业作为基础原材料工业，受到国家产业政策的支持。近年来，为优化产业结构，提升产品技术水平，节能减排和 淘汰落后产能，相关主管部门颁布了《造纸产业发展政策》等一系列相关政策法规，随着我国经济的不断发展，未来造纸产 业政策还可能进一步进行调整。此外，财政、金融政策、银行利率、进出口政策也存在进行调整的可能。上述产业政策及相 关政策的调整都将对公司的经营和发展产生影响。</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公司聚焦制浆、造纸主业，坚持创新驱动战略，以提质增效为中心，全面优化产业结构和区域布局，构建协同高效的产 业体系，以成本优势来稳健应对危机，实现经营业绩稳步提升。同时，加强财务信息化系统建设，规范金融管理，拓宽融资 渠道，降低资金成本，增强抵御宏观经济政策风险的能力。</w:t>
      </w:r>
    </w:p>
    <w:p>
      <w:pPr>
        <w:pStyle w:val="Style30"/>
        <w:keepNext w:val="0"/>
        <w:keepLines w:val="0"/>
        <w:widowControl w:val="0"/>
        <w:shd w:val="clear" w:color="auto" w:fill="auto"/>
        <w:tabs>
          <w:tab w:pos="689" w:val="left"/>
        </w:tabs>
        <w:bidi w:val="0"/>
        <w:spacing w:before="0" w:after="0" w:line="314" w:lineRule="exact"/>
        <w:ind w:left="0" w:right="0"/>
        <w:jc w:val="both"/>
      </w:pPr>
      <w:bookmarkStart w:id="256" w:name="bookmark256"/>
      <w:r>
        <w:rPr>
          <w:rFonts w:ascii="Times New Roman" w:eastAsia="Times New Roman" w:hAnsi="Times New Roman" w:cs="Times New Roman"/>
          <w:color w:val="000000"/>
          <w:spacing w:val="0"/>
          <w:w w:val="100"/>
          <w:position w:val="0"/>
          <w:sz w:val="18"/>
          <w:szCs w:val="18"/>
        </w:rPr>
        <w:t>2</w:t>
      </w:r>
      <w:bookmarkEnd w:id="256"/>
      <w:r>
        <w:rPr>
          <w:color w:val="000000"/>
          <w:spacing w:val="0"/>
          <w:w w:val="100"/>
          <w:position w:val="0"/>
        </w:rPr>
        <w:t>、</w:t>
        <w:tab/>
        <w:t>环保风险</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近年来，《关于调整加工贸易禁止类商品目录的公告》、《中华人民共和国国民经济和社会发展第十四个五年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2021-2025 </w:t>
      </w:r>
      <w:r>
        <w:rPr>
          <w:color w:val="000000"/>
          <w:spacing w:val="0"/>
          <w:w w:val="100"/>
          <w:position w:val="0"/>
        </w:rPr>
        <w:t>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年远景目标纲要》、《关于加快推动制造服务业高质量发展的意见》、《关于加快建立健全绿色低碳循环发展经 济体系的指导意见》等政策相继出台，环保要求日趋严格。随着国家环保标准的提高，将使行业企业对污染治理的投入进一 步增加，短期内提高公司经营成本。</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公司始终秉承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绿色发展、环保先行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的发展思路，清洁生产，广泛采用节能减排新技术，切实保证公司废弃物达标排放。 目前，公司采用世界最先进的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超滤膜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反渗透膜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工艺，建成中水回用膜处理项目，中水回用率达到</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以上，回用水质达 到饮用水标准，每天可节约清水</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万立方。同时，公司积极探索创新资源综合利用、产业循环发展模式，构筑了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产品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再生资源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三大循环经济生态链。</w:t>
      </w:r>
    </w:p>
    <w:p>
      <w:pPr>
        <w:pStyle w:val="Style30"/>
        <w:keepNext w:val="0"/>
        <w:keepLines w:val="0"/>
        <w:widowControl w:val="0"/>
        <w:shd w:val="clear" w:color="auto" w:fill="auto"/>
        <w:tabs>
          <w:tab w:pos="680" w:val="left"/>
        </w:tabs>
        <w:bidi w:val="0"/>
        <w:spacing w:before="0" w:after="0" w:line="314" w:lineRule="exact"/>
        <w:ind w:left="0" w:right="0"/>
        <w:jc w:val="both"/>
      </w:pPr>
      <w:bookmarkStart w:id="257" w:name="bookmark257"/>
      <w:r>
        <w:rPr>
          <w:rFonts w:ascii="Times New Roman" w:eastAsia="Times New Roman" w:hAnsi="Times New Roman" w:cs="Times New Roman"/>
          <w:color w:val="000000"/>
          <w:spacing w:val="0"/>
          <w:w w:val="100"/>
          <w:position w:val="0"/>
          <w:sz w:val="18"/>
          <w:szCs w:val="18"/>
        </w:rPr>
        <w:t>3</w:t>
      </w:r>
      <w:bookmarkEnd w:id="257"/>
      <w:r>
        <w:rPr>
          <w:color w:val="000000"/>
          <w:spacing w:val="0"/>
          <w:w w:val="100"/>
          <w:position w:val="0"/>
        </w:rPr>
        <w:t>、</w:t>
        <w:tab/>
        <w:t>原材料价格波动风险</w:t>
      </w:r>
    </w:p>
    <w:p>
      <w:pPr>
        <w:pStyle w:val="Style30"/>
        <w:keepNext w:val="0"/>
        <w:keepLines w:val="0"/>
        <w:widowControl w:val="0"/>
        <w:shd w:val="clear" w:color="auto" w:fill="auto"/>
        <w:bidi w:val="0"/>
        <w:spacing w:before="0" w:after="0" w:line="307" w:lineRule="exact"/>
        <w:ind w:left="0" w:right="0"/>
        <w:jc w:val="both"/>
      </w:pPr>
      <w:r>
        <w:rPr>
          <w:color w:val="000000"/>
          <w:spacing w:val="0"/>
          <w:w w:val="100"/>
          <w:position w:val="0"/>
        </w:rPr>
        <w:t>行业主要原材料为木浆和木片，如果未来木浆及木片价格出现大幅波动的情形，将对企业生产成本形成上涨压力，对行 业企业的正常生产经营带来一定影响。</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公司坚定践行浆纸一体化战略，目前木浆产能达</w:t>
      </w:r>
      <w:r>
        <w:rPr>
          <w:rFonts w:ascii="Times New Roman" w:eastAsia="Times New Roman" w:hAnsi="Times New Roman" w:cs="Times New Roman"/>
          <w:color w:val="000000"/>
          <w:spacing w:val="0"/>
          <w:w w:val="100"/>
          <w:position w:val="0"/>
          <w:sz w:val="18"/>
          <w:szCs w:val="18"/>
        </w:rPr>
        <w:t>430</w:t>
      </w:r>
      <w:r>
        <w:rPr>
          <w:color w:val="000000"/>
          <w:spacing w:val="0"/>
          <w:w w:val="100"/>
          <w:position w:val="0"/>
        </w:rPr>
        <w:t>万吨，已培育出较强的木浆自给能力。与此同时，建立了较为完善 的供应链管理机制，实行源头采购，长期合作，紧跟原材料市场的价格走势，努力提高预测能力，以最大限度熨平原料价格 波动对企业带来的影响。</w:t>
      </w:r>
    </w:p>
    <w:p>
      <w:pPr>
        <w:pStyle w:val="Style30"/>
        <w:keepNext w:val="0"/>
        <w:keepLines w:val="0"/>
        <w:widowControl w:val="0"/>
        <w:shd w:val="clear" w:color="auto" w:fill="auto"/>
        <w:tabs>
          <w:tab w:pos="689" w:val="left"/>
        </w:tabs>
        <w:bidi w:val="0"/>
        <w:spacing w:before="0" w:after="0" w:line="314" w:lineRule="exact"/>
        <w:ind w:left="0" w:right="0"/>
        <w:jc w:val="both"/>
      </w:pPr>
      <w:bookmarkStart w:id="258" w:name="bookmark258"/>
      <w:r>
        <w:rPr>
          <w:rFonts w:ascii="Times New Roman" w:eastAsia="Times New Roman" w:hAnsi="Times New Roman" w:cs="Times New Roman"/>
          <w:color w:val="000000"/>
          <w:spacing w:val="0"/>
          <w:w w:val="100"/>
          <w:position w:val="0"/>
          <w:sz w:val="18"/>
          <w:szCs w:val="18"/>
        </w:rPr>
        <w:t>4</w:t>
      </w:r>
      <w:bookmarkEnd w:id="258"/>
      <w:r>
        <w:rPr>
          <w:color w:val="000000"/>
          <w:spacing w:val="0"/>
          <w:w w:val="100"/>
          <w:position w:val="0"/>
        </w:rPr>
        <w:t>、</w:t>
        <w:tab/>
        <w:t>市场竞争加剧风险</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造纸行业作为与国民经济联系密切的战略性基础产业，伴随中国经济的稳健发展，取得了长足进步。尽管造纸行业在经 过多轮环保政策整肃后，落后产能加速淘汰，行业格局得到优化。但企业数量多、产能过剩且分散、中低端产品居多、产品 同质化的情况依然存在，市场竞争激烈。</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公司以提升产品质量和配套服务为着力点，改良工艺技术，加强研发能力，提升科技附加值，以市场为导向，生产出符 合市场需求的产品，提升核心竞争力，以期保障经营业绩的稳定持续提升。</w:t>
      </w:r>
    </w:p>
    <w:p>
      <w:pPr>
        <w:pStyle w:val="Style30"/>
        <w:keepNext w:val="0"/>
        <w:keepLines w:val="0"/>
        <w:widowControl w:val="0"/>
        <w:shd w:val="clear" w:color="auto" w:fill="auto"/>
        <w:tabs>
          <w:tab w:pos="689" w:val="left"/>
        </w:tabs>
        <w:bidi w:val="0"/>
        <w:spacing w:before="0" w:after="0" w:line="314" w:lineRule="exact"/>
        <w:ind w:left="0" w:right="0"/>
        <w:jc w:val="both"/>
      </w:pPr>
      <w:bookmarkStart w:id="259" w:name="bookmark259"/>
      <w:r>
        <w:rPr>
          <w:rFonts w:ascii="Times New Roman" w:eastAsia="Times New Roman" w:hAnsi="Times New Roman" w:cs="Times New Roman"/>
          <w:color w:val="000000"/>
          <w:spacing w:val="0"/>
          <w:w w:val="100"/>
          <w:position w:val="0"/>
          <w:sz w:val="18"/>
          <w:szCs w:val="18"/>
        </w:rPr>
        <w:t>5</w:t>
      </w:r>
      <w:bookmarkEnd w:id="259"/>
      <w:r>
        <w:rPr>
          <w:color w:val="000000"/>
          <w:spacing w:val="0"/>
          <w:w w:val="100"/>
          <w:position w:val="0"/>
        </w:rPr>
        <w:t>、</w:t>
        <w:tab/>
        <w:t>融资租赁业务风险</w:t>
      </w:r>
    </w:p>
    <w:p>
      <w:pPr>
        <w:pStyle w:val="Style30"/>
        <w:keepNext w:val="0"/>
        <w:keepLines w:val="0"/>
        <w:widowControl w:val="0"/>
        <w:shd w:val="clear" w:color="auto" w:fill="auto"/>
        <w:bidi w:val="0"/>
        <w:spacing w:before="0" w:after="40" w:line="314" w:lineRule="exact"/>
        <w:ind w:left="0" w:right="0"/>
        <w:jc w:val="both"/>
      </w:pPr>
      <w:r>
        <w:rPr>
          <w:color w:val="000000"/>
          <w:spacing w:val="0"/>
          <w:w w:val="100"/>
          <w:position w:val="0"/>
        </w:rPr>
        <w:t>如果融资租赁业务的承租人因各种原因未能及时足额支付租金，出现掠夺式使用设备或其他短期行为，可能给公司造成</w:t>
        <w:br w:type="page"/>
      </w:r>
      <w:r>
        <w:rPr>
          <w:color w:val="000000"/>
          <w:spacing w:val="0"/>
          <w:w w:val="100"/>
          <w:position w:val="0"/>
        </w:rPr>
        <w:t>损失。虽然该等租金不能回收的风险很小，公司也将按照会计政策要求计提坏账准备，但若该等款项不能及时收回，则可能 给公司带来坏账风险。</w:t>
      </w:r>
    </w:p>
    <w:p>
      <w:pPr>
        <w:pStyle w:val="Style30"/>
        <w:keepNext w:val="0"/>
        <w:keepLines w:val="0"/>
        <w:widowControl w:val="0"/>
        <w:shd w:val="clear" w:color="auto" w:fill="auto"/>
        <w:bidi w:val="0"/>
        <w:spacing w:before="0" w:after="380" w:line="302" w:lineRule="exact"/>
        <w:ind w:left="0" w:right="0"/>
        <w:jc w:val="left"/>
      </w:pPr>
      <w:r>
        <w:rPr>
          <w:color w:val="000000"/>
          <w:spacing w:val="0"/>
          <w:w w:val="100"/>
          <w:position w:val="0"/>
        </w:rPr>
        <w:t>晨鸣租赁对融资租赁业务有着全方位的风险防控举措，抗风险能力较强，违约风险较小。当前，晨鸣租赁继续执行持续 压缩的经营策略，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年融资租赁业务规模压降</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亿元，有效控制了风险。</w:t>
      </w:r>
    </w:p>
    <w:p>
      <w:pPr>
        <w:pStyle w:val="Style26"/>
        <w:keepNext/>
        <w:keepLines/>
        <w:widowControl w:val="0"/>
        <w:shd w:val="clear" w:color="auto" w:fill="auto"/>
        <w:bidi w:val="0"/>
        <w:spacing w:before="0" w:after="340" w:line="240" w:lineRule="auto"/>
        <w:ind w:left="0" w:right="0" w:firstLine="0"/>
        <w:jc w:val="left"/>
      </w:pPr>
      <w:bookmarkStart w:id="260" w:name="bookmark260"/>
      <w:bookmarkStart w:id="261" w:name="bookmark261"/>
      <w:bookmarkStart w:id="262" w:name="bookmark262"/>
      <w:r>
        <w:rPr>
          <w:color w:val="000000"/>
          <w:spacing w:val="0"/>
          <w:w w:val="100"/>
          <w:position w:val="0"/>
        </w:rPr>
        <w:t>十二、报告期内接待调研、沟通、采访等活动情况</w:t>
      </w:r>
      <w:bookmarkEnd w:id="260"/>
      <w:bookmarkEnd w:id="261"/>
      <w:bookmarkEnd w:id="262"/>
    </w:p>
    <w:p>
      <w:pPr>
        <w:pStyle w:val="Style28"/>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98"/>
        <w:gridCol w:w="850"/>
        <w:gridCol w:w="562"/>
        <w:gridCol w:w="715"/>
        <w:gridCol w:w="2266"/>
        <w:gridCol w:w="1843"/>
        <w:gridCol w:w="1882"/>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接待</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接待对</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象类型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谈论的主要内容及提 供的资料</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公司会议</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室及生产</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工厂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实地</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机构、个 人、媒体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国泰安保基金、东北证券、 东方证券、东兴证券、中小 股东、证券时报等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公司主要经营状况、业 务情况、项目进展等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300"/>
              <w:jc w:val="left"/>
              <w:rPr>
                <w:sz w:val="17"/>
                <w:szCs w:val="17"/>
              </w:rPr>
            </w:pPr>
            <w:r>
              <w:rPr>
                <w:rFonts w:ascii="SimSun" w:eastAsia="SimSun" w:hAnsi="SimSun" w:cs="SimSun"/>
                <w:color w:val="000000"/>
                <w:spacing w:val="0"/>
                <w:w w:val="100"/>
                <w:position w:val="0"/>
                <w:sz w:val="17"/>
                <w:szCs w:val="17"/>
              </w:rPr>
              <w:t>详见巨潮资讯网</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投资者关系活动记录表</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全景网</w:t>
            </w:r>
            <w:r>
              <w:rPr>
                <w:color w:val="000000"/>
                <w:spacing w:val="0"/>
                <w:w w:val="100"/>
                <w:position w:val="0"/>
                <w:sz w:val="18"/>
                <w:szCs w:val="18"/>
              </w:rPr>
              <w:t>•</w:t>
            </w:r>
            <w:r>
              <w:rPr>
                <w:rFonts w:ascii="SimSun" w:eastAsia="SimSun" w:hAnsi="SimSun" w:cs="SimSun"/>
                <w:color w:val="000000"/>
                <w:spacing w:val="0"/>
                <w:w w:val="100"/>
                <w:position w:val="0"/>
                <w:sz w:val="17"/>
                <w:szCs w:val="17"/>
              </w:rPr>
              <w:t>投 资者关系 互动平台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个人、机 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参与公司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年度业绩说明 会的投资者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公司及行业概况、公司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年经营成果及未 来展望、项目进展等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300"/>
              <w:jc w:val="left"/>
              <w:rPr>
                <w:sz w:val="17"/>
                <w:szCs w:val="17"/>
              </w:rPr>
            </w:pPr>
            <w:r>
              <w:rPr>
                <w:rFonts w:ascii="SimSun" w:eastAsia="SimSun" w:hAnsi="SimSun" w:cs="SimSun"/>
                <w:color w:val="000000"/>
                <w:spacing w:val="0"/>
                <w:w w:val="100"/>
                <w:position w:val="0"/>
                <w:sz w:val="17"/>
                <w:szCs w:val="17"/>
              </w:rPr>
              <w:t>详见巨潮资讯网</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投资者关系活动记录表</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公司会议 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安信基金、博时基金、东北</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证券、华夏基金等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公司主要经营状况、业 务情况、行业展望等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300"/>
              <w:jc w:val="left"/>
              <w:rPr>
                <w:sz w:val="17"/>
                <w:szCs w:val="17"/>
              </w:rPr>
            </w:pPr>
            <w:r>
              <w:rPr>
                <w:rFonts w:ascii="SimSun" w:eastAsia="SimSun" w:hAnsi="SimSun" w:cs="SimSun"/>
                <w:color w:val="000000"/>
                <w:spacing w:val="0"/>
                <w:w w:val="100"/>
                <w:position w:val="0"/>
                <w:sz w:val="17"/>
                <w:szCs w:val="17"/>
              </w:rPr>
              <w:t>详见巨潮资讯网</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投资者关系活动记录表</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公司会议 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浙商证券、万家基金、华泰 保险、国联安基金等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公司主要经营状况、业 务情况、项目进展情况 及优先股赎回事宜等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300"/>
              <w:jc w:val="left"/>
              <w:rPr>
                <w:sz w:val="17"/>
                <w:szCs w:val="17"/>
              </w:rPr>
            </w:pPr>
            <w:r>
              <w:rPr>
                <w:rFonts w:ascii="SimSun" w:eastAsia="SimSun" w:hAnsi="SimSun" w:cs="SimSun"/>
                <w:color w:val="000000"/>
                <w:spacing w:val="0"/>
                <w:w w:val="100"/>
                <w:position w:val="0"/>
                <w:sz w:val="17"/>
                <w:szCs w:val="17"/>
              </w:rPr>
              <w:t>详见巨潮资讯网</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投资者关系活动记录表</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全景</w:t>
            </w:r>
            <w:r>
              <w:rPr>
                <w:color w:val="000000"/>
                <w:spacing w:val="0"/>
                <w:w w:val="100"/>
                <w:position w:val="0"/>
                <w:sz w:val="18"/>
                <w:szCs w:val="18"/>
              </w:rPr>
              <w:t>•</w:t>
            </w:r>
            <w:r>
              <w:rPr>
                <w:rFonts w:ascii="SimSun" w:eastAsia="SimSun" w:hAnsi="SimSun" w:cs="SimSun"/>
                <w:color w:val="000000"/>
                <w:spacing w:val="0"/>
                <w:w w:val="100"/>
                <w:position w:val="0"/>
                <w:sz w:val="17"/>
                <w:szCs w:val="17"/>
              </w:rPr>
              <w:t>路演 天下平台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个人、机 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参加山东辖区上市公司</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年度投资者网上集体接待日 活动的投资者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公司治理、发展战略、 经营状况等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sz w:val="17"/>
                <w:szCs w:val="17"/>
              </w:rPr>
              <w:t>全景</w:t>
            </w:r>
            <w:r>
              <w:rPr>
                <w:color w:val="000000"/>
                <w:spacing w:val="0"/>
                <w:w w:val="100"/>
                <w:position w:val="0"/>
              </w:rPr>
              <w:t>■</w:t>
            </w:r>
            <w:r>
              <w:rPr>
                <w:rFonts w:ascii="SimSun" w:eastAsia="SimSun" w:hAnsi="SimSun" w:cs="SimSun"/>
                <w:color w:val="000000"/>
                <w:spacing w:val="0"/>
                <w:w w:val="100"/>
                <w:position w:val="0"/>
                <w:sz w:val="17"/>
                <w:szCs w:val="17"/>
              </w:rPr>
              <w:t xml:space="preserve">路演天下 </w:t>
            </w:r>
            <w:r>
              <w:fldChar w:fldCharType="begin"/>
            </w:r>
            <w:r>
              <w:rPr/>
              <w:instrText> HYPERLINK "http://rs.p5w.net/" </w:instrText>
            </w:r>
            <w:r>
              <w:fldChar w:fldCharType="separate"/>
            </w:r>
            <w:r>
              <w:rPr>
                <w:color w:val="000000"/>
                <w:spacing w:val="0"/>
                <w:w w:val="100"/>
                <w:position w:val="0"/>
              </w:rPr>
              <w:t>http://rs.p5w.net/</w:t>
            </w:r>
            <w:r>
              <w:fldChar w:fldCharType="end"/>
            </w:r>
          </w:p>
        </w:tc>
      </w:tr>
    </w:tbl>
    <w:p>
      <w:pPr>
        <w:sectPr>
          <w:footnotePr>
            <w:pos w:val="pageBottom"/>
            <w:numFmt w:val="decimal"/>
            <w:numRestart w:val="continuous"/>
          </w:footnotePr>
          <w:pgSz w:w="11900" w:h="16840"/>
          <w:pgMar w:top="1383" w:right="976" w:bottom="1455" w:left="988" w:header="0" w:footer="3" w:gutter="0"/>
          <w:cols w:space="720"/>
          <w:noEndnote/>
          <w:rtlGutter w:val="0"/>
          <w:docGrid w:linePitch="360"/>
        </w:sectPr>
      </w:pPr>
    </w:p>
    <w:p>
      <w:pPr>
        <w:pStyle w:val="Style9"/>
        <w:keepNext/>
        <w:keepLines/>
        <w:widowControl w:val="0"/>
        <w:shd w:val="clear" w:color="auto" w:fill="auto"/>
        <w:bidi w:val="0"/>
        <w:spacing w:before="240" w:after="460" w:line="240" w:lineRule="auto"/>
        <w:ind w:left="0" w:right="0" w:firstLine="0"/>
        <w:jc w:val="center"/>
      </w:pPr>
      <w:bookmarkStart w:id="263" w:name="bookmark263"/>
      <w:bookmarkStart w:id="264" w:name="bookmark264"/>
      <w:bookmarkStart w:id="265" w:name="bookmark265"/>
      <w:r>
        <w:rPr>
          <w:color w:val="000000"/>
          <w:spacing w:val="0"/>
          <w:w w:val="100"/>
          <w:position w:val="0"/>
        </w:rPr>
        <w:t>第五节董事会报告</w:t>
      </w:r>
      <w:bookmarkEnd w:id="263"/>
      <w:bookmarkEnd w:id="264"/>
      <w:bookmarkEnd w:id="265"/>
    </w:p>
    <w:p>
      <w:pPr>
        <w:pStyle w:val="Style30"/>
        <w:keepNext w:val="0"/>
        <w:keepLines w:val="0"/>
        <w:widowControl w:val="0"/>
        <w:shd w:val="clear" w:color="auto" w:fill="auto"/>
        <w:bidi w:val="0"/>
        <w:spacing w:before="0" w:after="380" w:line="310" w:lineRule="exact"/>
        <w:ind w:left="0" w:right="0"/>
        <w:jc w:val="both"/>
      </w:pPr>
      <w:bookmarkStart w:id="266" w:name="bookmark266"/>
      <w:r>
        <w:rPr>
          <w:color w:val="000000"/>
          <w:spacing w:val="0"/>
          <w:w w:val="100"/>
          <w:position w:val="0"/>
        </w:rPr>
        <w:t>本公司董事（「董事」）谨此提呈本公司及本集团截至二零二一年十二月三十一日止年度之年报及经审核综合财务报表。</w:t>
      </w:r>
      <w:bookmarkEnd w:id="266"/>
    </w:p>
    <w:p>
      <w:pPr>
        <w:pStyle w:val="Style26"/>
        <w:keepNext/>
        <w:keepLines/>
        <w:widowControl w:val="0"/>
        <w:shd w:val="clear" w:color="auto" w:fill="auto"/>
        <w:tabs>
          <w:tab w:pos="522" w:val="left"/>
        </w:tabs>
        <w:bidi w:val="0"/>
        <w:spacing w:before="0" w:after="260" w:line="240" w:lineRule="auto"/>
        <w:ind w:left="0" w:right="0" w:firstLine="0"/>
        <w:jc w:val="both"/>
      </w:pPr>
      <w:bookmarkStart w:id="267" w:name="bookmark267"/>
      <w:bookmarkStart w:id="268" w:name="bookmark268"/>
      <w:bookmarkStart w:id="269" w:name="bookmark269"/>
      <w:bookmarkStart w:id="270" w:name="bookmark270"/>
      <w:r>
        <w:rPr>
          <w:color w:val="000000"/>
          <w:spacing w:val="0"/>
          <w:w w:val="100"/>
          <w:position w:val="0"/>
        </w:rPr>
        <w:t>一</w:t>
      </w:r>
      <w:bookmarkEnd w:id="269"/>
      <w:r>
        <w:rPr>
          <w:color w:val="000000"/>
          <w:spacing w:val="0"/>
          <w:w w:val="100"/>
          <w:position w:val="0"/>
        </w:rPr>
        <w:t>、</w:t>
        <w:tab/>
        <w:t>主要业务</w:t>
      </w:r>
      <w:bookmarkEnd w:id="267"/>
      <w:bookmarkEnd w:id="268"/>
      <w:bookmarkEnd w:id="270"/>
    </w:p>
    <w:p>
      <w:pPr>
        <w:pStyle w:val="Style30"/>
        <w:keepNext w:val="0"/>
        <w:keepLines w:val="0"/>
        <w:widowControl w:val="0"/>
        <w:shd w:val="clear" w:color="auto" w:fill="auto"/>
        <w:bidi w:val="0"/>
        <w:spacing w:before="0" w:after="380" w:line="317" w:lineRule="exact"/>
        <w:ind w:left="0" w:right="0"/>
        <w:jc w:val="both"/>
      </w:pPr>
      <w:r>
        <w:rPr>
          <w:color w:val="000000"/>
          <w:spacing w:val="0"/>
          <w:w w:val="100"/>
          <w:position w:val="0"/>
        </w:rPr>
        <w:t>本公司主要业务的详细情况参见第四节「管理层讨论与分析」中「二、报告期内公司从事的主要业务」及「四、主营业 务分析」的相关内容。</w:t>
      </w:r>
    </w:p>
    <w:p>
      <w:pPr>
        <w:pStyle w:val="Style26"/>
        <w:keepNext/>
        <w:keepLines/>
        <w:widowControl w:val="0"/>
        <w:shd w:val="clear" w:color="auto" w:fill="auto"/>
        <w:tabs>
          <w:tab w:pos="522" w:val="left"/>
        </w:tabs>
        <w:bidi w:val="0"/>
        <w:spacing w:before="0" w:after="26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二</w:t>
      </w:r>
      <w:bookmarkEnd w:id="273"/>
      <w:r>
        <w:rPr>
          <w:color w:val="000000"/>
          <w:spacing w:val="0"/>
          <w:w w:val="100"/>
          <w:position w:val="0"/>
        </w:rPr>
        <w:t>、</w:t>
        <w:tab/>
        <w:t>业绩及溢利分配</w:t>
      </w:r>
      <w:bookmarkEnd w:id="271"/>
      <w:bookmarkEnd w:id="272"/>
      <w:bookmarkEnd w:id="274"/>
    </w:p>
    <w:p>
      <w:pPr>
        <w:pStyle w:val="Style30"/>
        <w:keepNext w:val="0"/>
        <w:keepLines w:val="0"/>
        <w:widowControl w:val="0"/>
        <w:shd w:val="clear" w:color="auto" w:fill="auto"/>
        <w:bidi w:val="0"/>
        <w:spacing w:before="0" w:after="380" w:line="310" w:lineRule="exact"/>
        <w:ind w:left="0" w:right="0"/>
        <w:jc w:val="both"/>
      </w:pPr>
      <w:r>
        <w:rPr>
          <w:color w:val="000000"/>
          <w:spacing w:val="0"/>
          <w:w w:val="100"/>
          <w:position w:val="0"/>
        </w:rPr>
        <w:t>本集团截至二零二一年十二月三十一日止年度之业绩详列于第十二节「财务报告」。</w:t>
      </w:r>
    </w:p>
    <w:p>
      <w:pPr>
        <w:pStyle w:val="Style26"/>
        <w:keepNext/>
        <w:keepLines/>
        <w:widowControl w:val="0"/>
        <w:shd w:val="clear" w:color="auto" w:fill="auto"/>
        <w:tabs>
          <w:tab w:pos="522" w:val="left"/>
        </w:tabs>
        <w:bidi w:val="0"/>
        <w:spacing w:before="0" w:after="260" w:line="240" w:lineRule="auto"/>
        <w:ind w:left="0" w:right="0" w:firstLine="0"/>
        <w:jc w:val="both"/>
      </w:pPr>
      <w:bookmarkStart w:id="275" w:name="bookmark275"/>
      <w:bookmarkStart w:id="276" w:name="bookmark276"/>
      <w:bookmarkStart w:id="277" w:name="bookmark277"/>
      <w:bookmarkStart w:id="278" w:name="bookmark278"/>
      <w:r>
        <w:rPr>
          <w:color w:val="000000"/>
          <w:spacing w:val="0"/>
          <w:w w:val="100"/>
          <w:position w:val="0"/>
        </w:rPr>
        <w:t>三</w:t>
      </w:r>
      <w:bookmarkEnd w:id="277"/>
      <w:r>
        <w:rPr>
          <w:color w:val="000000"/>
          <w:spacing w:val="0"/>
          <w:w w:val="100"/>
          <w:position w:val="0"/>
        </w:rPr>
        <w:t>、</w:t>
        <w:tab/>
        <w:t>股息</w:t>
      </w:r>
      <w:bookmarkEnd w:id="275"/>
      <w:bookmarkEnd w:id="276"/>
      <w:bookmarkEnd w:id="278"/>
    </w:p>
    <w:p>
      <w:pPr>
        <w:pStyle w:val="Style30"/>
        <w:keepNext w:val="0"/>
        <w:keepLines w:val="0"/>
        <w:widowControl w:val="0"/>
        <w:shd w:val="clear" w:color="auto" w:fill="auto"/>
        <w:bidi w:val="0"/>
        <w:spacing w:before="0" w:after="380" w:line="310" w:lineRule="exact"/>
        <w:ind w:left="0" w:right="0"/>
        <w:jc w:val="both"/>
      </w:pPr>
      <w:r>
        <w:rPr>
          <w:color w:val="000000"/>
          <w:spacing w:val="0"/>
          <w:w w:val="100"/>
          <w:position w:val="0"/>
        </w:rPr>
        <w:t>综合考虑当前的宏观经济环境及公司战略规划等因素，为进一步降低负债规模，优化资本结构，提高公司财务的稳健性， 满足公司在日常生产经营、项目建设等方面的资金需求，保障公司制浆造纸主业的持续稳健发展，更好地维护全体股东的长 远利益，董事会建议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年度不派发现金红利，不送红股，不以公积金转增股本，唯须待于二零二二年五月十一日举行的 本公司应届股东周年大会（「股东周年大会」）上做出批准后方可作实。</w:t>
      </w:r>
    </w:p>
    <w:p>
      <w:pPr>
        <w:pStyle w:val="Style26"/>
        <w:keepNext/>
        <w:keepLines/>
        <w:widowControl w:val="0"/>
        <w:shd w:val="clear" w:color="auto" w:fill="auto"/>
        <w:tabs>
          <w:tab w:pos="522" w:val="left"/>
        </w:tabs>
        <w:bidi w:val="0"/>
        <w:spacing w:before="0" w:after="26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四</w:t>
      </w:r>
      <w:bookmarkEnd w:id="281"/>
      <w:r>
        <w:rPr>
          <w:color w:val="000000"/>
          <w:spacing w:val="0"/>
          <w:w w:val="100"/>
          <w:position w:val="0"/>
        </w:rPr>
        <w:t>、</w:t>
        <w:tab/>
        <w:t>暂停过户登记</w:t>
      </w:r>
      <w:bookmarkEnd w:id="279"/>
      <w:bookmarkEnd w:id="280"/>
      <w:bookmarkEnd w:id="282"/>
    </w:p>
    <w:p>
      <w:pPr>
        <w:pStyle w:val="Style30"/>
        <w:keepNext w:val="0"/>
        <w:keepLines w:val="0"/>
        <w:widowControl w:val="0"/>
        <w:shd w:val="clear" w:color="auto" w:fill="auto"/>
        <w:bidi w:val="0"/>
        <w:spacing w:before="0" w:after="380" w:line="310" w:lineRule="exact"/>
        <w:ind w:left="0" w:right="0"/>
        <w:jc w:val="both"/>
      </w:pPr>
      <w:r>
        <w:rPr>
          <w:color w:val="000000"/>
          <w:spacing w:val="0"/>
          <w:w w:val="100"/>
          <w:position w:val="0"/>
        </w:rPr>
        <w:t>本公司将由二零二二年五月五日（星期四）至二零二二年五月十一日（星期三）（包括首尾两日）暂停办理股份过户登 记手续，于该期间内本公司将概不会办理股份过户手续。为确定有权出席二零二二年五月十一日（星期三）举行之股东周年 大会并于会上投票之股东之身份，所有股份过户文件连同有关股票必须不迟于二零二二年五月四日（星期三）下午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时</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分送达本公司的股份过户处香港中央证券登记有限公司，地址为香港湾仔皇后大道东</w:t>
      </w:r>
      <w:r>
        <w:rPr>
          <w:rFonts w:ascii="Times New Roman" w:eastAsia="Times New Roman" w:hAnsi="Times New Roman" w:cs="Times New Roman"/>
          <w:color w:val="000000"/>
          <w:spacing w:val="0"/>
          <w:w w:val="100"/>
          <w:position w:val="0"/>
          <w:sz w:val="18"/>
          <w:szCs w:val="18"/>
        </w:rPr>
        <w:t>183</w:t>
      </w:r>
      <w:r>
        <w:rPr>
          <w:color w:val="000000"/>
          <w:spacing w:val="0"/>
          <w:w w:val="100"/>
          <w:position w:val="0"/>
        </w:rPr>
        <w:t>号合和中心</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1712-1716</w:t>
      </w:r>
      <w:r>
        <w:rPr>
          <w:color w:val="000000"/>
          <w:spacing w:val="0"/>
          <w:w w:val="100"/>
          <w:position w:val="0"/>
        </w:rPr>
        <w:t>室。</w:t>
      </w:r>
    </w:p>
    <w:p>
      <w:pPr>
        <w:pStyle w:val="Style26"/>
        <w:keepNext/>
        <w:keepLines/>
        <w:widowControl w:val="0"/>
        <w:shd w:val="clear" w:color="auto" w:fill="auto"/>
        <w:tabs>
          <w:tab w:pos="522" w:val="left"/>
        </w:tabs>
        <w:bidi w:val="0"/>
        <w:spacing w:before="0" w:after="26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五</w:t>
      </w:r>
      <w:bookmarkEnd w:id="285"/>
      <w:r>
        <w:rPr>
          <w:color w:val="000000"/>
          <w:spacing w:val="0"/>
          <w:w w:val="100"/>
          <w:position w:val="0"/>
        </w:rPr>
        <w:t>、</w:t>
        <w:tab/>
        <w:t>五年财务摘要</w:t>
      </w:r>
      <w:bookmarkEnd w:id="283"/>
      <w:bookmarkEnd w:id="284"/>
      <w:bookmarkEnd w:id="286"/>
    </w:p>
    <w:p>
      <w:pPr>
        <w:pStyle w:val="Style30"/>
        <w:keepNext w:val="0"/>
        <w:keepLines w:val="0"/>
        <w:widowControl w:val="0"/>
        <w:shd w:val="clear" w:color="auto" w:fill="auto"/>
        <w:bidi w:val="0"/>
        <w:spacing w:before="0" w:after="380" w:line="346" w:lineRule="exact"/>
        <w:ind w:left="0" w:right="0"/>
        <w:jc w:val="both"/>
      </w:pPr>
      <w:r>
        <w:rPr>
          <w:color w:val="000000"/>
          <w:spacing w:val="0"/>
          <w:w w:val="100"/>
          <w:position w:val="0"/>
        </w:rPr>
        <w:t>本公司过去五个财政年度之财务摘要参见第二节「公司简介和主要财务指标」中「九、根据香港上市规则附录十六第十 九条编制的近五年财务概要」的相关内容。</w:t>
      </w:r>
    </w:p>
    <w:p>
      <w:pPr>
        <w:pStyle w:val="Style26"/>
        <w:keepNext/>
        <w:keepLines/>
        <w:widowControl w:val="0"/>
        <w:shd w:val="clear" w:color="auto" w:fill="auto"/>
        <w:tabs>
          <w:tab w:pos="522" w:val="left"/>
        </w:tabs>
        <w:bidi w:val="0"/>
        <w:spacing w:before="0" w:after="26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rPr>
        <w:t>六</w:t>
      </w:r>
      <w:bookmarkEnd w:id="289"/>
      <w:r>
        <w:rPr>
          <w:color w:val="000000"/>
          <w:spacing w:val="0"/>
          <w:w w:val="100"/>
          <w:position w:val="0"/>
        </w:rPr>
        <w:t>、</w:t>
        <w:tab/>
        <w:t>捐款</w:t>
      </w:r>
      <w:bookmarkEnd w:id="287"/>
      <w:bookmarkEnd w:id="288"/>
      <w:bookmarkEnd w:id="290"/>
    </w:p>
    <w:p>
      <w:pPr>
        <w:pStyle w:val="Style30"/>
        <w:keepNext w:val="0"/>
        <w:keepLines w:val="0"/>
        <w:widowControl w:val="0"/>
        <w:shd w:val="clear" w:color="auto" w:fill="auto"/>
        <w:bidi w:val="0"/>
        <w:spacing w:before="0" w:after="380" w:line="310" w:lineRule="exact"/>
        <w:ind w:left="0" w:right="0"/>
        <w:jc w:val="both"/>
      </w:pPr>
      <w:r>
        <w:rPr>
          <w:color w:val="000000"/>
          <w:spacing w:val="0"/>
          <w:w w:val="100"/>
          <w:position w:val="0"/>
        </w:rPr>
        <w:t>本公司年度内向非牟利机构捐款人民币</w:t>
      </w:r>
      <w:r>
        <w:rPr>
          <w:rFonts w:ascii="Times New Roman" w:eastAsia="Times New Roman" w:hAnsi="Times New Roman" w:cs="Times New Roman"/>
          <w:color w:val="000000"/>
          <w:spacing w:val="0"/>
          <w:w w:val="100"/>
          <w:position w:val="0"/>
          <w:sz w:val="18"/>
          <w:szCs w:val="18"/>
        </w:rPr>
        <w:t>1,142,550.00</w:t>
      </w:r>
      <w:r>
        <w:rPr>
          <w:color w:val="000000"/>
          <w:spacing w:val="0"/>
          <w:w w:val="100"/>
          <w:position w:val="0"/>
        </w:rPr>
        <w:t>元（二零二零年：人民</w:t>
      </w:r>
      <w:r>
        <w:rPr>
          <w:rFonts w:ascii="Times New Roman" w:eastAsia="Times New Roman" w:hAnsi="Times New Roman" w:cs="Times New Roman"/>
          <w:color w:val="000000"/>
          <w:spacing w:val="0"/>
          <w:w w:val="100"/>
          <w:position w:val="0"/>
          <w:sz w:val="18"/>
          <w:szCs w:val="18"/>
        </w:rPr>
        <w:t>8,922,077.88</w:t>
      </w:r>
      <w:r>
        <w:rPr>
          <w:color w:val="000000"/>
          <w:spacing w:val="0"/>
          <w:w w:val="100"/>
          <w:position w:val="0"/>
        </w:rPr>
        <w:t>元）。</w:t>
      </w:r>
    </w:p>
    <w:p>
      <w:pPr>
        <w:pStyle w:val="Style26"/>
        <w:keepNext/>
        <w:keepLines/>
        <w:widowControl w:val="0"/>
        <w:shd w:val="clear" w:color="auto" w:fill="auto"/>
        <w:tabs>
          <w:tab w:pos="526" w:val="left"/>
        </w:tabs>
        <w:bidi w:val="0"/>
        <w:spacing w:before="0" w:after="260" w:line="240" w:lineRule="auto"/>
        <w:ind w:left="0" w:right="0" w:firstLine="0"/>
        <w:jc w:val="both"/>
      </w:pPr>
      <w:bookmarkStart w:id="291" w:name="bookmark291"/>
      <w:bookmarkStart w:id="292" w:name="bookmark292"/>
      <w:bookmarkStart w:id="293" w:name="bookmark293"/>
      <w:bookmarkStart w:id="294" w:name="bookmark294"/>
      <w:r>
        <w:rPr>
          <w:color w:val="000000"/>
          <w:spacing w:val="0"/>
          <w:w w:val="100"/>
          <w:position w:val="0"/>
        </w:rPr>
        <w:t>七</w:t>
      </w:r>
      <w:bookmarkEnd w:id="293"/>
      <w:r>
        <w:rPr>
          <w:color w:val="000000"/>
          <w:spacing w:val="0"/>
          <w:w w:val="100"/>
          <w:position w:val="0"/>
        </w:rPr>
        <w:t>、</w:t>
        <w:tab/>
        <w:t>附属公司</w:t>
      </w:r>
      <w:bookmarkEnd w:id="291"/>
      <w:bookmarkEnd w:id="292"/>
      <w:bookmarkEnd w:id="294"/>
    </w:p>
    <w:p>
      <w:pPr>
        <w:pStyle w:val="Style30"/>
        <w:keepNext w:val="0"/>
        <w:keepLines w:val="0"/>
        <w:widowControl w:val="0"/>
        <w:shd w:val="clear" w:color="auto" w:fill="auto"/>
        <w:bidi w:val="0"/>
        <w:spacing w:before="0" w:after="380" w:line="346" w:lineRule="exact"/>
        <w:ind w:left="0" w:right="0"/>
        <w:jc w:val="both"/>
      </w:pPr>
      <w:r>
        <w:rPr>
          <w:color w:val="000000"/>
          <w:spacing w:val="0"/>
          <w:w w:val="100"/>
          <w:position w:val="0"/>
        </w:rPr>
        <w:t>本公司年内取得和处置子公司详情参见第四节「管理层讨论与分析」中「九、主要控股参股公司分析」及第八节「重要 事项」中「十七、公司子公司重大事项」的相关内容。</w:t>
      </w:r>
    </w:p>
    <w:p>
      <w:pPr>
        <w:pStyle w:val="Style26"/>
        <w:keepNext/>
        <w:keepLines/>
        <w:widowControl w:val="0"/>
        <w:shd w:val="clear" w:color="auto" w:fill="auto"/>
        <w:tabs>
          <w:tab w:pos="526" w:val="left"/>
        </w:tabs>
        <w:bidi w:val="0"/>
        <w:spacing w:before="0" w:after="38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八</w:t>
      </w:r>
      <w:bookmarkEnd w:id="297"/>
      <w:r>
        <w:rPr>
          <w:color w:val="000000"/>
          <w:spacing w:val="0"/>
          <w:w w:val="100"/>
          <w:position w:val="0"/>
        </w:rPr>
        <w:t>、</w:t>
        <w:tab/>
        <w:t>物业、厂房及设备</w:t>
      </w:r>
      <w:bookmarkEnd w:id="295"/>
      <w:bookmarkEnd w:id="296"/>
      <w:bookmarkEnd w:id="298"/>
    </w:p>
    <w:p>
      <w:pPr>
        <w:pStyle w:val="Style30"/>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本集团截至二零二一年十二月三十一日止年度之物业、厂房及设备变动详情参见第十二节「财务报告」中「二、财务 报表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、合并资产负债表」的相关内容。</w:t>
      </w:r>
    </w:p>
    <w:p>
      <w:pPr>
        <w:pStyle w:val="Style26"/>
        <w:keepNext/>
        <w:keepLines/>
        <w:widowControl w:val="0"/>
        <w:shd w:val="clear" w:color="auto" w:fill="auto"/>
        <w:bidi w:val="0"/>
        <w:spacing w:before="0" w:after="240" w:line="240" w:lineRule="auto"/>
        <w:ind w:left="0" w:right="0" w:firstLine="0"/>
        <w:jc w:val="both"/>
      </w:pPr>
      <w:bookmarkStart w:id="299" w:name="bookmark299"/>
      <w:bookmarkStart w:id="300" w:name="bookmark300"/>
      <w:bookmarkStart w:id="301" w:name="bookmark301"/>
      <w:bookmarkStart w:id="302" w:name="bookmark302"/>
      <w:r>
        <w:rPr>
          <w:color w:val="000000"/>
          <w:spacing w:val="0"/>
          <w:w w:val="100"/>
          <w:position w:val="0"/>
        </w:rPr>
        <w:t>九</w:t>
      </w:r>
      <w:bookmarkEnd w:id="301"/>
      <w:r>
        <w:rPr>
          <w:color w:val="000000"/>
          <w:spacing w:val="0"/>
          <w:w w:val="100"/>
          <w:position w:val="0"/>
        </w:rPr>
        <w:t>、股本</w:t>
      </w:r>
      <w:bookmarkEnd w:id="299"/>
      <w:bookmarkEnd w:id="300"/>
      <w:bookmarkEnd w:id="302"/>
    </w:p>
    <w:p>
      <w:pPr>
        <w:pStyle w:val="Style30"/>
        <w:keepNext w:val="0"/>
        <w:keepLines w:val="0"/>
        <w:widowControl w:val="0"/>
        <w:shd w:val="clear" w:color="auto" w:fill="auto"/>
        <w:bidi w:val="0"/>
        <w:spacing w:before="0" w:after="380" w:line="346" w:lineRule="exact"/>
        <w:ind w:left="0" w:right="0"/>
        <w:jc w:val="both"/>
      </w:pPr>
      <w:r>
        <w:rPr>
          <w:color w:val="000000"/>
          <w:spacing w:val="0"/>
          <w:w w:val="100"/>
          <w:position w:val="0"/>
        </w:rPr>
        <w:t>本公司截至二零二一年十二月三十一日止年度之股本变动详情参见第九节「股份变动及股东情况」中「一、股份变动情 况」的相关内容。</w:t>
      </w:r>
    </w:p>
    <w:p>
      <w:pPr>
        <w:pStyle w:val="Style26"/>
        <w:keepNext/>
        <w:keepLines/>
        <w:widowControl w:val="0"/>
        <w:shd w:val="clear" w:color="auto" w:fill="auto"/>
        <w:bidi w:val="0"/>
        <w:spacing w:before="0" w:after="240" w:line="240" w:lineRule="auto"/>
        <w:ind w:left="0" w:right="0" w:firstLine="0"/>
        <w:jc w:val="both"/>
      </w:pPr>
      <w:bookmarkStart w:id="303" w:name="bookmark303"/>
      <w:bookmarkStart w:id="304" w:name="bookmark304"/>
      <w:bookmarkStart w:id="305" w:name="bookmark305"/>
      <w:r>
        <w:rPr>
          <w:color w:val="000000"/>
          <w:spacing w:val="0"/>
          <w:w w:val="100"/>
          <w:position w:val="0"/>
        </w:rPr>
        <w:t>十、优先购股权</w:t>
      </w:r>
      <w:bookmarkEnd w:id="303"/>
      <w:bookmarkEnd w:id="304"/>
      <w:bookmarkEnd w:id="305"/>
    </w:p>
    <w:p>
      <w:pPr>
        <w:pStyle w:val="Style30"/>
        <w:keepNext w:val="0"/>
        <w:keepLines w:val="0"/>
        <w:widowControl w:val="0"/>
        <w:shd w:val="clear" w:color="auto" w:fill="auto"/>
        <w:bidi w:val="0"/>
        <w:spacing w:before="0" w:after="380" w:line="317" w:lineRule="exact"/>
        <w:ind w:left="0" w:right="0"/>
        <w:jc w:val="both"/>
      </w:pPr>
      <w:r>
        <w:rPr>
          <w:color w:val="000000"/>
          <w:spacing w:val="0"/>
          <w:w w:val="100"/>
          <w:position w:val="0"/>
        </w:rPr>
        <w:t>根据《公司章程》及中国法律，并无规定公司需对现有的股东按其持股比例给予他们优先购买公司新股的权利。</w:t>
      </w:r>
    </w:p>
    <w:p>
      <w:pPr>
        <w:pStyle w:val="Style26"/>
        <w:keepNext/>
        <w:keepLines/>
        <w:widowControl w:val="0"/>
        <w:shd w:val="clear" w:color="auto" w:fill="auto"/>
        <w:bidi w:val="0"/>
        <w:spacing w:before="0" w:after="240" w:line="240" w:lineRule="auto"/>
        <w:ind w:left="0" w:right="0" w:firstLine="0"/>
        <w:jc w:val="left"/>
      </w:pPr>
      <w:bookmarkStart w:id="306" w:name="bookmark306"/>
      <w:bookmarkStart w:id="307" w:name="bookmark307"/>
      <w:bookmarkStart w:id="308" w:name="bookmark308"/>
      <w:r>
        <w:rPr>
          <w:color w:val="000000"/>
          <w:spacing w:val="0"/>
          <w:w w:val="100"/>
          <w:position w:val="0"/>
        </w:rPr>
        <w:t>十^一、拨入储备</w:t>
      </w:r>
      <w:bookmarkEnd w:id="306"/>
      <w:bookmarkEnd w:id="307"/>
      <w:bookmarkEnd w:id="308"/>
    </w:p>
    <w:p>
      <w:pPr>
        <w:pStyle w:val="Style30"/>
        <w:keepNext w:val="0"/>
        <w:keepLines w:val="0"/>
        <w:widowControl w:val="0"/>
        <w:shd w:val="clear" w:color="auto" w:fill="auto"/>
        <w:bidi w:val="0"/>
        <w:spacing w:before="0" w:after="380" w:line="317" w:lineRule="exact"/>
        <w:ind w:left="0" w:right="0"/>
        <w:jc w:val="both"/>
      </w:pPr>
      <w:r>
        <w:rPr>
          <w:color w:val="000000"/>
          <w:spacing w:val="0"/>
          <w:w w:val="100"/>
          <w:position w:val="0"/>
        </w:rPr>
        <w:t>根据公司法规定，本公司的实缴盈余可派发予股东。本公司于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日可用作现金分派及或可作实物分配的 储备（包括本公司的实缴盈余）为人民币</w:t>
      </w:r>
      <w:r>
        <w:rPr>
          <w:rFonts w:ascii="Times New Roman" w:eastAsia="Times New Roman" w:hAnsi="Times New Roman" w:cs="Times New Roman"/>
          <w:color w:val="000000"/>
          <w:spacing w:val="0"/>
          <w:w w:val="100"/>
          <w:position w:val="0"/>
          <w:sz w:val="18"/>
          <w:szCs w:val="18"/>
        </w:rPr>
        <w:t>9,676,329,673.78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年：人民币</w:t>
      </w:r>
      <w:r>
        <w:rPr>
          <w:rFonts w:ascii="Times New Roman" w:eastAsia="Times New Roman" w:hAnsi="Times New Roman" w:cs="Times New Roman"/>
          <w:color w:val="000000"/>
          <w:spacing w:val="0"/>
          <w:w w:val="100"/>
          <w:position w:val="0"/>
          <w:sz w:val="18"/>
          <w:szCs w:val="18"/>
        </w:rPr>
        <w:t>10,465,721,088.71</w:t>
      </w:r>
      <w:r>
        <w:rPr>
          <w:color w:val="000000"/>
          <w:spacing w:val="0"/>
          <w:w w:val="100"/>
          <w:position w:val="0"/>
        </w:rPr>
        <w:t>元），载于第十二节「财 务报告」中「二、财务报表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、合并资产负债表」的相关内容。</w:t>
      </w:r>
    </w:p>
    <w:p>
      <w:pPr>
        <w:pStyle w:val="Style26"/>
        <w:keepNext/>
        <w:keepLines/>
        <w:widowControl w:val="0"/>
        <w:shd w:val="clear" w:color="auto" w:fill="auto"/>
        <w:bidi w:val="0"/>
        <w:spacing w:before="0" w:after="240" w:line="240" w:lineRule="auto"/>
        <w:ind w:left="0" w:right="0" w:firstLine="0"/>
        <w:jc w:val="left"/>
      </w:pPr>
      <w:bookmarkStart w:id="309" w:name="bookmark309"/>
      <w:bookmarkStart w:id="310" w:name="bookmark310"/>
      <w:bookmarkStart w:id="311" w:name="bookmark311"/>
      <w:r>
        <w:rPr>
          <w:color w:val="000000"/>
          <w:spacing w:val="0"/>
          <w:w w:val="100"/>
          <w:position w:val="0"/>
        </w:rPr>
        <w:t>十二、董事</w:t>
      </w:r>
      <w:bookmarkEnd w:id="309"/>
      <w:bookmarkEnd w:id="310"/>
      <w:bookmarkEnd w:id="311"/>
    </w:p>
    <w:p>
      <w:pPr>
        <w:pStyle w:val="Style30"/>
        <w:keepNext w:val="0"/>
        <w:keepLines w:val="0"/>
        <w:widowControl w:val="0"/>
        <w:shd w:val="clear" w:color="auto" w:fill="auto"/>
        <w:bidi w:val="0"/>
        <w:spacing w:before="0" w:after="140" w:line="317" w:lineRule="exact"/>
        <w:ind w:left="0" w:right="0"/>
        <w:jc w:val="left"/>
        <w:rPr>
          <w:sz w:val="18"/>
          <w:szCs w:val="18"/>
        </w:rPr>
      </w:pPr>
      <w:r>
        <w:rPr>
          <w:color w:val="000000"/>
          <w:spacing w:val="0"/>
          <w:w w:val="100"/>
          <w:position w:val="0"/>
          <w:sz w:val="17"/>
          <w:szCs w:val="17"/>
        </w:rPr>
        <w:t>本公司截至二零二一年十二月三十一日止之在任董事如下</w:t>
      </w:r>
      <w:r>
        <w:rPr>
          <w:color w:val="000000"/>
          <w:spacing w:val="0"/>
          <w:w w:val="100"/>
          <w:position w:val="0"/>
          <w:sz w:val="18"/>
          <w:szCs w:val="18"/>
        </w:rPr>
        <w:t>：</w:t>
      </w:r>
    </w:p>
    <w:p>
      <w:pPr>
        <w:pStyle w:val="Style38"/>
        <w:keepNext/>
        <w:keepLines/>
        <w:widowControl w:val="0"/>
        <w:numPr>
          <w:ilvl w:val="0"/>
          <w:numId w:val="3"/>
        </w:numPr>
        <w:shd w:val="clear" w:color="auto" w:fill="auto"/>
        <w:tabs>
          <w:tab w:pos="774" w:val="left"/>
        </w:tabs>
        <w:bidi w:val="0"/>
        <w:spacing w:before="0" w:after="0" w:line="240" w:lineRule="auto"/>
        <w:ind w:left="0" w:right="0" w:firstLine="440"/>
        <w:jc w:val="both"/>
      </w:pPr>
      <w:bookmarkStart w:id="312" w:name="bookmark312"/>
      <w:bookmarkStart w:id="313" w:name="bookmark313"/>
      <w:bookmarkStart w:id="314" w:name="bookmark314"/>
      <w:bookmarkStart w:id="315" w:name="bookmark315"/>
      <w:bookmarkEnd w:id="314"/>
      <w:r>
        <w:rPr>
          <w:color w:val="000000"/>
          <w:spacing w:val="0"/>
          <w:w w:val="100"/>
          <w:position w:val="0"/>
        </w:rPr>
        <w:t>执行董事</w:t>
      </w:r>
      <w:bookmarkEnd w:id="312"/>
      <w:bookmarkEnd w:id="313"/>
      <w:bookmarkEnd w:id="315"/>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陈洪国先生</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胡长青先生</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李兴春先生</w:t>
      </w:r>
    </w:p>
    <w:p>
      <w:pPr>
        <w:pStyle w:val="Style30"/>
        <w:keepNext w:val="0"/>
        <w:keepLines w:val="0"/>
        <w:widowControl w:val="0"/>
        <w:shd w:val="clear" w:color="auto" w:fill="auto"/>
        <w:bidi w:val="0"/>
        <w:spacing w:before="0" w:after="140" w:line="317" w:lineRule="exact"/>
        <w:ind w:left="0" w:right="0"/>
        <w:jc w:val="left"/>
      </w:pPr>
      <w:r>
        <w:rPr>
          <w:color w:val="000000"/>
          <w:spacing w:val="0"/>
          <w:w w:val="100"/>
          <w:position w:val="0"/>
        </w:rPr>
        <w:t>李峰先生</w:t>
      </w:r>
    </w:p>
    <w:p>
      <w:pPr>
        <w:pStyle w:val="Style38"/>
        <w:keepNext/>
        <w:keepLines/>
        <w:widowControl w:val="0"/>
        <w:numPr>
          <w:ilvl w:val="0"/>
          <w:numId w:val="3"/>
        </w:numPr>
        <w:shd w:val="clear" w:color="auto" w:fill="auto"/>
        <w:tabs>
          <w:tab w:pos="784" w:val="left"/>
        </w:tabs>
        <w:bidi w:val="0"/>
        <w:spacing w:before="0" w:after="0" w:line="240" w:lineRule="auto"/>
        <w:ind w:left="0" w:right="0" w:firstLine="440"/>
        <w:jc w:val="both"/>
      </w:pPr>
      <w:bookmarkStart w:id="316" w:name="bookmark316"/>
      <w:bookmarkStart w:id="317" w:name="bookmark317"/>
      <w:bookmarkStart w:id="318" w:name="bookmark318"/>
      <w:bookmarkStart w:id="319" w:name="bookmark319"/>
      <w:bookmarkEnd w:id="318"/>
      <w:r>
        <w:rPr>
          <w:color w:val="000000"/>
          <w:spacing w:val="0"/>
          <w:w w:val="100"/>
          <w:position w:val="0"/>
        </w:rPr>
        <w:t>非执行董事</w:t>
      </w:r>
      <w:bookmarkEnd w:id="316"/>
      <w:bookmarkEnd w:id="317"/>
      <w:bookmarkEnd w:id="319"/>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韩亭德先生</w:t>
      </w:r>
    </w:p>
    <w:p>
      <w:pPr>
        <w:pStyle w:val="Style30"/>
        <w:keepNext w:val="0"/>
        <w:keepLines w:val="0"/>
        <w:widowControl w:val="0"/>
        <w:shd w:val="clear" w:color="auto" w:fill="auto"/>
        <w:bidi w:val="0"/>
        <w:spacing w:before="0" w:after="140" w:line="317" w:lineRule="exact"/>
        <w:ind w:left="0" w:right="0"/>
        <w:jc w:val="both"/>
      </w:pPr>
      <w:r>
        <w:rPr>
          <w:color w:val="000000"/>
          <w:spacing w:val="0"/>
          <w:w w:val="100"/>
          <w:position w:val="0"/>
        </w:rPr>
        <w:t>李传轩先生</w:t>
      </w:r>
    </w:p>
    <w:p>
      <w:pPr>
        <w:pStyle w:val="Style38"/>
        <w:keepNext/>
        <w:keepLines/>
        <w:widowControl w:val="0"/>
        <w:numPr>
          <w:ilvl w:val="0"/>
          <w:numId w:val="3"/>
        </w:numPr>
        <w:shd w:val="clear" w:color="auto" w:fill="auto"/>
        <w:tabs>
          <w:tab w:pos="784" w:val="left"/>
        </w:tabs>
        <w:bidi w:val="0"/>
        <w:spacing w:before="0" w:after="0" w:line="240" w:lineRule="auto"/>
        <w:ind w:left="0" w:right="0" w:firstLine="440"/>
        <w:jc w:val="both"/>
      </w:pPr>
      <w:bookmarkStart w:id="320" w:name="bookmark320"/>
      <w:bookmarkStart w:id="321" w:name="bookmark321"/>
      <w:bookmarkStart w:id="322" w:name="bookmark322"/>
      <w:bookmarkStart w:id="323" w:name="bookmark323"/>
      <w:bookmarkEnd w:id="322"/>
      <w:r>
        <w:rPr>
          <w:color w:val="000000"/>
          <w:spacing w:val="0"/>
          <w:w w:val="100"/>
          <w:position w:val="0"/>
        </w:rPr>
        <w:t>独立非执行董事</w:t>
      </w:r>
      <w:bookmarkEnd w:id="320"/>
      <w:bookmarkEnd w:id="321"/>
      <w:bookmarkEnd w:id="323"/>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尹美群女士</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杨彪先生</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孙剑非先生</w:t>
      </w:r>
    </w:p>
    <w:p>
      <w:pPr>
        <w:pStyle w:val="Style30"/>
        <w:keepNext w:val="0"/>
        <w:keepLines w:val="0"/>
        <w:widowControl w:val="0"/>
        <w:shd w:val="clear" w:color="auto" w:fill="auto"/>
        <w:bidi w:val="0"/>
        <w:spacing w:before="0" w:after="380" w:line="322" w:lineRule="exact"/>
        <w:ind w:left="0" w:right="0"/>
        <w:jc w:val="both"/>
      </w:pPr>
      <w:r>
        <w:rPr>
          <w:color w:val="000000"/>
          <w:spacing w:val="0"/>
          <w:w w:val="100"/>
          <w:position w:val="0"/>
        </w:rPr>
        <w:t>根据《公司章程》，所有董事（包括非执行董事）由股东大会选举产生，任期三年，由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月止。 董事任期届满，可以再选连任。</w:t>
      </w:r>
    </w:p>
    <w:p>
      <w:pPr>
        <w:pStyle w:val="Style26"/>
        <w:keepNext/>
        <w:keepLines/>
        <w:widowControl w:val="0"/>
        <w:shd w:val="clear" w:color="auto" w:fill="auto"/>
        <w:bidi w:val="0"/>
        <w:spacing w:before="0" w:after="240" w:line="240" w:lineRule="auto"/>
        <w:ind w:left="0" w:right="0" w:firstLine="0"/>
        <w:jc w:val="left"/>
      </w:pPr>
      <w:bookmarkStart w:id="324" w:name="bookmark324"/>
      <w:bookmarkStart w:id="325" w:name="bookmark325"/>
      <w:bookmarkStart w:id="326" w:name="bookmark326"/>
      <w:r>
        <w:rPr>
          <w:color w:val="000000"/>
          <w:spacing w:val="0"/>
          <w:w w:val="100"/>
          <w:position w:val="0"/>
        </w:rPr>
        <w:t>十三、董事、监事之服务合同</w:t>
      </w:r>
      <w:bookmarkEnd w:id="324"/>
      <w:bookmarkEnd w:id="325"/>
      <w:bookmarkEnd w:id="326"/>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所有董事、监事均已与本公司订立年期由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日止之服务合约。</w:t>
      </w:r>
    </w:p>
    <w:p>
      <w:pPr>
        <w:pStyle w:val="Style30"/>
        <w:keepNext w:val="0"/>
        <w:keepLines w:val="0"/>
        <w:widowControl w:val="0"/>
        <w:shd w:val="clear" w:color="auto" w:fill="auto"/>
        <w:bidi w:val="0"/>
        <w:spacing w:before="0" w:after="140" w:line="317" w:lineRule="exact"/>
        <w:ind w:left="0" w:right="0"/>
        <w:jc w:val="both"/>
      </w:pPr>
      <w:r>
        <w:rPr>
          <w:color w:val="000000"/>
          <w:spacing w:val="0"/>
          <w:w w:val="100"/>
          <w:position w:val="0"/>
        </w:rPr>
        <w:t>拟在即将举行之股东周年大会上参加连任选举之董事、监事，概无与本公司或其任何附属公司签订任何服务合约规定本 集团若不支付法定赔偿以外之赔偿则不可在一年内终止有关合约。</w:t>
      </w:r>
      <w:r>
        <w:br w:type="page"/>
      </w:r>
    </w:p>
    <w:p>
      <w:pPr>
        <w:pStyle w:val="Style26"/>
        <w:keepNext/>
        <w:keepLines/>
        <w:widowControl w:val="0"/>
        <w:shd w:val="clear" w:color="auto" w:fill="auto"/>
        <w:bidi w:val="0"/>
        <w:spacing w:before="0" w:after="380" w:line="240" w:lineRule="auto"/>
        <w:ind w:left="0" w:right="0" w:firstLine="0"/>
        <w:jc w:val="left"/>
      </w:pPr>
      <w:bookmarkStart w:id="327" w:name="bookmark327"/>
      <w:bookmarkStart w:id="328" w:name="bookmark328"/>
      <w:bookmarkStart w:id="329" w:name="bookmark329"/>
      <w:r>
        <w:rPr>
          <w:color w:val="000000"/>
          <w:spacing w:val="0"/>
          <w:w w:val="100"/>
          <w:position w:val="0"/>
        </w:rPr>
        <w:t>十四、董事、高级管理人员酬金及五位最高薪酬人士</w:t>
      </w:r>
      <w:bookmarkEnd w:id="327"/>
      <w:bookmarkEnd w:id="328"/>
      <w:bookmarkEnd w:id="329"/>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 xml:space="preserve">董事、高级管理人员酬金及本公司或及其附属公司五位最高薪酬人士的详情分别载于第六节「公司治理」中「五、董事、 </w:t>
      </w:r>
      <w:r>
        <w:rPr>
          <w:color w:val="000000"/>
          <w:spacing w:val="0"/>
          <w:w w:val="100"/>
          <w:position w:val="0"/>
        </w:rPr>
        <w:t>监事和高级管理人员情况」和第十二节「财务报告」中「十二、关联方及关联交易」。</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年度，本公司高级管理人员（包含董事、监事及高级管理人员）共有</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人，高级管理人员薪酬介乎以下范围:</w:t>
      </w:r>
    </w:p>
    <w:tbl>
      <w:tblPr>
        <w:tblOverlap w:val="never"/>
        <w:jc w:val="center"/>
        <w:tblLayout w:type="fixed"/>
      </w:tblPr>
      <w:tblGrid>
        <w:gridCol w:w="4838"/>
        <w:gridCol w:w="4838"/>
      </w:tblGrid>
      <w:tr>
        <w:trPr>
          <w:trHeight w:val="41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薪酬范围（人民币）</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人数</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480</w:t>
            </w:r>
            <w:r>
              <w:rPr>
                <w:rFonts w:ascii="SimSun" w:eastAsia="SimSun" w:hAnsi="SimSun" w:cs="SimSun"/>
                <w:color w:val="000000"/>
                <w:spacing w:val="0"/>
                <w:w w:val="100"/>
                <w:position w:val="0"/>
                <w:sz w:val="17"/>
                <w:szCs w:val="17"/>
              </w:rPr>
              <w:t>〜</w:t>
            </w:r>
            <w:r>
              <w:rPr>
                <w:color w:val="000000"/>
                <w:spacing w:val="0"/>
                <w:w w:val="100"/>
                <w:position w:val="0"/>
                <w:sz w:val="18"/>
                <w:szCs w:val="18"/>
              </w:rPr>
              <w:t>520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400</w:t>
            </w:r>
            <w:r>
              <w:rPr>
                <w:rFonts w:ascii="SimSun" w:eastAsia="SimSun" w:hAnsi="SimSun" w:cs="SimSun"/>
                <w:color w:val="000000"/>
                <w:spacing w:val="0"/>
                <w:w w:val="100"/>
                <w:position w:val="0"/>
                <w:sz w:val="17"/>
                <w:szCs w:val="17"/>
              </w:rPr>
              <w:t>〜</w:t>
            </w:r>
            <w:r>
              <w:rPr>
                <w:color w:val="000000"/>
                <w:spacing w:val="0"/>
                <w:w w:val="100"/>
                <w:position w:val="0"/>
                <w:sz w:val="18"/>
                <w:szCs w:val="18"/>
              </w:rPr>
              <w:t>480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360</w:t>
            </w:r>
            <w:r>
              <w:rPr>
                <w:rFonts w:ascii="SimSun" w:eastAsia="SimSun" w:hAnsi="SimSun" w:cs="SimSun"/>
                <w:color w:val="000000"/>
                <w:spacing w:val="0"/>
                <w:w w:val="100"/>
                <w:position w:val="0"/>
                <w:sz w:val="17"/>
                <w:szCs w:val="17"/>
              </w:rPr>
              <w:t>〜</w:t>
            </w:r>
            <w:r>
              <w:rPr>
                <w:color w:val="000000"/>
                <w:spacing w:val="0"/>
                <w:w w:val="100"/>
                <w:position w:val="0"/>
                <w:sz w:val="18"/>
                <w:szCs w:val="18"/>
              </w:rPr>
              <w:t>400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320</w:t>
            </w:r>
            <w:r>
              <w:rPr>
                <w:rFonts w:ascii="SimSun" w:eastAsia="SimSun" w:hAnsi="SimSun" w:cs="SimSun"/>
                <w:color w:val="000000"/>
                <w:spacing w:val="0"/>
                <w:w w:val="100"/>
                <w:position w:val="0"/>
                <w:sz w:val="17"/>
                <w:szCs w:val="17"/>
              </w:rPr>
              <w:t>〜</w:t>
            </w:r>
            <w:r>
              <w:rPr>
                <w:color w:val="000000"/>
                <w:spacing w:val="0"/>
                <w:w w:val="100"/>
                <w:position w:val="0"/>
                <w:sz w:val="18"/>
                <w:szCs w:val="18"/>
              </w:rPr>
              <w:t>360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280</w:t>
            </w:r>
            <w:r>
              <w:rPr>
                <w:rFonts w:ascii="SimSun" w:eastAsia="SimSun" w:hAnsi="SimSun" w:cs="SimSun"/>
                <w:color w:val="000000"/>
                <w:spacing w:val="0"/>
                <w:w w:val="100"/>
                <w:position w:val="0"/>
                <w:sz w:val="17"/>
                <w:szCs w:val="17"/>
              </w:rPr>
              <w:t>〜</w:t>
            </w:r>
            <w:r>
              <w:rPr>
                <w:color w:val="000000"/>
                <w:spacing w:val="0"/>
                <w:w w:val="100"/>
                <w:position w:val="0"/>
                <w:sz w:val="18"/>
                <w:szCs w:val="18"/>
              </w:rPr>
              <w:t>320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240</w:t>
            </w:r>
            <w:r>
              <w:rPr>
                <w:rFonts w:ascii="SimSun" w:eastAsia="SimSun" w:hAnsi="SimSun" w:cs="SimSun"/>
                <w:color w:val="000000"/>
                <w:spacing w:val="0"/>
                <w:w w:val="100"/>
                <w:position w:val="0"/>
                <w:sz w:val="17"/>
                <w:szCs w:val="17"/>
              </w:rPr>
              <w:t>〜</w:t>
            </w:r>
            <w:r>
              <w:rPr>
                <w:color w:val="000000"/>
                <w:spacing w:val="0"/>
                <w:w w:val="100"/>
                <w:position w:val="0"/>
                <w:sz w:val="18"/>
                <w:szCs w:val="18"/>
              </w:rPr>
              <w:t>280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w:t>
            </w:r>
            <w:r>
              <w:rPr>
                <w:rFonts w:ascii="SimSun" w:eastAsia="SimSun" w:hAnsi="SimSun" w:cs="SimSun"/>
                <w:color w:val="000000"/>
                <w:spacing w:val="0"/>
                <w:w w:val="100"/>
                <w:position w:val="0"/>
                <w:sz w:val="17"/>
                <w:szCs w:val="17"/>
              </w:rPr>
              <w:t>〜</w:t>
            </w:r>
            <w:r>
              <w:rPr>
                <w:color w:val="000000"/>
                <w:spacing w:val="0"/>
                <w:w w:val="100"/>
                <w:position w:val="0"/>
                <w:sz w:val="18"/>
                <w:szCs w:val="18"/>
              </w:rPr>
              <w:t>240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160</w:t>
            </w:r>
            <w:r>
              <w:rPr>
                <w:rFonts w:ascii="SimSun" w:eastAsia="SimSun" w:hAnsi="SimSun" w:cs="SimSun"/>
                <w:color w:val="000000"/>
                <w:spacing w:val="0"/>
                <w:w w:val="100"/>
                <w:position w:val="0"/>
                <w:sz w:val="17"/>
                <w:szCs w:val="17"/>
              </w:rPr>
              <w:t>〜</w:t>
            </w:r>
            <w:r>
              <w:rPr>
                <w:color w:val="000000"/>
                <w:spacing w:val="0"/>
                <w:w w:val="100"/>
                <w:position w:val="0"/>
                <w:sz w:val="18"/>
                <w:szCs w:val="18"/>
              </w:rPr>
              <w:t>200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120</w:t>
            </w:r>
            <w:r>
              <w:rPr>
                <w:rFonts w:ascii="SimSun" w:eastAsia="SimSun" w:hAnsi="SimSun" w:cs="SimSun"/>
                <w:color w:val="000000"/>
                <w:spacing w:val="0"/>
                <w:w w:val="100"/>
                <w:position w:val="0"/>
                <w:sz w:val="17"/>
                <w:szCs w:val="17"/>
              </w:rPr>
              <w:t>〜</w:t>
            </w:r>
            <w:r>
              <w:rPr>
                <w:color w:val="000000"/>
                <w:spacing w:val="0"/>
                <w:w w:val="100"/>
                <w:position w:val="0"/>
                <w:sz w:val="18"/>
                <w:szCs w:val="18"/>
              </w:rPr>
              <w:t>16 0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80</w:t>
            </w:r>
            <w:r>
              <w:rPr>
                <w:rFonts w:ascii="SimSun" w:eastAsia="SimSun" w:hAnsi="SimSun" w:cs="SimSun"/>
                <w:color w:val="000000"/>
                <w:spacing w:val="0"/>
                <w:w w:val="100"/>
                <w:position w:val="0"/>
                <w:sz w:val="17"/>
                <w:szCs w:val="17"/>
              </w:rPr>
              <w:t>〜</w:t>
            </w:r>
            <w:r>
              <w:rPr>
                <w:color w:val="000000"/>
                <w:spacing w:val="0"/>
                <w:w w:val="100"/>
                <w:position w:val="0"/>
                <w:sz w:val="18"/>
                <w:szCs w:val="18"/>
              </w:rPr>
              <w:t>12 0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80</w:t>
            </w:r>
            <w:r>
              <w:rPr>
                <w:rFonts w:ascii="SimSun" w:eastAsia="SimSun" w:hAnsi="SimSun" w:cs="SimSun"/>
                <w:color w:val="000000"/>
                <w:spacing w:val="0"/>
                <w:w w:val="100"/>
                <w:position w:val="0"/>
                <w:sz w:val="17"/>
                <w:szCs w:val="17"/>
              </w:rPr>
              <w:t>万元以下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330" w:name="bookmark330"/>
      <w:bookmarkStart w:id="331" w:name="bookmark331"/>
      <w:bookmarkStart w:id="332" w:name="bookmark332"/>
      <w:r>
        <w:rPr>
          <w:color w:val="000000"/>
          <w:spacing w:val="0"/>
          <w:w w:val="100"/>
          <w:position w:val="0"/>
        </w:rPr>
        <w:t>十五、独立非执行董事</w:t>
      </w:r>
      <w:bookmarkEnd w:id="330"/>
      <w:bookmarkEnd w:id="331"/>
      <w:bookmarkEnd w:id="332"/>
    </w:p>
    <w:p>
      <w:pPr>
        <w:pStyle w:val="Style30"/>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公司已收取各独立非执行董事根据香港上市规则第</w:t>
      </w:r>
      <w:r>
        <w:rPr>
          <w:rFonts w:ascii="Times New Roman" w:eastAsia="Times New Roman" w:hAnsi="Times New Roman" w:cs="Times New Roman"/>
          <w:color w:val="000000"/>
          <w:spacing w:val="0"/>
          <w:w w:val="100"/>
          <w:position w:val="0"/>
          <w:sz w:val="18"/>
          <w:szCs w:val="18"/>
        </w:rPr>
        <w:t>3.13</w:t>
      </w:r>
      <w:r>
        <w:rPr>
          <w:color w:val="000000"/>
          <w:spacing w:val="0"/>
          <w:w w:val="100"/>
          <w:position w:val="0"/>
        </w:rPr>
        <w:t>条就彼等各自之独立性发出年度确认函。本公司认为各独立非 执行董事均属独立人士。</w:t>
      </w:r>
    </w:p>
    <w:p>
      <w:pPr>
        <w:pStyle w:val="Style26"/>
        <w:keepNext/>
        <w:keepLines/>
        <w:widowControl w:val="0"/>
        <w:shd w:val="clear" w:color="auto" w:fill="auto"/>
        <w:bidi w:val="0"/>
        <w:spacing w:before="0" w:after="260" w:line="240" w:lineRule="auto"/>
        <w:ind w:left="0" w:right="0" w:firstLine="0"/>
        <w:jc w:val="left"/>
      </w:pPr>
      <w:bookmarkStart w:id="333" w:name="bookmark333"/>
      <w:bookmarkStart w:id="334" w:name="bookmark334"/>
      <w:bookmarkStart w:id="335" w:name="bookmark335"/>
      <w:r>
        <w:rPr>
          <w:color w:val="000000"/>
          <w:spacing w:val="0"/>
          <w:w w:val="100"/>
          <w:position w:val="0"/>
        </w:rPr>
        <w:t>十六、董事、监事及最高行政人员之证券权益</w:t>
      </w:r>
      <w:bookmarkEnd w:id="333"/>
      <w:bookmarkEnd w:id="334"/>
      <w:bookmarkEnd w:id="335"/>
    </w:p>
    <w:p>
      <w:pPr>
        <w:pStyle w:val="Style30"/>
        <w:keepNext w:val="0"/>
        <w:keepLines w:val="0"/>
        <w:widowControl w:val="0"/>
        <w:shd w:val="clear" w:color="auto" w:fill="auto"/>
        <w:bidi w:val="0"/>
        <w:spacing w:before="0" w:line="322"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日，公司各董事、监事及最高行政人员在公司或其相联法团（定义见《证券及期货条例》第</w:t>
      </w:r>
      <w:r>
        <w:rPr>
          <w:rFonts w:ascii="Times New Roman" w:eastAsia="Times New Roman" w:hAnsi="Times New Roman" w:cs="Times New Roman"/>
          <w:color w:val="000000"/>
          <w:spacing w:val="0"/>
          <w:w w:val="100"/>
          <w:position w:val="0"/>
          <w:sz w:val="18"/>
          <w:szCs w:val="18"/>
        </w:rPr>
        <w:t>XV</w:t>
      </w:r>
      <w:r>
        <w:rPr>
          <w:color w:val="000000"/>
          <w:spacing w:val="0"/>
          <w:w w:val="100"/>
          <w:position w:val="0"/>
        </w:rPr>
        <w:t xml:space="preserve">部）持 </w:t>
      </w:r>
      <w:r>
        <w:rPr>
          <w:color w:val="000000"/>
          <w:spacing w:val="0"/>
          <w:w w:val="100"/>
          <w:position w:val="0"/>
        </w:rPr>
        <w:t>有的权益，根据《证券及期货条例》第</w:t>
      </w:r>
      <w:r>
        <w:rPr>
          <w:rFonts w:ascii="Times New Roman" w:eastAsia="Times New Roman" w:hAnsi="Times New Roman" w:cs="Times New Roman"/>
          <w:color w:val="000000"/>
          <w:spacing w:val="0"/>
          <w:w w:val="100"/>
          <w:position w:val="0"/>
          <w:sz w:val="18"/>
          <w:szCs w:val="18"/>
        </w:rPr>
        <w:t>352</w:t>
      </w:r>
      <w:r>
        <w:rPr>
          <w:color w:val="000000"/>
          <w:spacing w:val="0"/>
          <w:w w:val="100"/>
          <w:position w:val="0"/>
        </w:rPr>
        <w:t>如下:</w:t>
      </w:r>
    </w:p>
    <w:p>
      <w:pPr>
        <w:pStyle w:val="Style30"/>
        <w:keepNext w:val="0"/>
        <w:keepLines w:val="0"/>
        <w:widowControl w:val="0"/>
        <w:shd w:val="clear" w:color="auto" w:fill="auto"/>
        <w:bidi w:val="0"/>
        <w:spacing w:before="0" w:line="240" w:lineRule="auto"/>
        <w:ind w:left="0" w:right="0" w:firstLine="360"/>
        <w:jc w:val="left"/>
      </w:pPr>
      <w:r>
        <w:rPr>
          <w:color w:val="000000"/>
          <w:spacing w:val="0"/>
          <w:w w:val="100"/>
          <w:position w:val="0"/>
        </w:rPr>
        <w:t>相联法团</w:t>
      </w:r>
    </w:p>
    <w:tbl>
      <w:tblPr>
        <w:tblOverlap w:val="never"/>
        <w:jc w:val="center"/>
        <w:tblLayout w:type="fixed"/>
      </w:tblPr>
      <w:tblGrid>
        <w:gridCol w:w="2410"/>
        <w:gridCol w:w="3701"/>
        <w:gridCol w:w="3566"/>
      </w:tblGrid>
      <w:tr>
        <w:trPr>
          <w:trHeight w:val="41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报告期末持有股份（</w:t>
            </w:r>
            <w:r>
              <w:rPr>
                <w:color w:val="000000"/>
                <w:spacing w:val="0"/>
                <w:w w:val="100"/>
                <w:position w:val="0"/>
                <w:sz w:val="18"/>
                <w:szCs w:val="18"/>
              </w:rPr>
              <w:t>A</w:t>
            </w:r>
            <w:r>
              <w:rPr>
                <w:rFonts w:ascii="SimSun" w:eastAsia="SimSun" w:hAnsi="SimSun" w:cs="SimSun"/>
                <w:color w:val="000000"/>
                <w:spacing w:val="0"/>
                <w:w w:val="100"/>
                <w:position w:val="0"/>
                <w:sz w:val="17"/>
                <w:szCs w:val="17"/>
              </w:rPr>
              <w:t>股）数量（股）</w:t>
            </w:r>
          </w:p>
        </w:tc>
      </w:tr>
      <w:tr>
        <w:trPr>
          <w:trHeight w:val="408"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陈洪国</w:t>
            </w: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31,080,044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胡长青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执行董事及副董事长</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5,042,857</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李兴春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执行董事及副董事长</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3,906,027</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韩亭德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非执行董事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李传轩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非执行董事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孙剑非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独立非执行董事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10"/>
        <w:gridCol w:w="3701"/>
        <w:gridCol w:w="3566"/>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尹美群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独立非执行董事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独立非执行董事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潘爱玲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桑爱玲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邱兰菊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360" w:right="0" w:firstLine="0"/>
        <w:jc w:val="left"/>
      </w:pPr>
      <w:r>
        <w:rPr>
          <w:color w:val="000000"/>
          <w:spacing w:val="0"/>
          <w:w w:val="100"/>
          <w:position w:val="0"/>
        </w:rPr>
        <w:t>相联法团</w:t>
      </w:r>
    </w:p>
    <w:p>
      <w:pPr>
        <w:widowControl w:val="0"/>
        <w:spacing w:after="79" w:line="1" w:lineRule="exact"/>
      </w:pPr>
    </w:p>
    <w:tbl>
      <w:tblPr>
        <w:tblOverlap w:val="never"/>
        <w:jc w:val="center"/>
        <w:tblLayout w:type="fixed"/>
      </w:tblPr>
      <w:tblGrid>
        <w:gridCol w:w="1493"/>
        <w:gridCol w:w="1109"/>
        <w:gridCol w:w="3230"/>
        <w:gridCol w:w="1310"/>
        <w:gridCol w:w="1243"/>
        <w:gridCol w:w="1291"/>
      </w:tblGrid>
      <w:tr>
        <w:trPr>
          <w:trHeight w:val="75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相联法团名称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报告期初持有股 份数量（股）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期内变动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报告期末持有股 份数量（股）</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陈洪国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寿光市恒联企业投资有限公司（注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231,000,000</w:t>
            </w:r>
          </w:p>
        </w:tc>
      </w:tr>
    </w:tbl>
    <w:p>
      <w:pPr>
        <w:pStyle w:val="Style28"/>
        <w:keepNext w:val="0"/>
        <w:keepLines w:val="0"/>
        <w:widowControl w:val="0"/>
        <w:shd w:val="clear" w:color="auto" w:fill="auto"/>
        <w:bidi w:val="0"/>
        <w:spacing w:before="0" w:after="0" w:line="240" w:lineRule="auto"/>
        <w:ind w:left="3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：除其个人持有</w:t>
      </w:r>
      <w:r>
        <w:rPr>
          <w:rFonts w:ascii="Times New Roman" w:eastAsia="Times New Roman" w:hAnsi="Times New Roman" w:cs="Times New Roman"/>
          <w:color w:val="000000"/>
          <w:spacing w:val="0"/>
          <w:w w:val="100"/>
          <w:position w:val="0"/>
          <w:sz w:val="18"/>
          <w:szCs w:val="18"/>
        </w:rPr>
        <w:t>31,080,044</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股外，陈洪国被视作持有其配偶李雪芹所持有的</w:t>
      </w:r>
      <w:r>
        <w:rPr>
          <w:rFonts w:ascii="Times New Roman" w:eastAsia="Times New Roman" w:hAnsi="Times New Roman" w:cs="Times New Roman"/>
          <w:color w:val="000000"/>
          <w:spacing w:val="0"/>
          <w:w w:val="100"/>
          <w:position w:val="0"/>
          <w:sz w:val="18"/>
          <w:szCs w:val="18"/>
        </w:rPr>
        <w:t>3,861,322</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股之权益。</w:t>
      </w:r>
    </w:p>
    <w:p>
      <w:pPr>
        <w:pStyle w:val="Style30"/>
        <w:keepNext w:val="0"/>
        <w:keepLines w:val="0"/>
        <w:widowControl w:val="0"/>
        <w:shd w:val="clear" w:color="auto" w:fill="auto"/>
        <w:bidi w:val="0"/>
        <w:spacing w:before="0" w:after="0" w:line="319"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：陈洪国及其配偶李雪芹共持有寿光市恒联企业投资有限公司（以下简称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寿光恒联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76.79%</w:t>
      </w:r>
      <w:r>
        <w:rPr>
          <w:color w:val="000000"/>
          <w:spacing w:val="0"/>
          <w:w w:val="100"/>
          <w:position w:val="0"/>
        </w:rPr>
        <w:t>股权，故寿光恒联被 视为由陈洪国所控制，因此寿光恒联持有晨鸣控股之</w:t>
      </w:r>
      <w:r>
        <w:rPr>
          <w:rFonts w:ascii="Times New Roman" w:eastAsia="Times New Roman" w:hAnsi="Times New Roman" w:cs="Times New Roman"/>
          <w:color w:val="000000"/>
          <w:spacing w:val="0"/>
          <w:w w:val="100"/>
          <w:position w:val="0"/>
          <w:sz w:val="18"/>
          <w:szCs w:val="18"/>
        </w:rPr>
        <w:t>231,000,000</w:t>
      </w:r>
      <w:r>
        <w:rPr>
          <w:color w:val="000000"/>
          <w:spacing w:val="0"/>
          <w:w w:val="100"/>
          <w:position w:val="0"/>
        </w:rPr>
        <w:t>股股份（约占晨鸣控股总股本的</w:t>
      </w:r>
      <w:r>
        <w:rPr>
          <w:rFonts w:ascii="Times New Roman" w:eastAsia="Times New Roman" w:hAnsi="Times New Roman" w:cs="Times New Roman"/>
          <w:color w:val="000000"/>
          <w:spacing w:val="0"/>
          <w:w w:val="100"/>
          <w:position w:val="0"/>
          <w:sz w:val="18"/>
          <w:szCs w:val="18"/>
        </w:rPr>
        <w:t>18.65%</w:t>
      </w:r>
      <w:r>
        <w:rPr>
          <w:color w:val="000000"/>
          <w:spacing w:val="0"/>
          <w:w w:val="100"/>
          <w:position w:val="0"/>
        </w:rPr>
        <w:t>）亦被视为由陈洪 国持有。</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除上述所披露者，于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日，公司各董事、监事及最高行政人员概无在公司或其相关法团的股份、相关股份及 债券证中拥有须记录于公司根据《证券及期货条例》第</w:t>
      </w:r>
      <w:r>
        <w:rPr>
          <w:rFonts w:ascii="Times New Roman" w:eastAsia="Times New Roman" w:hAnsi="Times New Roman" w:cs="Times New Roman"/>
          <w:color w:val="000000"/>
          <w:spacing w:val="0"/>
          <w:w w:val="100"/>
          <w:position w:val="0"/>
          <w:sz w:val="18"/>
          <w:szCs w:val="18"/>
        </w:rPr>
        <w:t>352</w:t>
      </w:r>
      <w:r>
        <w:rPr>
          <w:color w:val="000000"/>
          <w:spacing w:val="0"/>
          <w:w w:val="100"/>
          <w:position w:val="0"/>
        </w:rPr>
        <w:t>条规定须予备存的登记册的权益或淡仓，或根据香港联交所上市 规则（以下简称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香港上市规则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）附录十《上市公司董事进行证券交易的标准守则》须通知公司及香港联交所的权益或淡仓。</w:t>
      </w:r>
    </w:p>
    <w:p>
      <w:pPr>
        <w:pStyle w:val="Style30"/>
        <w:keepNext w:val="0"/>
        <w:keepLines w:val="0"/>
        <w:widowControl w:val="0"/>
        <w:shd w:val="clear" w:color="auto" w:fill="auto"/>
        <w:bidi w:val="0"/>
        <w:spacing w:before="0" w:after="380" w:line="32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日，公司各董事、监事及最高行政人员或彼等之配偶或</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岁以下的子女概无持有可以认购公司或其相联 法团的股本或债权证之权利，彼等亦无行使任何该等权利。</w:t>
      </w:r>
    </w:p>
    <w:p>
      <w:pPr>
        <w:pStyle w:val="Style26"/>
        <w:keepNext/>
        <w:keepLines/>
        <w:widowControl w:val="0"/>
        <w:shd w:val="clear" w:color="auto" w:fill="auto"/>
        <w:bidi w:val="0"/>
        <w:spacing w:before="0" w:after="260" w:line="240" w:lineRule="auto"/>
        <w:ind w:left="0" w:right="0" w:firstLine="0"/>
        <w:jc w:val="left"/>
      </w:pPr>
      <w:bookmarkStart w:id="336" w:name="bookmark336"/>
      <w:bookmarkStart w:id="337" w:name="bookmark337"/>
      <w:bookmarkStart w:id="338" w:name="bookmark338"/>
      <w:r>
        <w:rPr>
          <w:color w:val="000000"/>
          <w:spacing w:val="0"/>
          <w:w w:val="100"/>
          <w:position w:val="0"/>
        </w:rPr>
        <w:t>十七、主要股东于股份及相关股份中之权益及淡仓</w:t>
      </w:r>
      <w:bookmarkEnd w:id="336"/>
      <w:bookmarkEnd w:id="337"/>
      <w:bookmarkEnd w:id="338"/>
    </w:p>
    <w:p>
      <w:pPr>
        <w:pStyle w:val="Style30"/>
        <w:keepNext w:val="0"/>
        <w:keepLines w:val="0"/>
        <w:widowControl w:val="0"/>
        <w:shd w:val="clear" w:color="auto" w:fill="auto"/>
        <w:bidi w:val="0"/>
        <w:spacing w:before="0" w:after="80" w:line="317"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日，公司董事、监事或最高行政人员以外的人士，在公司股份及相关股份中拥有的权益或淡仓，根据《证 券及期货条例》（香港法例第</w:t>
      </w:r>
      <w:r>
        <w:rPr>
          <w:rFonts w:ascii="Times New Roman" w:eastAsia="Times New Roman" w:hAnsi="Times New Roman" w:cs="Times New Roman"/>
          <w:color w:val="000000"/>
          <w:spacing w:val="0"/>
          <w:w w:val="100"/>
          <w:position w:val="0"/>
          <w:sz w:val="18"/>
          <w:szCs w:val="18"/>
        </w:rPr>
        <w:t>571</w:t>
      </w:r>
      <w:r>
        <w:rPr>
          <w:color w:val="000000"/>
          <w:spacing w:val="0"/>
          <w:w w:val="100"/>
          <w:position w:val="0"/>
        </w:rPr>
        <w:t>章）（以下简称《证券及期货条例》）第</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条规定须备存的登记册所记录者如下：</w:t>
      </w:r>
    </w:p>
    <w:tbl>
      <w:tblPr>
        <w:tblOverlap w:val="never"/>
        <w:jc w:val="center"/>
        <w:tblLayout w:type="fixed"/>
      </w:tblPr>
      <w:tblGrid>
        <w:gridCol w:w="2491"/>
        <w:gridCol w:w="2443"/>
        <w:gridCol w:w="2443"/>
        <w:gridCol w:w="2299"/>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持股数目（股）</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概约持股百分比（</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占总股本</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占类另</w:t>
            </w:r>
            <w:r>
              <w:rPr>
                <w:color w:val="000000"/>
                <w:spacing w:val="0"/>
                <w:w w:val="100"/>
                <w:position w:val="0"/>
                <w:sz w:val="18"/>
                <w:szCs w:val="18"/>
              </w:rPr>
              <w:t>0</w:t>
            </w:r>
            <w:r>
              <w:rPr>
                <w:rFonts w:ascii="SimSun" w:eastAsia="SimSun" w:hAnsi="SimSun" w:cs="SimSun"/>
                <w:color w:val="000000"/>
                <w:spacing w:val="0"/>
                <w:w w:val="100"/>
                <w:position w:val="0"/>
                <w:sz w:val="17"/>
                <w:szCs w:val="17"/>
              </w:rPr>
              <w:t>股</w:t>
            </w:r>
          </w:p>
        </w:tc>
      </w:tr>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457,322,919 </w:t>
            </w:r>
            <w:r>
              <w:rPr>
                <w:color w:val="000000"/>
                <w:spacing w:val="0"/>
                <w:w w:val="100"/>
                <w:position w:val="0"/>
                <w:sz w:val="18"/>
                <w:szCs w:val="18"/>
              </w:rPr>
              <w:t>A</w:t>
            </w:r>
            <w:r>
              <w:rPr>
                <w:rFonts w:ascii="SimSun" w:eastAsia="SimSun" w:hAnsi="SimSun" w:cs="SimSun"/>
                <w:color w:val="000000"/>
                <w:spacing w:val="0"/>
                <w:w w:val="100"/>
                <w:position w:val="0"/>
                <w:sz w:val="17"/>
                <w:szCs w:val="17"/>
              </w:rPr>
              <w:t>股</w:t>
            </w:r>
            <w:r>
              <w:rPr>
                <w:rFonts w:ascii="SimSun" w:eastAsia="SimSun" w:hAnsi="SimSun" w:cs="SimSun"/>
                <w:color w:val="000000"/>
                <w:spacing w:val="0"/>
                <w:w w:val="100"/>
                <w:position w:val="0"/>
                <w:sz w:val="17"/>
                <w:szCs w:val="17"/>
              </w:rPr>
              <w:t>（</w:t>
            </w:r>
            <w:r>
              <w:rPr>
                <w:color w:val="000000"/>
                <w:spacing w:val="0"/>
                <w:w w:val="100"/>
                <w:position w:val="0"/>
                <w:sz w:val="18"/>
                <w:szCs w:val="18"/>
              </w:rPr>
              <w:t>L</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 xml:space="preserve">210,717,563 </w:t>
            </w:r>
            <w:r>
              <w:rPr>
                <w:color w:val="000000"/>
                <w:spacing w:val="0"/>
                <w:w w:val="100"/>
                <w:position w:val="0"/>
                <w:sz w:val="18"/>
                <w:szCs w:val="18"/>
              </w:rPr>
              <w:t xml:space="preserve">B </w:t>
            </w:r>
            <w:r>
              <w:rPr>
                <w:rFonts w:ascii="SimSun" w:eastAsia="SimSun" w:hAnsi="SimSun" w:cs="SimSun"/>
                <w:color w:val="000000"/>
                <w:spacing w:val="0"/>
                <w:w w:val="100"/>
                <w:position w:val="0"/>
                <w:sz w:val="17"/>
                <w:szCs w:val="17"/>
              </w:rPr>
              <w:t>股</w:t>
            </w:r>
            <w:r>
              <w:rPr>
                <w:rFonts w:ascii="SimSun" w:eastAsia="SimSun" w:hAnsi="SimSun" w:cs="SimSun"/>
                <w:color w:val="000000"/>
                <w:spacing w:val="0"/>
                <w:w w:val="100"/>
                <w:position w:val="0"/>
                <w:sz w:val="17"/>
                <w:szCs w:val="17"/>
              </w:rPr>
              <w:t>（</w:t>
            </w:r>
            <w:r>
              <w:rPr>
                <w:color w:val="000000"/>
                <w:spacing w:val="0"/>
                <w:w w:val="100"/>
                <w:position w:val="0"/>
                <w:sz w:val="18"/>
                <w:szCs w:val="18"/>
              </w:rPr>
              <w:t>L</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29.83</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晨鸣控股（香港）有限公司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 xml:space="preserve">153,414,000 </w:t>
            </w:r>
            <w:r>
              <w:rPr>
                <w:color w:val="000000"/>
                <w:spacing w:val="0"/>
                <w:w w:val="100"/>
                <w:position w:val="0"/>
                <w:sz w:val="18"/>
                <w:szCs w:val="18"/>
              </w:rPr>
              <w:t xml:space="preserve">H </w:t>
            </w:r>
            <w:r>
              <w:rPr>
                <w:rFonts w:ascii="SimSun" w:eastAsia="SimSun" w:hAnsi="SimSun" w:cs="SimSun"/>
                <w:color w:val="000000"/>
                <w:spacing w:val="0"/>
                <w:w w:val="100"/>
                <w:position w:val="0"/>
                <w:sz w:val="17"/>
                <w:szCs w:val="17"/>
              </w:rPr>
              <w:t>股</w:t>
            </w:r>
            <w:r>
              <w:rPr>
                <w:rFonts w:ascii="SimSun" w:eastAsia="SimSun" w:hAnsi="SimSun" w:cs="SimSun"/>
                <w:color w:val="000000"/>
                <w:spacing w:val="0"/>
                <w:w w:val="100"/>
                <w:position w:val="0"/>
                <w:sz w:val="17"/>
                <w:szCs w:val="17"/>
              </w:rPr>
              <w:t>（</w:t>
            </w:r>
            <w:r>
              <w:rPr>
                <w:color w:val="000000"/>
                <w:spacing w:val="0"/>
                <w:w w:val="100"/>
                <w:position w:val="0"/>
                <w:sz w:val="18"/>
                <w:szCs w:val="18"/>
              </w:rPr>
              <w:t>L</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29.04</w:t>
            </w:r>
          </w:p>
        </w:tc>
      </w:tr>
    </w:tbl>
    <w:p>
      <w:pPr>
        <w:pStyle w:val="Style28"/>
        <w:keepNext w:val="0"/>
        <w:keepLines w:val="0"/>
        <w:widowControl w:val="0"/>
        <w:shd w:val="clear" w:color="auto" w:fill="auto"/>
        <w:tabs>
          <w:tab w:pos="2011" w:val="left"/>
          <w:tab w:pos="461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好仓</w:t>
        <w:tab/>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淡仓</w:t>
        <w:tab/>
      </w:r>
      <w:r>
        <w:rPr>
          <w:rFonts w:ascii="Times New Roman" w:eastAsia="Times New Roman" w:hAnsi="Times New Roman" w:cs="Times New Roman"/>
          <w:color w:val="000000"/>
          <w:spacing w:val="0"/>
          <w:w w:val="100"/>
          <w:position w:val="0"/>
          <w:sz w:val="18"/>
          <w:szCs w:val="18"/>
        </w:rPr>
        <w:t>（P）</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可供借出的股份</w:t>
      </w:r>
    </w:p>
    <w:p>
      <w:pPr>
        <w:pStyle w:val="Style30"/>
        <w:keepNext w:val="0"/>
        <w:keepLines w:val="0"/>
        <w:widowControl w:val="0"/>
        <w:shd w:val="clear" w:color="auto" w:fill="auto"/>
        <w:bidi w:val="0"/>
        <w:spacing w:before="0" w:after="380" w:line="322" w:lineRule="exact"/>
        <w:ind w:left="0" w:right="0"/>
        <w:jc w:val="both"/>
      </w:pPr>
      <w:r>
        <w:rPr>
          <w:color w:val="000000"/>
          <w:spacing w:val="0"/>
          <w:w w:val="100"/>
          <w:position w:val="0"/>
        </w:rPr>
        <w:t>除上述所披露者，于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日，在根据《证券及期货条例》第</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条规定须备存的登记册中，并无其他人在公司 股份及相关股份中拥有权益或淡仓的记录。</w:t>
      </w:r>
    </w:p>
    <w:p>
      <w:pPr>
        <w:pStyle w:val="Style26"/>
        <w:keepNext/>
        <w:keepLines/>
        <w:widowControl w:val="0"/>
        <w:shd w:val="clear" w:color="auto" w:fill="auto"/>
        <w:bidi w:val="0"/>
        <w:spacing w:before="0" w:after="260" w:line="240" w:lineRule="auto"/>
        <w:ind w:left="0" w:right="0" w:firstLine="0"/>
        <w:jc w:val="left"/>
      </w:pPr>
      <w:bookmarkStart w:id="339" w:name="bookmark339"/>
      <w:bookmarkStart w:id="340" w:name="bookmark340"/>
      <w:bookmarkStart w:id="341" w:name="bookmark341"/>
      <w:r>
        <w:rPr>
          <w:color w:val="000000"/>
          <w:spacing w:val="0"/>
          <w:w w:val="100"/>
          <w:position w:val="0"/>
        </w:rPr>
        <w:t>十八、与雇员、客户及供货商的关系</w:t>
      </w:r>
      <w:bookmarkEnd w:id="339"/>
      <w:bookmarkEnd w:id="340"/>
      <w:bookmarkEnd w:id="341"/>
    </w:p>
    <w:p>
      <w:pPr>
        <w:pStyle w:val="Style30"/>
        <w:keepNext w:val="0"/>
        <w:keepLines w:val="0"/>
        <w:widowControl w:val="0"/>
        <w:shd w:val="clear" w:color="auto" w:fill="auto"/>
        <w:bidi w:val="0"/>
        <w:spacing w:before="0" w:after="380" w:line="322" w:lineRule="exact"/>
        <w:ind w:left="0" w:right="0"/>
        <w:jc w:val="both"/>
      </w:pPr>
      <w:r>
        <w:rPr>
          <w:color w:val="000000"/>
          <w:spacing w:val="0"/>
          <w:w w:val="100"/>
          <w:position w:val="0"/>
        </w:rPr>
        <w:t xml:space="preserve">本公司与雇员、客户及供货商的关系的详细情况参见第六节「公司治理」中「九、公司员工情况」、第四节「管理层讨 </w:t>
      </w:r>
      <w:r>
        <w:rPr>
          <w:color w:val="000000"/>
          <w:spacing w:val="0"/>
          <w:w w:val="100"/>
          <w:position w:val="0"/>
        </w:rPr>
        <w:t>论与分析」中「四、主营业务分析」中之「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）主要销售客户和主要供应商情况」的相关内容。</w:t>
      </w:r>
    </w:p>
    <w:p>
      <w:pPr>
        <w:pStyle w:val="Style26"/>
        <w:keepNext/>
        <w:keepLines/>
        <w:widowControl w:val="0"/>
        <w:shd w:val="clear" w:color="auto" w:fill="auto"/>
        <w:bidi w:val="0"/>
        <w:spacing w:before="0" w:after="260" w:line="240" w:lineRule="auto"/>
        <w:ind w:left="0" w:right="0" w:firstLine="0"/>
        <w:jc w:val="left"/>
      </w:pPr>
      <w:bookmarkStart w:id="342" w:name="bookmark342"/>
      <w:bookmarkStart w:id="343" w:name="bookmark343"/>
      <w:bookmarkStart w:id="344" w:name="bookmark344"/>
      <w:r>
        <w:rPr>
          <w:color w:val="000000"/>
          <w:spacing w:val="0"/>
          <w:w w:val="100"/>
          <w:position w:val="0"/>
        </w:rPr>
        <w:t>十九、董事、监事于重要合约的权益及弥偿条文</w:t>
      </w:r>
      <w:bookmarkEnd w:id="342"/>
      <w:bookmarkEnd w:id="343"/>
      <w:bookmarkEnd w:id="344"/>
    </w:p>
    <w:p>
      <w:pPr>
        <w:pStyle w:val="Style30"/>
        <w:keepNext w:val="0"/>
        <w:keepLines w:val="0"/>
        <w:widowControl w:val="0"/>
        <w:shd w:val="clear" w:color="auto" w:fill="auto"/>
        <w:bidi w:val="0"/>
        <w:spacing w:before="0" w:after="380" w:line="307" w:lineRule="exact"/>
        <w:ind w:left="0" w:right="0" w:firstLine="360"/>
        <w:jc w:val="both"/>
      </w:pPr>
      <w:r>
        <w:rPr>
          <w:color w:val="000000"/>
          <w:spacing w:val="0"/>
          <w:w w:val="100"/>
          <w:position w:val="0"/>
        </w:rPr>
        <w:t>本公司或其附属公司概无订立董事、监事直接或间接拥有重大利益且于财政年度结束时或于报告期内任何时间仍然有效 的任何重大合约。本公司并没有能惠及任何董事、监事的弥偿条文。</w:t>
      </w:r>
    </w:p>
    <w:p>
      <w:pPr>
        <w:pStyle w:val="Style26"/>
        <w:keepNext/>
        <w:keepLines/>
        <w:widowControl w:val="0"/>
        <w:shd w:val="clear" w:color="auto" w:fill="auto"/>
        <w:bidi w:val="0"/>
        <w:spacing w:before="0" w:after="260" w:line="240" w:lineRule="auto"/>
        <w:ind w:left="0" w:right="0" w:firstLine="0"/>
        <w:jc w:val="left"/>
      </w:pPr>
      <w:bookmarkStart w:id="345" w:name="bookmark345"/>
      <w:bookmarkStart w:id="346" w:name="bookmark346"/>
      <w:bookmarkStart w:id="347" w:name="bookmark347"/>
      <w:r>
        <w:rPr>
          <w:color w:val="000000"/>
          <w:spacing w:val="0"/>
          <w:w w:val="100"/>
          <w:position w:val="0"/>
        </w:rPr>
        <w:t>二十、竞争业务的权益</w:t>
      </w:r>
      <w:bookmarkEnd w:id="345"/>
      <w:bookmarkEnd w:id="346"/>
      <w:bookmarkEnd w:id="347"/>
    </w:p>
    <w:p>
      <w:pPr>
        <w:pStyle w:val="Style30"/>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本公司董事或控股股东概无于与本公司及其任何附属公司业务竞争或可能竞争的业务中拥有权益，又或与或可能与本公 司及其任何附属公司。</w:t>
      </w:r>
    </w:p>
    <w:p>
      <w:pPr>
        <w:pStyle w:val="Style26"/>
        <w:keepNext/>
        <w:keepLines/>
        <w:widowControl w:val="0"/>
        <w:shd w:val="clear" w:color="auto" w:fill="auto"/>
        <w:bidi w:val="0"/>
        <w:spacing w:before="0" w:after="260" w:line="240" w:lineRule="auto"/>
        <w:ind w:left="0" w:right="0" w:firstLine="0"/>
        <w:jc w:val="left"/>
      </w:pPr>
      <w:bookmarkStart w:id="348" w:name="bookmark348"/>
      <w:bookmarkStart w:id="349" w:name="bookmark349"/>
      <w:bookmarkStart w:id="350" w:name="bookmark350"/>
      <w:r>
        <w:rPr>
          <w:color w:val="000000"/>
          <w:spacing w:val="0"/>
          <w:w w:val="100"/>
          <w:position w:val="0"/>
        </w:rPr>
        <w:t>二十一、董事购买股份或债券的权利</w:t>
      </w:r>
      <w:bookmarkEnd w:id="348"/>
      <w:bookmarkEnd w:id="349"/>
      <w:bookmarkEnd w:id="350"/>
    </w:p>
    <w:p>
      <w:pPr>
        <w:pStyle w:val="Style30"/>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年第一次境内上市股份类别股东大会、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 境外上市股份类别股东大会审议批准，公司实施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股限制性股票激励计划；经公司于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日召开的第九届董 事会第十次临时会议和第九届监事会第五次临时会议审议批准，授予</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名股权激励对象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股股份共计</w:t>
      </w:r>
      <w:r>
        <w:rPr>
          <w:rFonts w:ascii="Times New Roman" w:eastAsia="Times New Roman" w:hAnsi="Times New Roman" w:cs="Times New Roman"/>
          <w:color w:val="000000"/>
          <w:spacing w:val="0"/>
          <w:w w:val="100"/>
          <w:position w:val="0"/>
          <w:sz w:val="18"/>
          <w:szCs w:val="18"/>
        </w:rPr>
        <w:t>7,960</w:t>
      </w:r>
      <w:r>
        <w:rPr>
          <w:color w:val="000000"/>
          <w:spacing w:val="0"/>
          <w:w w:val="100"/>
          <w:position w:val="0"/>
        </w:rPr>
        <w:t>万股。其中，董 事陈洪国先生获授权益数量</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万股，胡长青先生获授权益数量</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万股，李兴春先生获授权益数量</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万股，李峰先生获 授权益数量</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万股。</w:t>
      </w:r>
    </w:p>
    <w:p>
      <w:pPr>
        <w:pStyle w:val="Style30"/>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除此之外，本公司或其任何附属公司概无订立任何安排致使董事可透过购入本公司或任何其它法人团体的股份或债券而 获益。</w:t>
      </w:r>
    </w:p>
    <w:p>
      <w:pPr>
        <w:pStyle w:val="Style26"/>
        <w:keepNext/>
        <w:keepLines/>
        <w:widowControl w:val="0"/>
        <w:shd w:val="clear" w:color="auto" w:fill="auto"/>
        <w:bidi w:val="0"/>
        <w:spacing w:before="0" w:after="260" w:line="240" w:lineRule="auto"/>
        <w:ind w:left="0" w:right="0" w:firstLine="0"/>
        <w:jc w:val="left"/>
      </w:pPr>
      <w:bookmarkStart w:id="351" w:name="bookmark351"/>
      <w:bookmarkStart w:id="352" w:name="bookmark352"/>
      <w:bookmarkStart w:id="353" w:name="bookmark353"/>
      <w:r>
        <w:rPr>
          <w:color w:val="000000"/>
          <w:spacing w:val="0"/>
          <w:w w:val="100"/>
          <w:position w:val="0"/>
        </w:rPr>
        <w:t>二十二、优先股相关情况</w:t>
      </w:r>
      <w:bookmarkEnd w:id="351"/>
      <w:bookmarkEnd w:id="352"/>
      <w:bookmarkEnd w:id="353"/>
    </w:p>
    <w:p>
      <w:pPr>
        <w:pStyle w:val="Style30"/>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本公司优先股之相关情况参见第十节「优先股相关情况」的相关内容。</w:t>
      </w:r>
    </w:p>
    <w:p>
      <w:pPr>
        <w:pStyle w:val="Style26"/>
        <w:keepNext/>
        <w:keepLines/>
        <w:widowControl w:val="0"/>
        <w:shd w:val="clear" w:color="auto" w:fill="auto"/>
        <w:bidi w:val="0"/>
        <w:spacing w:before="0" w:after="260" w:line="240" w:lineRule="auto"/>
        <w:ind w:left="0" w:right="0" w:firstLine="0"/>
        <w:jc w:val="both"/>
      </w:pPr>
      <w:bookmarkStart w:id="354" w:name="bookmark354"/>
      <w:bookmarkStart w:id="355" w:name="bookmark355"/>
      <w:bookmarkStart w:id="356" w:name="bookmark356"/>
      <w:r>
        <w:rPr>
          <w:color w:val="000000"/>
          <w:spacing w:val="0"/>
          <w:w w:val="100"/>
          <w:position w:val="0"/>
        </w:rPr>
        <w:t>二十三、管理合约</w:t>
      </w:r>
      <w:bookmarkEnd w:id="354"/>
      <w:bookmarkEnd w:id="355"/>
      <w:bookmarkEnd w:id="356"/>
    </w:p>
    <w:p>
      <w:pPr>
        <w:pStyle w:val="Style30"/>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年内并无订立或存在任何有关整体业务或任何重要部份业务的管理及行政工作的合约。</w:t>
      </w:r>
    </w:p>
    <w:p>
      <w:pPr>
        <w:pStyle w:val="Style26"/>
        <w:keepNext/>
        <w:keepLines/>
        <w:widowControl w:val="0"/>
        <w:shd w:val="clear" w:color="auto" w:fill="auto"/>
        <w:bidi w:val="0"/>
        <w:spacing w:before="0" w:after="260" w:line="240" w:lineRule="auto"/>
        <w:ind w:left="0" w:right="0" w:firstLine="0"/>
        <w:jc w:val="left"/>
      </w:pPr>
      <w:bookmarkStart w:id="357" w:name="bookmark357"/>
      <w:bookmarkStart w:id="358" w:name="bookmark358"/>
      <w:bookmarkStart w:id="359" w:name="bookmark359"/>
      <w:r>
        <w:rPr>
          <w:color w:val="000000"/>
          <w:spacing w:val="0"/>
          <w:w w:val="100"/>
          <w:position w:val="0"/>
        </w:rPr>
        <w:t>二十四、主要风险因素</w:t>
      </w:r>
      <w:bookmarkEnd w:id="357"/>
      <w:bookmarkEnd w:id="358"/>
      <w:bookmarkEnd w:id="359"/>
    </w:p>
    <w:p>
      <w:pPr>
        <w:pStyle w:val="Style30"/>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本公司主要风险因素的详细情况参见第四节「管理层讨论与分析」中「十一、公司未来发展的展望」的（五）可能面对 的风险及对策的相关内容。</w:t>
      </w:r>
    </w:p>
    <w:p>
      <w:pPr>
        <w:pStyle w:val="Style26"/>
        <w:keepNext/>
        <w:keepLines/>
        <w:widowControl w:val="0"/>
        <w:shd w:val="clear" w:color="auto" w:fill="auto"/>
        <w:bidi w:val="0"/>
        <w:spacing w:before="0" w:after="260" w:line="240" w:lineRule="auto"/>
        <w:ind w:left="0" w:right="0" w:firstLine="0"/>
        <w:jc w:val="both"/>
      </w:pPr>
      <w:bookmarkStart w:id="360" w:name="bookmark360"/>
      <w:bookmarkStart w:id="361" w:name="bookmark361"/>
      <w:bookmarkStart w:id="362" w:name="bookmark362"/>
      <w:r>
        <w:rPr>
          <w:color w:val="000000"/>
          <w:spacing w:val="0"/>
          <w:w w:val="100"/>
          <w:position w:val="0"/>
        </w:rPr>
        <w:t>二十五、重要事项</w:t>
      </w:r>
      <w:bookmarkEnd w:id="360"/>
      <w:bookmarkEnd w:id="361"/>
      <w:bookmarkEnd w:id="362"/>
    </w:p>
    <w:p>
      <w:pPr>
        <w:pStyle w:val="Style30"/>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本公司重要事项的详细情况参见第八节「重要事项」的相关内容。</w:t>
      </w:r>
    </w:p>
    <w:p>
      <w:pPr>
        <w:pStyle w:val="Style26"/>
        <w:keepNext/>
        <w:keepLines/>
        <w:widowControl w:val="0"/>
        <w:shd w:val="clear" w:color="auto" w:fill="auto"/>
        <w:bidi w:val="0"/>
        <w:spacing w:before="0" w:after="260" w:line="240" w:lineRule="auto"/>
        <w:ind w:left="0" w:right="0" w:firstLine="0"/>
        <w:jc w:val="both"/>
      </w:pPr>
      <w:bookmarkStart w:id="363" w:name="bookmark363"/>
      <w:bookmarkStart w:id="364" w:name="bookmark364"/>
      <w:bookmarkStart w:id="365" w:name="bookmark365"/>
      <w:r>
        <w:rPr>
          <w:color w:val="000000"/>
          <w:spacing w:val="0"/>
          <w:w w:val="100"/>
          <w:position w:val="0"/>
        </w:rPr>
        <w:t>二十六、未来发展</w:t>
      </w:r>
      <w:bookmarkEnd w:id="363"/>
      <w:bookmarkEnd w:id="364"/>
      <w:bookmarkEnd w:id="365"/>
    </w:p>
    <w:p>
      <w:pPr>
        <w:pStyle w:val="Style30"/>
        <w:keepNext w:val="0"/>
        <w:keepLines w:val="0"/>
        <w:widowControl w:val="0"/>
        <w:shd w:val="clear" w:color="auto" w:fill="auto"/>
        <w:bidi w:val="0"/>
        <w:spacing w:before="0" w:after="320" w:line="302" w:lineRule="exact"/>
        <w:ind w:left="0" w:right="0" w:firstLine="360"/>
        <w:jc w:val="both"/>
      </w:pPr>
      <w:r>
        <w:rPr>
          <w:color w:val="000000"/>
          <w:spacing w:val="0"/>
          <w:w w:val="100"/>
          <w:position w:val="0"/>
        </w:rPr>
        <w:t>本公司未来发展的详细情况参见第四节「管理层讨论与分析」中「十一、公司未来发展的展望」的（一）行业格局和趋 势、（二）公司发展战略、（三）</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年的经营计划及（四）未来资金需求、资金来源情况的相关内容。</w:t>
      </w:r>
    </w:p>
    <w:p>
      <w:pPr>
        <w:pStyle w:val="Style26"/>
        <w:keepNext/>
        <w:keepLines/>
        <w:widowControl w:val="0"/>
        <w:shd w:val="clear" w:color="auto" w:fill="auto"/>
        <w:bidi w:val="0"/>
        <w:spacing w:before="0" w:after="260" w:line="240" w:lineRule="auto"/>
        <w:ind w:left="0" w:right="0" w:firstLine="0"/>
        <w:jc w:val="left"/>
      </w:pPr>
      <w:bookmarkStart w:id="366" w:name="bookmark366"/>
      <w:bookmarkStart w:id="367" w:name="bookmark367"/>
      <w:bookmarkStart w:id="368" w:name="bookmark368"/>
      <w:r>
        <w:rPr>
          <w:color w:val="000000"/>
          <w:spacing w:val="0"/>
          <w:w w:val="100"/>
          <w:position w:val="0"/>
        </w:rPr>
        <w:t>二十七、环境、社会及管治报告及社会责任情况</w:t>
      </w:r>
      <w:bookmarkEnd w:id="366"/>
      <w:bookmarkEnd w:id="367"/>
      <w:bookmarkEnd w:id="368"/>
    </w:p>
    <w:p>
      <w:pPr>
        <w:pStyle w:val="Style30"/>
        <w:keepNext w:val="0"/>
        <w:keepLines w:val="0"/>
        <w:widowControl w:val="0"/>
        <w:shd w:val="clear" w:color="auto" w:fill="auto"/>
        <w:bidi w:val="0"/>
        <w:spacing w:before="0" w:after="380" w:line="298" w:lineRule="exact"/>
        <w:ind w:left="0" w:right="0" w:firstLine="360"/>
        <w:jc w:val="both"/>
      </w:pPr>
      <w:r>
        <w:rPr>
          <w:color w:val="000000"/>
          <w:spacing w:val="0"/>
          <w:w w:val="100"/>
          <w:position w:val="0"/>
        </w:rPr>
        <w:t>本公司履行社会责任的情况请参见第七节「环境和社会责任」的相关内容。香港上市规则要求之环境、社会及管治报告， 本公司将于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日前另行刊登。</w:t>
      </w:r>
    </w:p>
    <w:p>
      <w:pPr>
        <w:pStyle w:val="Style26"/>
        <w:keepNext/>
        <w:keepLines/>
        <w:widowControl w:val="0"/>
        <w:shd w:val="clear" w:color="auto" w:fill="auto"/>
        <w:bidi w:val="0"/>
        <w:spacing w:before="0" w:after="260" w:line="240" w:lineRule="auto"/>
        <w:ind w:left="0" w:right="0" w:firstLine="0"/>
        <w:jc w:val="left"/>
      </w:pPr>
      <w:bookmarkStart w:id="369" w:name="bookmark369"/>
      <w:bookmarkStart w:id="370" w:name="bookmark370"/>
      <w:bookmarkStart w:id="371" w:name="bookmark371"/>
      <w:r>
        <w:rPr>
          <w:color w:val="000000"/>
          <w:spacing w:val="0"/>
          <w:w w:val="100"/>
          <w:position w:val="0"/>
        </w:rPr>
        <w:t>二十八、购买、出售和赎回股份</w:t>
      </w:r>
      <w:bookmarkEnd w:id="369"/>
      <w:bookmarkEnd w:id="370"/>
      <w:bookmarkEnd w:id="371"/>
    </w:p>
    <w:p>
      <w:pPr>
        <w:pStyle w:val="Style30"/>
        <w:keepNext w:val="0"/>
        <w:keepLines w:val="0"/>
        <w:widowControl w:val="0"/>
        <w:shd w:val="clear" w:color="auto" w:fill="auto"/>
        <w:bidi w:val="0"/>
        <w:spacing w:before="0" w:after="40" w:line="310" w:lineRule="exact"/>
        <w:ind w:left="0" w:right="0" w:firstLine="360"/>
        <w:jc w:val="left"/>
      </w:pPr>
      <w:r>
        <w:rPr>
          <w:color w:val="000000"/>
          <w:spacing w:val="0"/>
          <w:w w:val="100"/>
          <w:position w:val="0"/>
        </w:rPr>
        <w:t>本报告期内，公司赎回</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万股优先股股份，具体情况参见第十节「优先股相关情况」的相关内容。</w:t>
      </w:r>
    </w:p>
    <w:p>
      <w:pPr>
        <w:pStyle w:val="Style30"/>
        <w:keepNext w:val="0"/>
        <w:keepLines w:val="0"/>
        <w:widowControl w:val="0"/>
        <w:shd w:val="clear" w:color="auto" w:fill="auto"/>
        <w:bidi w:val="0"/>
        <w:spacing w:before="0" w:after="380" w:line="310" w:lineRule="exact"/>
        <w:ind w:left="0" w:right="0" w:firstLine="360"/>
        <w:jc w:val="left"/>
      </w:pPr>
      <w:r>
        <w:rPr>
          <w:color w:val="000000"/>
          <w:spacing w:val="0"/>
          <w:w w:val="100"/>
          <w:position w:val="0"/>
        </w:rPr>
        <w:t>除此之外，本公司及其任何附属公司于报告期间概无购买、出售或赎回任何本公司的已上市流通证券。</w:t>
      </w:r>
    </w:p>
    <w:p>
      <w:pPr>
        <w:pStyle w:val="Style26"/>
        <w:keepNext/>
        <w:keepLines/>
        <w:widowControl w:val="0"/>
        <w:shd w:val="clear" w:color="auto" w:fill="auto"/>
        <w:bidi w:val="0"/>
        <w:spacing w:before="0" w:after="260" w:line="240" w:lineRule="auto"/>
        <w:ind w:left="0" w:right="0" w:firstLine="0"/>
        <w:jc w:val="left"/>
      </w:pPr>
      <w:bookmarkStart w:id="372" w:name="bookmark372"/>
      <w:bookmarkStart w:id="373" w:name="bookmark373"/>
      <w:bookmarkStart w:id="374" w:name="bookmark374"/>
      <w:r>
        <w:rPr>
          <w:color w:val="000000"/>
          <w:spacing w:val="0"/>
          <w:w w:val="100"/>
          <w:position w:val="0"/>
        </w:rPr>
        <w:t>二十九、充足公众持股量</w:t>
      </w:r>
      <w:bookmarkEnd w:id="372"/>
      <w:bookmarkEnd w:id="373"/>
      <w:bookmarkEnd w:id="374"/>
    </w:p>
    <w:p>
      <w:pPr>
        <w:pStyle w:val="Style30"/>
        <w:keepNext w:val="0"/>
        <w:keepLines w:val="0"/>
        <w:widowControl w:val="0"/>
        <w:shd w:val="clear" w:color="auto" w:fill="auto"/>
        <w:bidi w:val="0"/>
        <w:spacing w:before="0" w:after="380" w:line="310" w:lineRule="exact"/>
        <w:ind w:left="0" w:right="0" w:firstLine="360"/>
        <w:jc w:val="left"/>
      </w:pPr>
      <w:r>
        <w:rPr>
          <w:color w:val="000000"/>
          <w:spacing w:val="0"/>
          <w:w w:val="100"/>
          <w:position w:val="0"/>
        </w:rPr>
        <w:t>公司于报告期内，根据本公司可得的公开资料及据董事所知，本公司已维持香港上市规则所规定的充足公众持股量。</w:t>
      </w:r>
    </w:p>
    <w:p>
      <w:pPr>
        <w:pStyle w:val="Style26"/>
        <w:keepNext/>
        <w:keepLines/>
        <w:widowControl w:val="0"/>
        <w:shd w:val="clear" w:color="auto" w:fill="auto"/>
        <w:bidi w:val="0"/>
        <w:spacing w:before="0" w:after="260" w:line="240" w:lineRule="auto"/>
        <w:ind w:left="0" w:right="0" w:firstLine="0"/>
        <w:jc w:val="left"/>
      </w:pPr>
      <w:bookmarkStart w:id="375" w:name="bookmark375"/>
      <w:bookmarkStart w:id="376" w:name="bookmark376"/>
      <w:bookmarkStart w:id="377" w:name="bookmark377"/>
      <w:r>
        <w:rPr>
          <w:color w:val="000000"/>
          <w:spacing w:val="0"/>
          <w:w w:val="100"/>
          <w:position w:val="0"/>
        </w:rPr>
        <w:t>三十、审核委员会之审阅</w:t>
      </w:r>
      <w:bookmarkEnd w:id="375"/>
      <w:bookmarkEnd w:id="376"/>
      <w:bookmarkEnd w:id="377"/>
    </w:p>
    <w:p>
      <w:pPr>
        <w:pStyle w:val="Style30"/>
        <w:keepNext w:val="0"/>
        <w:keepLines w:val="0"/>
        <w:widowControl w:val="0"/>
        <w:shd w:val="clear" w:color="auto" w:fill="auto"/>
        <w:bidi w:val="0"/>
        <w:spacing w:before="0" w:after="380" w:line="310" w:lineRule="exact"/>
        <w:ind w:left="0" w:right="0" w:firstLine="360"/>
        <w:jc w:val="left"/>
      </w:pPr>
      <w:r>
        <w:rPr>
          <w:color w:val="000000"/>
          <w:spacing w:val="0"/>
          <w:w w:val="100"/>
          <w:position w:val="0"/>
        </w:rPr>
        <w:t>本公司截至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日止年度的经审核综合财务报表，已由本公司审核委员会审阅。</w:t>
      </w:r>
    </w:p>
    <w:p>
      <w:pPr>
        <w:pStyle w:val="Style26"/>
        <w:keepNext/>
        <w:keepLines/>
        <w:widowControl w:val="0"/>
        <w:shd w:val="clear" w:color="auto" w:fill="auto"/>
        <w:bidi w:val="0"/>
        <w:spacing w:before="0" w:after="260" w:line="240" w:lineRule="auto"/>
        <w:ind w:left="0" w:right="0" w:firstLine="0"/>
        <w:jc w:val="left"/>
      </w:pPr>
      <w:bookmarkStart w:id="378" w:name="bookmark378"/>
      <w:bookmarkStart w:id="379" w:name="bookmark379"/>
      <w:bookmarkStart w:id="380" w:name="bookmark380"/>
      <w:r>
        <w:rPr>
          <w:color w:val="000000"/>
          <w:spacing w:val="0"/>
          <w:w w:val="100"/>
          <w:position w:val="0"/>
        </w:rPr>
        <w:t>三^一、资本负债率</w:t>
      </w:r>
      <w:bookmarkEnd w:id="378"/>
      <w:bookmarkEnd w:id="379"/>
      <w:bookmarkEnd w:id="380"/>
    </w:p>
    <w:p>
      <w:pPr>
        <w:pStyle w:val="Style30"/>
        <w:keepNext w:val="0"/>
        <w:keepLines w:val="0"/>
        <w:widowControl w:val="0"/>
        <w:shd w:val="clear" w:color="auto" w:fill="auto"/>
        <w:bidi w:val="0"/>
        <w:spacing w:before="0" w:after="40" w:line="310"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日的资本负债率（包含少数股东权益）为</w:t>
      </w:r>
      <w:r>
        <w:rPr>
          <w:rFonts w:ascii="Times New Roman" w:eastAsia="Times New Roman" w:hAnsi="Times New Roman" w:cs="Times New Roman"/>
          <w:color w:val="000000"/>
          <w:spacing w:val="0"/>
          <w:w w:val="100"/>
          <w:position w:val="0"/>
          <w:sz w:val="18"/>
          <w:szCs w:val="18"/>
        </w:rPr>
        <w:t>61.57%</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60.87%</w:t>
      </w: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w:t>
      </w:r>
    </w:p>
    <w:p>
      <w:pPr>
        <w:pStyle w:val="Style30"/>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公司采用以下公式计算资本负债率：总借款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总资产（总借款指一年内到期借款、一年后到期借款、短期融资券及中长 期票据等）。</w:t>
      </w:r>
    </w:p>
    <w:p>
      <w:pPr>
        <w:pStyle w:val="Style26"/>
        <w:keepNext/>
        <w:keepLines/>
        <w:widowControl w:val="0"/>
        <w:shd w:val="clear" w:color="auto" w:fill="auto"/>
        <w:bidi w:val="0"/>
        <w:spacing w:before="0" w:after="260" w:line="240" w:lineRule="auto"/>
        <w:ind w:left="0" w:right="0" w:firstLine="0"/>
        <w:jc w:val="left"/>
      </w:pPr>
      <w:bookmarkStart w:id="381" w:name="bookmark381"/>
      <w:bookmarkStart w:id="382" w:name="bookmark382"/>
      <w:bookmarkStart w:id="383" w:name="bookmark383"/>
      <w:r>
        <w:rPr>
          <w:color w:val="000000"/>
          <w:spacing w:val="0"/>
          <w:w w:val="100"/>
          <w:position w:val="0"/>
        </w:rPr>
        <w:t>三十二、持续经营基准</w:t>
      </w:r>
      <w:bookmarkEnd w:id="381"/>
      <w:bookmarkEnd w:id="382"/>
      <w:bookmarkEnd w:id="383"/>
    </w:p>
    <w:p>
      <w:pPr>
        <w:pStyle w:val="Style30"/>
        <w:keepNext w:val="0"/>
        <w:keepLines w:val="0"/>
        <w:widowControl w:val="0"/>
        <w:shd w:val="clear" w:color="auto" w:fill="auto"/>
        <w:bidi w:val="0"/>
        <w:spacing w:before="0" w:after="40" w:line="310" w:lineRule="exact"/>
        <w:ind w:left="0" w:right="0" w:firstLine="360"/>
        <w:jc w:val="both"/>
      </w:pPr>
      <w:r>
        <w:rPr>
          <w:color w:val="000000"/>
          <w:spacing w:val="0"/>
          <w:w w:val="100"/>
          <w:position w:val="0"/>
        </w:rPr>
        <w:t>公司是中国造纸龙头企业，中国企业</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强，成立于</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年，是以制浆、造纸为主的现代化大型综合企业集团，在山东、 广东、湖北、江西、吉林等地建有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个生产基地，年浆纸产能</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多万吨，是全国实现制浆和造纸完全平衡的大型浆纸一体 化企业，企业经济效益主要指标连续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多年在全国同行业保持领先地位。</w:t>
      </w:r>
    </w:p>
    <w:p>
      <w:pPr>
        <w:pStyle w:val="Style30"/>
        <w:keepNext w:val="0"/>
        <w:keepLines w:val="0"/>
        <w:widowControl w:val="0"/>
        <w:shd w:val="clear" w:color="auto" w:fill="auto"/>
        <w:bidi w:val="0"/>
        <w:spacing w:before="0" w:after="40" w:line="307" w:lineRule="exact"/>
        <w:ind w:left="0" w:right="0" w:firstLine="360"/>
        <w:jc w:val="both"/>
      </w:pPr>
      <w:r>
        <w:rPr>
          <w:color w:val="000000"/>
          <w:spacing w:val="0"/>
          <w:w w:val="100"/>
          <w:position w:val="0"/>
        </w:rPr>
        <w:t>公司具有很好的持续盈利能力，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年度公司实现营业收入人民币</w:t>
      </w:r>
      <w:r>
        <w:rPr>
          <w:rFonts w:ascii="Times New Roman" w:eastAsia="Times New Roman" w:hAnsi="Times New Roman" w:cs="Times New Roman"/>
          <w:color w:val="000000"/>
          <w:spacing w:val="0"/>
          <w:w w:val="100"/>
          <w:position w:val="0"/>
          <w:sz w:val="18"/>
          <w:szCs w:val="18"/>
        </w:rPr>
        <w:t>330.20</w:t>
      </w:r>
      <w:r>
        <w:rPr>
          <w:color w:val="000000"/>
          <w:spacing w:val="0"/>
          <w:w w:val="100"/>
          <w:position w:val="0"/>
        </w:rPr>
        <w:t>亿元，净利润为人民币</w:t>
      </w:r>
      <w:r>
        <w:rPr>
          <w:rFonts w:ascii="Times New Roman" w:eastAsia="Times New Roman" w:hAnsi="Times New Roman" w:cs="Times New Roman"/>
          <w:color w:val="000000"/>
          <w:spacing w:val="0"/>
          <w:w w:val="100"/>
          <w:position w:val="0"/>
          <w:sz w:val="18"/>
          <w:szCs w:val="18"/>
        </w:rPr>
        <w:t>20.9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亿元，经营活动产 生的现金流入人民币</w:t>
      </w:r>
      <w:r>
        <w:rPr>
          <w:rFonts w:ascii="Times New Roman" w:eastAsia="Times New Roman" w:hAnsi="Times New Roman" w:cs="Times New Roman"/>
          <w:color w:val="000000"/>
          <w:spacing w:val="0"/>
          <w:w w:val="100"/>
          <w:position w:val="0"/>
          <w:sz w:val="18"/>
          <w:szCs w:val="18"/>
        </w:rPr>
        <w:t>393.06</w:t>
      </w:r>
      <w:r>
        <w:rPr>
          <w:color w:val="000000"/>
          <w:spacing w:val="0"/>
          <w:w w:val="100"/>
          <w:position w:val="0"/>
        </w:rPr>
        <w:t>亿元。</w:t>
      </w:r>
    </w:p>
    <w:p>
      <w:pPr>
        <w:pStyle w:val="Style3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于编制截至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日止账目时，董事已选择适合的会计政策并贯彻应用且已作出审慎合理判断及估计，并按持续 经营基准编制账目；审计师对公司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年度财务报告以持续经营为基础编制，并出具了标准无保留的审计意见（请参阅财务 报告部分）。</w:t>
      </w:r>
    </w:p>
    <w:p>
      <w:pPr>
        <w:pStyle w:val="Style30"/>
        <w:keepNext w:val="0"/>
        <w:keepLines w:val="0"/>
        <w:widowControl w:val="0"/>
        <w:shd w:val="clear" w:color="auto" w:fill="auto"/>
        <w:bidi w:val="0"/>
        <w:spacing w:before="0" w:after="380" w:line="310" w:lineRule="exact"/>
        <w:ind w:left="0" w:right="0" w:firstLine="360"/>
        <w:jc w:val="both"/>
      </w:pPr>
      <w:r>
        <w:rPr>
          <w:color w:val="000000"/>
          <w:spacing w:val="0"/>
          <w:w w:val="100"/>
          <w:position w:val="0"/>
        </w:rPr>
        <w:t>故公司董事会认为公司具有良好的持续经营能力。</w:t>
      </w:r>
    </w:p>
    <w:p>
      <w:pPr>
        <w:pStyle w:val="Style26"/>
        <w:keepNext/>
        <w:keepLines/>
        <w:widowControl w:val="0"/>
        <w:shd w:val="clear" w:color="auto" w:fill="auto"/>
        <w:bidi w:val="0"/>
        <w:spacing w:before="0" w:after="260" w:line="240" w:lineRule="auto"/>
        <w:ind w:left="0" w:right="0" w:firstLine="0"/>
        <w:jc w:val="left"/>
      </w:pPr>
      <w:bookmarkStart w:id="384" w:name="bookmark384"/>
      <w:bookmarkStart w:id="385" w:name="bookmark385"/>
      <w:bookmarkStart w:id="386" w:name="bookmark386"/>
      <w:r>
        <w:rPr>
          <w:color w:val="000000"/>
          <w:spacing w:val="0"/>
          <w:w w:val="100"/>
          <w:position w:val="0"/>
        </w:rPr>
        <w:t>三十三、关连交易</w:t>
      </w:r>
      <w:bookmarkEnd w:id="384"/>
      <w:bookmarkEnd w:id="385"/>
      <w:bookmarkEnd w:id="386"/>
    </w:p>
    <w:p>
      <w:pPr>
        <w:pStyle w:val="Style30"/>
        <w:keepNext w:val="0"/>
        <w:keepLines w:val="0"/>
        <w:widowControl w:val="0"/>
        <w:shd w:val="clear" w:color="auto" w:fill="auto"/>
        <w:bidi w:val="0"/>
        <w:spacing w:before="0" w:after="380" w:line="310" w:lineRule="exact"/>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日止年度，本集团并没有进行依照联交所上市规则所规定的关连交易。</w:t>
      </w:r>
    </w:p>
    <w:p>
      <w:pPr>
        <w:pStyle w:val="Style26"/>
        <w:keepNext/>
        <w:keepLines/>
        <w:widowControl w:val="0"/>
        <w:shd w:val="clear" w:color="auto" w:fill="auto"/>
        <w:bidi w:val="0"/>
        <w:spacing w:before="0" w:after="260" w:line="240" w:lineRule="auto"/>
        <w:ind w:left="0" w:right="0" w:firstLine="0"/>
        <w:jc w:val="left"/>
      </w:pPr>
      <w:bookmarkStart w:id="387" w:name="bookmark387"/>
      <w:bookmarkStart w:id="388" w:name="bookmark388"/>
      <w:bookmarkStart w:id="389" w:name="bookmark389"/>
      <w:r>
        <w:rPr>
          <w:color w:val="000000"/>
          <w:spacing w:val="0"/>
          <w:w w:val="100"/>
          <w:position w:val="0"/>
        </w:rPr>
        <w:t>三十四、重大投资、收购及出售事项</w:t>
      </w:r>
      <w:bookmarkEnd w:id="387"/>
      <w:bookmarkEnd w:id="388"/>
      <w:bookmarkEnd w:id="389"/>
    </w:p>
    <w:p>
      <w:pPr>
        <w:pStyle w:val="Style30"/>
        <w:keepNext w:val="0"/>
        <w:keepLines w:val="0"/>
        <w:widowControl w:val="0"/>
        <w:shd w:val="clear" w:color="auto" w:fill="auto"/>
        <w:bidi w:val="0"/>
        <w:spacing w:before="0" w:after="40" w:line="310" w:lineRule="exact"/>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日止年度，本集团已订立以下重大交易协议。</w:t>
      </w:r>
    </w:p>
    <w:p>
      <w:pPr>
        <w:pStyle w:val="Style30"/>
        <w:keepNext w:val="0"/>
        <w:keepLines w:val="0"/>
        <w:widowControl w:val="0"/>
        <w:shd w:val="clear" w:color="auto" w:fill="auto"/>
        <w:bidi w:val="0"/>
        <w:spacing w:before="0" w:after="260" w:line="310" w:lineRule="exact"/>
        <w:ind w:left="0" w:right="0" w:firstLine="360"/>
        <w:jc w:val="left"/>
      </w:pPr>
      <w:bookmarkStart w:id="390" w:name="bookmark390"/>
      <w:r>
        <w:rPr>
          <w:rFonts w:ascii="Times New Roman" w:eastAsia="Times New Roman" w:hAnsi="Times New Roman" w:cs="Times New Roman"/>
          <w:color w:val="000000"/>
          <w:spacing w:val="0"/>
          <w:w w:val="100"/>
          <w:position w:val="0"/>
          <w:sz w:val="18"/>
          <w:szCs w:val="18"/>
        </w:rPr>
        <w:t>1</w:t>
      </w:r>
      <w:bookmarkEnd w:id="390"/>
      <w:r>
        <w:rPr>
          <w:color w:val="000000"/>
          <w:spacing w:val="0"/>
          <w:w w:val="100"/>
          <w:position w:val="0"/>
        </w:rPr>
        <w:t>、就引入投资者对寿光美伦进行增资订立增资协议</w:t>
      </w:r>
    </w:p>
    <w:p>
      <w:pPr>
        <w:pStyle w:val="Style30"/>
        <w:keepNext w:val="0"/>
        <w:keepLines w:val="0"/>
        <w:widowControl w:val="0"/>
        <w:shd w:val="clear" w:color="auto" w:fill="auto"/>
        <w:bidi w:val="0"/>
        <w:spacing w:before="0" w:after="0" w:line="310" w:lineRule="exact"/>
        <w:ind w:left="0" w:right="0" w:firstLine="360"/>
        <w:jc w:val="both"/>
        <w:sectPr>
          <w:footnotePr>
            <w:pos w:val="pageBottom"/>
            <w:numFmt w:val="decimal"/>
            <w:numRestart w:val="continuous"/>
          </w:footnotePr>
          <w:pgSz w:w="11900" w:h="16840"/>
          <w:pgMar w:top="1378" w:right="1061" w:bottom="1637" w:left="1071" w:header="0" w:footer="3" w:gutter="0"/>
          <w:cols w:space="720"/>
          <w:noEndnote/>
          <w:rtlGutter w:val="0"/>
          <w:docGrid w:linePitch="360"/>
        </w:sectPr>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日，公司、潍坊晨融新旧动能转换股权投资基金合伙企业（有限合伙）、东兴证券投资有限公司、潍 坊晨创股权投资基金合伙企业（有限合伙）、建信金融资产投资有限公司、西证创新投资有限公司及寿光美伦言丁立本次增资 协议。据此，建信投资及西证创新投资有限公司分别同意按照本次增资协议的条款及条件向寿光美伦进行增资，合共引入资 金规模人民币</w:t>
      </w:r>
      <w:r>
        <w:rPr>
          <w:rFonts w:ascii="Times New Roman" w:eastAsia="Times New Roman" w:hAnsi="Times New Roman" w:cs="Times New Roman"/>
          <w:color w:val="000000"/>
          <w:spacing w:val="0"/>
          <w:w w:val="100"/>
          <w:position w:val="0"/>
          <w:sz w:val="18"/>
          <w:szCs w:val="18"/>
        </w:rPr>
        <w:t>1,600,000,000</w:t>
      </w:r>
      <w:r>
        <w:rPr>
          <w:color w:val="000000"/>
          <w:spacing w:val="0"/>
          <w:w w:val="100"/>
          <w:position w:val="0"/>
        </w:rPr>
        <w:t>元。详情请参阅本公司日期为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日之公告。</w:t>
      </w:r>
    </w:p>
    <w:p>
      <w:pPr>
        <w:pStyle w:val="Style9"/>
        <w:keepNext/>
        <w:keepLines/>
        <w:widowControl w:val="0"/>
        <w:shd w:val="clear" w:color="auto" w:fill="auto"/>
        <w:bidi w:val="0"/>
        <w:spacing w:before="540" w:after="580" w:line="240" w:lineRule="auto"/>
        <w:ind w:left="0" w:right="0" w:firstLine="0"/>
        <w:jc w:val="center"/>
      </w:pPr>
      <w:bookmarkStart w:id="391" w:name="bookmark391"/>
      <w:bookmarkStart w:id="392" w:name="bookmark392"/>
      <w:bookmarkStart w:id="393" w:name="bookmark393"/>
      <w:r>
        <w:rPr>
          <w:color w:val="000000"/>
          <w:spacing w:val="0"/>
          <w:w w:val="100"/>
          <w:position w:val="0"/>
        </w:rPr>
        <w:t>第六节公司治理</w:t>
      </w:r>
      <w:bookmarkEnd w:id="391"/>
      <w:bookmarkEnd w:id="392"/>
      <w:bookmarkEnd w:id="393"/>
    </w:p>
    <w:p>
      <w:pPr>
        <w:pStyle w:val="Style26"/>
        <w:keepNext/>
        <w:keepLines/>
        <w:widowControl w:val="0"/>
        <w:shd w:val="clear" w:color="auto" w:fill="auto"/>
        <w:bidi w:val="0"/>
        <w:spacing w:before="0" w:after="260" w:line="240" w:lineRule="auto"/>
        <w:ind w:left="0" w:right="0" w:firstLine="0"/>
        <w:jc w:val="left"/>
      </w:pPr>
      <w:bookmarkStart w:id="394" w:name="bookmark394"/>
      <w:bookmarkStart w:id="395" w:name="bookmark395"/>
      <w:bookmarkStart w:id="396" w:name="bookmark396"/>
      <w:bookmarkStart w:id="397" w:name="bookmark397"/>
      <w:bookmarkStart w:id="398" w:name="bookmark398"/>
      <w:r>
        <w:rPr>
          <w:color w:val="000000"/>
          <w:spacing w:val="0"/>
          <w:w w:val="100"/>
          <w:position w:val="0"/>
        </w:rPr>
        <w:t>一</w:t>
      </w:r>
      <w:bookmarkEnd w:id="397"/>
      <w:r>
        <w:rPr>
          <w:color w:val="000000"/>
          <w:spacing w:val="0"/>
          <w:w w:val="100"/>
          <w:position w:val="0"/>
        </w:rPr>
        <w:t>、公司治理的基本状况</w:t>
      </w:r>
      <w:bookmarkEnd w:id="395"/>
      <w:bookmarkEnd w:id="396"/>
      <w:bookmarkEnd w:id="398"/>
      <w:bookmarkEnd w:id="394"/>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报告期内，公司严格按照《公司法》、《证券法》、《上市公司治理准则》、《深圳证券交易所股票上市规则》、《香港联合交 易所上市规则》和中国证监会有关规定的要求，结合公司实际情况，不断完善公司法人治理结构，健全内部控制制度，并积 极组织公司董事、监事和高级管理人员参加监管部门的专题培训，提高其履职能力，持续加强信息披露工作，进一步提高公 司规范运作水平。</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截止报告期末，公司治理实际情况符合中国证监会发布的有关上市公司治理规范性文件的要求。</w:t>
      </w:r>
    </w:p>
    <w:p>
      <w:pPr>
        <w:pStyle w:val="Style30"/>
        <w:keepNext w:val="0"/>
        <w:keepLines w:val="0"/>
        <w:widowControl w:val="0"/>
        <w:shd w:val="clear" w:color="auto" w:fill="auto"/>
        <w:tabs>
          <w:tab w:pos="869" w:val="left"/>
        </w:tabs>
        <w:bidi w:val="0"/>
        <w:spacing w:before="0" w:after="0" w:line="314" w:lineRule="exact"/>
        <w:ind w:left="0" w:right="0"/>
        <w:jc w:val="both"/>
      </w:pPr>
      <w:bookmarkStart w:id="399" w:name="bookmark399"/>
      <w:r>
        <w:rPr>
          <w:color w:val="000000"/>
          <w:spacing w:val="0"/>
          <w:w w:val="100"/>
          <w:position w:val="0"/>
        </w:rPr>
        <w:t>（</w:t>
      </w:r>
      <w:bookmarkEnd w:id="399"/>
      <w:r>
        <w:rPr>
          <w:color w:val="000000"/>
          <w:spacing w:val="0"/>
          <w:w w:val="100"/>
          <w:position w:val="0"/>
        </w:rPr>
        <w:t>一）</w:t>
        <w:tab/>
        <w:t>关于股东与股东大会</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公司严格按照《上市公司股东大会规则》、《公司章程》及公司《股东大会议事规则》的要求规范股东大会的召集、召开 及议事程序，提供了现场投票和网络投票两种参会渠道，平等对待所有股东，在审议影响中小投资者权益的重大事项时，对 中小投资者表决单独计票，保障中小股东享有平等地位，确保所有股东能够充分行使自己的权利。报告期内，公司召开股东 大会均经律师见证，并出具法律意见书，切实维护上市公司和全体股东的合法权益。</w:t>
      </w:r>
    </w:p>
    <w:p>
      <w:pPr>
        <w:pStyle w:val="Style30"/>
        <w:keepNext w:val="0"/>
        <w:keepLines w:val="0"/>
        <w:widowControl w:val="0"/>
        <w:shd w:val="clear" w:color="auto" w:fill="auto"/>
        <w:tabs>
          <w:tab w:pos="869" w:val="left"/>
        </w:tabs>
        <w:bidi w:val="0"/>
        <w:spacing w:before="0" w:after="0" w:line="314" w:lineRule="exact"/>
        <w:ind w:left="0" w:right="0"/>
        <w:jc w:val="both"/>
      </w:pPr>
      <w:bookmarkStart w:id="400" w:name="bookmark400"/>
      <w:r>
        <w:rPr>
          <w:color w:val="000000"/>
          <w:spacing w:val="0"/>
          <w:w w:val="100"/>
          <w:position w:val="0"/>
        </w:rPr>
        <w:t>（</w:t>
      </w:r>
      <w:bookmarkEnd w:id="400"/>
      <w:r>
        <w:rPr>
          <w:color w:val="000000"/>
          <w:spacing w:val="0"/>
          <w:w w:val="100"/>
          <w:position w:val="0"/>
        </w:rPr>
        <w:t>二）</w:t>
        <w:tab/>
        <w:t>关于控股股东与上市公司</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报告期内，公司在业务、资产、财务、人员、机构等方面与控股股东、实际控制人及其关联人保持独立，公司董事会、 监事会和内部机构能够独立运作，符合中国证监会关于上市公司独立性的相关规定。控股股东、实际控制人严格规范自己的 行为，依法行使权力履行义务，不存在控股股东、实际控制人及其关联人占用公司资金和资产的情况。</w:t>
      </w:r>
    </w:p>
    <w:p>
      <w:pPr>
        <w:pStyle w:val="Style30"/>
        <w:keepNext w:val="0"/>
        <w:keepLines w:val="0"/>
        <w:widowControl w:val="0"/>
        <w:shd w:val="clear" w:color="auto" w:fill="auto"/>
        <w:tabs>
          <w:tab w:pos="869" w:val="left"/>
        </w:tabs>
        <w:bidi w:val="0"/>
        <w:spacing w:before="0" w:after="0" w:line="314" w:lineRule="exact"/>
        <w:ind w:left="0" w:right="0"/>
        <w:jc w:val="left"/>
      </w:pPr>
      <w:bookmarkStart w:id="401" w:name="bookmark401"/>
      <w:r>
        <w:rPr>
          <w:color w:val="000000"/>
          <w:spacing w:val="0"/>
          <w:w w:val="100"/>
          <w:position w:val="0"/>
        </w:rPr>
        <w:t>（</w:t>
      </w:r>
      <w:bookmarkEnd w:id="401"/>
      <w:r>
        <w:rPr>
          <w:color w:val="000000"/>
          <w:spacing w:val="0"/>
          <w:w w:val="100"/>
          <w:position w:val="0"/>
        </w:rPr>
        <w:t>三）</w:t>
        <w:tab/>
        <w:t>关于董事与董事会</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名，由具备财务、法律、管理等专业知识的专业人士担任，保证了董事会决策质 量和水平。报告期内，公司董事会共召开</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次会议，董事会会议的召集、召开均严格按照《公司章程》和《董事会议事规则》 等相关规定进行；公司董事均能勤勉尽责，按时出席董事会会议，认真审阅各项议案，切实发挥董事在公司治理中的决策核 心作用；独立董事独立履行职责，对重大事项发表独立意见，切实维护公司和广大投资者的利益；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公司董事会下设战略委员会、审计委员会、提名委员会和薪酬与考核委员会四个专门委员会，报告期内正常履行职责， 为董事会的决策提供科学和专业的意见参考。</w:t>
      </w:r>
    </w:p>
    <w:p>
      <w:pPr>
        <w:pStyle w:val="Style30"/>
        <w:keepNext w:val="0"/>
        <w:keepLines w:val="0"/>
        <w:widowControl w:val="0"/>
        <w:shd w:val="clear" w:color="auto" w:fill="auto"/>
        <w:tabs>
          <w:tab w:pos="869" w:val="left"/>
        </w:tabs>
        <w:bidi w:val="0"/>
        <w:spacing w:before="0" w:after="0" w:line="314" w:lineRule="exact"/>
        <w:ind w:left="0" w:right="0"/>
        <w:jc w:val="both"/>
      </w:pPr>
      <w:bookmarkStart w:id="402" w:name="bookmark402"/>
      <w:r>
        <w:rPr>
          <w:color w:val="000000"/>
          <w:spacing w:val="0"/>
          <w:w w:val="100"/>
          <w:position w:val="0"/>
        </w:rPr>
        <w:t>（</w:t>
      </w:r>
      <w:bookmarkEnd w:id="402"/>
      <w:r>
        <w:rPr>
          <w:color w:val="000000"/>
          <w:spacing w:val="0"/>
          <w:w w:val="100"/>
          <w:position w:val="0"/>
        </w:rPr>
        <w:t>四）</w:t>
        <w:tab/>
        <w:t>关于监事与监事会</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公司监事会共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名监事，其中股东监事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名，职工监事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名。报告期内，公司监事会共召开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次会议。公司监事会严格遵循 《公司法》、《公司章程》、《监事会议事规则》等有关法律、法规要求履行职责，本着对股东负责、对公司负责的精神，独立 有效地行使监督和检查职能，对公司经营管理、决策程序、财务状况及公司董事和高管人员勤勉尽职情况进行监督，维护公 司及股东的合法权益。</w:t>
      </w:r>
    </w:p>
    <w:p>
      <w:pPr>
        <w:pStyle w:val="Style30"/>
        <w:keepNext w:val="0"/>
        <w:keepLines w:val="0"/>
        <w:widowControl w:val="0"/>
        <w:shd w:val="clear" w:color="auto" w:fill="auto"/>
        <w:tabs>
          <w:tab w:pos="869" w:val="left"/>
        </w:tabs>
        <w:bidi w:val="0"/>
        <w:spacing w:before="0" w:after="0" w:line="314" w:lineRule="exact"/>
        <w:ind w:left="0" w:right="0"/>
        <w:jc w:val="both"/>
      </w:pPr>
      <w:bookmarkStart w:id="403" w:name="bookmark403"/>
      <w:r>
        <w:rPr>
          <w:color w:val="000000"/>
          <w:spacing w:val="0"/>
          <w:w w:val="100"/>
          <w:position w:val="0"/>
        </w:rPr>
        <w:t>（</w:t>
      </w:r>
      <w:bookmarkEnd w:id="403"/>
      <w:r>
        <w:rPr>
          <w:color w:val="000000"/>
          <w:spacing w:val="0"/>
          <w:w w:val="100"/>
          <w:position w:val="0"/>
        </w:rPr>
        <w:t>五）</w:t>
        <w:tab/>
        <w:t>关于信息披露与透明度</w:t>
      </w:r>
    </w:p>
    <w:p>
      <w:pPr>
        <w:pStyle w:val="Style30"/>
        <w:keepNext w:val="0"/>
        <w:keepLines w:val="0"/>
        <w:widowControl w:val="0"/>
        <w:shd w:val="clear" w:color="auto" w:fill="auto"/>
        <w:bidi w:val="0"/>
        <w:spacing w:before="0" w:after="0" w:line="309" w:lineRule="exact"/>
        <w:ind w:left="0" w:right="0"/>
        <w:jc w:val="both"/>
      </w:pPr>
      <w:r>
        <w:rPr>
          <w:color w:val="000000"/>
          <w:spacing w:val="0"/>
          <w:w w:val="100"/>
          <w:position w:val="0"/>
        </w:rPr>
        <w:t>公司根据《公司章程》、《深圳证券交易所股票上市规则》、《香港联合交易所上市规则》和中国证监会的相关法律法规的 要求，认真履行信息披露义务，真实、准确、及时、完整、公平地披露公司信息，没有虚假记载、误导性陈述或重大遗漏。 报告期内，公司通过中国证监会指定信息披露媒体对外发布定期报告、临时公告及相关文件共计</w:t>
      </w:r>
      <w:r>
        <w:rPr>
          <w:rFonts w:ascii="Times New Roman" w:eastAsia="Times New Roman" w:hAnsi="Times New Roman" w:cs="Times New Roman"/>
          <w:color w:val="000000"/>
          <w:spacing w:val="0"/>
          <w:w w:val="100"/>
          <w:position w:val="0"/>
          <w:sz w:val="18"/>
          <w:szCs w:val="18"/>
        </w:rPr>
        <w:t>15 0</w:t>
      </w:r>
      <w:r>
        <w:rPr>
          <w:color w:val="000000"/>
          <w:spacing w:val="0"/>
          <w:w w:val="100"/>
          <w:position w:val="0"/>
        </w:rPr>
        <w:t>余项，通过香港联交所 网站对外发布定期报告、临时公告及相关文件共计</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余项，确保公司所有股东能公平地获取公司相关信息。</w:t>
      </w:r>
    </w:p>
    <w:p>
      <w:pPr>
        <w:pStyle w:val="Style30"/>
        <w:keepNext w:val="0"/>
        <w:keepLines w:val="0"/>
        <w:widowControl w:val="0"/>
        <w:shd w:val="clear" w:color="auto" w:fill="auto"/>
        <w:tabs>
          <w:tab w:pos="869" w:val="left"/>
        </w:tabs>
        <w:bidi w:val="0"/>
        <w:spacing w:before="0" w:after="0" w:line="314" w:lineRule="exact"/>
        <w:ind w:left="0" w:right="0"/>
        <w:jc w:val="both"/>
      </w:pPr>
      <w:bookmarkStart w:id="404" w:name="bookmark404"/>
      <w:r>
        <w:rPr>
          <w:color w:val="000000"/>
          <w:spacing w:val="0"/>
          <w:w w:val="100"/>
          <w:position w:val="0"/>
        </w:rPr>
        <w:t>（</w:t>
      </w:r>
      <w:bookmarkEnd w:id="404"/>
      <w:r>
        <w:rPr>
          <w:color w:val="000000"/>
          <w:spacing w:val="0"/>
          <w:w w:val="100"/>
          <w:position w:val="0"/>
        </w:rPr>
        <w:t>六）</w:t>
        <w:tab/>
        <w:t>关于内幕信息防控</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报告期内，公司严格遵守《内幕信息知情人登记管理制度》，切实加强内幕信息的保密工作，完善内幕信息知情人登记 管理。公司的董事、监事和高级管理人员及其他相关人员在定期报告、临时公告编制过程中及重大事项筹划期间，都能严格 遵守保密义务，不存在内幕信息知情人在影响公司股价的重大敏感信息披露前利用内幕信息买卖公司股份的情况，不存在受 到监管部门查处的情况。</w:t>
      </w:r>
    </w:p>
    <w:p>
      <w:pPr>
        <w:pStyle w:val="Style30"/>
        <w:keepNext w:val="0"/>
        <w:keepLines w:val="0"/>
        <w:widowControl w:val="0"/>
        <w:shd w:val="clear" w:color="auto" w:fill="auto"/>
        <w:bidi w:val="0"/>
        <w:spacing w:before="0" w:after="40" w:line="317" w:lineRule="exact"/>
        <w:ind w:left="0" w:right="0"/>
        <w:jc w:val="both"/>
      </w:pPr>
      <w:bookmarkStart w:id="405" w:name="bookmark405"/>
      <w:r>
        <w:rPr>
          <w:color w:val="000000"/>
          <w:spacing w:val="0"/>
          <w:w w:val="100"/>
          <w:position w:val="0"/>
        </w:rPr>
        <w:t>（</w:t>
      </w:r>
      <w:bookmarkEnd w:id="405"/>
      <w:r>
        <w:rPr>
          <w:color w:val="000000"/>
          <w:spacing w:val="0"/>
          <w:w w:val="100"/>
          <w:position w:val="0"/>
        </w:rPr>
        <w:t>七）关于相关利益者</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报告期内，公司始终坚持诚信经营，能够充分尊重和维护银行及其他债权人、职工、供应商、消费者等利益相关者的合 法权益，加强与各方的沟通和交流，积极开展合作，共同推动公司持续、稳定、健康发展。</w:t>
      </w:r>
    </w:p>
    <w:p>
      <w:pPr>
        <w:pStyle w:val="Style30"/>
        <w:keepNext w:val="0"/>
        <w:keepLines w:val="0"/>
        <w:widowControl w:val="0"/>
        <w:shd w:val="clear" w:color="auto" w:fill="auto"/>
        <w:bidi w:val="0"/>
        <w:spacing w:before="0" w:after="140" w:line="317" w:lineRule="exact"/>
        <w:ind w:left="0" w:right="0"/>
        <w:jc w:val="left"/>
      </w:pPr>
      <w:r>
        <w:rPr>
          <w:color w:val="000000"/>
          <w:spacing w:val="0"/>
          <w:w w:val="100"/>
          <w:position w:val="0"/>
        </w:rPr>
        <w:t>公司治理的实际状况与法律、行政法规和中国证监会发布的关于上市公司治理的规定是否存在重大差异</w:t>
      </w:r>
    </w:p>
    <w:p>
      <w:pPr>
        <w:pStyle w:val="Style30"/>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20" w:line="317" w:lineRule="exact"/>
        <w:ind w:left="0" w:right="0"/>
        <w:jc w:val="left"/>
      </w:pPr>
      <w:r>
        <w:rPr>
          <w:color w:val="000000"/>
          <w:spacing w:val="0"/>
          <w:w w:val="100"/>
          <w:position w:val="0"/>
        </w:rPr>
        <w:t>公司治理的实际状况与法律、行政法规和中国证监会发布的关于上市公司治理的规定不存在重大差异。</w:t>
      </w:r>
    </w:p>
    <w:p>
      <w:pPr>
        <w:pStyle w:val="Style26"/>
        <w:keepNext/>
        <w:keepLines/>
        <w:widowControl w:val="0"/>
        <w:shd w:val="clear" w:color="auto" w:fill="auto"/>
        <w:tabs>
          <w:tab w:pos="554" w:val="left"/>
        </w:tabs>
        <w:bidi w:val="0"/>
        <w:spacing w:before="0" w:after="260" w:line="312" w:lineRule="exact"/>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二</w:t>
      </w:r>
      <w:bookmarkEnd w:id="408"/>
      <w:r>
        <w:rPr>
          <w:color w:val="000000"/>
          <w:spacing w:val="0"/>
          <w:w w:val="100"/>
          <w:position w:val="0"/>
        </w:rPr>
        <w:t>、</w:t>
        <w:tab/>
        <w:t>公司相对于控股股东、实际控制人在保证公司资产、人员、财务、机构、业务等方面的 独立情况</w:t>
      </w:r>
      <w:bookmarkEnd w:id="406"/>
      <w:bookmarkEnd w:id="407"/>
      <w:bookmarkEnd w:id="409"/>
    </w:p>
    <w:p>
      <w:pPr>
        <w:pStyle w:val="Style30"/>
        <w:keepNext w:val="0"/>
        <w:keepLines w:val="0"/>
        <w:widowControl w:val="0"/>
        <w:shd w:val="clear" w:color="auto" w:fill="auto"/>
        <w:bidi w:val="0"/>
        <w:spacing w:before="0" w:after="40" w:line="317" w:lineRule="exact"/>
        <w:ind w:left="0" w:right="0"/>
        <w:jc w:val="both"/>
      </w:pPr>
      <w:r>
        <w:rPr>
          <w:color w:val="000000"/>
          <w:spacing w:val="0"/>
          <w:w w:val="100"/>
          <w:position w:val="0"/>
        </w:rPr>
        <w:t>公司与控股股东在业务、人员、资产、机构、财务等方面完全分开，公司内部机构完善，具有独立、完整的业务及自主 经营的能力。</w:t>
      </w:r>
    </w:p>
    <w:p>
      <w:pPr>
        <w:pStyle w:val="Style30"/>
        <w:keepNext w:val="0"/>
        <w:keepLines w:val="0"/>
        <w:widowControl w:val="0"/>
        <w:shd w:val="clear" w:color="auto" w:fill="auto"/>
        <w:tabs>
          <w:tab w:pos="692" w:val="left"/>
        </w:tabs>
        <w:bidi w:val="0"/>
        <w:spacing w:before="0" w:after="40" w:line="288" w:lineRule="exact"/>
        <w:ind w:left="0" w:right="0"/>
        <w:jc w:val="both"/>
      </w:pPr>
      <w:bookmarkStart w:id="410" w:name="bookmark410"/>
      <w:r>
        <w:rPr>
          <w:rFonts w:ascii="Times New Roman" w:eastAsia="Times New Roman" w:hAnsi="Times New Roman" w:cs="Times New Roman"/>
          <w:color w:val="000000"/>
          <w:spacing w:val="0"/>
          <w:w w:val="100"/>
          <w:position w:val="0"/>
          <w:sz w:val="18"/>
          <w:szCs w:val="18"/>
        </w:rPr>
        <w:t>1</w:t>
      </w:r>
      <w:bookmarkEnd w:id="410"/>
      <w:r>
        <w:rPr>
          <w:color w:val="000000"/>
          <w:spacing w:val="0"/>
          <w:w w:val="100"/>
          <w:position w:val="0"/>
        </w:rPr>
        <w:t>、</w:t>
        <w:tab/>
        <w:t>业务独立情况：公司拥有独立的研发、生产、采购和销售系统，业务上完全独立于控股股东，控股股东及其下属的 其他单位与本公司不存在同业竞争。</w:t>
      </w:r>
    </w:p>
    <w:p>
      <w:pPr>
        <w:pStyle w:val="Style30"/>
        <w:keepNext w:val="0"/>
        <w:keepLines w:val="0"/>
        <w:widowControl w:val="0"/>
        <w:shd w:val="clear" w:color="auto" w:fill="auto"/>
        <w:bidi w:val="0"/>
        <w:spacing w:before="0" w:after="40" w:line="316" w:lineRule="exact"/>
        <w:ind w:left="0" w:right="0"/>
        <w:jc w:val="both"/>
      </w:pPr>
      <w:bookmarkStart w:id="411" w:name="bookmark411"/>
      <w:r>
        <w:rPr>
          <w:rFonts w:ascii="Times New Roman" w:eastAsia="Times New Roman" w:hAnsi="Times New Roman" w:cs="Times New Roman"/>
          <w:color w:val="000000"/>
          <w:spacing w:val="0"/>
          <w:w w:val="100"/>
          <w:position w:val="0"/>
          <w:sz w:val="18"/>
          <w:szCs w:val="18"/>
        </w:rPr>
        <w:t>2</w:t>
      </w:r>
      <w:bookmarkEnd w:id="411"/>
      <w:r>
        <w:rPr>
          <w:color w:val="000000"/>
          <w:spacing w:val="0"/>
          <w:w w:val="100"/>
          <w:position w:val="0"/>
        </w:rPr>
        <w:t>、 人员独立情况：公司拥有独立的员工队伍，设立了独立的研发、生产、行政、财务、采购和销售等部门，并建立了 完整的劳动、人事及工资管理制度，公司人员独立于控股股东；公司董事长由董事会选举产生；公司的总经理、副总经理、 董事会秘书、财务负责人等高级管理人员均在公司专职工作并领取薪酬，未在控股股东单位领薪，也未在控股股东单位担任 除董事、监事以外的任何职务。公司董事、监事及高级管理人员严格按照《公司法》、《公司章程》的有关规定，通过合法程 序产生，不存在控股股东干预公司董事会和股东大会人事任免决定的现象。</w:t>
      </w:r>
    </w:p>
    <w:p>
      <w:pPr>
        <w:pStyle w:val="Style30"/>
        <w:keepNext w:val="0"/>
        <w:keepLines w:val="0"/>
        <w:widowControl w:val="0"/>
        <w:shd w:val="clear" w:color="auto" w:fill="auto"/>
        <w:tabs>
          <w:tab w:pos="702" w:val="left"/>
        </w:tabs>
        <w:bidi w:val="0"/>
        <w:spacing w:before="0" w:after="40" w:line="317" w:lineRule="exact"/>
        <w:ind w:left="0" w:right="0"/>
        <w:jc w:val="both"/>
      </w:pPr>
      <w:bookmarkStart w:id="412" w:name="bookmark412"/>
      <w:r>
        <w:rPr>
          <w:rFonts w:ascii="Times New Roman" w:eastAsia="Times New Roman" w:hAnsi="Times New Roman" w:cs="Times New Roman"/>
          <w:color w:val="000000"/>
          <w:spacing w:val="0"/>
          <w:w w:val="100"/>
          <w:position w:val="0"/>
          <w:sz w:val="18"/>
          <w:szCs w:val="18"/>
        </w:rPr>
        <w:t>3</w:t>
      </w:r>
      <w:bookmarkEnd w:id="412"/>
      <w:r>
        <w:rPr>
          <w:color w:val="000000"/>
          <w:spacing w:val="0"/>
          <w:w w:val="100"/>
          <w:position w:val="0"/>
        </w:rPr>
        <w:t>、</w:t>
        <w:tab/>
        <w:t>资产独立情况：公司与控股股东之间产权关系明确，公司的资金、资产及其他资源不存在被其违规占用、支配的情 况。公司的资产完整，拥有与生产经营范围相适应的生产设备、辅助生产设备和专利等资产，公司对所有资产拥有完全的控 制与支配权。</w:t>
      </w:r>
    </w:p>
    <w:p>
      <w:pPr>
        <w:pStyle w:val="Style30"/>
        <w:keepNext w:val="0"/>
        <w:keepLines w:val="0"/>
        <w:widowControl w:val="0"/>
        <w:shd w:val="clear" w:color="auto" w:fill="auto"/>
        <w:bidi w:val="0"/>
        <w:spacing w:before="0" w:after="40" w:line="317" w:lineRule="exact"/>
        <w:ind w:left="0" w:right="0"/>
        <w:jc w:val="both"/>
      </w:pPr>
      <w:bookmarkStart w:id="413" w:name="bookmark413"/>
      <w:r>
        <w:rPr>
          <w:rFonts w:ascii="Times New Roman" w:eastAsia="Times New Roman" w:hAnsi="Times New Roman" w:cs="Times New Roman"/>
          <w:color w:val="000000"/>
          <w:spacing w:val="0"/>
          <w:w w:val="100"/>
          <w:position w:val="0"/>
          <w:sz w:val="18"/>
          <w:szCs w:val="18"/>
        </w:rPr>
        <w:t>4</w:t>
      </w:r>
      <w:bookmarkEnd w:id="413"/>
      <w:r>
        <w:rPr>
          <w:color w:val="000000"/>
          <w:spacing w:val="0"/>
          <w:w w:val="100"/>
          <w:position w:val="0"/>
        </w:rPr>
        <w:t>、 机构独立情况：公司董事会、监事会、经营层及其他内部机构独立运作，各职能部门在权责、人员等方面与控股股 东之间完全分开，控股股东及其职能部门与公司及公司的职能部门之间没有上下级关系，不存在控股股东影响本公司生产经 营管理独立性的现象。</w:t>
      </w:r>
    </w:p>
    <w:p>
      <w:pPr>
        <w:pStyle w:val="Style30"/>
        <w:keepNext w:val="0"/>
        <w:keepLines w:val="0"/>
        <w:widowControl w:val="0"/>
        <w:shd w:val="clear" w:color="auto" w:fill="auto"/>
        <w:tabs>
          <w:tab w:pos="702" w:val="left"/>
        </w:tabs>
        <w:bidi w:val="0"/>
        <w:spacing w:before="0" w:after="320" w:line="317" w:lineRule="exact"/>
        <w:ind w:left="0" w:right="0"/>
        <w:jc w:val="both"/>
      </w:pPr>
      <w:bookmarkStart w:id="414" w:name="bookmark414"/>
      <w:r>
        <w:rPr>
          <w:rFonts w:ascii="Times New Roman" w:eastAsia="Times New Roman" w:hAnsi="Times New Roman" w:cs="Times New Roman"/>
          <w:color w:val="000000"/>
          <w:spacing w:val="0"/>
          <w:w w:val="100"/>
          <w:position w:val="0"/>
          <w:sz w:val="18"/>
          <w:szCs w:val="18"/>
        </w:rPr>
        <w:t>5</w:t>
      </w:r>
      <w:bookmarkEnd w:id="414"/>
      <w:r>
        <w:rPr>
          <w:color w:val="000000"/>
          <w:spacing w:val="0"/>
          <w:w w:val="100"/>
          <w:position w:val="0"/>
        </w:rPr>
        <w:t>、</w:t>
        <w:tab/>
        <w:t>财务独立情况：公司拥有独立的财务部门，并建立了独立的会计核算体系和财务管理制度，能够独立做出财务决策， 具有规范的财务会计制度和对子公司的财务管理制度，不存在控股股东干预公司财务、会计活动的情况。公司在商业银行独 立开户，不存在与控股股东共用银行账户的情况。公司依法独立进行纳税申报和履行纳税义务。</w:t>
      </w:r>
    </w:p>
    <w:p>
      <w:pPr>
        <w:pStyle w:val="Style26"/>
        <w:keepNext/>
        <w:keepLines/>
        <w:widowControl w:val="0"/>
        <w:shd w:val="clear" w:color="auto" w:fill="auto"/>
        <w:tabs>
          <w:tab w:pos="554" w:val="left"/>
        </w:tabs>
        <w:bidi w:val="0"/>
        <w:spacing w:before="0" w:after="360" w:line="312" w:lineRule="exact"/>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三</w:t>
      </w:r>
      <w:bookmarkEnd w:id="417"/>
      <w:r>
        <w:rPr>
          <w:color w:val="000000"/>
          <w:spacing w:val="0"/>
          <w:w w:val="100"/>
          <w:position w:val="0"/>
        </w:rPr>
        <w:t>、</w:t>
        <w:tab/>
        <w:t>同业竞争情况</w:t>
      </w:r>
      <w:bookmarkEnd w:id="415"/>
      <w:bookmarkEnd w:id="416"/>
      <w:bookmarkEnd w:id="418"/>
    </w:p>
    <w:p>
      <w:pPr>
        <w:pStyle w:val="Style30"/>
        <w:keepNext w:val="0"/>
        <w:keepLines w:val="0"/>
        <w:widowControl w:val="0"/>
        <w:shd w:val="clear" w:color="auto" w:fill="auto"/>
        <w:bidi w:val="0"/>
        <w:spacing w:before="0" w:after="2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54" w:val="left"/>
        </w:tabs>
        <w:bidi w:val="0"/>
        <w:spacing w:before="0" w:after="360" w:line="312" w:lineRule="exact"/>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四</w:t>
      </w:r>
      <w:bookmarkEnd w:id="421"/>
      <w:r>
        <w:rPr>
          <w:color w:val="000000"/>
          <w:spacing w:val="0"/>
          <w:w w:val="100"/>
          <w:position w:val="0"/>
        </w:rPr>
        <w:t>、</w:t>
        <w:tab/>
        <w:t>报告期内召开的年度股东大会和临时股东大会的有关情况</w:t>
      </w:r>
      <w:bookmarkEnd w:id="419"/>
      <w:bookmarkEnd w:id="420"/>
      <w:bookmarkEnd w:id="422"/>
    </w:p>
    <w:p>
      <w:pPr>
        <w:pStyle w:val="Style38"/>
        <w:keepNext/>
        <w:keepLines/>
        <w:widowControl w:val="0"/>
        <w:shd w:val="clear" w:color="auto" w:fill="auto"/>
        <w:bidi w:val="0"/>
        <w:spacing w:before="0" w:after="32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、本报告期股东大会情况</w:t>
      </w:r>
      <w:bookmarkEnd w:id="423"/>
      <w:bookmarkEnd w:id="424"/>
      <w:bookmarkEnd w:id="426"/>
    </w:p>
    <w:tbl>
      <w:tblPr>
        <w:tblOverlap w:val="never"/>
        <w:jc w:val="center"/>
        <w:tblLayout w:type="fixed"/>
      </w:tblPr>
      <w:tblGrid>
        <w:gridCol w:w="2448"/>
        <w:gridCol w:w="1277"/>
        <w:gridCol w:w="850"/>
        <w:gridCol w:w="1608"/>
        <w:gridCol w:w="1584"/>
        <w:gridCol w:w="1949"/>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投资者参 与比例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http://www. cninfo .com. cn</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2021-018</w:t>
            </w:r>
            <w:r>
              <w:rPr>
                <w:rFonts w:ascii="SimSun" w:eastAsia="SimSun" w:hAnsi="SimSun" w:cs="SimSun"/>
                <w:color w:val="000000"/>
                <w:spacing w:val="0"/>
                <w:w w:val="100"/>
                <w:position w:val="0"/>
                <w:sz w:val="17"/>
                <w:szCs w:val="17"/>
              </w:rPr>
              <w:t>）</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年第一次境内上市股份 类别股东大会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center"/>
          </w:tcPr>
          <w:p>
            <w:pP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年第一次境外上市股份类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448"/>
        <w:gridCol w:w="1277"/>
        <w:gridCol w:w="850"/>
        <w:gridCol w:w="1608"/>
        <w:gridCol w:w="1584"/>
        <w:gridCol w:w="1949"/>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别股东大会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 .com. cn</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2021-044</w:t>
            </w:r>
            <w:r>
              <w:rPr>
                <w:rFonts w:ascii="SimSun" w:eastAsia="SimSun" w:hAnsi="SimSun" w:cs="SimSun"/>
                <w:color w:val="000000"/>
                <w:spacing w:val="0"/>
                <w:w w:val="100"/>
                <w:position w:val="0"/>
                <w:sz w:val="17"/>
                <w:szCs w:val="17"/>
              </w:rPr>
              <w:t>）</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 .com. cn</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2021-099</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、表决权恢复的优先股股东请求召开临时股东大会</w:t>
      </w:r>
      <w:bookmarkEnd w:id="427"/>
      <w:bookmarkEnd w:id="428"/>
      <w:bookmarkEnd w:id="430"/>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五</w:t>
      </w:r>
      <w:bookmarkEnd w:id="433"/>
      <w:r>
        <w:rPr>
          <w:color w:val="000000"/>
          <w:spacing w:val="0"/>
          <w:w w:val="100"/>
          <w:position w:val="0"/>
        </w:rPr>
        <w:t>、董事、监事和高级管理人员情况</w:t>
      </w:r>
      <w:bookmarkEnd w:id="431"/>
      <w:bookmarkEnd w:id="432"/>
      <w:bookmarkEnd w:id="434"/>
    </w:p>
    <w:p>
      <w:pPr>
        <w:pStyle w:val="Style38"/>
        <w:keepNext/>
        <w:keepLines/>
        <w:widowControl w:val="0"/>
        <w:shd w:val="clear" w:color="auto" w:fill="auto"/>
        <w:bidi w:val="0"/>
        <w:spacing w:before="0" w:after="32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1</w:t>
      </w:r>
      <w:bookmarkEnd w:id="437"/>
      <w:r>
        <w:rPr>
          <w:color w:val="000000"/>
          <w:spacing w:val="0"/>
          <w:w w:val="100"/>
          <w:position w:val="0"/>
        </w:rPr>
        <w:t>、基本情况</w:t>
      </w:r>
      <w:bookmarkEnd w:id="435"/>
      <w:bookmarkEnd w:id="436"/>
      <w:bookmarkEnd w:id="438"/>
    </w:p>
    <w:tbl>
      <w:tblPr>
        <w:tblOverlap w:val="never"/>
        <w:jc w:val="center"/>
        <w:tblLayout w:type="fixed"/>
      </w:tblPr>
      <w:tblGrid>
        <w:gridCol w:w="643"/>
        <w:gridCol w:w="638"/>
        <w:gridCol w:w="638"/>
        <w:gridCol w:w="638"/>
        <w:gridCol w:w="643"/>
        <w:gridCol w:w="850"/>
        <w:gridCol w:w="821"/>
        <w:gridCol w:w="638"/>
        <w:gridCol w:w="638"/>
        <w:gridCol w:w="638"/>
        <w:gridCol w:w="638"/>
        <w:gridCol w:w="638"/>
        <w:gridCol w:w="634"/>
        <w:gridCol w:w="638"/>
        <w:gridCol w:w="648"/>
      </w:tblGrid>
      <w:tr>
        <w:trPr>
          <w:trHeight w:val="1651"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股数 （股）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股票期 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被授予 的限制 性股票 数量 （股）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本期减</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持股份</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数量</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其他增</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减变动</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股份增</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减变动</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的原因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陈洪国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胡长青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副董事 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5,042,8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5,042,8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李兴春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副董事 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解聘</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韩亭德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李传轩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孙剑非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尹美群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643"/>
        <w:gridCol w:w="638"/>
        <w:gridCol w:w="638"/>
        <w:gridCol w:w="638"/>
        <w:gridCol w:w="643"/>
        <w:gridCol w:w="850"/>
        <w:gridCol w:w="821"/>
        <w:gridCol w:w="638"/>
        <w:gridCol w:w="638"/>
        <w:gridCol w:w="638"/>
        <w:gridCol w:w="638"/>
        <w:gridCol w:w="638"/>
        <w:gridCol w:w="634"/>
        <w:gridCol w:w="638"/>
        <w:gridCol w:w="64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潘爱玲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邱兰菊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桑爱玲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1,139,7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1,139,7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李雪芹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3,861,3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3,861,3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李振中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董连明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财务总 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袁西坤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董事会 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344,70</w:t>
            </w:r>
          </w:p>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344,70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朱瀚糅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公司秘</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书（香</w:t>
            </w:r>
          </w:p>
          <w:p>
            <w:pPr>
              <w:pStyle w:val="Style23"/>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李杏贵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赵学刚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耿光林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2,716,9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2,716,9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58,663,</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58,663,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140" w:line="312" w:lineRule="exact"/>
        <w:ind w:left="160" w:right="0" w:firstLine="0"/>
        <w:jc w:val="both"/>
      </w:pPr>
      <w:r>
        <w:rPr>
          <w:color w:val="000000"/>
          <w:spacing w:val="0"/>
          <w:w w:val="100"/>
          <w:position w:val="0"/>
        </w:rPr>
        <w:t>报告期是否存在任期内董事、监事离任和高级管理人员解聘的情况</w:t>
      </w:r>
    </w:p>
    <w:p>
      <w:pPr>
        <w:pStyle w:val="Style30"/>
        <w:keepNext w:val="0"/>
        <w:keepLines w:val="0"/>
        <w:widowControl w:val="0"/>
        <w:shd w:val="clear" w:color="auto" w:fill="auto"/>
        <w:bidi w:val="0"/>
        <w:spacing w:before="0" w:after="0" w:line="360" w:lineRule="auto"/>
        <w:ind w:left="16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40" w:line="312" w:lineRule="exact"/>
        <w:ind w:left="160" w:right="0" w:firstLine="0"/>
        <w:jc w:val="both"/>
      </w:pPr>
      <w:r>
        <w:rPr>
          <w:color w:val="000000"/>
          <w:spacing w:val="0"/>
          <w:w w:val="100"/>
          <w:position w:val="0"/>
        </w:rPr>
        <w:t>报告期内，公司职工代表监事李杏贵先生因工作调整原因辞去职工监事职务，辞职后继续在公司任职。公司董事兼总经理李 峰先生因轮值时间已到期辞去总经理职务，辞职后继续担任公司董事职务。公司副总经理赵学刚先生、耿光林先生因个人原 因辞去公司副总经理职务，辞职后不再担任公司任何职务。</w:t>
      </w:r>
    </w:p>
    <w:p>
      <w:pPr>
        <w:pStyle w:val="Style30"/>
        <w:keepNext w:val="0"/>
        <w:keepLines w:val="0"/>
        <w:widowControl w:val="0"/>
        <w:shd w:val="clear" w:color="auto" w:fill="auto"/>
        <w:bidi w:val="0"/>
        <w:spacing w:before="0" w:after="140" w:line="312" w:lineRule="exact"/>
        <w:ind w:left="0" w:right="0" w:firstLine="160"/>
        <w:jc w:val="both"/>
      </w:pPr>
      <w:r>
        <w:rPr>
          <w:color w:val="000000"/>
          <w:spacing w:val="0"/>
          <w:w w:val="100"/>
          <w:position w:val="0"/>
        </w:rPr>
        <w:t>公司董事、监事、高级管理人员变动情况</w:t>
      </w:r>
    </w:p>
    <w:p>
      <w:pPr>
        <w:pStyle w:val="Style30"/>
        <w:keepNext w:val="0"/>
        <w:keepLines w:val="0"/>
        <w:widowControl w:val="0"/>
        <w:shd w:val="clear" w:color="auto" w:fill="auto"/>
        <w:bidi w:val="0"/>
        <w:spacing w:before="0" w:after="140" w:line="360" w:lineRule="auto"/>
        <w:ind w:left="0" w:right="0" w:firstLine="1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989"/>
        <w:gridCol w:w="710"/>
        <w:gridCol w:w="1560"/>
        <w:gridCol w:w="532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李杏贵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工作调整原因辞去公司监事职务。</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李峰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轮值时间已到期。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赵学刚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个人原因辞去公司副总经理职务。</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耿光林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个人原因辞去公司副总经理职务。</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桑爱玲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第九届第十二次职工代表大会选举其为公司第九届监事会监事。</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陈刚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第九届董事会第二十一次临时会议选举其为公司总经理。</w:t>
            </w:r>
          </w:p>
        </w:tc>
      </w:tr>
    </w:tbl>
    <w:p>
      <w:pPr>
        <w:widowControl w:val="0"/>
        <w:spacing w:after="259" w:line="1" w:lineRule="exact"/>
      </w:pPr>
    </w:p>
    <w:p>
      <w:pPr>
        <w:pStyle w:val="Style38"/>
        <w:keepNext/>
        <w:keepLines/>
        <w:widowControl w:val="0"/>
        <w:shd w:val="clear" w:color="auto" w:fill="auto"/>
        <w:bidi w:val="0"/>
        <w:spacing w:before="0" w:after="260" w:line="312" w:lineRule="exact"/>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2</w:t>
      </w:r>
      <w:bookmarkEnd w:id="441"/>
      <w:r>
        <w:rPr>
          <w:color w:val="000000"/>
          <w:spacing w:val="0"/>
          <w:w w:val="100"/>
          <w:position w:val="0"/>
        </w:rPr>
        <w:t>、任职情况</w:t>
      </w:r>
      <w:bookmarkEnd w:id="439"/>
      <w:bookmarkEnd w:id="440"/>
      <w:bookmarkEnd w:id="442"/>
    </w:p>
    <w:p>
      <w:pPr>
        <w:pStyle w:val="Style30"/>
        <w:keepNext w:val="0"/>
        <w:keepLines w:val="0"/>
        <w:widowControl w:val="0"/>
        <w:shd w:val="clear" w:color="auto" w:fill="auto"/>
        <w:bidi w:val="0"/>
        <w:spacing w:before="0" w:after="8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8"/>
        <w:keepNext/>
        <w:keepLines/>
        <w:widowControl w:val="0"/>
        <w:shd w:val="clear" w:color="auto" w:fill="auto"/>
        <w:bidi w:val="0"/>
        <w:spacing w:before="0" w:after="0" w:line="312" w:lineRule="exact"/>
        <w:ind w:left="0" w:right="0" w:firstLine="440"/>
        <w:jc w:val="both"/>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、董事会成员简介</w:t>
      </w:r>
      <w:bookmarkEnd w:id="443"/>
      <w:bookmarkEnd w:id="444"/>
      <w:bookmarkEnd w:id="446"/>
    </w:p>
    <w:p>
      <w:pPr>
        <w:pStyle w:val="Style38"/>
        <w:keepNext/>
        <w:keepLines/>
        <w:widowControl w:val="0"/>
        <w:shd w:val="clear" w:color="auto" w:fill="auto"/>
        <w:tabs>
          <w:tab w:pos="876" w:val="left"/>
        </w:tabs>
        <w:bidi w:val="0"/>
        <w:spacing w:before="0" w:after="0" w:line="312" w:lineRule="exact"/>
        <w:ind w:left="0" w:right="0" w:firstLine="440"/>
        <w:jc w:val="both"/>
      </w:pPr>
      <w:bookmarkStart w:id="443" w:name="bookmark443"/>
      <w:bookmarkStart w:id="444" w:name="bookmark444"/>
      <w:bookmarkStart w:id="447" w:name="bookmark447"/>
      <w:bookmarkStart w:id="448" w:name="bookmark448"/>
      <w:r>
        <w:rPr>
          <w:color w:val="000000"/>
          <w:spacing w:val="0"/>
          <w:w w:val="100"/>
          <w:position w:val="0"/>
        </w:rPr>
        <w:t>（</w:t>
      </w:r>
      <w:bookmarkEnd w:id="447"/>
      <w:r>
        <w:rPr>
          <w:rFonts w:ascii="Times New Roman" w:eastAsia="Times New Roman" w:hAnsi="Times New Roman" w:cs="Times New Roman"/>
          <w:color w:val="000000"/>
          <w:spacing w:val="0"/>
          <w:w w:val="100"/>
          <w:position w:val="0"/>
        </w:rPr>
        <w:t>1</w:t>
      </w:r>
      <w:r>
        <w:rPr>
          <w:color w:val="000000"/>
          <w:spacing w:val="0"/>
          <w:w w:val="100"/>
          <w:position w:val="0"/>
        </w:rPr>
        <w:t>）</w:t>
        <w:tab/>
        <w:t>执行董事简介</w:t>
      </w:r>
      <w:bookmarkEnd w:id="443"/>
      <w:bookmarkEnd w:id="444"/>
      <w:bookmarkEnd w:id="448"/>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陈洪国先生，中共党员，本科学历。高级经济师，全国轻工系统十佳杰出青年岗位能手、山东省富民兴鲁劳动奖章获得 者、山东省优秀企业家、全国五一劳动奖章获得者、全国优秀创业企业家、美国锐思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年度最佳</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获得者，任中国轻工 业联合会理事会副会长，</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年加入本公司，历任车间主任、分厂厂长、副总经理、公司董事、武汉晨鸣董事长等职务，现 任晨鸣控股董事长兼总经理、公司董事长、党委书记。陈洪国先生为公司副总经理李雪芹女士的配偶。</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胡长青先生，中共党员，本科学历。</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年加入公司，历任公司技改部长、分厂厂长、副总经理等职务，现任晨鸣控股 董事、公司副董事长。</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李兴春先生，南京大学工程管理学院金融工程博士，上海金融学院客座教授，曾先后就职于携程旅行网、富友证券有限 责任公司和西部发展控股有限公司等，在实业、证券、信托等领域拥有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年以上的从业经验。现任利得科技有限公司董事 长、西部利得基金管理有限公司董事、华电国际电力股份有限公司独立董事、中国并购公会常务理事兼上海分会副会长、昆 朋资产管理股份有限公司董事长、公司副董事长。</w:t>
      </w:r>
    </w:p>
    <w:p>
      <w:pPr>
        <w:pStyle w:val="Style30"/>
        <w:keepNext w:val="0"/>
        <w:keepLines w:val="0"/>
        <w:widowControl w:val="0"/>
        <w:shd w:val="clear" w:color="auto" w:fill="auto"/>
        <w:bidi w:val="0"/>
        <w:spacing w:before="0" w:after="80" w:line="317" w:lineRule="exact"/>
        <w:ind w:left="0" w:right="0"/>
        <w:jc w:val="both"/>
      </w:pPr>
      <w:r>
        <w:rPr>
          <w:color w:val="000000"/>
          <w:spacing w:val="0"/>
          <w:w w:val="100"/>
          <w:position w:val="0"/>
        </w:rPr>
        <w:t>李峰先生，中共党员，本科学历，</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年加入公司。历任公司车间主任、总经理助理、武汉晨鸣董事长、营销总监、 副总经理、总经理等职务，现任晨鸣控股董事、公司执行董事兼金融事业部董事长。李峰先生为公司副总经理李雪芹女士的 弟弟。</w:t>
      </w:r>
    </w:p>
    <w:p>
      <w:pPr>
        <w:pStyle w:val="Style38"/>
        <w:keepNext/>
        <w:keepLines/>
        <w:widowControl w:val="0"/>
        <w:shd w:val="clear" w:color="auto" w:fill="auto"/>
        <w:tabs>
          <w:tab w:pos="876" w:val="left"/>
        </w:tabs>
        <w:bidi w:val="0"/>
        <w:spacing w:before="0" w:after="0" w:line="312" w:lineRule="exact"/>
        <w:ind w:left="0" w:right="0" w:firstLine="440"/>
        <w:jc w:val="both"/>
      </w:pPr>
      <w:bookmarkStart w:id="449" w:name="bookmark449"/>
      <w:bookmarkStart w:id="450" w:name="bookmark450"/>
      <w:bookmarkStart w:id="451" w:name="bookmark451"/>
      <w:bookmarkStart w:id="452" w:name="bookmark452"/>
      <w:r>
        <w:rPr>
          <w:color w:val="000000"/>
          <w:spacing w:val="0"/>
          <w:w w:val="100"/>
          <w:position w:val="0"/>
        </w:rPr>
        <w:t>（</w:t>
      </w:r>
      <w:bookmarkEnd w:id="451"/>
      <w:r>
        <w:rPr>
          <w:rFonts w:ascii="Times New Roman" w:eastAsia="Times New Roman" w:hAnsi="Times New Roman" w:cs="Times New Roman"/>
          <w:color w:val="000000"/>
          <w:spacing w:val="0"/>
          <w:w w:val="100"/>
          <w:position w:val="0"/>
        </w:rPr>
        <w:t>2</w:t>
      </w:r>
      <w:r>
        <w:rPr>
          <w:color w:val="000000"/>
          <w:spacing w:val="0"/>
          <w:w w:val="100"/>
          <w:position w:val="0"/>
        </w:rPr>
        <w:t>）</w:t>
        <w:tab/>
        <w:t>非执行董事简介</w:t>
      </w:r>
      <w:bookmarkEnd w:id="449"/>
      <w:bookmarkEnd w:id="450"/>
      <w:bookmarkEnd w:id="452"/>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韩亭德先生，大学本科学历。历任山东证券有限责任公司济南、聊城、临沂营业部副总经理及总经理；天同证券有限责 任公司淄博、济南管理总部副总经理及总经理；中泰证券股份有限公司客户服务部总经理、经纪业务总部总经理、法律事务 部总经理及零售业务总部常务副总经理等，现任恒泰长财证券有限公司债券业务部经理、公司非执行董事。</w:t>
      </w:r>
    </w:p>
    <w:p>
      <w:pPr>
        <w:pStyle w:val="Style30"/>
        <w:keepNext w:val="0"/>
        <w:keepLines w:val="0"/>
        <w:widowControl w:val="0"/>
        <w:shd w:val="clear" w:color="auto" w:fill="auto"/>
        <w:bidi w:val="0"/>
        <w:spacing w:before="0" w:after="80" w:line="314" w:lineRule="exact"/>
        <w:ind w:left="0" w:right="0"/>
        <w:jc w:val="both"/>
      </w:pPr>
      <w:r>
        <w:rPr>
          <w:color w:val="000000"/>
          <w:spacing w:val="0"/>
          <w:w w:val="100"/>
          <w:position w:val="0"/>
        </w:rPr>
        <w:t>李传轩先生，法学博士，上海复旦大学副教授。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年期间任复旦大学法学院讲师。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年期间为美 国哥伦比亚大学法学院访问学者，从事绿色金融法律政策研究。现任上海市法学会环境和资源保护法研究会秘书长、中国法 学会环境资源法研究会理事、上海市法学会经济法研究会理事，国家环境损害司法鉴定评审专家，入选上海市浦江人才计划。 曾先后主持和承担国家级与省部级科研项目</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多项，参与全国人大常委会、生态环境部、上海市人大等立法机关的多部法律 规范的起草论证研究工作，兼任江苏冠联新材料科技股份有限公司董事，现任公司非执行董事。</w:t>
      </w:r>
    </w:p>
    <w:p>
      <w:pPr>
        <w:pStyle w:val="Style38"/>
        <w:keepNext/>
        <w:keepLines/>
        <w:widowControl w:val="0"/>
        <w:shd w:val="clear" w:color="auto" w:fill="auto"/>
        <w:tabs>
          <w:tab w:pos="876" w:val="left"/>
        </w:tabs>
        <w:bidi w:val="0"/>
        <w:spacing w:before="0" w:after="0" w:line="312" w:lineRule="exact"/>
        <w:ind w:left="0" w:right="0" w:firstLine="440"/>
        <w:jc w:val="both"/>
      </w:pPr>
      <w:bookmarkStart w:id="453" w:name="bookmark453"/>
      <w:bookmarkStart w:id="454" w:name="bookmark454"/>
      <w:bookmarkStart w:id="455" w:name="bookmark455"/>
      <w:bookmarkStart w:id="456" w:name="bookmark456"/>
      <w:r>
        <w:rPr>
          <w:color w:val="000000"/>
          <w:spacing w:val="0"/>
          <w:w w:val="100"/>
          <w:position w:val="0"/>
        </w:rPr>
        <w:t>（</w:t>
      </w:r>
      <w:bookmarkEnd w:id="455"/>
      <w:r>
        <w:rPr>
          <w:rFonts w:ascii="Times New Roman" w:eastAsia="Times New Roman" w:hAnsi="Times New Roman" w:cs="Times New Roman"/>
          <w:color w:val="000000"/>
          <w:spacing w:val="0"/>
          <w:w w:val="100"/>
          <w:position w:val="0"/>
        </w:rPr>
        <w:t>3</w:t>
      </w:r>
      <w:r>
        <w:rPr>
          <w:color w:val="000000"/>
          <w:spacing w:val="0"/>
          <w:w w:val="100"/>
          <w:position w:val="0"/>
        </w:rPr>
        <w:t>）</w:t>
        <w:tab/>
        <w:t>独立非执行董事简介</w:t>
      </w:r>
      <w:bookmarkEnd w:id="453"/>
      <w:bookmarkEnd w:id="454"/>
      <w:bookmarkEnd w:id="456"/>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孙剑非先生，金融学博士。曾于美国内华达大学雷诺分校任教，曾兼任</w:t>
      </w:r>
      <w:r>
        <w:rPr>
          <w:rFonts w:ascii="Times New Roman" w:eastAsia="Times New Roman" w:hAnsi="Times New Roman" w:cs="Times New Roman"/>
          <w:color w:val="000000"/>
          <w:spacing w:val="0"/>
          <w:w w:val="100"/>
          <w:position w:val="0"/>
          <w:sz w:val="18"/>
          <w:szCs w:val="18"/>
        </w:rPr>
        <w:t>Eagle Peak Fund LP</w:t>
      </w:r>
      <w:r>
        <w:rPr>
          <w:color w:val="000000"/>
          <w:spacing w:val="0"/>
          <w:w w:val="100"/>
          <w:position w:val="0"/>
        </w:rPr>
        <w:t xml:space="preserve">等对冲基金的咨询顾问，于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月任上海交通大学安泰经济与管理学院助理教授，并入选了国家财政部组织的全国学术类会计领军（后 备）人才项目，以及上海市浦江人才计划。</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月任南京审计大学社会与经济研究院教授，任上海交通大学 安泰经济与管理学院兼职教授，现任上海交通大学上海高级金融学院副教授，兼</w:t>
      </w:r>
      <w:r>
        <w:fldChar w:fldCharType="begin"/>
      </w:r>
      <w:r>
        <w:rPr/>
        <w:instrText> HYPERLINK "https://www.tianyancha.com/company/3205418228" </w:instrText>
      </w:r>
      <w:r>
        <w:fldChar w:fldCharType="separate"/>
      </w:r>
      <w:r>
        <w:rPr>
          <w:color w:val="000000"/>
          <w:spacing w:val="0"/>
          <w:w w:val="100"/>
          <w:position w:val="0"/>
        </w:rPr>
        <w:t>任博飏（上海）能源科技有限公司监</w:t>
      </w:r>
      <w:r>
        <w:fldChar w:fldCharType="end"/>
      </w:r>
      <w:r>
        <w:rPr>
          <w:color w:val="000000"/>
          <w:spacing w:val="0"/>
          <w:w w:val="100"/>
          <w:position w:val="0"/>
        </w:rPr>
        <w:t>事、</w:t>
      </w:r>
      <w:r>
        <w:fldChar w:fldCharType="begin"/>
      </w:r>
      <w:r>
        <w:rPr/>
        <w:instrText> HYPERLINK "https://www.tianyancha.com/company/3176969611" </w:instrText>
      </w:r>
      <w:r>
        <w:fldChar w:fldCharType="separate"/>
      </w:r>
      <w:r>
        <w:rPr>
          <w:color w:val="000000"/>
          <w:spacing w:val="0"/>
          <w:w w:val="100"/>
          <w:position w:val="0"/>
        </w:rPr>
        <w:t>上</w:t>
      </w:r>
      <w:r>
        <w:fldChar w:fldCharType="end"/>
      </w:r>
      <w:r>
        <w:rPr>
          <w:color w:val="000000"/>
          <w:spacing w:val="0"/>
          <w:w w:val="100"/>
          <w:position w:val="0"/>
        </w:rPr>
        <w:t xml:space="preserve"> </w:t>
      </w:r>
      <w:r>
        <w:fldChar w:fldCharType="begin"/>
      </w:r>
      <w:r>
        <w:rPr/>
        <w:instrText> HYPERLINK "https://www.tianyancha.com/company/3176969611" </w:instrText>
      </w:r>
      <w:r>
        <w:fldChar w:fldCharType="separate"/>
      </w:r>
      <w:r>
        <w:rPr>
          <w:color w:val="000000"/>
          <w:spacing w:val="0"/>
          <w:w w:val="100"/>
          <w:position w:val="0"/>
        </w:rPr>
        <w:t>海旭飏新能源科技有限公司监</w:t>
      </w:r>
      <w:r>
        <w:fldChar w:fldCharType="end"/>
      </w:r>
      <w:r>
        <w:rPr>
          <w:color w:val="000000"/>
          <w:spacing w:val="0"/>
          <w:w w:val="100"/>
          <w:position w:val="0"/>
        </w:rPr>
        <w:t>事、</w:t>
      </w:r>
      <w:r>
        <w:fldChar w:fldCharType="begin"/>
      </w:r>
      <w:r>
        <w:rPr/>
        <w:instrText> HYPERLINK "https://www.tianyancha.com/company/3031961558" </w:instrText>
      </w:r>
      <w:r>
        <w:fldChar w:fldCharType="separate"/>
      </w:r>
      <w:r>
        <w:rPr>
          <w:color w:val="000000"/>
          <w:spacing w:val="0"/>
          <w:w w:val="100"/>
          <w:position w:val="0"/>
        </w:rPr>
        <w:t>上海霆巍商务咨询有限公司监</w:t>
      </w:r>
      <w:r>
        <w:fldChar w:fldCharType="end"/>
      </w:r>
      <w:r>
        <w:rPr>
          <w:color w:val="000000"/>
          <w:spacing w:val="0"/>
          <w:w w:val="100"/>
          <w:position w:val="0"/>
        </w:rPr>
        <w:t xml:space="preserve">事、浙江跃岭股份有限公司独立董事、南亚新材料科技股份 </w:t>
      </w:r>
      <w:r>
        <w:rPr>
          <w:color w:val="000000"/>
          <w:spacing w:val="0"/>
          <w:w w:val="100"/>
          <w:position w:val="0"/>
        </w:rPr>
        <w:t>有限公司独立董事、</w:t>
      </w:r>
      <w:r>
        <w:fldChar w:fldCharType="begin"/>
      </w:r>
      <w:r>
        <w:rPr/>
        <w:instrText> HYPERLINK "https://aiqicha.baidu.com/company_detail_47521294376144" </w:instrText>
      </w:r>
      <w:r>
        <w:fldChar w:fldCharType="separate"/>
      </w:r>
      <w:r>
        <w:rPr>
          <w:color w:val="000000"/>
          <w:spacing w:val="0"/>
          <w:w w:val="100"/>
          <w:position w:val="0"/>
        </w:rPr>
        <w:t>苏州天沃科技股份有限公司独</w:t>
      </w:r>
      <w:r>
        <w:fldChar w:fldCharType="end"/>
      </w:r>
      <w:r>
        <w:rPr>
          <w:color w:val="000000"/>
          <w:spacing w:val="0"/>
          <w:w w:val="100"/>
          <w:position w:val="0"/>
        </w:rPr>
        <w:t>立董事、</w:t>
      </w:r>
      <w:r>
        <w:fldChar w:fldCharType="begin"/>
      </w:r>
      <w:r>
        <w:rPr/>
        <w:instrText> HYPERLINK "https://www.tianyancha.com/company/3164050750" </w:instrText>
      </w:r>
      <w:r>
        <w:fldChar w:fldCharType="separate"/>
      </w:r>
      <w:r>
        <w:rPr>
          <w:color w:val="000000"/>
          <w:spacing w:val="0"/>
          <w:w w:val="100"/>
          <w:position w:val="0"/>
        </w:rPr>
        <w:t>立方数科股份有限公司独</w:t>
      </w:r>
      <w:r>
        <w:fldChar w:fldCharType="end"/>
      </w:r>
      <w:r>
        <w:rPr>
          <w:color w:val="000000"/>
          <w:spacing w:val="0"/>
          <w:w w:val="100"/>
          <w:position w:val="0"/>
        </w:rPr>
        <w:t>立董事，现任公司独立董事。</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杨彪先生，法学博士，现任中山大学法学院教授、博士生导师。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广州地区十大杰出中青年法学家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广东特支计划</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青年拔尖人才、中央政法委教育部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双千计划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入选者、广东省高校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千百十工程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培养对象，兼任中国法学会检察学研究会民 事检察专业委员会第一届理事会理事、广东省人民检察院专家咨询委员会委员、广州市人大常委会监察和司法咨询专家、广 州市重大行政决策论证专家、广东省应急管理专家委员会委员等。曾任职广东省高级人民法院及挂职广州市黄埔区人民法院。 兼任广东广州日报传媒股份有限公司独立董事、广东天禾农资股份有限公司独立董事、广东粤海饲料集团股份有限公司独立 董事、侨益物流股份有限公司独立董事、科学城（广州）投资集团有限公司外部董事、广州中山大学科技园有限公司董事、 广州中大南沙科技园产业园有限公司董事、广州中大知识产权服务有限公司董事、东莞农村商业银行股份有限公司外部监事、 广州传文教育咨询有限公司监事。现任公司独立董事。</w:t>
      </w:r>
    </w:p>
    <w:p>
      <w:pPr>
        <w:pStyle w:val="Style30"/>
        <w:keepNext w:val="0"/>
        <w:keepLines w:val="0"/>
        <w:widowControl w:val="0"/>
        <w:shd w:val="clear" w:color="auto" w:fill="auto"/>
        <w:bidi w:val="0"/>
        <w:spacing w:before="0" w:after="140" w:line="313" w:lineRule="exact"/>
        <w:ind w:left="0" w:right="0" w:firstLine="360"/>
        <w:jc w:val="both"/>
      </w:pPr>
      <w:r>
        <w:rPr>
          <w:color w:val="000000"/>
          <w:spacing w:val="0"/>
          <w:w w:val="100"/>
          <w:position w:val="0"/>
        </w:rPr>
        <w:t>尹美群女士，大学教授，博导，会计学专业博士学位，中国注册会计师。曾于瑞典、芬兰、丹麦以及美国爱荷华州立大 学进行访学；</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月任哈尔滨理工大学会计系教师；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月任北京第二外国语学院教授，现任 中国政法大学教授。同时担任北京市第十五届人大代表、中国会计学会会计教育专业委员会委员、中国会计学会理事、</w:t>
      </w:r>
      <w:r>
        <w:rPr>
          <w:rFonts w:ascii="Times New Roman" w:eastAsia="Times New Roman" w:hAnsi="Times New Roman" w:cs="Times New Roman"/>
          <w:color w:val="000000"/>
          <w:spacing w:val="0"/>
          <w:w w:val="100"/>
          <w:position w:val="0"/>
          <w:sz w:val="18"/>
          <w:szCs w:val="18"/>
        </w:rPr>
        <w:t xml:space="preserve">IMA </w:t>
      </w:r>
      <w:r>
        <w:rPr>
          <w:color w:val="000000"/>
          <w:spacing w:val="0"/>
          <w:w w:val="100"/>
          <w:position w:val="0"/>
        </w:rPr>
        <w:t>中国管理会计专家委员会委员等，兼任北京人寿保险股份有限公司独立董事，国华集团控股有限公司独立董事，现任公司独 立董事。</w:t>
      </w:r>
    </w:p>
    <w:p>
      <w:pPr>
        <w:pStyle w:val="Style38"/>
        <w:keepNext/>
        <w:keepLines/>
        <w:widowControl w:val="0"/>
        <w:shd w:val="clear" w:color="auto" w:fill="auto"/>
        <w:tabs>
          <w:tab w:pos="762" w:val="left"/>
        </w:tabs>
        <w:bidi w:val="0"/>
        <w:spacing w:before="0" w:after="0" w:line="240" w:lineRule="auto"/>
        <w:ind w:left="0" w:right="0" w:firstLine="44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2</w:t>
      </w:r>
      <w:bookmarkEnd w:id="459"/>
      <w:r>
        <w:rPr>
          <w:color w:val="000000"/>
          <w:spacing w:val="0"/>
          <w:w w:val="100"/>
          <w:position w:val="0"/>
        </w:rPr>
        <w:t>、</w:t>
        <w:tab/>
        <w:t>监事成员简介</w:t>
      </w:r>
      <w:bookmarkEnd w:id="457"/>
      <w:bookmarkEnd w:id="458"/>
      <w:bookmarkEnd w:id="460"/>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李康女士，中共党员，本科学历。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年加入公司，历任公司采购部管理科科长、副部长、部长、总经理助理、财务 副总监，现任公司总经理助理，分管稽察部。</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潘爱玲女士，经济学博士，财务管理博士后，现为山东大学管理学院二级教授，博士生导师，山东大学投融资研究中心 主任，中国注册会计师非执业会员，山东省会计学会副会长，山东省比较管理研究会常务理事，美国康涅狄格大学访问学者， 新世纪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百千万人才工程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国家级人选，享受国务院政府特贴专家，泰山学者特聘专家。国家社科基金重大招标课题首席专家， 完成多项国家级及省级课题。兼任山东新华医疗器械股份有限公司独立董事、鲁泰纺织股份有限公司独立董事、山东登海种 业股份有限公司独立董事、</w:t>
      </w:r>
      <w:r>
        <w:fldChar w:fldCharType="begin"/>
      </w:r>
      <w:r>
        <w:rPr/>
        <w:instrText> HYPERLINK "https://www.tianyancha.com/company/21348735" </w:instrText>
      </w:r>
      <w:r>
        <w:fldChar w:fldCharType="separate"/>
      </w:r>
      <w:r>
        <w:rPr>
          <w:color w:val="000000"/>
          <w:spacing w:val="0"/>
          <w:w w:val="100"/>
          <w:position w:val="0"/>
        </w:rPr>
        <w:t>山东三维化学集团股份有限公司独</w:t>
      </w:r>
      <w:r>
        <w:fldChar w:fldCharType="end"/>
      </w:r>
      <w:r>
        <w:rPr>
          <w:color w:val="000000"/>
          <w:spacing w:val="0"/>
          <w:w w:val="100"/>
          <w:position w:val="0"/>
        </w:rPr>
        <w:t>立董事，现任公司监事。</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张宏女士，经济学博士，现任山东大学教授、博士生导师、跨国公司研究所所长、中国注册会计师非执业会员，中国国 际贸易学会理事、山东省对外贸易学会理事，兼任山东高速路桥集团股份有限公司独立董事、山东省章丘鼓风机股份有限公 司独立董事、孚日集团股份有限公司独立董事、中国重汽集团济南卡车股份有限公司独立董事、辰欣药业股份有限公司独立 董事，现任公司监事。</w:t>
      </w:r>
    </w:p>
    <w:p>
      <w:pPr>
        <w:pStyle w:val="Style30"/>
        <w:keepNext w:val="0"/>
        <w:keepLines w:val="0"/>
        <w:widowControl w:val="0"/>
        <w:shd w:val="clear" w:color="auto" w:fill="auto"/>
        <w:bidi w:val="0"/>
        <w:spacing w:before="0" w:after="0" w:line="322" w:lineRule="exact"/>
        <w:ind w:left="0" w:right="0" w:firstLine="360"/>
        <w:jc w:val="both"/>
      </w:pPr>
      <w:r>
        <w:rPr>
          <w:color w:val="000000"/>
          <w:spacing w:val="0"/>
          <w:w w:val="100"/>
          <w:position w:val="0"/>
        </w:rPr>
        <w:t>邱兰菊女士，大专学历。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年加入公司，历任公司稽查部价格审计科副科长、采购部实施科科长、采购部综合管理 科科长、采购部部长等职务，现任公司总经理助理，分管人力资源部。</w:t>
      </w:r>
    </w:p>
    <w:p>
      <w:pPr>
        <w:pStyle w:val="Style30"/>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桑爱玲女士，本科学历，中共党员。</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年加入公司，历任销售公司市场部人事管理科科长、销售公司市场部副部长、 部长等职务，现任公司职工监事。</w:t>
      </w:r>
    </w:p>
    <w:p>
      <w:pPr>
        <w:pStyle w:val="Style38"/>
        <w:keepNext/>
        <w:keepLines/>
        <w:widowControl w:val="0"/>
        <w:shd w:val="clear" w:color="auto" w:fill="auto"/>
        <w:tabs>
          <w:tab w:pos="762" w:val="left"/>
        </w:tabs>
        <w:bidi w:val="0"/>
        <w:spacing w:before="0" w:after="0" w:line="240" w:lineRule="auto"/>
        <w:ind w:left="0" w:right="0" w:firstLine="44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3</w:t>
      </w:r>
      <w:bookmarkEnd w:id="463"/>
      <w:r>
        <w:rPr>
          <w:color w:val="000000"/>
          <w:spacing w:val="0"/>
          <w:w w:val="100"/>
          <w:position w:val="0"/>
        </w:rPr>
        <w:t>、</w:t>
        <w:tab/>
        <w:t>高级管理人员简介</w:t>
      </w:r>
      <w:bookmarkEnd w:id="461"/>
      <w:bookmarkEnd w:id="462"/>
      <w:bookmarkEnd w:id="464"/>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陈刚先生，中共党员。</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年加入公司，历任公司分厂厂长、湛江晨鸣总经理、吉林晨鸣总经理、江西晨鸣分管领导、 公司生产总监助理、黄冈晨鸣总经理、公司生产副总监、公司执行董事、副总经理等职务，现任公司总经理。</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李雪芹女士，中共党员，本科学历。先后荣获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山东省劳动模范、全国劳动模范、全国五一劳动奖章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等称号，十届、十 一届、十二届、十三届全国人大代表。</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年加入本公司，历任本公司审计部部长、副总经理等职务，自</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月开始 担任公司副总经理。李雪芹女士为公司董事长陈洪国先生的配偶。</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李伟先先生，研究生学历。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年加入本公司，历任公司销售公司深圳涂布纸公司副经理、山东晨鸣纸业销售有限公 司经理、生活纸公司副董事长、销售公司营销副总监、营销总监、集团总经理、金融事业部董事长等职务，现任公司副总经 理兼营销总监。</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李振中先生，中共党员，本科学历。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年加入本公司，历任销售公司上海管理区首席代表、轻涂文化纸产品销售经 理、销售公司文化纸产品总经理等职务，现任公司副总经理。</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董连明先生，中共党员，会计师，本科学历。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年加入本公司，历任公司财务部会计核算科科长、财务部副部长、 财务部部长、江西晨鸣总会计师、山东晨鸣板材总会计师、湛江晨鸣财务总监、湛江晨鸣副总经理等职务，现任公司财务总</w:t>
        <w:br w:type="page"/>
      </w:r>
      <w:r>
        <w:rPr>
          <w:color w:val="000000"/>
          <w:spacing w:val="0"/>
          <w:w w:val="100"/>
          <w:position w:val="0"/>
        </w:rPr>
        <w:t>监。</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袁西坤先生，中共党员，本科学历，管理学学士。</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年加入本公司，历任公司集团财务部合并报表会计、证券投资 部信息披露科经理、证券事务代表、证券投资部副部长等职务，现任公司董事会秘书。</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朱瀚糅先生，律师，自澳洲悉尼麦觉理大学取得商业学士学位，自英国伦敦</w:t>
      </w:r>
      <w:r>
        <w:rPr>
          <w:rFonts w:ascii="Times New Roman" w:eastAsia="Times New Roman" w:hAnsi="Times New Roman" w:cs="Times New Roman"/>
          <w:color w:val="000000"/>
          <w:spacing w:val="0"/>
          <w:w w:val="100"/>
          <w:position w:val="0"/>
          <w:sz w:val="18"/>
          <w:szCs w:val="18"/>
        </w:rPr>
        <w:t>The College of Law</w:t>
      </w:r>
      <w:r>
        <w:rPr>
          <w:color w:val="000000"/>
          <w:spacing w:val="0"/>
          <w:w w:val="100"/>
          <w:position w:val="0"/>
        </w:rPr>
        <w:t>取得法律深造文凭，彼 毕业于香港城市大学，取得香港法律专业证书文凭；曾于香港本地及国际律师事务所担任律师，并曾为中国资产管理龙头企 业的内部顾问。自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年起一直为香港执业律师，现时任职于李伟斌律师行。</w:t>
      </w:r>
    </w:p>
    <w:p>
      <w:pPr>
        <w:pStyle w:val="Style30"/>
        <w:keepNext w:val="0"/>
        <w:keepLines w:val="0"/>
        <w:widowControl w:val="0"/>
        <w:shd w:val="clear" w:color="auto" w:fill="auto"/>
        <w:bidi w:val="0"/>
        <w:spacing w:before="0" w:after="140" w:line="319" w:lineRule="exact"/>
        <w:ind w:left="0" w:right="0" w:firstLine="0"/>
        <w:jc w:val="both"/>
      </w:pPr>
      <w:r>
        <w:rPr>
          <w:color w:val="000000"/>
          <w:spacing w:val="0"/>
          <w:w w:val="100"/>
          <w:position w:val="0"/>
        </w:rPr>
        <w:t>在股东单位任职情况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1618"/>
        <w:gridCol w:w="1560"/>
        <w:gridCol w:w="1560"/>
        <w:gridCol w:w="2131"/>
        <w:gridCol w:w="1493"/>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在股东单位担任的 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陈洪国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董事长兼总经理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胡长青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李雪芹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在股东单位任职情况的说明</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2976"/>
        <w:gridCol w:w="1138"/>
        <w:gridCol w:w="1555"/>
        <w:gridCol w:w="1704"/>
        <w:gridCol w:w="1354"/>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任职人员 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杨彪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广东广州日报传媒股份有限公司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杨彪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广东天禾农资股份有限公司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杨彪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侨益物流股份有限公司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杨彪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东莞农村商业银行股份有限公司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外部监事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孙剑非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"https://www.tianyancha.com/company/3089510447" </w:instrText>
            </w:r>
            <w:r>
              <w:fldChar w:fldCharType="separate"/>
            </w:r>
            <w:r>
              <w:rPr>
                <w:rFonts w:ascii="SimSun" w:eastAsia="SimSun" w:hAnsi="SimSun" w:cs="SimSun"/>
                <w:color w:val="000000"/>
                <w:spacing w:val="0"/>
                <w:w w:val="100"/>
                <w:position w:val="0"/>
                <w:sz w:val="17"/>
                <w:szCs w:val="17"/>
              </w:rPr>
              <w:t>南亚新材料科技股份有限公司</w:t>
            </w:r>
            <w:r>
              <w:fldChar w:fldCharType="end"/>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孙剑非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"https://www.tianyancha.com/company/245955185" </w:instrText>
            </w:r>
            <w:r>
              <w:fldChar w:fldCharType="separate"/>
            </w:r>
            <w:r>
              <w:rPr>
                <w:rFonts w:ascii="SimSun" w:eastAsia="SimSun" w:hAnsi="SimSun" w:cs="SimSun"/>
                <w:color w:val="000000"/>
                <w:spacing w:val="0"/>
                <w:w w:val="100"/>
                <w:position w:val="0"/>
                <w:sz w:val="17"/>
                <w:szCs w:val="17"/>
              </w:rPr>
              <w:t>苏州天沃科技股份有限公司</w:t>
            </w:r>
            <w:r>
              <w:fldChar w:fldCharType="end"/>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孙剑非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"https://www.tianyancha.com/company/3164050750" </w:instrText>
            </w:r>
            <w:r>
              <w:fldChar w:fldCharType="separate"/>
            </w:r>
            <w:r>
              <w:rPr>
                <w:rFonts w:ascii="SimSun" w:eastAsia="SimSun" w:hAnsi="SimSun" w:cs="SimSun"/>
                <w:color w:val="000000"/>
                <w:spacing w:val="0"/>
                <w:w w:val="100"/>
                <w:position w:val="0"/>
                <w:sz w:val="17"/>
                <w:szCs w:val="17"/>
              </w:rPr>
              <w:t>立方数科股份有限公司</w:t>
            </w:r>
            <w:r>
              <w:fldChar w:fldCharType="end"/>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孙剑非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"https://www.tianyancha.com/company/38893934" </w:instrText>
            </w:r>
            <w:r>
              <w:fldChar w:fldCharType="separate"/>
            </w:r>
            <w:r>
              <w:rPr>
                <w:rFonts w:ascii="SimSun" w:eastAsia="SimSun" w:hAnsi="SimSun" w:cs="SimSun"/>
                <w:color w:val="000000"/>
                <w:spacing w:val="0"/>
                <w:w w:val="100"/>
                <w:position w:val="0"/>
                <w:sz w:val="17"/>
                <w:szCs w:val="17"/>
              </w:rPr>
              <w:t>浙江跃岭股份有限公司</w:t>
            </w:r>
            <w:r>
              <w:fldChar w:fldCharType="end"/>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股东大会选举产生新</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任独立董事止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尹美群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"https://www.tianyancha.com/company/3275500247" </w:instrText>
            </w:r>
            <w:r>
              <w:fldChar w:fldCharType="separate"/>
            </w:r>
            <w:r>
              <w:rPr>
                <w:rFonts w:ascii="SimSun" w:eastAsia="SimSun" w:hAnsi="SimSun" w:cs="SimSun"/>
                <w:color w:val="000000"/>
                <w:spacing w:val="0"/>
                <w:w w:val="100"/>
                <w:position w:val="0"/>
                <w:sz w:val="17"/>
                <w:szCs w:val="17"/>
              </w:rPr>
              <w:t>商丘市鼎丰木业股份有限公司</w:t>
            </w:r>
            <w:r>
              <w:fldChar w:fldCharType="end"/>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尹美群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国华集团控股有限公司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李兴春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华电国际电力股份有限公司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潘爱玲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山东新华医疗器械股份有限公司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潘爱玲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鲁泰纺织股份有限公司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潘爱玲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山东登海种业股份有限公司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潘爱玲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"https://www.tianyancha.com/company/21348735" </w:instrText>
            </w:r>
            <w:r>
              <w:fldChar w:fldCharType="separate"/>
            </w:r>
            <w:r>
              <w:rPr>
                <w:rFonts w:ascii="SimSun" w:eastAsia="SimSun" w:hAnsi="SimSun" w:cs="SimSun"/>
                <w:color w:val="000000"/>
                <w:spacing w:val="0"/>
                <w:w w:val="100"/>
                <w:position w:val="0"/>
                <w:sz w:val="17"/>
                <w:szCs w:val="17"/>
              </w:rPr>
              <w:t>山东三维化学集团股份有限公司</w:t>
            </w:r>
            <w:r>
              <w:fldChar w:fldCharType="end"/>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山东省章丘鼓风机股份有限公司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854"/>
        <w:gridCol w:w="2976"/>
        <w:gridCol w:w="1138"/>
        <w:gridCol w:w="1555"/>
        <w:gridCol w:w="1704"/>
        <w:gridCol w:w="135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孚日集团股份有限公司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中国重汽集团济南卡车股份有限公司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辰欣药业股份有限公司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山东高速路桥集团股份有限公司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28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3</w:t>
      </w:r>
      <w:bookmarkEnd w:id="467"/>
      <w:r>
        <w:rPr>
          <w:color w:val="000000"/>
          <w:spacing w:val="0"/>
          <w:w w:val="100"/>
          <w:position w:val="0"/>
        </w:rPr>
        <w:t>、董事、监事、高级管理人员报酬情况</w:t>
      </w:r>
      <w:bookmarkEnd w:id="465"/>
      <w:bookmarkEnd w:id="466"/>
      <w:bookmarkEnd w:id="468"/>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0" w:line="313" w:lineRule="exact"/>
        <w:ind w:left="0" w:right="0"/>
        <w:jc w:val="both"/>
      </w:pPr>
      <w:bookmarkStart w:id="469" w:name="bookmark469"/>
      <w:r>
        <w:rPr>
          <w:color w:val="000000"/>
          <w:spacing w:val="0"/>
          <w:w w:val="100"/>
          <w:position w:val="0"/>
        </w:rPr>
        <w:t>（</w:t>
      </w:r>
      <w:bookmarkEnd w:id="4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董事、监事及高级管理人员薪酬确定依据：公司每位执行董事与高级管理人员年度薪酬在人民币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万元至</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 之间，具体分配金额由董事会薪酬委员会根据公司主要财务指标和经营目标完成情况，公司执行董事、高级管理人员分管工 作范围及主要职责情况，执行董事及高级管理人员岗位工作业绩考评系统中涉及指标的完成情况，执行董事及高级管理人员 的业务创新能力和创利能力等因素确定，凡在公司担任具体管理职务的监事，其年薪根据所担任的实际管理职务由公司总经 理办公会确定；不在公司担任实际管理职务的外部监事实行固定年薪制。经第九届董事会第一次临时会议及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 时股东大会审议，公司向每位独立非执行董事和非执行董事支付津贴税前人民币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万元，外部监事的薪酬为税前人民币</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万元，独立非执行董事和非执行董事及外部监事出席公司董事会、监事会和股东大会的差旅费及按《公司章程》行使职权所 需的合理费用由公司据实报销。</w:t>
      </w:r>
    </w:p>
    <w:p>
      <w:pPr>
        <w:pStyle w:val="Style30"/>
        <w:keepNext w:val="0"/>
        <w:keepLines w:val="0"/>
        <w:widowControl w:val="0"/>
        <w:shd w:val="clear" w:color="auto" w:fill="auto"/>
        <w:bidi w:val="0"/>
        <w:spacing w:before="0" w:after="0" w:line="317" w:lineRule="exact"/>
        <w:ind w:left="0" w:right="0"/>
        <w:jc w:val="both"/>
      </w:pPr>
      <w:bookmarkStart w:id="470" w:name="bookmark470"/>
      <w:r>
        <w:rPr>
          <w:color w:val="000000"/>
          <w:spacing w:val="0"/>
          <w:w w:val="100"/>
          <w:position w:val="0"/>
        </w:rPr>
        <w:t>（</w:t>
      </w:r>
      <w:bookmarkEnd w:id="4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董事、监事及高级管理人员薪酬的决策程序：根据《董事会薪酬与考核委员会实施细则》等相关制度和规定，薪 酬与考核委员会提出的公司执行董事的薪酬计划，须报经董事会同意后，提交股东大会审议通过后方可实施；公司高级管理 人员的薪酬分配方案须报董事会批准。公司独立非执行董事和非执行董事以及外部监事的薪酬需报经董事会同意后，提交股 东大会审议通过后方可实施。</w:t>
      </w:r>
    </w:p>
    <w:p>
      <w:pPr>
        <w:pStyle w:val="Style30"/>
        <w:keepNext w:val="0"/>
        <w:keepLines w:val="0"/>
        <w:widowControl w:val="0"/>
        <w:shd w:val="clear" w:color="auto" w:fill="auto"/>
        <w:tabs>
          <w:tab w:pos="836" w:val="left"/>
        </w:tabs>
        <w:bidi w:val="0"/>
        <w:spacing w:before="0" w:after="0" w:line="326" w:lineRule="exact"/>
        <w:ind w:left="0" w:right="0"/>
        <w:jc w:val="both"/>
      </w:pPr>
      <w:bookmarkStart w:id="471" w:name="bookmark471"/>
      <w:r>
        <w:rPr>
          <w:color w:val="000000"/>
          <w:spacing w:val="0"/>
          <w:w w:val="100"/>
          <w:position w:val="0"/>
        </w:rPr>
        <w:t>（</w:t>
      </w:r>
      <w:bookmarkEnd w:id="4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董事会按照股东大会决议设立的薪酬与考核委员会主要负责制定公司非独立董事及高级管理人员的考核标准并进 行考核；负责制定、审查公司非独立董事及高级管理人员的薪酬政策与方案，对董事会负责。</w:t>
      </w:r>
    </w:p>
    <w:p>
      <w:pPr>
        <w:pStyle w:val="Style30"/>
        <w:keepNext w:val="0"/>
        <w:keepLines w:val="0"/>
        <w:widowControl w:val="0"/>
        <w:shd w:val="clear" w:color="auto" w:fill="auto"/>
        <w:bidi w:val="0"/>
        <w:spacing w:before="0" w:line="313" w:lineRule="exact"/>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陈洪国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胡长青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李兴春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480.00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韩亭德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李传轩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孙剑非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尹美群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潘爱玲</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邱兰菊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桑爱玲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李雪芹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李伟先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李振中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董连明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袁西坤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朱瀚糅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公司秘书（香港）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李杏贵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赵学刚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耿光林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3,051.59</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六</w:t>
      </w:r>
      <w:bookmarkEnd w:id="474"/>
      <w:r>
        <w:rPr>
          <w:color w:val="000000"/>
          <w:spacing w:val="0"/>
          <w:w w:val="100"/>
          <w:position w:val="0"/>
        </w:rPr>
        <w:t>、报告期内董事履行职责的情况</w:t>
      </w:r>
      <w:bookmarkEnd w:id="472"/>
      <w:bookmarkEnd w:id="473"/>
      <w:bookmarkEnd w:id="475"/>
    </w:p>
    <w:p>
      <w:pPr>
        <w:pStyle w:val="Style38"/>
        <w:keepNext/>
        <w:keepLines/>
        <w:widowControl w:val="0"/>
        <w:shd w:val="clear" w:color="auto" w:fill="auto"/>
        <w:bidi w:val="0"/>
        <w:spacing w:before="0" w:after="32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、本报告期董事会情况</w:t>
      </w:r>
      <w:bookmarkEnd w:id="476"/>
      <w:bookmarkEnd w:id="477"/>
      <w:bookmarkEnd w:id="479"/>
    </w:p>
    <w:tbl>
      <w:tblPr>
        <w:tblOverlap w:val="never"/>
        <w:jc w:val="center"/>
        <w:tblLayout w:type="fixed"/>
      </w:tblPr>
      <w:tblGrid>
        <w:gridCol w:w="2731"/>
        <w:gridCol w:w="1589"/>
        <w:gridCol w:w="1579"/>
        <w:gridCol w:w="3816"/>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第九届董事会第十七次临时会议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2021-003</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第九届董事会第十八次临时会议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2021-013</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第九届董事会第八次会议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2021-024</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第九届董事会第九次会议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审议通过了《公司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年第一季度报告全文及 正文》，免于披露决议公告。</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第九届董事会第十九次临时会议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2021-046</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第九届董事会第二十次临时会议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2021-060</w:t>
            </w:r>
            <w:r>
              <w:rPr>
                <w:rFonts w:ascii="SimSun" w:eastAsia="SimSun" w:hAnsi="SimSun" w:cs="SimSun"/>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第九届董事会第二十一次临时会 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2021-068</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第九届董事会第十次会议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审议通过了《公司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年半年度报告全文和摘 要》，免于披露决议公告。</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第九届董事会第二十二次临时会 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2021-082</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第九届董事会第十一次会议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审议通过了《公司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年第三季度报告》，免于 披露决议公告。</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第九届董事会第二十三次临时会 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2021-090</w:t>
            </w:r>
            <w:r>
              <w:rPr>
                <w:rFonts w:ascii="SimSun" w:eastAsia="SimSun" w:hAnsi="SimSun" w:cs="SimSun"/>
                <w:color w:val="000000"/>
                <w:spacing w:val="0"/>
                <w:w w:val="100"/>
                <w:position w:val="0"/>
                <w:sz w:val="17"/>
                <w:szCs w:val="17"/>
              </w:rPr>
              <w:t>）</w:t>
            </w:r>
          </w:p>
        </w:tc>
      </w:tr>
    </w:tbl>
    <w:p>
      <w:pPr>
        <w:pStyle w:val="Style38"/>
        <w:keepNext/>
        <w:keepLines/>
        <w:widowControl w:val="0"/>
        <w:shd w:val="clear" w:color="auto" w:fill="auto"/>
        <w:bidi w:val="0"/>
        <w:spacing w:before="0" w:after="30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2</w:t>
      </w:r>
      <w:bookmarkEnd w:id="482"/>
      <w:r>
        <w:rPr>
          <w:color w:val="000000"/>
          <w:spacing w:val="0"/>
          <w:w w:val="100"/>
          <w:position w:val="0"/>
        </w:rPr>
        <w:t>、董事出席董事会及股东大会的情况</w:t>
      </w:r>
      <w:bookmarkEnd w:id="480"/>
      <w:bookmarkEnd w:id="481"/>
      <w:bookmarkEnd w:id="483"/>
    </w:p>
    <w:tbl>
      <w:tblPr>
        <w:tblOverlap w:val="never"/>
        <w:jc w:val="center"/>
        <w:tblLayout w:type="fixed"/>
      </w:tblPr>
      <w:tblGrid>
        <w:gridCol w:w="1430"/>
        <w:gridCol w:w="1166"/>
        <w:gridCol w:w="1162"/>
        <w:gridCol w:w="1162"/>
        <w:gridCol w:w="1166"/>
        <w:gridCol w:w="1003"/>
        <w:gridCol w:w="1560"/>
        <w:gridCol w:w="936"/>
      </w:tblGrid>
      <w:tr>
        <w:trPr>
          <w:trHeight w:val="403" w:hRule="exact"/>
        </w:trPr>
        <w:tc>
          <w:tcPr>
            <w:gridSpan w:val="8"/>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以通讯方式参</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缺席董事会</w:t>
            </w:r>
          </w:p>
          <w:p>
            <w:pPr>
              <w:pStyle w:val="Style23"/>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是否连续两次未亲</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自参加董事会会议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出席股东</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大会次数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陈洪国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胡长青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李兴春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韩亭德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李传轩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孙剑非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尹美群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杨彪</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报告期内，公司董事不存在连续两次未亲自出席董事会的情况。</w:t>
      </w:r>
    </w:p>
    <w:p>
      <w:pPr>
        <w:pStyle w:val="Style38"/>
        <w:keepNext/>
        <w:keepLines/>
        <w:widowControl w:val="0"/>
        <w:shd w:val="clear" w:color="auto" w:fill="auto"/>
        <w:tabs>
          <w:tab w:pos="378" w:val="left"/>
        </w:tabs>
        <w:bidi w:val="0"/>
        <w:spacing w:before="0" w:after="30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3</w:t>
      </w:r>
      <w:bookmarkEnd w:id="486"/>
      <w:r>
        <w:rPr>
          <w:color w:val="000000"/>
          <w:spacing w:val="0"/>
          <w:w w:val="100"/>
          <w:position w:val="0"/>
        </w:rPr>
        <w:t>、</w:t>
        <w:tab/>
        <w:t>董事对公司有关事项提出异议的情况</w:t>
      </w:r>
      <w:bookmarkEnd w:id="484"/>
      <w:bookmarkEnd w:id="485"/>
      <w:bookmarkEnd w:id="487"/>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董事对公司有关事项是否提出异议</w:t>
      </w:r>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报告期内董事对公司有关事项未提出异议。</w:t>
      </w:r>
    </w:p>
    <w:p>
      <w:pPr>
        <w:pStyle w:val="Style38"/>
        <w:keepNext/>
        <w:keepLines/>
        <w:widowControl w:val="0"/>
        <w:shd w:val="clear" w:color="auto" w:fill="auto"/>
        <w:tabs>
          <w:tab w:pos="378" w:val="left"/>
        </w:tabs>
        <w:bidi w:val="0"/>
        <w:spacing w:before="0" w:after="30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4</w:t>
      </w:r>
      <w:bookmarkEnd w:id="490"/>
      <w:r>
        <w:rPr>
          <w:color w:val="000000"/>
          <w:spacing w:val="0"/>
          <w:w w:val="100"/>
          <w:position w:val="0"/>
        </w:rPr>
        <w:t>、</w:t>
        <w:tab/>
        <w:t>董事履行职责的其他说明</w:t>
      </w:r>
      <w:bookmarkEnd w:id="488"/>
      <w:bookmarkEnd w:id="489"/>
      <w:bookmarkEnd w:id="491"/>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董事对公司有关建议是否被采纳</w:t>
      </w:r>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董事对公司有关建议被采纳或未被采纳的说明</w:t>
      </w:r>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报告期内，公司董事根据《公司法》、《深圳证券交易所股票上市规则》、《深圳证券交易所上市公司规范运作指引》 和《公司章程》等有关法律、法规及规范性文件的规定和要求，诚信、勤勉、尽责、忠实地履行职责，积极参与公司治理和 决策活动，认真审阅董事会会议需要审议的各项议案，做出决议；公司独立董事依据《关于在上市公司建立独立董事制度的 指导意见》、《独立董事工作制度》等规定，独立履行职责，通过通讯方式了解公司为参股公司提供财务资助情况，勤勉尽 责，对报告期内公司发生的关联交易、对外担保及聘任审计机构等需独立董事发表意见的事项出具了独立、公正意见，较好 地维护了公司整体利益以及全体股东特别是中小股东的合法权益，对公司规范、稳定、健康地发展起到了积极的作用。</w:t>
      </w:r>
    </w:p>
    <w:p>
      <w:pPr>
        <w:pStyle w:val="Style26"/>
        <w:keepNext/>
        <w:keepLines/>
        <w:widowControl w:val="0"/>
        <w:shd w:val="clear" w:color="auto" w:fill="auto"/>
        <w:bidi w:val="0"/>
        <w:spacing w:before="0" w:after="30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七</w:t>
      </w:r>
      <w:bookmarkEnd w:id="494"/>
      <w:r>
        <w:rPr>
          <w:color w:val="000000"/>
          <w:spacing w:val="0"/>
          <w:w w:val="100"/>
          <w:position w:val="0"/>
        </w:rPr>
        <w:t>、董事会下设专门委员会在报告期内的情况</w:t>
      </w:r>
      <w:bookmarkEnd w:id="492"/>
      <w:bookmarkEnd w:id="493"/>
      <w:bookmarkEnd w:id="495"/>
    </w:p>
    <w:tbl>
      <w:tblPr>
        <w:tblOverlap w:val="never"/>
        <w:jc w:val="center"/>
        <w:tblLayout w:type="fixed"/>
      </w:tblPr>
      <w:tblGrid>
        <w:gridCol w:w="1032"/>
        <w:gridCol w:w="1142"/>
        <w:gridCol w:w="701"/>
        <w:gridCol w:w="850"/>
        <w:gridCol w:w="1982"/>
        <w:gridCol w:w="994"/>
        <w:gridCol w:w="2131"/>
        <w:gridCol w:w="883"/>
      </w:tblGrid>
      <w:tr>
        <w:trPr>
          <w:trHeight w:val="104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委员会名称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成员情况</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召开会</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议次数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提出的重要</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意见和建议</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其他履行职责的情况</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异议事项</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具体情况</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（如有）</w:t>
            </w:r>
          </w:p>
        </w:tc>
      </w:tr>
    </w:tbl>
    <w:p>
      <w:pPr>
        <w:spacing w:lineRule="exact" w:line="1"/>
        <w:rPr>
          <w:sz w:val="2"/>
          <w:szCs w:val="2"/>
        </w:rPr>
      </w:pPr>
      <w:r>
        <w:br w:type="page"/>
      </w:r>
    </w:p>
    <w:tbl>
      <w:tblPr>
        <w:tblOverlap w:val="never"/>
        <w:jc w:val="center"/>
        <w:tblLayout w:type="fixed"/>
      </w:tblPr>
      <w:tblGrid>
        <w:gridCol w:w="1032"/>
        <w:gridCol w:w="1142"/>
        <w:gridCol w:w="701"/>
        <w:gridCol w:w="850"/>
        <w:gridCol w:w="1982"/>
        <w:gridCol w:w="994"/>
        <w:gridCol w:w="2131"/>
        <w:gridCol w:w="883"/>
      </w:tblGrid>
      <w:tr>
        <w:trPr>
          <w:trHeight w:val="294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尹美群、李传 轩、孙剑非</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审议《公司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 务决算报告》、《公司</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年度报告全文及摘要》、</w:t>
            </w:r>
          </w:p>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《关于聘任</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年度审 计机构的议案》、《关于计 提</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年度资产减值准 备的议案》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同意提交董</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事会审议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与公司聘请的外部审计机 构、公司财务部对</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度财务报告的审计工作进 行沟通，并审阅了 </w:t>
            </w:r>
            <w:r>
              <w:rPr>
                <w:color w:val="000000"/>
                <w:spacing w:val="0"/>
                <w:w w:val="100"/>
                <w:position w:val="0"/>
                <w:sz w:val="18"/>
                <w:szCs w:val="18"/>
              </w:rPr>
              <w:t>2020</w:t>
            </w:r>
            <w:r>
              <w:rPr>
                <w:rFonts w:ascii="SimSun" w:eastAsia="SimSun" w:hAnsi="SimSun" w:cs="SimSun"/>
                <w:color w:val="000000"/>
                <w:spacing w:val="0"/>
                <w:w w:val="100"/>
                <w:position w:val="0"/>
                <w:sz w:val="17"/>
                <w:szCs w:val="17"/>
              </w:rPr>
              <w:t>年 度审计报告和财务报告； 对致同会计师事务所的独 立性、专业胜任能力、投资 者保护能力、执业资格等方 面进行了审查。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审议《公司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 季度报告全文及正文》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同意提交董</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事会审议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审阅截至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日止的本公司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 季度报告。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0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审议《公司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 度报告全文和摘要》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同意提交董</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事会审议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审阅截至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日止的本公司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 度财务报告。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审议《公司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季度报告》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同意提交董</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事会审议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审阅截至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日止的本公司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 季度报告。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薪酬与考核 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杨彪、李兴春、 孙剑非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审议《关于董事、监事和 高级管理人员</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 薪酬分配的议案》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同意提交董</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事会审议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公司董事会薪酬与考核委 员会根据</w:t>
            </w:r>
            <w:r>
              <w:rPr>
                <w:color w:val="000000"/>
                <w:spacing w:val="0"/>
                <w:w w:val="100"/>
                <w:position w:val="0"/>
                <w:sz w:val="18"/>
                <w:szCs w:val="18"/>
              </w:rPr>
              <w:t>2020</w:t>
            </w:r>
            <w:r>
              <w:rPr>
                <w:rFonts w:ascii="SimSun" w:eastAsia="SimSun" w:hAnsi="SimSun" w:cs="SimSun"/>
                <w:color w:val="000000"/>
                <w:spacing w:val="0"/>
                <w:w w:val="100"/>
                <w:position w:val="0"/>
                <w:sz w:val="17"/>
                <w:szCs w:val="17"/>
              </w:rPr>
              <w:t>年的经营情 况、董事及高管人员的考核 情况确定董监高薪酬。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战略委员会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陈洪国、胡长</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青、杨彪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审议《关于江西晨鸣增资 上海晨鸣的议案》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同意提交董</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事会审议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战略委员会了解上海晨鸣 经营状况，对增资事项进行 沟通讨论。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提名委员会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孙剑非、陈洪</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国、尹美群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审议《关于变更轮值总经</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理的议案》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同意提交董</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事会审议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提名委员会就候选人资格 进行了审查。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rPr>
        <w:t>八</w:t>
      </w:r>
      <w:bookmarkEnd w:id="498"/>
      <w:r>
        <w:rPr>
          <w:color w:val="000000"/>
          <w:spacing w:val="0"/>
          <w:w w:val="100"/>
          <w:position w:val="0"/>
        </w:rPr>
        <w:t>、监事会工作情况</w:t>
      </w:r>
      <w:bookmarkEnd w:id="496"/>
      <w:bookmarkEnd w:id="497"/>
      <w:bookmarkEnd w:id="49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bidi w:val="0"/>
        <w:spacing w:before="0" w:after="38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九</w:t>
      </w:r>
      <w:bookmarkEnd w:id="502"/>
      <w:r>
        <w:rPr>
          <w:color w:val="000000"/>
          <w:spacing w:val="0"/>
          <w:w w:val="100"/>
          <w:position w:val="0"/>
        </w:rPr>
        <w:t>、公司员工情况</w:t>
      </w:r>
      <w:bookmarkEnd w:id="500"/>
      <w:bookmarkEnd w:id="501"/>
      <w:bookmarkEnd w:id="503"/>
    </w:p>
    <w:p>
      <w:pPr>
        <w:pStyle w:val="Style38"/>
        <w:keepNext/>
        <w:keepLines/>
        <w:widowControl w:val="0"/>
        <w:shd w:val="clear" w:color="auto" w:fill="auto"/>
        <w:bidi w:val="0"/>
        <w:spacing w:before="0" w:after="32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color w:val="000000"/>
          <w:spacing w:val="0"/>
          <w:w w:val="100"/>
          <w:position w:val="0"/>
        </w:rPr>
        <w:t>、员工数量、专业构成及教育程度</w:t>
      </w:r>
      <w:bookmarkEnd w:id="504"/>
      <w:bookmarkEnd w:id="505"/>
      <w:bookmarkEnd w:id="50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12,296</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12,296</w:t>
            </w:r>
          </w:p>
        </w:tc>
      </w:tr>
      <w:tr>
        <w:trPr>
          <w:trHeight w:val="403"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研究生及以上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中专及以下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12,296</w:t>
            </w:r>
          </w:p>
        </w:tc>
      </w:tr>
    </w:tbl>
    <w:p>
      <w:pPr>
        <w:widowControl w:val="0"/>
        <w:spacing w:after="319" w:line="1" w:lineRule="exact"/>
      </w:pPr>
    </w:p>
    <w:p>
      <w:pPr>
        <w:pStyle w:val="Style38"/>
        <w:keepNext/>
        <w:keepLines/>
        <w:widowControl w:val="0"/>
        <w:shd w:val="clear" w:color="auto" w:fill="auto"/>
        <w:tabs>
          <w:tab w:pos="355" w:val="left"/>
        </w:tabs>
        <w:bidi w:val="0"/>
        <w:spacing w:before="0" w:after="26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2</w:t>
      </w:r>
      <w:bookmarkEnd w:id="510"/>
      <w:r>
        <w:rPr>
          <w:color w:val="000000"/>
          <w:spacing w:val="0"/>
          <w:w w:val="100"/>
          <w:position w:val="0"/>
        </w:rPr>
        <w:t>、</w:t>
        <w:tab/>
        <w:t>薪酬政策</w:t>
      </w:r>
      <w:bookmarkEnd w:id="508"/>
      <w:bookmarkEnd w:id="509"/>
      <w:bookmarkEnd w:id="511"/>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公司员工的薪酬包括工资奖金及其他福利，公司依据有关法律及法规，参考劳动力市场的薪酬水平、社会平均工资水平 及政府部门的企业指导线，根据员工的岗位、能力、业绩等，确定不同的薪酬标准；公司为员工提供多种福利，包括社会保 障、住房津贴、有偿假期等。</w:t>
      </w:r>
    </w:p>
    <w:p>
      <w:pPr>
        <w:pStyle w:val="Style38"/>
        <w:keepNext/>
        <w:keepLines/>
        <w:widowControl w:val="0"/>
        <w:shd w:val="clear" w:color="auto" w:fill="auto"/>
        <w:tabs>
          <w:tab w:pos="355" w:val="left"/>
        </w:tabs>
        <w:bidi w:val="0"/>
        <w:spacing w:before="0" w:after="26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3</w:t>
      </w:r>
      <w:bookmarkEnd w:id="514"/>
      <w:r>
        <w:rPr>
          <w:color w:val="000000"/>
          <w:spacing w:val="0"/>
          <w:w w:val="100"/>
          <w:position w:val="0"/>
        </w:rPr>
        <w:t>、</w:t>
        <w:tab/>
        <w:t>培训计划</w:t>
      </w:r>
      <w:bookmarkEnd w:id="512"/>
      <w:bookmarkEnd w:id="513"/>
      <w:bookmarkEnd w:id="515"/>
    </w:p>
    <w:p>
      <w:pPr>
        <w:pStyle w:val="Style30"/>
        <w:keepNext w:val="0"/>
        <w:keepLines w:val="0"/>
        <w:widowControl w:val="0"/>
        <w:shd w:val="clear" w:color="auto" w:fill="auto"/>
        <w:bidi w:val="0"/>
        <w:spacing w:before="0" w:after="380" w:line="314" w:lineRule="exact"/>
        <w:ind w:left="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年公司严格落实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的管理理念，注重人才培养，进一步加强培训工作，组建专业培训团队，制定简洁有效 的培训措施，开展员工技能提升培训、干部培养、后备人才队伍建设。同时设计管理、专业、技能三条员工职业发展通道， 拓宽员工职业发展路径，分专业逐步组织实施，构建管理、专业、技能三大梯队培训培养体系。继续加强与专业培训机构合 作，创新学习形式，借助外部培训资源、师资力量开展人才培训工作。培养内部培训师，建立讲师队伍，分层级分专业开发 高质量培训教材，开展内训，提升员工业务技能水平。</w:t>
      </w:r>
    </w:p>
    <w:p>
      <w:pPr>
        <w:pStyle w:val="Style38"/>
        <w:keepNext/>
        <w:keepLines/>
        <w:widowControl w:val="0"/>
        <w:shd w:val="clear" w:color="auto" w:fill="auto"/>
        <w:tabs>
          <w:tab w:pos="355" w:val="left"/>
        </w:tabs>
        <w:bidi w:val="0"/>
        <w:spacing w:before="0" w:after="26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4</w:t>
      </w:r>
      <w:bookmarkEnd w:id="518"/>
      <w:r>
        <w:rPr>
          <w:color w:val="000000"/>
          <w:spacing w:val="0"/>
          <w:w w:val="100"/>
          <w:position w:val="0"/>
        </w:rPr>
        <w:t>、</w:t>
        <w:tab/>
        <w:t>劳务外包情况</w:t>
      </w:r>
      <w:bookmarkEnd w:id="516"/>
      <w:bookmarkEnd w:id="517"/>
      <w:bookmarkEnd w:id="519"/>
    </w:p>
    <w:p>
      <w:pPr>
        <w:pStyle w:val="Style30"/>
        <w:keepNext w:val="0"/>
        <w:keepLines w:val="0"/>
        <w:widowControl w:val="0"/>
        <w:shd w:val="clear" w:color="auto" w:fill="auto"/>
        <w:bidi w:val="0"/>
        <w:spacing w:before="0" w:after="30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520" w:name="bookmark520"/>
      <w:bookmarkStart w:id="521" w:name="bookmark521"/>
      <w:bookmarkStart w:id="522" w:name="bookmark522"/>
      <w:r>
        <w:rPr>
          <w:color w:val="000000"/>
          <w:spacing w:val="0"/>
          <w:w w:val="100"/>
          <w:position w:val="0"/>
        </w:rPr>
        <w:t>十、公司利润分配及资本公积金转增股本情况</w:t>
      </w:r>
      <w:bookmarkEnd w:id="520"/>
      <w:bookmarkEnd w:id="521"/>
      <w:bookmarkEnd w:id="522"/>
    </w:p>
    <w:p>
      <w:pPr>
        <w:pStyle w:val="Style3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报告期内利润分配政策，特别是现金分红政策的制定、执行或调整情况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40" w:line="314" w:lineRule="exact"/>
        <w:ind w:left="0" w:right="0"/>
        <w:jc w:val="left"/>
      </w:pPr>
      <w:r>
        <w:rPr>
          <w:color w:val="000000"/>
          <w:spacing w:val="0"/>
          <w:w w:val="100"/>
          <w:position w:val="0"/>
        </w:rPr>
        <w:t>公司按照《公司章程》执行利润分配政策，公司现金分红政策制定及执行均符合《公司章程》的规定和股东大会决 议的要求，分红标准和比例明确和清晰，相关的决策程序和机制完备，独立董事的职责明确，能发挥应有的作用，中小 股东有充分表达意见和诉求的机会，中小股东的合法权益得到了充分维护。</w:t>
      </w:r>
    </w:p>
    <w:p>
      <w:pPr>
        <w:pStyle w:val="Style30"/>
        <w:keepNext w:val="0"/>
        <w:keepLines w:val="0"/>
        <w:widowControl w:val="0"/>
        <w:shd w:val="clear" w:color="auto" w:fill="auto"/>
        <w:bidi w:val="0"/>
        <w:spacing w:before="0" w:after="80" w:line="313"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年度公司利润分配方案的执行情况：以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年末普通股总股本</w:t>
      </w:r>
      <w:r>
        <w:rPr>
          <w:rFonts w:ascii="Times New Roman" w:eastAsia="Times New Roman" w:hAnsi="Times New Roman" w:cs="Times New Roman"/>
          <w:color w:val="000000"/>
          <w:spacing w:val="0"/>
          <w:w w:val="100"/>
          <w:position w:val="0"/>
          <w:sz w:val="18"/>
          <w:szCs w:val="18"/>
        </w:rPr>
        <w:t>2,984,208,200</w:t>
      </w:r>
      <w:r>
        <w:rPr>
          <w:color w:val="000000"/>
          <w:spacing w:val="0"/>
          <w:w w:val="100"/>
          <w:position w:val="0"/>
        </w:rPr>
        <w:t>股、第二期及第三期优先股模拟折算 普通股</w:t>
      </w:r>
      <w:r>
        <w:rPr>
          <w:rFonts w:ascii="Times New Roman" w:eastAsia="Times New Roman" w:hAnsi="Times New Roman" w:cs="Times New Roman"/>
          <w:color w:val="000000"/>
          <w:spacing w:val="0"/>
          <w:w w:val="100"/>
          <w:position w:val="0"/>
          <w:sz w:val="18"/>
          <w:szCs w:val="18"/>
        </w:rPr>
        <w:t>589,005,236</w:t>
      </w:r>
      <w:r>
        <w:rPr>
          <w:color w:val="000000"/>
          <w:spacing w:val="0"/>
          <w:w w:val="100"/>
          <w:position w:val="0"/>
        </w:rPr>
        <w:t>股（每</w:t>
      </w:r>
      <w:r>
        <w:rPr>
          <w:rFonts w:ascii="Times New Roman" w:eastAsia="Times New Roman" w:hAnsi="Times New Roman" w:cs="Times New Roman"/>
          <w:color w:val="000000"/>
          <w:spacing w:val="0"/>
          <w:w w:val="100"/>
          <w:position w:val="0"/>
          <w:sz w:val="18"/>
          <w:szCs w:val="18"/>
        </w:rPr>
        <w:t>3.82</w:t>
      </w:r>
      <w:r>
        <w:rPr>
          <w:color w:val="000000"/>
          <w:spacing w:val="0"/>
          <w:w w:val="100"/>
          <w:position w:val="0"/>
        </w:rPr>
        <w:t>元模拟折合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股）为基数，向普通股股东每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元（含税）、向 第二期及第三期优先股股东模拟折算普通股后每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股，不以公积金转增 股本。普通股股东派发现金红利人民币</w:t>
      </w:r>
      <w:r>
        <w:rPr>
          <w:rFonts w:ascii="Times New Roman" w:eastAsia="Times New Roman" w:hAnsi="Times New Roman" w:cs="Times New Roman"/>
          <w:color w:val="000000"/>
          <w:spacing w:val="0"/>
          <w:w w:val="100"/>
          <w:position w:val="0"/>
          <w:sz w:val="18"/>
          <w:szCs w:val="18"/>
        </w:rPr>
        <w:t>552,078,517.00</w:t>
      </w:r>
      <w:r>
        <w:rPr>
          <w:color w:val="000000"/>
          <w:spacing w:val="0"/>
          <w:w w:val="100"/>
          <w:position w:val="0"/>
        </w:rPr>
        <w:t xml:space="preserve">元；第二期及第三期优先股股东派发浮动现金红利人民币 </w:t>
      </w:r>
      <w:r>
        <w:rPr>
          <w:rFonts w:ascii="Times New Roman" w:eastAsia="Times New Roman" w:hAnsi="Times New Roman" w:cs="Times New Roman"/>
          <w:color w:val="000000"/>
          <w:spacing w:val="0"/>
          <w:w w:val="100"/>
          <w:position w:val="0"/>
          <w:sz w:val="18"/>
          <w:szCs w:val="18"/>
        </w:rPr>
        <w:t>108,965,968.66</w:t>
      </w:r>
      <w:r>
        <w:rPr>
          <w:color w:val="000000"/>
          <w:spacing w:val="0"/>
          <w:w w:val="100"/>
          <w:position w:val="0"/>
        </w:rPr>
        <w:t>元，即第二期及第三期优先股股东每股优先股（每股面值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元）派发现金红利人民币</w:t>
      </w:r>
      <w:r>
        <w:rPr>
          <w:rFonts w:ascii="Times New Roman" w:eastAsia="Times New Roman" w:hAnsi="Times New Roman" w:cs="Times New Roman"/>
          <w:color w:val="000000"/>
          <w:spacing w:val="0"/>
          <w:w w:val="100"/>
          <w:position w:val="0"/>
          <w:sz w:val="18"/>
          <w:szCs w:val="18"/>
        </w:rPr>
        <w:t>4.84</w:t>
      </w:r>
      <w:r>
        <w:rPr>
          <w:color w:val="000000"/>
          <w:spacing w:val="0"/>
          <w:w w:val="100"/>
          <w:position w:val="0"/>
        </w:rPr>
        <w:t>元（含税），此 次权益分派已于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日实施完毕。详情请参阅公司于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日在香港联交所披露的《派付末期股息及为 非居民企业股东代扣代缴企业所得税》和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股分红派息实施公告》 及《关于优先股股东参与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年度剩余利润分配的实施公告》。</w:t>
      </w:r>
    </w:p>
    <w:tbl>
      <w:tblPr>
        <w:tblOverlap w:val="never"/>
        <w:jc w:val="center"/>
        <w:tblLayout w:type="fixed"/>
      </w:tblPr>
      <w:tblGrid>
        <w:gridCol w:w="6667"/>
        <w:gridCol w:w="2914"/>
      </w:tblGrid>
      <w:tr>
        <w:trPr>
          <w:trHeight w:val="408"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858"/>
        <w:gridCol w:w="4858"/>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报告期内盈利且母公司可供股东分配利润为正但未提出现金 红利分配预案的原因</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公司未分配利润的用途和使用计划</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综合考虑当前的宏观经济环境及公司战略规划等因素，为进一 步优化资本结构，压降债务规模，降低资产负债率，提高公司 财务的稳健性，满足公司在日常生产经营、项目建设等方面的 资金需求，保障公司制浆造纸主业的持续稳健发展，更好地维 护全体股东的长远利益。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公司留存未分配利润累积滚存至下一年度，将主要用于公司日 常经营发展、偿还有息负债和项目建设等方面，以保障公司正 常生产经营和业务拓展，为实施公司中长期发展战略提供可靠 保障，切实维护公司及全体股东尤其是中小股东的利益。</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公司计划年度不派发现金红利，不送红股，不以公积金转增股本。</w:t>
      </w:r>
    </w:p>
    <w:p>
      <w:pPr>
        <w:pStyle w:val="Style26"/>
        <w:keepNext/>
        <w:keepLines/>
        <w:widowControl w:val="0"/>
        <w:shd w:val="clear" w:color="auto" w:fill="auto"/>
        <w:bidi w:val="0"/>
        <w:spacing w:before="0" w:after="380" w:line="240" w:lineRule="auto"/>
        <w:ind w:left="0" w:right="0" w:firstLine="0"/>
        <w:jc w:val="left"/>
      </w:pPr>
      <w:bookmarkStart w:id="523" w:name="bookmark523"/>
      <w:bookmarkStart w:id="524" w:name="bookmark524"/>
      <w:bookmarkStart w:id="525" w:name="bookmark525"/>
      <w:r>
        <w:rPr>
          <w:color w:val="000000"/>
          <w:spacing w:val="0"/>
          <w:w w:val="100"/>
          <w:position w:val="0"/>
        </w:rPr>
        <w:t>十一、公司股权激励计划、员工持股计划或其他员工激励措施的实施情况</w:t>
      </w:r>
      <w:bookmarkEnd w:id="523"/>
      <w:bookmarkEnd w:id="524"/>
      <w:bookmarkEnd w:id="525"/>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日，公司第九届董事会第九次临时会议审议通过了《关于</w:t>
      </w:r>
      <w:r>
        <w:rPr>
          <w:color w:val="000000"/>
          <w:spacing w:val="0"/>
          <w:w w:val="100"/>
          <w:position w:val="0"/>
          <w:sz w:val="18"/>
          <w:szCs w:val="18"/>
        </w:rPr>
        <w:t>〈</w:t>
      </w:r>
      <w:r>
        <w:rPr>
          <w:color w:val="000000"/>
          <w:spacing w:val="0"/>
          <w:w w:val="100"/>
          <w:position w:val="0"/>
        </w:rPr>
        <w:t>山东晨鸣纸业集团股份有限公司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年度限 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及其摘要的议案》等议案；同日，公司第九届监事会第四次临时会议审议通过了上述议案并对 </w:t>
      </w:r>
      <w:r>
        <w:rPr>
          <w:color w:val="000000"/>
          <w:spacing w:val="0"/>
          <w:w w:val="100"/>
          <w:position w:val="0"/>
        </w:rPr>
        <w:t>本次激励计划的拟激励对象名单进行核实，公司独立董事就本次激励计划发表了独立意见。</w:t>
      </w:r>
    </w:p>
    <w:p>
      <w:pPr>
        <w:pStyle w:val="Style30"/>
        <w:keepNext w:val="0"/>
        <w:keepLines w:val="0"/>
        <w:widowControl w:val="0"/>
        <w:shd w:val="clear" w:color="auto" w:fill="auto"/>
        <w:bidi w:val="0"/>
        <w:spacing w:before="0" w:after="0" w:line="318" w:lineRule="exact"/>
        <w:ind w:left="0" w:right="0"/>
        <w:jc w:val="both"/>
      </w:pPr>
      <w:bookmarkStart w:id="526" w:name="bookmark526"/>
      <w:r>
        <w:rPr>
          <w:rFonts w:ascii="Times New Roman" w:eastAsia="Times New Roman" w:hAnsi="Times New Roman" w:cs="Times New Roman"/>
          <w:color w:val="000000"/>
          <w:spacing w:val="0"/>
          <w:w w:val="100"/>
          <w:position w:val="0"/>
          <w:sz w:val="18"/>
          <w:szCs w:val="18"/>
        </w:rPr>
        <w:t>2</w:t>
      </w:r>
      <w:bookmarkEnd w:id="52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日，公司通过公司内部网站对激励对象名单进行了公示，公示时间为自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日止，在公示期间，公司监事会及相关部门未收到任何人对本次拟激励对象提出的任何异议。监事会对激励计划拟授予激励 对象名单进行了核查。</w:t>
      </w:r>
    </w:p>
    <w:p>
      <w:pPr>
        <w:pStyle w:val="Style30"/>
        <w:keepNext w:val="0"/>
        <w:keepLines w:val="0"/>
        <w:widowControl w:val="0"/>
        <w:shd w:val="clear" w:color="auto" w:fill="auto"/>
        <w:tabs>
          <w:tab w:pos="684" w:val="left"/>
        </w:tabs>
        <w:bidi w:val="0"/>
        <w:spacing w:before="0" w:after="0" w:line="318" w:lineRule="exact"/>
        <w:ind w:left="0" w:right="0"/>
        <w:jc w:val="both"/>
      </w:pPr>
      <w:bookmarkStart w:id="527" w:name="bookmark527"/>
      <w:r>
        <w:rPr>
          <w:rFonts w:ascii="Times New Roman" w:eastAsia="Times New Roman" w:hAnsi="Times New Roman" w:cs="Times New Roman"/>
          <w:color w:val="000000"/>
          <w:spacing w:val="0"/>
          <w:w w:val="100"/>
          <w:position w:val="0"/>
          <w:sz w:val="18"/>
          <w:szCs w:val="18"/>
        </w:rPr>
        <w:t>3</w:t>
      </w:r>
      <w:bookmarkEnd w:id="52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年第一次境内上市股份类别股东大会、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年第一次境外上 市股份类别股东大会审议并通过了《关于</w:t>
      </w:r>
      <w:r>
        <w:rPr>
          <w:color w:val="000000"/>
          <w:spacing w:val="0"/>
          <w:w w:val="100"/>
          <w:position w:val="0"/>
          <w:sz w:val="18"/>
          <w:szCs w:val="18"/>
        </w:rPr>
        <w:t>〈</w:t>
      </w:r>
      <w:r>
        <w:rPr>
          <w:color w:val="000000"/>
          <w:spacing w:val="0"/>
          <w:w w:val="100"/>
          <w:position w:val="0"/>
        </w:rPr>
        <w:t>山东晨鸣纸业集团股份有限公司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 要的议案》等议案，并于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日披露了《关于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股限制性股票激励计划内幕信息知情人及激励对象买卖公司 股票情况的自查报告》。</w:t>
      </w:r>
    </w:p>
    <w:p>
      <w:pPr>
        <w:pStyle w:val="Style30"/>
        <w:keepNext w:val="0"/>
        <w:keepLines w:val="0"/>
        <w:widowControl w:val="0"/>
        <w:shd w:val="clear" w:color="auto" w:fill="auto"/>
        <w:tabs>
          <w:tab w:pos="679" w:val="left"/>
        </w:tabs>
        <w:bidi w:val="0"/>
        <w:spacing w:before="0" w:after="0" w:line="312" w:lineRule="exact"/>
        <w:ind w:left="0" w:right="0"/>
        <w:jc w:val="both"/>
      </w:pPr>
      <w:bookmarkStart w:id="528" w:name="bookmark528"/>
      <w:r>
        <w:rPr>
          <w:rFonts w:ascii="Times New Roman" w:eastAsia="Times New Roman" w:hAnsi="Times New Roman" w:cs="Times New Roman"/>
          <w:color w:val="000000"/>
          <w:spacing w:val="0"/>
          <w:w w:val="100"/>
          <w:position w:val="0"/>
          <w:sz w:val="18"/>
          <w:szCs w:val="18"/>
        </w:rPr>
        <w:t>4</w:t>
      </w:r>
      <w:bookmarkEnd w:id="52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日，公司第九届董事会第十次临时会议和第九届监事会第五次临时会议审议通过了《关于调整公司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股限制性股票激励计划相关事项的议案》、《关于向激励对象授予限制性股票的议案》，同意本次授予</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 xml:space="preserve">名激励对象 </w:t>
      </w:r>
      <w:r>
        <w:rPr>
          <w:rFonts w:ascii="Times New Roman" w:eastAsia="Times New Roman" w:hAnsi="Times New Roman" w:cs="Times New Roman"/>
          <w:color w:val="000000"/>
          <w:spacing w:val="0"/>
          <w:w w:val="100"/>
          <w:position w:val="0"/>
          <w:sz w:val="18"/>
          <w:szCs w:val="18"/>
        </w:rPr>
        <w:t>79,600,000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股限制性股票，授予价格为</w:t>
      </w:r>
      <w:r>
        <w:rPr>
          <w:rFonts w:ascii="Times New Roman" w:eastAsia="Times New Roman" w:hAnsi="Times New Roman" w:cs="Times New Roman"/>
          <w:color w:val="000000"/>
          <w:spacing w:val="0"/>
          <w:w w:val="100"/>
          <w:position w:val="0"/>
          <w:sz w:val="18"/>
          <w:szCs w:val="18"/>
        </w:rPr>
        <w:t>2.85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30"/>
        <w:keepNext w:val="0"/>
        <w:keepLines w:val="0"/>
        <w:widowControl w:val="0"/>
        <w:shd w:val="clear" w:color="auto" w:fill="auto"/>
        <w:tabs>
          <w:tab w:pos="689" w:val="left"/>
        </w:tabs>
        <w:bidi w:val="0"/>
        <w:spacing w:before="0" w:after="0" w:line="318" w:lineRule="exact"/>
        <w:ind w:left="0" w:right="0"/>
        <w:jc w:val="both"/>
      </w:pPr>
      <w:bookmarkStart w:id="529" w:name="bookmark529"/>
      <w:r>
        <w:rPr>
          <w:rFonts w:ascii="Times New Roman" w:eastAsia="Times New Roman" w:hAnsi="Times New Roman" w:cs="Times New Roman"/>
          <w:color w:val="000000"/>
          <w:spacing w:val="0"/>
          <w:w w:val="100"/>
          <w:position w:val="0"/>
          <w:sz w:val="18"/>
          <w:szCs w:val="18"/>
        </w:rPr>
        <w:t>5</w:t>
      </w:r>
      <w:bookmarkEnd w:id="52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日，本次授予激励对象的</w:t>
      </w:r>
      <w:r>
        <w:rPr>
          <w:rFonts w:ascii="Times New Roman" w:eastAsia="Times New Roman" w:hAnsi="Times New Roman" w:cs="Times New Roman"/>
          <w:color w:val="000000"/>
          <w:spacing w:val="0"/>
          <w:w w:val="100"/>
          <w:position w:val="0"/>
          <w:sz w:val="18"/>
          <w:szCs w:val="18"/>
        </w:rPr>
        <w:t>79,600,000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股限制性股票发行上市。</w:t>
      </w:r>
    </w:p>
    <w:p>
      <w:pPr>
        <w:pStyle w:val="Style30"/>
        <w:keepNext w:val="0"/>
        <w:keepLines w:val="0"/>
        <w:widowControl w:val="0"/>
        <w:shd w:val="clear" w:color="auto" w:fill="auto"/>
        <w:bidi w:val="0"/>
        <w:spacing w:before="0" w:after="140" w:line="318" w:lineRule="exact"/>
        <w:ind w:left="0" w:right="0" w:firstLine="0"/>
        <w:jc w:val="both"/>
      </w:pPr>
      <w:r>
        <w:rPr>
          <w:color w:val="000000"/>
          <w:spacing w:val="0"/>
          <w:w w:val="100"/>
          <w:position w:val="0"/>
        </w:rPr>
        <w:t>公司董事、高级管理人员获得的股权激励情况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677"/>
        <w:gridCol w:w="710"/>
        <w:gridCol w:w="850"/>
        <w:gridCol w:w="850"/>
        <w:gridCol w:w="1277"/>
        <w:gridCol w:w="706"/>
        <w:gridCol w:w="994"/>
        <w:gridCol w:w="898"/>
        <w:gridCol w:w="878"/>
      </w:tblGrid>
      <w:tr>
        <w:trPr>
          <w:trHeight w:val="138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 内可行 权股数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 内已行 权股数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已行权股 数行权价 格（元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报告期末 市价</w:t>
            </w:r>
          </w:p>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期初持有限制 性股票数量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本期已</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解锁股</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份数量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报告期新授</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予限制性股</w:t>
            </w:r>
          </w:p>
          <w:p>
            <w:pPr>
              <w:pStyle w:val="Style23"/>
              <w:keepNext w:val="0"/>
              <w:keepLines w:val="0"/>
              <w:widowControl w:val="0"/>
              <w:shd w:val="clear" w:color="auto" w:fill="auto"/>
              <w:bidi w:val="0"/>
              <w:spacing w:before="0" w:after="100" w:line="240" w:lineRule="auto"/>
              <w:ind w:left="0" w:right="220" w:firstLine="0"/>
              <w:jc w:val="right"/>
              <w:rPr>
                <w:sz w:val="17"/>
                <w:szCs w:val="17"/>
              </w:rPr>
            </w:pPr>
            <w:r>
              <w:rPr>
                <w:rFonts w:ascii="SimSun" w:eastAsia="SimSun" w:hAnsi="SimSun" w:cs="SimSun"/>
                <w:color w:val="000000"/>
                <w:spacing w:val="0"/>
                <w:w w:val="100"/>
                <w:position w:val="0"/>
                <w:sz w:val="17"/>
                <w:szCs w:val="17"/>
              </w:rPr>
              <w:t>票数量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票的授予</w:t>
            </w:r>
          </w:p>
          <w:p>
            <w:pPr>
              <w:pStyle w:val="Style23"/>
              <w:keepNext w:val="0"/>
              <w:keepLines w:val="0"/>
              <w:widowControl w:val="0"/>
              <w:shd w:val="clear" w:color="auto" w:fill="auto"/>
              <w:bidi w:val="0"/>
              <w:spacing w:before="0" w:after="120" w:line="240" w:lineRule="auto"/>
              <w:ind w:left="0" w:right="0" w:firstLine="260"/>
              <w:jc w:val="left"/>
              <w:rPr>
                <w:sz w:val="17"/>
                <w:szCs w:val="17"/>
              </w:rPr>
            </w:pPr>
            <w:r>
              <w:rPr>
                <w:rFonts w:ascii="SimSun" w:eastAsia="SimSun" w:hAnsi="SimSun" w:cs="SimSun"/>
                <w:color w:val="000000"/>
                <w:spacing w:val="0"/>
                <w:w w:val="100"/>
                <w:position w:val="0"/>
                <w:sz w:val="17"/>
                <w:szCs w:val="17"/>
              </w:rPr>
              <w:t>价格</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期末持有</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限制性股</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票数量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陈洪国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胡长青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李兴春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李雪芹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李振中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董连明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袁西坤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董事会秘 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公司对高级管理人员的考评建立起了月度考评与年度考评相结合的考评机制。月度考评以年度重点工作做指引，结合月 度完成情况及重要绩效指标考评两项硬指标考核为主，并通过互相监督、相互评价，按月进行；年度考评由公司薪酬与考核 委员会结合高级管理人员月度考评情况及年度整体情况包括高级管理人员综合素质及内部人才培养情况做出评定。</w:t>
      </w:r>
    </w:p>
    <w:p>
      <w:pPr>
        <w:pStyle w:val="Style26"/>
        <w:keepNext/>
        <w:keepLines/>
        <w:widowControl w:val="0"/>
        <w:shd w:val="clear" w:color="auto" w:fill="auto"/>
        <w:bidi w:val="0"/>
        <w:spacing w:before="0" w:after="380" w:line="240" w:lineRule="auto"/>
        <w:ind w:left="0" w:right="0" w:firstLine="0"/>
        <w:jc w:val="left"/>
      </w:pPr>
      <w:bookmarkStart w:id="530" w:name="bookmark530"/>
      <w:bookmarkStart w:id="531" w:name="bookmark531"/>
      <w:bookmarkStart w:id="532" w:name="bookmark532"/>
      <w:r>
        <w:rPr>
          <w:color w:val="000000"/>
          <w:spacing w:val="0"/>
          <w:w w:val="100"/>
          <w:position w:val="0"/>
        </w:rPr>
        <w:t>十二、报告期内的内部控制制度建设及实施情况</w:t>
      </w:r>
      <w:bookmarkEnd w:id="530"/>
      <w:bookmarkEnd w:id="531"/>
      <w:bookmarkEnd w:id="532"/>
    </w:p>
    <w:p>
      <w:pPr>
        <w:pStyle w:val="Style38"/>
        <w:keepNext/>
        <w:keepLines/>
        <w:widowControl w:val="0"/>
        <w:shd w:val="clear" w:color="auto" w:fill="auto"/>
        <w:tabs>
          <w:tab w:pos="368" w:val="left"/>
        </w:tabs>
        <w:bidi w:val="0"/>
        <w:spacing w:before="0" w:after="26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1</w:t>
      </w:r>
      <w:bookmarkEnd w:id="535"/>
      <w:r>
        <w:rPr>
          <w:color w:val="000000"/>
          <w:spacing w:val="0"/>
          <w:w w:val="100"/>
          <w:position w:val="0"/>
        </w:rPr>
        <w:t>、</w:t>
        <w:tab/>
        <w:t>内部控制建设及实施情况</w:t>
      </w:r>
      <w:bookmarkEnd w:id="533"/>
      <w:bookmarkEnd w:id="534"/>
      <w:bookmarkEnd w:id="536"/>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报告期内公司严格按照各项法律法规以及公司内部控制制度规范经营、优化治理、管控风险，根据《企业内部控制基本 规范》及其配套指引的规定，结合内外部环境、内部机构及管理要求对内部控制体系进行适时的更新和完善，全面梳理公司 各部门、各业务板块日常工作流程和相关制度，修订完善《内部控制管理手册》相关内容，建立了一套科学适用、运行有效 的内部控制体系，能够有效预防并及时发现和纠正公司运营管理过程中出现的偏差，能够合理保护公司资产安全、完整，能 够合理保证会计信息真实、准确、完整。</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内部控制体系能够涵盖公司经营管理的主要方面，不存在重大遗漏；纳入评价范围的单位、业务和事项以及高风险领域 涵盖了公司经营管理的主要方面，不存在重大遗漏；内部控制设计健全合理，执行规范有效，不存在重大遗漏。通过内部控 制体系的运行、分析与评价，公司有效防范了经营管理中的风险，促进了内部控制目标的实现。</w:t>
      </w:r>
    </w:p>
    <w:p>
      <w:pPr>
        <w:pStyle w:val="Style38"/>
        <w:keepNext/>
        <w:keepLines/>
        <w:widowControl w:val="0"/>
        <w:shd w:val="clear" w:color="auto" w:fill="auto"/>
        <w:tabs>
          <w:tab w:pos="378" w:val="left"/>
        </w:tabs>
        <w:bidi w:val="0"/>
        <w:spacing w:before="0" w:after="38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2</w:t>
      </w:r>
      <w:bookmarkEnd w:id="539"/>
      <w:r>
        <w:rPr>
          <w:color w:val="000000"/>
          <w:spacing w:val="0"/>
          <w:w w:val="100"/>
          <w:position w:val="0"/>
        </w:rPr>
        <w:t>、</w:t>
        <w:tab/>
        <w:t>报告期内发现的内部控制重大缺陷的具体情况</w:t>
      </w:r>
      <w:bookmarkEnd w:id="537"/>
      <w:bookmarkEnd w:id="538"/>
      <w:bookmarkEnd w:id="540"/>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left"/>
      </w:pPr>
      <w:bookmarkStart w:id="541" w:name="bookmark541"/>
      <w:bookmarkStart w:id="542" w:name="bookmark542"/>
      <w:bookmarkStart w:id="543" w:name="bookmark543"/>
      <w:r>
        <w:rPr>
          <w:color w:val="000000"/>
          <w:spacing w:val="0"/>
          <w:w w:val="100"/>
          <w:position w:val="0"/>
        </w:rPr>
        <w:t>十三、公司报告期内对子公司的管理控制情况</w:t>
      </w:r>
      <w:bookmarkEnd w:id="541"/>
      <w:bookmarkEnd w:id="542"/>
      <w:bookmarkEnd w:id="543"/>
    </w:p>
    <w:tbl>
      <w:tblPr>
        <w:tblOverlap w:val="never"/>
        <w:jc w:val="center"/>
        <w:tblLayout w:type="fixed"/>
      </w:tblPr>
      <w:tblGrid>
        <w:gridCol w:w="1373"/>
        <w:gridCol w:w="4018"/>
        <w:gridCol w:w="850"/>
        <w:gridCol w:w="850"/>
        <w:gridCol w:w="854"/>
        <w:gridCol w:w="850"/>
        <w:gridCol w:w="792"/>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整合计划</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整合进展</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整合中遇</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到的问题</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已采取的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解决措施</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解决进展</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后续解决 计划</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武汉骏恒物业管 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月，租赁公司抵债收购了武汉骏恒物业 管理有限公司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股权，该公司主要资产为持有 的上海市西藏南路商铺，主要用于对外出租。完成 合并后，由租赁公司财务负责核算。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544" w:name="bookmark544"/>
      <w:bookmarkStart w:id="545" w:name="bookmark545"/>
      <w:bookmarkStart w:id="546" w:name="bookmark546"/>
      <w:r>
        <w:rPr>
          <w:color w:val="000000"/>
          <w:spacing w:val="0"/>
          <w:w w:val="100"/>
          <w:position w:val="0"/>
        </w:rPr>
        <w:t>十四、内部控制自我评价报告或内部控制审计报告</w:t>
      </w:r>
      <w:bookmarkEnd w:id="544"/>
      <w:bookmarkEnd w:id="545"/>
      <w:bookmarkEnd w:id="546"/>
    </w:p>
    <w:p>
      <w:pPr>
        <w:pStyle w:val="Style38"/>
        <w:keepNext/>
        <w:keepLines/>
        <w:widowControl w:val="0"/>
        <w:shd w:val="clear" w:color="auto" w:fill="auto"/>
        <w:bidi w:val="0"/>
        <w:spacing w:before="0" w:after="32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1</w:t>
      </w:r>
      <w:bookmarkEnd w:id="549"/>
      <w:r>
        <w:rPr>
          <w:color w:val="000000"/>
          <w:spacing w:val="0"/>
          <w:w w:val="100"/>
          <w:position w:val="0"/>
        </w:rPr>
        <w:t>、内控自我评价报告</w:t>
      </w:r>
      <w:bookmarkEnd w:id="547"/>
      <w:bookmarkEnd w:id="548"/>
      <w:bookmarkEnd w:id="550"/>
    </w:p>
    <w:tbl>
      <w:tblPr>
        <w:tblOverlap w:val="never"/>
        <w:jc w:val="center"/>
        <w:tblLayout w:type="fixed"/>
      </w:tblPr>
      <w:tblGrid>
        <w:gridCol w:w="2554"/>
        <w:gridCol w:w="3547"/>
        <w:gridCol w:w="3485"/>
      </w:tblGrid>
      <w:tr>
        <w:trPr>
          <w:trHeight w:val="408"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http: //www. cninfo. com.cn</w:t>
            </w:r>
          </w:p>
        </w:tc>
      </w:tr>
      <w:tr>
        <w:trPr>
          <w:trHeight w:val="403"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99.80%</w:t>
            </w:r>
          </w:p>
        </w:tc>
      </w:tr>
      <w:tr>
        <w:trPr>
          <w:trHeight w:val="403"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纳入评价范围单位营业收入占公司合并财务报表营业收入的比例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r>
      <w:tr>
        <w:trPr>
          <w:trHeight w:val="403" w:hRule="exact"/>
        </w:trPr>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197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①财务报告内部控制存在重大缺陷的迹象包 括</w:t>
            </w:r>
            <w:r>
              <w:rPr>
                <w:color w:val="000000"/>
                <w:spacing w:val="0"/>
                <w:w w:val="100"/>
                <w:position w:val="0"/>
                <w:sz w:val="18"/>
                <w:szCs w:val="18"/>
              </w:rPr>
              <w:t>:</w:t>
            </w:r>
            <w:r>
              <w:rPr>
                <w:rFonts w:ascii="SimSun" w:eastAsia="SimSun" w:hAnsi="SimSun" w:cs="SimSun"/>
                <w:color w:val="000000"/>
                <w:spacing w:val="0"/>
                <w:w w:val="100"/>
                <w:position w:val="0"/>
                <w:sz w:val="17"/>
                <w:szCs w:val="17"/>
              </w:rPr>
              <w:t>控制环境无效；公司董事、监事和高级管 理人员舞弊并给企业造成重要损失和不利影 响；出现非例外事项的重大错报；董事会或 其授权机构及内审部门对公司的内部控制监 督无效。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非财务报告内部控制存在重大缺陷的迹象包 括</w:t>
            </w:r>
            <w:r>
              <w:rPr>
                <w:color w:val="000000"/>
                <w:spacing w:val="0"/>
                <w:w w:val="100"/>
                <w:position w:val="0"/>
                <w:sz w:val="18"/>
                <w:szCs w:val="18"/>
              </w:rPr>
              <w:t>:</w:t>
            </w:r>
            <w:r>
              <w:rPr>
                <w:rFonts w:ascii="SimSun" w:eastAsia="SimSun" w:hAnsi="SimSun" w:cs="SimSun"/>
                <w:color w:val="000000"/>
                <w:spacing w:val="0"/>
                <w:w w:val="100"/>
                <w:position w:val="0"/>
                <w:sz w:val="17"/>
                <w:szCs w:val="17"/>
              </w:rPr>
              <w:t>决策程序导致重大失误；重要业务缺乏制 度控制或系统性失效</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且缺乏有效的补偿性 控制；中高级管理人员和高级技术人员流失 严重；内部控制评价的结果特别是重大缺陷 未得到整改；其他对公司产生重大负面影响</w:t>
            </w:r>
          </w:p>
        </w:tc>
      </w:tr>
    </w:tbl>
    <w:p>
      <w:pPr>
        <w:spacing w:lineRule="exact" w:line="1"/>
        <w:rPr>
          <w:sz w:val="2"/>
          <w:szCs w:val="2"/>
        </w:rPr>
      </w:pPr>
      <w:r>
        <w:br w:type="page"/>
      </w:r>
    </w:p>
    <w:tbl>
      <w:tblPr>
        <w:tblOverlap w:val="never"/>
        <w:jc w:val="center"/>
        <w:tblLayout w:type="fixed"/>
      </w:tblPr>
      <w:tblGrid>
        <w:gridCol w:w="2554"/>
        <w:gridCol w:w="3547"/>
        <w:gridCol w:w="3485"/>
      </w:tblGrid>
      <w:tr>
        <w:trPr>
          <w:trHeight w:val="356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numPr>
                <w:ilvl w:val="0"/>
                <w:numId w:val="5"/>
              </w:numPr>
              <w:shd w:val="clear" w:color="auto" w:fill="auto"/>
              <w:tabs>
                <w:tab w:pos="187"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财务报告内部控制存在重要缺陷的迹象包 括</w:t>
            </w:r>
            <w:r>
              <w:rPr>
                <w:color w:val="000000"/>
                <w:spacing w:val="0"/>
                <w:w w:val="100"/>
                <w:position w:val="0"/>
                <w:sz w:val="18"/>
                <w:szCs w:val="18"/>
              </w:rPr>
              <w:t>:</w:t>
            </w:r>
            <w:r>
              <w:rPr>
                <w:rFonts w:ascii="SimSun" w:eastAsia="SimSun" w:hAnsi="SimSun" w:cs="SimSun"/>
                <w:color w:val="000000"/>
                <w:spacing w:val="0"/>
                <w:w w:val="100"/>
                <w:position w:val="0"/>
                <w:sz w:val="17"/>
                <w:szCs w:val="17"/>
              </w:rPr>
              <w:t>未依照公认会计准则选择和应用会计政 策；未建立反舞弊程序和控制措施；对于非 常规或特殊交易的账务处理没有建立相应的 控制机制或没有实施且没有相应的补偿性控 制；对于期末财务报告过程的控制存在一项 或多项缺陷且不能合理保证编制的财务报表 达到真实、准确的目标。</w:t>
            </w:r>
          </w:p>
          <w:p>
            <w:pPr>
              <w:pStyle w:val="Style23"/>
              <w:keepNext w:val="0"/>
              <w:keepLines w:val="0"/>
              <w:widowControl w:val="0"/>
              <w:numPr>
                <w:ilvl w:val="0"/>
                <w:numId w:val="5"/>
              </w:numPr>
              <w:shd w:val="clear" w:color="auto" w:fill="auto"/>
              <w:tabs>
                <w:tab w:pos="182"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一般缺陷</w:t>
            </w:r>
            <w:r>
              <w:rPr>
                <w:color w:val="000000"/>
                <w:spacing w:val="0"/>
                <w:w w:val="100"/>
                <w:position w:val="0"/>
                <w:sz w:val="18"/>
                <w:szCs w:val="18"/>
              </w:rPr>
              <w:t>:</w:t>
            </w:r>
            <w:r>
              <w:rPr>
                <w:rFonts w:ascii="SimSun" w:eastAsia="SimSun" w:hAnsi="SimSun" w:cs="SimSun"/>
                <w:color w:val="000000"/>
                <w:spacing w:val="0"/>
                <w:w w:val="100"/>
                <w:position w:val="0"/>
                <w:sz w:val="17"/>
                <w:szCs w:val="17"/>
              </w:rPr>
              <w:t>未构成重大缺陷、重要缺陷标准 的其他内部控制缺陷。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的情形。</w:t>
            </w:r>
          </w:p>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非财务报告内部控制存在重要缺陷的迹象包 括</w:t>
            </w:r>
            <w:r>
              <w:rPr>
                <w:color w:val="000000"/>
                <w:spacing w:val="0"/>
                <w:w w:val="100"/>
                <w:position w:val="0"/>
                <w:sz w:val="18"/>
                <w:szCs w:val="18"/>
              </w:rPr>
              <w:t>:</w:t>
            </w:r>
            <w:r>
              <w:rPr>
                <w:rFonts w:ascii="SimSun" w:eastAsia="SimSun" w:hAnsi="SimSun" w:cs="SimSun"/>
                <w:color w:val="000000"/>
                <w:spacing w:val="0"/>
                <w:w w:val="100"/>
                <w:position w:val="0"/>
                <w:sz w:val="17"/>
                <w:szCs w:val="17"/>
              </w:rPr>
              <w:t>决策程序导致出现一般性失误；重要业务 制度或系统存在缺陷；关键岗位业务人员流 失严重</w:t>
            </w:r>
            <w:r>
              <w:rPr>
                <w:color w:val="000000"/>
                <w:spacing w:val="0"/>
                <w:w w:val="100"/>
                <w:position w:val="0"/>
                <w:sz w:val="18"/>
                <w:szCs w:val="18"/>
              </w:rPr>
              <w:t>;</w:t>
            </w:r>
            <w:r>
              <w:rPr>
                <w:rFonts w:ascii="SimSun" w:eastAsia="SimSun" w:hAnsi="SimSun" w:cs="SimSun"/>
                <w:color w:val="000000"/>
                <w:spacing w:val="0"/>
                <w:w w:val="100"/>
                <w:position w:val="0"/>
                <w:sz w:val="17"/>
                <w:szCs w:val="17"/>
              </w:rPr>
              <w:t>内部控制评价的结果特别是重要缺 陷未得到整改；其他对公司产生较大负面影 响的情形。</w:t>
            </w:r>
          </w:p>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非财务报告内部控制存在一般缺陷的迹象包 括</w:t>
            </w:r>
            <w:r>
              <w:rPr>
                <w:color w:val="000000"/>
                <w:spacing w:val="0"/>
                <w:w w:val="100"/>
                <w:position w:val="0"/>
                <w:sz w:val="18"/>
                <w:szCs w:val="18"/>
              </w:rPr>
              <w:t>:</w:t>
            </w:r>
            <w:r>
              <w:rPr>
                <w:rFonts w:ascii="SimSun" w:eastAsia="SimSun" w:hAnsi="SimSun" w:cs="SimSun"/>
                <w:color w:val="000000"/>
                <w:spacing w:val="0"/>
                <w:w w:val="100"/>
                <w:position w:val="0"/>
                <w:sz w:val="17"/>
                <w:szCs w:val="17"/>
              </w:rPr>
              <w:t>决策程序效率不高；一般业务制度或系统 存在缺陷；一般岗位业务人员流失严重；一 般缺陷未得到整改。</w:t>
            </w:r>
          </w:p>
        </w:tc>
      </w:tr>
      <w:tr>
        <w:trPr>
          <w:trHeight w:val="1651"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一般缺陷：会计差错</w:t>
            </w:r>
            <w:r>
              <w:rPr>
                <w:color w:val="000000"/>
                <w:spacing w:val="0"/>
                <w:w w:val="100"/>
                <w:position w:val="0"/>
                <w:sz w:val="18"/>
                <w:szCs w:val="18"/>
              </w:rPr>
              <w:t>/</w:t>
            </w:r>
            <w:r>
              <w:rPr>
                <w:rFonts w:ascii="SimSun" w:eastAsia="SimSun" w:hAnsi="SimSun" w:cs="SimSun"/>
                <w:color w:val="000000"/>
                <w:spacing w:val="0"/>
                <w:w w:val="100"/>
                <w:position w:val="0"/>
                <w:sz w:val="17"/>
                <w:szCs w:val="17"/>
              </w:rPr>
              <w:t>营业收入总额（偏离目 标的程度）小于等于</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；重要缺陷：会计 差错</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营业收入总额（偏离目标的程度） </w:t>
            </w:r>
            <w:r>
              <w:rPr>
                <w:color w:val="000000"/>
                <w:spacing w:val="0"/>
                <w:w w:val="100"/>
                <w:position w:val="0"/>
                <w:sz w:val="18"/>
                <w:szCs w:val="18"/>
              </w:rPr>
              <w:t>0.1%-0.5%</w:t>
            </w:r>
            <w:r>
              <w:rPr>
                <w:rFonts w:ascii="SimSun" w:eastAsia="SimSun" w:hAnsi="SimSun" w:cs="SimSun"/>
                <w:color w:val="000000"/>
                <w:spacing w:val="0"/>
                <w:w w:val="100"/>
                <w:position w:val="0"/>
                <w:sz w:val="17"/>
                <w:szCs w:val="17"/>
              </w:rPr>
              <w:t>；重大缺陷：会计差错</w:t>
            </w:r>
            <w:r>
              <w:rPr>
                <w:color w:val="000000"/>
                <w:spacing w:val="0"/>
                <w:w w:val="100"/>
                <w:position w:val="0"/>
                <w:sz w:val="18"/>
                <w:szCs w:val="18"/>
              </w:rPr>
              <w:t>/</w:t>
            </w:r>
            <w:r>
              <w:rPr>
                <w:rFonts w:ascii="SimSun" w:eastAsia="SimSun" w:hAnsi="SimSun" w:cs="SimSun"/>
                <w:color w:val="000000"/>
                <w:spacing w:val="0"/>
                <w:w w:val="100"/>
                <w:position w:val="0"/>
                <w:sz w:val="17"/>
                <w:szCs w:val="17"/>
              </w:rPr>
              <w:t>营业收入总 额（偏离目标的程度）大于</w:t>
            </w:r>
            <w:r>
              <w:rPr>
                <w:color w:val="000000"/>
                <w:spacing w:val="0"/>
                <w:w w:val="100"/>
                <w:position w:val="0"/>
                <w:sz w:val="18"/>
                <w:szCs w:val="18"/>
              </w:rPr>
              <w:t>0.5%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一般缺陷：定量判断（财产损失）人民币</w:t>
            </w:r>
            <w:r>
              <w:rPr>
                <w:color w:val="000000"/>
                <w:spacing w:val="0"/>
                <w:w w:val="100"/>
                <w:position w:val="0"/>
                <w:sz w:val="18"/>
                <w:szCs w:val="18"/>
              </w:rPr>
              <w:t xml:space="preserve">500 </w:t>
            </w:r>
            <w:r>
              <w:rPr>
                <w:rFonts w:ascii="SimSun" w:eastAsia="SimSun" w:hAnsi="SimSun" w:cs="SimSun"/>
                <w:color w:val="000000"/>
                <w:spacing w:val="0"/>
                <w:w w:val="100"/>
                <w:position w:val="0"/>
                <w:sz w:val="17"/>
                <w:szCs w:val="17"/>
              </w:rPr>
              <w:t>万元以下；重要缺陷：定量判断（财产损失） 人民币</w:t>
            </w:r>
            <w:r>
              <w:rPr>
                <w:color w:val="000000"/>
                <w:spacing w:val="0"/>
                <w:w w:val="100"/>
                <w:position w:val="0"/>
                <w:sz w:val="18"/>
                <w:szCs w:val="18"/>
              </w:rPr>
              <w:t>500</w:t>
            </w:r>
            <w:r>
              <w:rPr>
                <w:rFonts w:ascii="SimSun" w:eastAsia="SimSun" w:hAnsi="SimSun" w:cs="SimSun"/>
                <w:color w:val="000000"/>
                <w:spacing w:val="0"/>
                <w:w w:val="100"/>
                <w:position w:val="0"/>
                <w:sz w:val="17"/>
                <w:szCs w:val="17"/>
              </w:rPr>
              <w:t>万元</w:t>
            </w:r>
            <w:r>
              <w:rPr>
                <w:color w:val="000000"/>
                <w:spacing w:val="0"/>
                <w:w w:val="100"/>
                <w:position w:val="0"/>
                <w:sz w:val="18"/>
                <w:szCs w:val="18"/>
              </w:rPr>
              <w:t>-2</w:t>
            </w:r>
            <w:r>
              <w:rPr>
                <w:color w:val="000000"/>
                <w:spacing w:val="0"/>
                <w:w w:val="100"/>
                <w:position w:val="0"/>
                <w:sz w:val="18"/>
                <w:szCs w:val="18"/>
              </w:rPr>
              <w:t>,000</w:t>
            </w:r>
            <w:r>
              <w:rPr>
                <w:rFonts w:ascii="SimSun" w:eastAsia="SimSun" w:hAnsi="SimSun" w:cs="SimSun"/>
                <w:color w:val="000000"/>
                <w:spacing w:val="0"/>
                <w:w w:val="100"/>
                <w:position w:val="0"/>
                <w:sz w:val="17"/>
                <w:szCs w:val="17"/>
              </w:rPr>
              <w:t>万元；重大缺陷：定 量判断（财产损失）人民币</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万元以上。</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2</w:t>
      </w:r>
      <w:bookmarkEnd w:id="553"/>
      <w:r>
        <w:rPr>
          <w:color w:val="000000"/>
          <w:spacing w:val="0"/>
          <w:w w:val="100"/>
          <w:position w:val="0"/>
        </w:rPr>
        <w:t>、内部控制审计报告</w:t>
      </w:r>
      <w:bookmarkEnd w:id="551"/>
      <w:bookmarkEnd w:id="552"/>
      <w:bookmarkEnd w:id="554"/>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内部控制审计报告中的审议意见段</w:t>
            </w:r>
          </w:p>
        </w:tc>
      </w:tr>
      <w:tr>
        <w:trPr>
          <w:trHeight w:val="792"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我们认为，晨鸣纸业公司于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日按照《企业内部控制基本规范》和相关规定在所有重大方面保持了有 效的财务报告内部控制。</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会计师事务所是否出具非标准意见的内部控制审计报告</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keepLines/>
        <w:widowControl w:val="0"/>
        <w:shd w:val="clear" w:color="auto" w:fill="auto"/>
        <w:bidi w:val="0"/>
        <w:spacing w:before="0" w:after="360" w:line="240" w:lineRule="auto"/>
        <w:ind w:left="0" w:right="0" w:firstLine="0"/>
        <w:jc w:val="left"/>
      </w:pPr>
      <w:bookmarkStart w:id="555" w:name="bookmark555"/>
      <w:bookmarkStart w:id="556" w:name="bookmark556"/>
      <w:bookmarkStart w:id="557" w:name="bookmark557"/>
      <w:r>
        <w:rPr>
          <w:color w:val="000000"/>
          <w:spacing w:val="0"/>
          <w:w w:val="100"/>
          <w:position w:val="0"/>
        </w:rPr>
        <w:t>十五、上市公司治理专项行动自查问题整改情况</w:t>
      </w:r>
      <w:bookmarkEnd w:id="555"/>
      <w:bookmarkEnd w:id="556"/>
      <w:bookmarkEnd w:id="557"/>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558" w:name="bookmark558"/>
      <w:bookmarkStart w:id="559" w:name="bookmark559"/>
      <w:bookmarkStart w:id="560" w:name="bookmark560"/>
      <w:r>
        <w:rPr>
          <w:color w:val="000000"/>
          <w:spacing w:val="0"/>
          <w:w w:val="100"/>
          <w:position w:val="0"/>
        </w:rPr>
        <w:t>十六、根据香港联合交易所有限公司公布的香港上市规则披露</w:t>
      </w:r>
      <w:bookmarkEnd w:id="558"/>
      <w:bookmarkEnd w:id="559"/>
      <w:bookmarkEnd w:id="560"/>
    </w:p>
    <w:p>
      <w:pPr>
        <w:pStyle w:val="Style30"/>
        <w:keepNext w:val="0"/>
        <w:keepLines w:val="0"/>
        <w:widowControl w:val="0"/>
        <w:shd w:val="clear" w:color="auto" w:fill="auto"/>
        <w:tabs>
          <w:tab w:pos="861" w:val="left"/>
        </w:tabs>
        <w:bidi w:val="0"/>
        <w:spacing w:before="0" w:after="40" w:line="312" w:lineRule="exact"/>
        <w:ind w:left="0" w:right="0"/>
        <w:jc w:val="both"/>
      </w:pPr>
      <w:bookmarkStart w:id="561" w:name="bookmark561"/>
      <w:r>
        <w:rPr>
          <w:b/>
          <w:bCs/>
          <w:color w:val="000000"/>
          <w:spacing w:val="0"/>
          <w:w w:val="100"/>
          <w:position w:val="0"/>
        </w:rPr>
        <w:t>（</w:t>
      </w:r>
      <w:bookmarkEnd w:id="561"/>
      <w:r>
        <w:rPr>
          <w:b/>
          <w:bCs/>
          <w:color w:val="000000"/>
          <w:spacing w:val="0"/>
          <w:w w:val="100"/>
          <w:position w:val="0"/>
        </w:rPr>
        <w:t>一）</w:t>
        <w:tab/>
        <w:t>遵守《企业管治守则》</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本公司透过不同的内部监控管制以维持高水平的企业管治常规，董事会并会不时对企业管治常规做出检讨以提高本公司 的企业管治标准。</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除本节第三点「董事会」、第四点「董事长与总经理」、本节第十七点「与股东的沟通」所述内容外，本公司报告期内全 面遵守香港上市规则附录十四所载《企业管治守则》中的原则及守则条文。</w:t>
      </w:r>
    </w:p>
    <w:p>
      <w:pPr>
        <w:pStyle w:val="Style30"/>
        <w:keepNext w:val="0"/>
        <w:keepLines w:val="0"/>
        <w:widowControl w:val="0"/>
        <w:shd w:val="clear" w:color="auto" w:fill="auto"/>
        <w:tabs>
          <w:tab w:pos="861" w:val="left"/>
        </w:tabs>
        <w:bidi w:val="0"/>
        <w:spacing w:before="0" w:after="40" w:line="312" w:lineRule="exact"/>
        <w:ind w:left="0" w:right="0"/>
        <w:jc w:val="both"/>
      </w:pPr>
      <w:bookmarkStart w:id="562" w:name="bookmark562"/>
      <w:r>
        <w:rPr>
          <w:b/>
          <w:bCs/>
          <w:color w:val="000000"/>
          <w:spacing w:val="0"/>
          <w:w w:val="100"/>
          <w:position w:val="0"/>
        </w:rPr>
        <w:t>（</w:t>
      </w:r>
      <w:bookmarkEnd w:id="562"/>
      <w:r>
        <w:rPr>
          <w:b/>
          <w:bCs/>
          <w:color w:val="000000"/>
          <w:spacing w:val="0"/>
          <w:w w:val="100"/>
          <w:position w:val="0"/>
        </w:rPr>
        <w:t>二）</w:t>
        <w:tab/>
        <w:t>董事的证券交易活动</w:t>
      </w:r>
    </w:p>
    <w:p>
      <w:pPr>
        <w:pStyle w:val="Style30"/>
        <w:keepNext w:val="0"/>
        <w:keepLines w:val="0"/>
        <w:widowControl w:val="0"/>
        <w:shd w:val="clear" w:color="auto" w:fill="auto"/>
        <w:bidi w:val="0"/>
        <w:spacing w:before="0" w:after="40" w:line="317" w:lineRule="exact"/>
        <w:ind w:left="0" w:right="0"/>
        <w:jc w:val="both"/>
      </w:pPr>
      <w:r>
        <w:rPr>
          <w:color w:val="000000"/>
          <w:spacing w:val="0"/>
          <w:w w:val="100"/>
          <w:position w:val="0"/>
        </w:rPr>
        <w:t>公司董事确认公司已经采纳香港上市规则附录十《上市发行人董事进行证券交易的标准守则》。经向公司全体董事及监 事做出充分咨询后，公司并无获悉任何资料合理的显示各位董事及监事于报告期内未遵守该守则所规定的准则。</w:t>
      </w:r>
    </w:p>
    <w:p>
      <w:pPr>
        <w:pStyle w:val="Style30"/>
        <w:keepNext w:val="0"/>
        <w:keepLines w:val="0"/>
        <w:widowControl w:val="0"/>
        <w:shd w:val="clear" w:color="auto" w:fill="auto"/>
        <w:tabs>
          <w:tab w:pos="861" w:val="left"/>
        </w:tabs>
        <w:bidi w:val="0"/>
        <w:spacing w:before="0" w:after="40" w:line="312" w:lineRule="exact"/>
        <w:ind w:left="0" w:right="0"/>
        <w:jc w:val="both"/>
      </w:pPr>
      <w:bookmarkStart w:id="563" w:name="bookmark563"/>
      <w:r>
        <w:rPr>
          <w:b/>
          <w:bCs/>
          <w:color w:val="000000"/>
          <w:spacing w:val="0"/>
          <w:w w:val="100"/>
          <w:position w:val="0"/>
        </w:rPr>
        <w:t>（</w:t>
      </w:r>
      <w:bookmarkEnd w:id="563"/>
      <w:r>
        <w:rPr>
          <w:b/>
          <w:bCs/>
          <w:color w:val="000000"/>
          <w:spacing w:val="0"/>
          <w:w w:val="100"/>
          <w:position w:val="0"/>
        </w:rPr>
        <w:t>三）</w:t>
        <w:tab/>
        <w:t>董事会</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本公司董事会由股东大会选举产生，并向股东大会负责，行使下列职权：（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）负责召集股东大会，并向股东大会报告工 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）执行股东大会的决议；（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）决定公司的经营计划和投资方案；（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）制定公司的年度财务预算方案、决算方案；（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制定公司的利润分配方案和弥补亏损方案；（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）制定公司增加或者减少注册资本的方案以及发行公司债券或其他证券及上市 方案；（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）拟定公司重大收购、收购公司股票的方案；（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）拟定公司合并、分立、解散及变更公司形式的方案；（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）在股东 大会授权范围内，决定公司对外投资、收购出售资产、资产抵押、对外担保事项、委托理财、关联交易等事项；（</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）决定 公司内部管理机构的设置；（</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）聘任或者解聘公司经理、董事会秘书，根据经理提名，聘任或者解聘公司副经理、财务负 责人等高级管理人员，决定其报酬和奖惩事项；（</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）制定公司的基本管理制度；（</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）制定《公司章程》修改方案；（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管理公司资讯披露事项；（</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）向股东大会提请聘请或更换为公司审计的会计师事务所；（</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）听取公司经理的工作汇报并检 查经理工作；（</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）公司章程规定或者股东大会授予的其他职权。</w:t>
      </w:r>
    </w:p>
    <w:p>
      <w:pPr>
        <w:pStyle w:val="Style30"/>
        <w:keepNext w:val="0"/>
        <w:keepLines w:val="0"/>
        <w:widowControl w:val="0"/>
        <w:shd w:val="clear" w:color="auto" w:fill="auto"/>
        <w:bidi w:val="0"/>
        <w:spacing w:before="0" w:after="40" w:line="307" w:lineRule="exact"/>
        <w:ind w:left="0" w:right="0"/>
        <w:jc w:val="both"/>
      </w:pPr>
      <w:r>
        <w:rPr>
          <w:color w:val="000000"/>
          <w:spacing w:val="0"/>
          <w:w w:val="100"/>
          <w:position w:val="0"/>
        </w:rPr>
        <w:t>本公司董事会由四名执行董事：陈洪国（董事长）、胡长青、李兴春、李峰，两名非执行董事：韩亭德、李传轩及三名 独立非执行董事：孙剑非、尹美群、杨彪组成。其个人简历请参见本章节第五部分。</w:t>
      </w:r>
    </w:p>
    <w:p>
      <w:pPr>
        <w:pStyle w:val="Style30"/>
        <w:keepNext w:val="0"/>
        <w:keepLines w:val="0"/>
        <w:widowControl w:val="0"/>
        <w:shd w:val="clear" w:color="auto" w:fill="auto"/>
        <w:bidi w:val="0"/>
        <w:spacing w:before="0" w:after="40" w:line="314" w:lineRule="exact"/>
        <w:ind w:left="0" w:right="0"/>
        <w:jc w:val="both"/>
      </w:pPr>
      <w:r>
        <w:rPr>
          <w:color w:val="000000"/>
          <w:spacing w:val="0"/>
          <w:w w:val="100"/>
          <w:position w:val="0"/>
        </w:rPr>
        <w:t>本公司董事会负有领导及监控公司的责任，并集体负责统管并监督公司事务以促使公司成功。本公司的日常管理授权执 行董事或负责各分部及职能的高级管理人员及管理层处理。本公司董事客观行事，所作决定亦符合公司利益。公司管理层及 高级管理人员定期召开会议与董事会商讨公司的日常业务运作及表现并具体实施董事会的有关决策。如董事会或任何董事会 辖下委员会认为需要寻求独立的专业意见，公司将按董事或该董事会辖下委员会要求安排独立法律意见。</w:t>
      </w:r>
    </w:p>
    <w:p>
      <w:pPr>
        <w:pStyle w:val="Style30"/>
        <w:keepNext w:val="0"/>
        <w:keepLines w:val="0"/>
        <w:widowControl w:val="0"/>
        <w:shd w:val="clear" w:color="auto" w:fill="auto"/>
        <w:bidi w:val="0"/>
        <w:spacing w:before="0" w:line="317" w:lineRule="exact"/>
        <w:ind w:left="0" w:right="0"/>
        <w:jc w:val="both"/>
      </w:pPr>
      <w:r>
        <w:rPr>
          <w:color w:val="000000"/>
          <w:spacing w:val="0"/>
          <w:w w:val="100"/>
          <w:position w:val="0"/>
        </w:rPr>
        <w:t>根据守则条文第</w:t>
      </w:r>
      <w:r>
        <w:rPr>
          <w:rFonts w:ascii="Times New Roman" w:eastAsia="Times New Roman" w:hAnsi="Times New Roman" w:cs="Times New Roman"/>
          <w:color w:val="000000"/>
          <w:spacing w:val="0"/>
          <w:w w:val="100"/>
          <w:position w:val="0"/>
          <w:sz w:val="18"/>
          <w:szCs w:val="18"/>
        </w:rPr>
        <w:t>A.1.8</w:t>
      </w:r>
      <w:r>
        <w:rPr>
          <w:color w:val="000000"/>
          <w:spacing w:val="0"/>
          <w:w w:val="100"/>
          <w:position w:val="0"/>
        </w:rPr>
        <w:t>条，本公司应安排合适保险以保障针对其董事之潜在法律行动。于本报告日期，因本公司未能与 原来之保险公司达成共识，所以本公司并未为董事安排有关保险保障。但本公司现正与另一家保险公司为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年度之董事责 任保险进行洽商。</w:t>
      </w:r>
    </w:p>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本公司董事会在报告期内共召开</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次会议，其中定期会议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次，临时会议</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次，董事会未有董事缺席情况发生。</w:t>
      </w:r>
    </w:p>
    <w:tbl>
      <w:tblPr>
        <w:tblOverlap w:val="never"/>
        <w:jc w:val="center"/>
        <w:tblLayout w:type="fixed"/>
      </w:tblPr>
      <w:tblGrid>
        <w:gridCol w:w="720"/>
        <w:gridCol w:w="854"/>
        <w:gridCol w:w="989"/>
        <w:gridCol w:w="1416"/>
        <w:gridCol w:w="1421"/>
        <w:gridCol w:w="1843"/>
        <w:gridCol w:w="1416"/>
        <w:gridCol w:w="1013"/>
      </w:tblGrid>
      <w:tr>
        <w:trPr>
          <w:trHeight w:val="346"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职务</w:t>
            </w:r>
          </w:p>
        </w:tc>
        <w:tc>
          <w:tcPr>
            <w:gridSpan w:val="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出席相关会议次数（应出席</w:t>
            </w:r>
            <w:r>
              <w:rPr>
                <w:color w:val="000000"/>
                <w:spacing w:val="0"/>
                <w:w w:val="100"/>
                <w:position w:val="0"/>
                <w:sz w:val="18"/>
                <w:szCs w:val="18"/>
              </w:rPr>
              <w:t>/</w:t>
            </w:r>
            <w:r>
              <w:rPr>
                <w:rFonts w:ascii="SimSun" w:eastAsia="SimSun" w:hAnsi="SimSun" w:cs="SimSun"/>
                <w:color w:val="000000"/>
                <w:spacing w:val="0"/>
                <w:w w:val="100"/>
                <w:position w:val="0"/>
                <w:sz w:val="17"/>
                <w:szCs w:val="17"/>
              </w:rPr>
              <w:t>实际出席）</w:t>
            </w:r>
          </w:p>
        </w:tc>
      </w:tr>
      <w:tr>
        <w:trPr>
          <w:trHeight w:val="341"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董事会会议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审计委员会会议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提名委员会会议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薪酬与考核委员会会议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战略委员会会议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股东会会议</w:t>
            </w:r>
          </w:p>
        </w:tc>
      </w:tr>
      <w:tr>
        <w:trPr>
          <w:trHeight w:val="346" w:hRule="exact"/>
        </w:trPr>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一、执行董事</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陈洪国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胡长青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李兴春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李峰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r>
      <w:tr>
        <w:trPr>
          <w:trHeight w:val="341" w:hRule="exact"/>
        </w:trPr>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二、非执行董事</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李传轩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韩亭德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r>
    </w:tbl>
    <w:tbl>
      <w:tblPr>
        <w:tblOverlap w:val="never"/>
        <w:jc w:val="center"/>
        <w:tblLayout w:type="fixed"/>
      </w:tblPr>
      <w:tblGrid>
        <w:gridCol w:w="720"/>
        <w:gridCol w:w="854"/>
        <w:gridCol w:w="989"/>
        <w:gridCol w:w="1416"/>
        <w:gridCol w:w="1421"/>
        <w:gridCol w:w="1843"/>
        <w:gridCol w:w="1416"/>
        <w:gridCol w:w="1013"/>
      </w:tblGrid>
      <w:tr>
        <w:trPr>
          <w:trHeight w:val="346" w:hRule="exact"/>
        </w:trPr>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三、独立非执行董事</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孙剑非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尹美群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杨彪</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w:t>
            </w:r>
          </w:p>
        </w:tc>
      </w:tr>
    </w:tbl>
    <w:p>
      <w:pPr>
        <w:pStyle w:val="Style28"/>
        <w:keepNext w:val="0"/>
        <w:keepLines w:val="0"/>
        <w:widowControl w:val="0"/>
        <w:shd w:val="clear" w:color="auto" w:fill="auto"/>
        <w:bidi w:val="0"/>
        <w:spacing w:before="0" w:after="0" w:line="240" w:lineRule="auto"/>
        <w:ind w:left="365" w:right="0" w:firstLine="0"/>
        <w:jc w:val="left"/>
      </w:pPr>
      <w:r>
        <w:rPr>
          <w:color w:val="000000"/>
          <w:spacing w:val="0"/>
          <w:w w:val="100"/>
          <w:position w:val="0"/>
        </w:rPr>
        <w:t>除在本年报公司董事简介部分所述外，董事会所有成员之间概无任何财务、业务、亲属关系或重大相关关系。</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董事会在本年度举行定期会议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次，每次定期会议均予提前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天通知，以确保全体董事皆有机会提出商讨事项列入议程。 其他董事会会议均发出了合理通知，以让所有董事皆有机会腾空出席。</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所有董事均可获得董事会秘书的意见及服务，以确保董事会程序及所有适用规则及规例均获得遵守。</w:t>
      </w:r>
    </w:p>
    <w:p>
      <w:pPr>
        <w:pStyle w:val="Style30"/>
        <w:keepNext w:val="0"/>
        <w:keepLines w:val="0"/>
        <w:widowControl w:val="0"/>
        <w:shd w:val="clear" w:color="auto" w:fill="auto"/>
        <w:bidi w:val="0"/>
        <w:spacing w:before="0" w:after="0" w:line="313" w:lineRule="exact"/>
        <w:ind w:left="0" w:right="0"/>
        <w:jc w:val="both"/>
      </w:pPr>
      <w:r>
        <w:rPr>
          <w:b/>
          <w:bCs/>
          <w:color w:val="000000"/>
          <w:spacing w:val="0"/>
          <w:w w:val="100"/>
          <w:position w:val="0"/>
        </w:rPr>
        <w:t>董事培圳及专业发展</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所有新委任的董事均获提供必要的入职培训数据，确保其对本公司的运作及业务以至于相关法例、规则及上市规则下的 责任有一定程度的了解。</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本公司董事、监事获公司安排已参加了中国证券监督管理委员会山东监管局组织的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年董事、监事培训班，同时亦就 香港上市规则修订规定向各董事及监事派发由本公司香港法律顾问准备的简介文件，以确保各董事及监事遵守有关法例及遵 守良好的企业管治常规，并提升其对良好企业管治常规的意识。</w:t>
      </w:r>
    </w:p>
    <w:p>
      <w:pPr>
        <w:pStyle w:val="Style30"/>
        <w:keepNext w:val="0"/>
        <w:keepLines w:val="0"/>
        <w:widowControl w:val="0"/>
        <w:shd w:val="clear" w:color="auto" w:fill="auto"/>
        <w:tabs>
          <w:tab w:pos="879" w:val="left"/>
        </w:tabs>
        <w:bidi w:val="0"/>
        <w:spacing w:before="0" w:after="0" w:line="313" w:lineRule="exact"/>
        <w:ind w:left="0" w:right="0"/>
        <w:jc w:val="both"/>
      </w:pPr>
      <w:bookmarkStart w:id="564" w:name="bookmark564"/>
      <w:r>
        <w:rPr>
          <w:b/>
          <w:bCs/>
          <w:color w:val="000000"/>
          <w:spacing w:val="0"/>
          <w:w w:val="100"/>
          <w:position w:val="0"/>
        </w:rPr>
        <w:t>（</w:t>
      </w:r>
      <w:bookmarkEnd w:id="564"/>
      <w:r>
        <w:rPr>
          <w:b/>
          <w:bCs/>
          <w:color w:val="000000"/>
          <w:spacing w:val="0"/>
          <w:w w:val="100"/>
          <w:position w:val="0"/>
        </w:rPr>
        <w:t>四）</w:t>
        <w:tab/>
        <w:t>董事长与总经理</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本公司董事长为陈洪国先生，本公司总经理为陈刚先生，其个人简历请见本章节第五部分。</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根据《公司章程》，董事长行使下列职权：（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）主持股东大会和召集、主持董事会会议；（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）督促、检查董事会决议的 实施情况；（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）签署公司股票、公司债券及其他有价证券；（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）签署董事会重要文件和其他应由公司法定代表人签署的其他 文件；（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）行使法定代表人职权；（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）提名公司总经理人选交董事会通过；（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）在发生特大自然灾害等不可抗力的紧急情况 下，对公司事务行使符合法律规定和公司利益的特别处置权，并在事后向公司董事会和股东大会报告；（</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）董事会授予的其 他职权。</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总经理行使下列职权：（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）主持公司的生产经营管理工作，组织实施董事会决议；（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）组织实施公司年度经营计划和投 资方案；（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）拟订公司内部管理机构设置方案；（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）拟订公司的基本管理制度；（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）制定公司的基本规章；（</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）提请聘任或 者解聘公司副经理、财务负责人；（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）聘任或者解聘除应由董事会聘任或者解聘以外的负责管理人员；（</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）拟定公司职工的 工资、福利、奖惩，决定公司职工的聘用和解聘；（</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）提议召开董事会临时会议；（</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）《公司章程》和董事会授予的其他职 权。</w:t>
      </w:r>
    </w:p>
    <w:p>
      <w:pPr>
        <w:pStyle w:val="Style30"/>
        <w:keepNext w:val="0"/>
        <w:keepLines w:val="0"/>
        <w:widowControl w:val="0"/>
        <w:shd w:val="clear" w:color="auto" w:fill="auto"/>
        <w:tabs>
          <w:tab w:pos="879" w:val="left"/>
        </w:tabs>
        <w:bidi w:val="0"/>
        <w:spacing w:before="0" w:after="0" w:line="313" w:lineRule="exact"/>
        <w:ind w:left="0" w:right="0"/>
        <w:jc w:val="both"/>
      </w:pPr>
      <w:bookmarkStart w:id="565" w:name="bookmark565"/>
      <w:r>
        <w:rPr>
          <w:b/>
          <w:bCs/>
          <w:color w:val="000000"/>
          <w:spacing w:val="0"/>
          <w:w w:val="100"/>
          <w:position w:val="0"/>
        </w:rPr>
        <w:t>（</w:t>
      </w:r>
      <w:bookmarkEnd w:id="565"/>
      <w:r>
        <w:rPr>
          <w:b/>
          <w:bCs/>
          <w:color w:val="000000"/>
          <w:spacing w:val="0"/>
          <w:w w:val="100"/>
          <w:position w:val="0"/>
        </w:rPr>
        <w:t>五）</w:t>
        <w:tab/>
        <w:t>独立非执行董事</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董事会成员中有三名独立非执行董事，符合香港上市规则有关独立非执行董事人数的最低要求。本公司独立非执行董事 尹美群及孙剑非具备了适当的会计及财务管理专长，符合香港上市规则第</w:t>
      </w:r>
      <w:r>
        <w:rPr>
          <w:rFonts w:ascii="Times New Roman" w:eastAsia="Times New Roman" w:hAnsi="Times New Roman" w:cs="Times New Roman"/>
          <w:color w:val="000000"/>
          <w:spacing w:val="0"/>
          <w:w w:val="100"/>
          <w:position w:val="0"/>
          <w:sz w:val="18"/>
          <w:szCs w:val="18"/>
        </w:rPr>
        <w:t>3.10</w:t>
      </w:r>
      <w:r>
        <w:rPr>
          <w:color w:val="000000"/>
          <w:spacing w:val="0"/>
          <w:w w:val="100"/>
          <w:position w:val="0"/>
        </w:rPr>
        <w:t>条的要求，其个人简历请参见本章节第五部分。 公司已收取各独立非执行董事根据香港上市规则第</w:t>
      </w:r>
      <w:r>
        <w:rPr>
          <w:rFonts w:ascii="Times New Roman" w:eastAsia="Times New Roman" w:hAnsi="Times New Roman" w:cs="Times New Roman"/>
          <w:color w:val="000000"/>
          <w:spacing w:val="0"/>
          <w:w w:val="100"/>
          <w:position w:val="0"/>
          <w:sz w:val="18"/>
          <w:szCs w:val="18"/>
        </w:rPr>
        <w:t>3.13</w:t>
      </w:r>
      <w:r>
        <w:rPr>
          <w:color w:val="000000"/>
          <w:spacing w:val="0"/>
          <w:w w:val="100"/>
          <w:position w:val="0"/>
        </w:rPr>
        <w:t>条就彼等各自之独立性发出年度确认函。本公司认为各独立非执行董 事均属独立人士。</w:t>
      </w:r>
    </w:p>
    <w:p>
      <w:pPr>
        <w:pStyle w:val="Style30"/>
        <w:keepNext w:val="0"/>
        <w:keepLines w:val="0"/>
        <w:widowControl w:val="0"/>
        <w:shd w:val="clear" w:color="auto" w:fill="auto"/>
        <w:tabs>
          <w:tab w:pos="879" w:val="left"/>
        </w:tabs>
        <w:bidi w:val="0"/>
        <w:spacing w:before="0" w:after="0" w:line="313" w:lineRule="exact"/>
        <w:ind w:left="0" w:right="0"/>
        <w:jc w:val="both"/>
      </w:pPr>
      <w:bookmarkStart w:id="566" w:name="bookmark566"/>
      <w:r>
        <w:rPr>
          <w:b/>
          <w:bCs/>
          <w:color w:val="000000"/>
          <w:spacing w:val="0"/>
          <w:w w:val="100"/>
          <w:position w:val="0"/>
        </w:rPr>
        <w:t>（</w:t>
      </w:r>
      <w:bookmarkEnd w:id="566"/>
      <w:r>
        <w:rPr>
          <w:b/>
          <w:bCs/>
          <w:color w:val="000000"/>
          <w:spacing w:val="0"/>
          <w:w w:val="100"/>
          <w:position w:val="0"/>
        </w:rPr>
        <w:t>六）</w:t>
        <w:tab/>
        <w:t>董事任期</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根据《公司章程》，所有董事（包括非执行董事）由股东大会选举产生，任期三年，由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月止。董 事任期届满，可以再选连任。</w:t>
      </w:r>
    </w:p>
    <w:p>
      <w:pPr>
        <w:pStyle w:val="Style30"/>
        <w:keepNext w:val="0"/>
        <w:keepLines w:val="0"/>
        <w:widowControl w:val="0"/>
        <w:shd w:val="clear" w:color="auto" w:fill="auto"/>
        <w:tabs>
          <w:tab w:pos="879" w:val="left"/>
        </w:tabs>
        <w:bidi w:val="0"/>
        <w:spacing w:before="0" w:after="0" w:line="313" w:lineRule="exact"/>
        <w:ind w:left="0" w:right="0"/>
        <w:jc w:val="both"/>
      </w:pPr>
      <w:bookmarkStart w:id="567" w:name="bookmark567"/>
      <w:r>
        <w:rPr>
          <w:b/>
          <w:bCs/>
          <w:color w:val="000000"/>
          <w:spacing w:val="0"/>
          <w:w w:val="100"/>
          <w:position w:val="0"/>
        </w:rPr>
        <w:t>（</w:t>
      </w:r>
      <w:bookmarkEnd w:id="567"/>
      <w:r>
        <w:rPr>
          <w:b/>
          <w:bCs/>
          <w:color w:val="000000"/>
          <w:spacing w:val="0"/>
          <w:w w:val="100"/>
          <w:position w:val="0"/>
        </w:rPr>
        <w:t>七）</w:t>
        <w:tab/>
        <w:t>董事对财务报表的责任</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董事申明其有责任就各财政年度，编制真实、公允的反映本公司情况的财务报表。董事认为在财务报表的编制过程中， 本公司贯彻了适当的会计政策，并遵守所有相关会计准则。</w:t>
      </w:r>
    </w:p>
    <w:p>
      <w:pPr>
        <w:pStyle w:val="Style30"/>
        <w:keepNext w:val="0"/>
        <w:keepLines w:val="0"/>
        <w:widowControl w:val="0"/>
        <w:shd w:val="clear" w:color="auto" w:fill="auto"/>
        <w:tabs>
          <w:tab w:pos="879" w:val="left"/>
        </w:tabs>
        <w:bidi w:val="0"/>
        <w:spacing w:before="0" w:after="0" w:line="313" w:lineRule="exact"/>
        <w:ind w:left="0" w:right="0"/>
        <w:jc w:val="left"/>
      </w:pPr>
      <w:bookmarkStart w:id="568" w:name="bookmark568"/>
      <w:r>
        <w:rPr>
          <w:b/>
          <w:bCs/>
          <w:color w:val="000000"/>
          <w:spacing w:val="0"/>
          <w:w w:val="100"/>
          <w:position w:val="0"/>
        </w:rPr>
        <w:t>（</w:t>
      </w:r>
      <w:bookmarkEnd w:id="568"/>
      <w:r>
        <w:rPr>
          <w:b/>
          <w:bCs/>
          <w:color w:val="000000"/>
          <w:spacing w:val="0"/>
          <w:w w:val="100"/>
          <w:position w:val="0"/>
        </w:rPr>
        <w:t>八）</w:t>
        <w:tab/>
        <w:t>董事委员会</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根据企业管治守则，董事会辖下成立四个委员会，分别为审计委员会、薪酬与考核委员会、战略委员会及提名委员会， 以监察本公司事务之特定范畴。各董事委员会均定有界定书面职权范围。董事委员会之书面职权范围刊载于联交所及公司网 页。</w:t>
      </w:r>
    </w:p>
    <w:p>
      <w:pPr>
        <w:pStyle w:val="Style30"/>
        <w:keepNext w:val="0"/>
        <w:keepLines w:val="0"/>
        <w:widowControl w:val="0"/>
        <w:shd w:val="clear" w:color="auto" w:fill="auto"/>
        <w:bidi w:val="0"/>
        <w:spacing w:before="0" w:after="40" w:line="311" w:lineRule="exact"/>
        <w:ind w:left="0" w:right="0"/>
        <w:jc w:val="both"/>
      </w:pPr>
      <w:r>
        <w:rPr>
          <w:color w:val="000000"/>
          <w:spacing w:val="0"/>
          <w:w w:val="100"/>
          <w:position w:val="0"/>
        </w:rPr>
        <w:t>除企业管治守则的规定外，公司亦成立战略委员会，以监察公司长期发展战略规划进行研究并提出建议。</w:t>
      </w:r>
    </w:p>
    <w:p>
      <w:pPr>
        <w:pStyle w:val="Style30"/>
        <w:keepNext w:val="0"/>
        <w:keepLines w:val="0"/>
        <w:widowControl w:val="0"/>
        <w:shd w:val="clear" w:color="auto" w:fill="auto"/>
        <w:bidi w:val="0"/>
        <w:spacing w:before="0" w:after="40" w:line="311" w:lineRule="exact"/>
        <w:ind w:left="0" w:right="0"/>
        <w:jc w:val="both"/>
      </w:pPr>
      <w:bookmarkStart w:id="569" w:name="bookmark569"/>
      <w:r>
        <w:rPr>
          <w:b/>
          <w:bCs/>
          <w:color w:val="000000"/>
          <w:spacing w:val="0"/>
          <w:w w:val="100"/>
          <w:position w:val="0"/>
        </w:rPr>
        <w:t>（</w:t>
      </w:r>
      <w:bookmarkEnd w:id="569"/>
      <w:r>
        <w:rPr>
          <w:b/>
          <w:bCs/>
          <w:color w:val="000000"/>
          <w:spacing w:val="0"/>
          <w:w w:val="100"/>
          <w:position w:val="0"/>
        </w:rPr>
        <w:t>九）审计委员会</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公司审计委员会由三名委员组成，包括主任委员尹美群、委员李传轩及孙剑非，其中两名（包括主任委员）为独立非执 行董事，主要负责公司内、外部审计的沟通、监督和核查工作。尹美群及孙剑非具备香港上市规则对该委任所要求之适当专 业资格，或具备适当的会计或相关财务管理专长。</w:t>
      </w:r>
    </w:p>
    <w:p>
      <w:pPr>
        <w:pStyle w:val="Style30"/>
        <w:keepNext w:val="0"/>
        <w:keepLines w:val="0"/>
        <w:widowControl w:val="0"/>
        <w:shd w:val="clear" w:color="auto" w:fill="auto"/>
        <w:bidi w:val="0"/>
        <w:spacing w:before="0" w:after="40" w:line="313" w:lineRule="exact"/>
        <w:ind w:left="0" w:right="0"/>
        <w:jc w:val="both"/>
      </w:pPr>
      <w:r>
        <w:rPr>
          <w:color w:val="000000"/>
          <w:spacing w:val="0"/>
          <w:w w:val="100"/>
          <w:position w:val="0"/>
        </w:rPr>
        <w:t>本公司审计委员会的主要职责是：（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）提议聘请或更换外部审计机构；（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）监督公司的内部审计制度及实施；（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）负责 内部审计与外部审计之间的沟通；（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）审核公司的财务资讯及其披露；（</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）检讨公司的财务监控、风险管理及内部监控系统， 并对重大关联交易进行审核；（</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）与管理层讨论风险管理及内部监控系统，确保管理层已履行建立有效的系统的职责，讨论 内容包括公司在会计及财务汇报职能方面的资源、员工资历及经验是否足够，以及员工所接受的培训课程及有关预算又是否 充足；（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）主动地或按董事会的要求，就有关风险管理及内部监控事宜的重要调查结果及管理层的响应进行研究；（</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）如年 度报告载有关于公司风险管理及内部监控制度的陈述，则应于提交董事会审批前先行审阅；（</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）公司董事会授予的其他事宜。</w:t>
      </w:r>
    </w:p>
    <w:p>
      <w:pPr>
        <w:pStyle w:val="Style30"/>
        <w:keepNext w:val="0"/>
        <w:keepLines w:val="0"/>
        <w:widowControl w:val="0"/>
        <w:shd w:val="clear" w:color="auto" w:fill="auto"/>
        <w:bidi w:val="0"/>
        <w:spacing w:before="0" w:after="40" w:line="302" w:lineRule="exact"/>
        <w:ind w:left="0" w:right="0"/>
        <w:jc w:val="both"/>
      </w:pPr>
      <w:r>
        <w:rPr>
          <w:color w:val="000000"/>
          <w:spacing w:val="0"/>
          <w:w w:val="100"/>
          <w:position w:val="0"/>
        </w:rPr>
        <w:t>审计委员会已经联同管理层讨论本集团所采纳的会计准则及惯例，并讨论审阅了本报告，包括审阅了本集团截止</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日按照中国企业会计准则编制的财务报表。</w:t>
      </w:r>
    </w:p>
    <w:p>
      <w:pPr>
        <w:pStyle w:val="Style30"/>
        <w:keepNext w:val="0"/>
        <w:keepLines w:val="0"/>
        <w:widowControl w:val="0"/>
        <w:shd w:val="clear" w:color="auto" w:fill="auto"/>
        <w:bidi w:val="0"/>
        <w:spacing w:before="0" w:after="40" w:line="311" w:lineRule="exact"/>
        <w:ind w:left="0" w:right="0"/>
        <w:jc w:val="both"/>
      </w:pPr>
      <w:r>
        <w:rPr>
          <w:color w:val="000000"/>
          <w:spacing w:val="0"/>
          <w:w w:val="100"/>
          <w:position w:val="0"/>
        </w:rPr>
        <w:t>审计委员会在报告期内工作情况详见本章节第七部分。</w:t>
      </w:r>
    </w:p>
    <w:p>
      <w:pPr>
        <w:pStyle w:val="Style30"/>
        <w:keepNext w:val="0"/>
        <w:keepLines w:val="0"/>
        <w:widowControl w:val="0"/>
        <w:shd w:val="clear" w:color="auto" w:fill="auto"/>
        <w:bidi w:val="0"/>
        <w:spacing w:before="0" w:after="40" w:line="311" w:lineRule="exact"/>
        <w:ind w:left="0" w:right="0"/>
        <w:jc w:val="both"/>
      </w:pPr>
      <w:r>
        <w:rPr>
          <w:b/>
          <w:bCs/>
          <w:color w:val="000000"/>
          <w:spacing w:val="0"/>
          <w:w w:val="100"/>
          <w:position w:val="0"/>
        </w:rPr>
        <w:t>风险管理及内部监控</w:t>
      </w:r>
    </w:p>
    <w:p>
      <w:pPr>
        <w:pStyle w:val="Style30"/>
        <w:keepNext w:val="0"/>
        <w:keepLines w:val="0"/>
        <w:widowControl w:val="0"/>
        <w:shd w:val="clear" w:color="auto" w:fill="auto"/>
        <w:bidi w:val="0"/>
        <w:spacing w:before="0" w:after="40" w:line="307" w:lineRule="exact"/>
        <w:ind w:left="0" w:right="0"/>
        <w:jc w:val="both"/>
      </w:pPr>
      <w:r>
        <w:rPr>
          <w:color w:val="000000"/>
          <w:spacing w:val="0"/>
          <w:w w:val="100"/>
          <w:position w:val="0"/>
        </w:rPr>
        <w:t>董事会须对风险管理及内部监控系统负责，并有责任检讨其有效性。该等系统旨在管理而非消除未能达成业务目标的风 险，而且只能就不会有重大的失实陈述或损失做出合理而非绝对的保证。</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审计委员会（代表董事会）监督管理层对风险管理及内部监控系统的设计、实施及监察，而管理层已向审计委员会（及 董事会）提供截至二零二一年十二月三十一日止年度有关系统有效性的确认。</w:t>
      </w:r>
    </w:p>
    <w:p>
      <w:pPr>
        <w:pStyle w:val="Style30"/>
        <w:keepNext w:val="0"/>
        <w:keepLines w:val="0"/>
        <w:widowControl w:val="0"/>
        <w:shd w:val="clear" w:color="auto" w:fill="auto"/>
        <w:bidi w:val="0"/>
        <w:spacing w:before="0" w:after="40" w:line="317" w:lineRule="exact"/>
        <w:ind w:left="0" w:right="0"/>
        <w:jc w:val="both"/>
      </w:pPr>
      <w:r>
        <w:rPr>
          <w:color w:val="000000"/>
          <w:spacing w:val="0"/>
          <w:w w:val="100"/>
          <w:position w:val="0"/>
        </w:rPr>
        <w:t>关于内部监控系统，已制定程序保障资产不会在未获授权下使用或处置；确保适当会计记录的存置，为内部使用或公开 发布提供可靠财务数据；及确保遵守适用法律、法规及条例。</w:t>
      </w:r>
    </w:p>
    <w:p>
      <w:pPr>
        <w:pStyle w:val="Style30"/>
        <w:keepNext w:val="0"/>
        <w:keepLines w:val="0"/>
        <w:widowControl w:val="0"/>
        <w:shd w:val="clear" w:color="auto" w:fill="auto"/>
        <w:bidi w:val="0"/>
        <w:spacing w:before="0" w:after="40" w:line="311" w:lineRule="exact"/>
        <w:ind w:left="0" w:right="0"/>
        <w:jc w:val="both"/>
      </w:pPr>
      <w:r>
        <w:rPr>
          <w:b/>
          <w:bCs/>
          <w:color w:val="000000"/>
          <w:spacing w:val="0"/>
          <w:w w:val="100"/>
          <w:position w:val="0"/>
        </w:rPr>
        <w:t>（十）薪酬与考核委员会</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公司薪酬与考核委员会由三名委员组成，包括主任委员杨彪、委员李兴春及孙剑非，其中两名（包括主任委员）为独立 非执行董事，符合《企业管治常规守则》的规定。薪酬与考核委员会主要负责制定公司董事及经理人员的考核标准并进行考 核；负责制定、审查公司董事及经理人员的薪酬政策与方案，对董事会负责。</w:t>
      </w:r>
    </w:p>
    <w:p>
      <w:pPr>
        <w:pStyle w:val="Style30"/>
        <w:keepNext w:val="0"/>
        <w:keepLines w:val="0"/>
        <w:widowControl w:val="0"/>
        <w:shd w:val="clear" w:color="auto" w:fill="auto"/>
        <w:bidi w:val="0"/>
        <w:spacing w:before="0" w:after="40" w:line="307" w:lineRule="exact"/>
        <w:ind w:left="0" w:right="0"/>
        <w:jc w:val="both"/>
      </w:pPr>
      <w:r>
        <w:rPr>
          <w:color w:val="000000"/>
          <w:spacing w:val="0"/>
          <w:w w:val="100"/>
          <w:position w:val="0"/>
        </w:rPr>
        <w:t>本公司薪酬与考核委员会的主要职责是：（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）根据董事及高级管理人员管理岗位的主要范围、职责、重要性及其他相关 企业相关岗位的薪酬水平制定薪酬计划或方案；（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）薪酬计划或方案主要包括但不限于绩效评价标准、程式及主要评价体系， 奖励和惩罚的主要方案和制度等；（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）审查公司董事（非独立非执行董事）及高级管理人员的履行职责情况并对其进行年度 绩效考评；（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）负责对公司薪酬制度执行情况进行监督；（</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）董事会授权的其他事宜。</w:t>
      </w:r>
    </w:p>
    <w:p>
      <w:pPr>
        <w:pStyle w:val="Style30"/>
        <w:keepNext w:val="0"/>
        <w:keepLines w:val="0"/>
        <w:widowControl w:val="0"/>
        <w:shd w:val="clear" w:color="auto" w:fill="auto"/>
        <w:bidi w:val="0"/>
        <w:spacing w:before="0" w:after="40" w:line="311" w:lineRule="exact"/>
        <w:ind w:left="0" w:right="0"/>
        <w:jc w:val="both"/>
      </w:pPr>
      <w:r>
        <w:rPr>
          <w:color w:val="000000"/>
          <w:spacing w:val="0"/>
          <w:w w:val="100"/>
          <w:position w:val="0"/>
        </w:rPr>
        <w:t>薪酬与考核委员会在本报告期内工作情况详见本章节第七部分。</w:t>
      </w:r>
    </w:p>
    <w:p>
      <w:pPr>
        <w:pStyle w:val="Style30"/>
        <w:keepNext w:val="0"/>
        <w:keepLines w:val="0"/>
        <w:widowControl w:val="0"/>
        <w:shd w:val="clear" w:color="auto" w:fill="auto"/>
        <w:bidi w:val="0"/>
        <w:spacing w:before="0" w:after="40" w:line="311" w:lineRule="exact"/>
        <w:ind w:left="0" w:right="0"/>
        <w:jc w:val="both"/>
      </w:pPr>
      <w:r>
        <w:rPr>
          <w:b/>
          <w:bCs/>
          <w:color w:val="000000"/>
          <w:spacing w:val="0"/>
          <w:w w:val="100"/>
          <w:position w:val="0"/>
        </w:rPr>
        <w:t>（^―）提名委员会</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公司提名委员会由三名委员组成，包括主任委员孙剑非，委员陈洪国及尹美群，其中两名（包括主任委员）为独立非执 行董事，符合《企业管治常规守则》的规定。提名委员会主要负责对公司董事和经理人员的人选、选择标准和程式进行选择 并提出建议。</w:t>
      </w:r>
    </w:p>
    <w:p>
      <w:pPr>
        <w:pStyle w:val="Style30"/>
        <w:keepNext w:val="0"/>
        <w:keepLines w:val="0"/>
        <w:widowControl w:val="0"/>
        <w:shd w:val="clear" w:color="auto" w:fill="auto"/>
        <w:bidi w:val="0"/>
        <w:spacing w:before="0" w:after="40" w:line="311" w:lineRule="exact"/>
        <w:ind w:left="0" w:right="0"/>
        <w:jc w:val="both"/>
      </w:pPr>
      <w:r>
        <w:rPr>
          <w:color w:val="000000"/>
          <w:spacing w:val="0"/>
          <w:w w:val="100"/>
          <w:position w:val="0"/>
        </w:rPr>
        <w:t>本公司提名委员会的主要职责是：（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）根据公司经营活动情况、资产规模和股权结构对董事会的规模和构成向董事会提 出建议；（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）研究董事、经理人员的选择标准和程式，并向董事会提出建议；（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）广泛搜寻合格的董事和经理人员的人选;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）对董事候选人和经理人选进行审查并提出建议；（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）对须提请董事会聘任的其他高级管理人员进行审查并提出建议；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）就董事委任及重新委任时向董事会提出建议，就董事出任董事会职务时所需的技能、知识、经验、背景、性别及其它 特质作考虑时同时做出董事多元化平衡，改善董事会效率并确保董事会多元化带来的裨益；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检讨董事会成员多元化政策， 定时做出检讨及修改并于每年年度报告内的企业管治报告做出相关披露及</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董事会授权的其它事宜。</w:t>
      </w:r>
    </w:p>
    <w:p>
      <w:pPr>
        <w:pStyle w:val="Style30"/>
        <w:keepNext w:val="0"/>
        <w:keepLines w:val="0"/>
        <w:widowControl w:val="0"/>
        <w:shd w:val="clear" w:color="auto" w:fill="auto"/>
        <w:bidi w:val="0"/>
        <w:spacing w:before="0" w:after="0" w:line="307" w:lineRule="exact"/>
        <w:ind w:left="0" w:right="0"/>
        <w:jc w:val="both"/>
      </w:pPr>
      <w:r>
        <w:rPr>
          <w:color w:val="000000"/>
          <w:spacing w:val="0"/>
          <w:w w:val="100"/>
          <w:position w:val="0"/>
        </w:rPr>
        <w:t>提名委员会于报告期内研究公司对新董事及经理人员的需要后，在考虑董事会成员多元化政策并透过不同途径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包括在 本集团内部及人才市场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广泛寻找合适的董事及经理人员人选。在得到被提名人对提名的同意后，提名委员会将召集会议对 </w:t>
      </w:r>
      <w:r>
        <w:rPr>
          <w:color w:val="000000"/>
          <w:spacing w:val="0"/>
          <w:w w:val="100"/>
          <w:position w:val="0"/>
        </w:rPr>
        <w:t>初选人员进行资格审查，审查的标准包括初选人员的学历、相关经验及专门技术等。在选举新董事前一至两个月，提名委员 会向董事会提出董事候选人的建议和相关材料；在聘任新的高级管理人员前，提名委员会向董事会提出新聘高级管理人员人 选的建议和相关材料。</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提名委员会在本报告期内工作情况详见本章节第七部分。</w:t>
      </w:r>
    </w:p>
    <w:p>
      <w:pPr>
        <w:pStyle w:val="Style30"/>
        <w:keepNext w:val="0"/>
        <w:keepLines w:val="0"/>
        <w:widowControl w:val="0"/>
        <w:shd w:val="clear" w:color="auto" w:fill="auto"/>
        <w:bidi w:val="0"/>
        <w:spacing w:before="0" w:after="0" w:line="312" w:lineRule="exact"/>
        <w:ind w:left="0" w:right="0"/>
        <w:jc w:val="both"/>
      </w:pPr>
      <w:r>
        <w:rPr>
          <w:b/>
          <w:bCs/>
          <w:color w:val="000000"/>
          <w:spacing w:val="0"/>
          <w:w w:val="100"/>
          <w:position w:val="0"/>
        </w:rPr>
        <w:t>（十二）战略委员会</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本公司已成立战略委员会，由三名委员组成，包括主任委员陈洪国，委员胡长青及杨彪。战略委员会主要负责对公司长 期发展战略和重大投资决策进行研究并提出建议。</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本公司战略委员会的主要职责是：（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）公司长期发展战略规划进行研究并提出建议；（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）对《公司章程》规定的须董事 会批准的重大投资融资方案进行研究并提出建议；（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）对《公司章程》规定的须经董事会批准的重大资本运作，资产经营项 目进行研究并提出建议；（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）对其他影响公司发展的重大事项进行研究并提出建议；（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）对以上事项的实施进行检查；（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董事会授权的其他事宜。</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战略委员会在本报告期内工作情况详见本章节第七部分。</w:t>
      </w:r>
    </w:p>
    <w:p>
      <w:pPr>
        <w:pStyle w:val="Style30"/>
        <w:keepNext w:val="0"/>
        <w:keepLines w:val="0"/>
        <w:widowControl w:val="0"/>
        <w:shd w:val="clear" w:color="auto" w:fill="auto"/>
        <w:bidi w:val="0"/>
        <w:spacing w:before="0" w:after="0" w:line="312" w:lineRule="exact"/>
        <w:ind w:left="0" w:right="0"/>
        <w:jc w:val="both"/>
      </w:pPr>
      <w:r>
        <w:rPr>
          <w:b/>
          <w:bCs/>
          <w:color w:val="000000"/>
          <w:spacing w:val="0"/>
          <w:w w:val="100"/>
          <w:position w:val="0"/>
        </w:rPr>
        <w:t>（十三）核数师</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基于公司经营发展及审计需要，公司于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年第二次临时股东大会审议通过了《关于变更审计机构 的议案》，将公司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年度审计机构由瑞华会计师事务所（特殊普通合伙）变更为致同会计师事务所（特殊普通合伙）；</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年度股东大会审议通过了《关于聘任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年度审计机构的议案》，继续聘任致同会计师事务所（特 殊普通合伙）作为本公司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年度境内审计机构；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年度股东大会审议通过了《关于聘任</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年度审计机构的议案》，继续聘任致同会计师事务所（特殊普通合伙）作为本公司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年度境内审计机构，负责本公司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年度境内审计工作。</w:t>
      </w:r>
    </w:p>
    <w:p>
      <w:pPr>
        <w:pStyle w:val="Style30"/>
        <w:keepNext w:val="0"/>
        <w:keepLines w:val="0"/>
        <w:widowControl w:val="0"/>
        <w:shd w:val="clear" w:color="auto" w:fill="auto"/>
        <w:bidi w:val="0"/>
        <w:spacing w:before="0" w:after="0" w:line="312" w:lineRule="exact"/>
        <w:ind w:left="0" w:right="0"/>
        <w:jc w:val="both"/>
      </w:pPr>
      <w:r>
        <w:rPr>
          <w:b/>
          <w:bCs/>
          <w:color w:val="000000"/>
          <w:spacing w:val="0"/>
          <w:w w:val="100"/>
          <w:position w:val="0"/>
        </w:rPr>
        <w:t>（十四）核数师酬金</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致同会计师事务所（特殊普通合伙）负责对本集团按照企业会计准则编制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年度财务报表。公司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年度向核数师支 付了财务报告审计费用共计人民币</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万元，非审计费用共计人民币</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万元，费用用于内部控制审计。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致同会计师事务所（特殊普通合伙）对本集团财务呈报所承担责任的声明分别载于本年度报告第十二节、财务报告内。</w:t>
      </w:r>
    </w:p>
    <w:p>
      <w:pPr>
        <w:pStyle w:val="Style30"/>
        <w:keepNext w:val="0"/>
        <w:keepLines w:val="0"/>
        <w:widowControl w:val="0"/>
        <w:shd w:val="clear" w:color="auto" w:fill="auto"/>
        <w:bidi w:val="0"/>
        <w:spacing w:before="0" w:after="0" w:line="312" w:lineRule="exact"/>
        <w:ind w:left="0" w:right="0"/>
        <w:jc w:val="both"/>
      </w:pPr>
      <w:r>
        <w:rPr>
          <w:b/>
          <w:bCs/>
          <w:color w:val="000000"/>
          <w:spacing w:val="0"/>
          <w:w w:val="100"/>
          <w:position w:val="0"/>
        </w:rPr>
        <w:t>（十五）监事与监事会</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监事会成员由三名股东代表、两名公司职工代表组成。股东代表出任的监事由股东大会选举和罢免，职工代表出任的监 事由公司职工民主选举和罢免。报告期内，公司监事会共召开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次会议，所有监事均出席了本年度召开的监事会会议，对</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年第三季度报告进行了认真审核，并出具了专项意见。本公司监 事会向全体股东负责，对公司财务以及公司董事、经理和其他高级管理人员履行职责的合法合规性进行监督，维护公司及股 东的合法权益。</w:t>
      </w:r>
    </w:p>
    <w:p>
      <w:pPr>
        <w:pStyle w:val="Style30"/>
        <w:keepNext w:val="0"/>
        <w:keepLines w:val="0"/>
        <w:widowControl w:val="0"/>
        <w:shd w:val="clear" w:color="auto" w:fill="auto"/>
        <w:bidi w:val="0"/>
        <w:spacing w:before="0" w:after="0" w:line="312" w:lineRule="exact"/>
        <w:ind w:left="0" w:right="0"/>
        <w:jc w:val="both"/>
      </w:pPr>
      <w:r>
        <w:rPr>
          <w:b/>
          <w:bCs/>
          <w:color w:val="000000"/>
          <w:spacing w:val="0"/>
          <w:w w:val="100"/>
          <w:position w:val="0"/>
        </w:rPr>
        <w:t>（十六）公司秘书</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于本年度，公司秘书确认彼已接受不少于十五小时的相关专业培训，合乎上市规则</w:t>
      </w:r>
      <w:r>
        <w:rPr>
          <w:rFonts w:ascii="Times New Roman" w:eastAsia="Times New Roman" w:hAnsi="Times New Roman" w:cs="Times New Roman"/>
          <w:color w:val="000000"/>
          <w:spacing w:val="0"/>
          <w:w w:val="100"/>
          <w:position w:val="0"/>
          <w:sz w:val="18"/>
          <w:szCs w:val="18"/>
        </w:rPr>
        <w:t>3.29</w:t>
      </w:r>
      <w:r>
        <w:rPr>
          <w:color w:val="000000"/>
          <w:spacing w:val="0"/>
          <w:w w:val="100"/>
          <w:position w:val="0"/>
        </w:rPr>
        <w:t>条之要求。</w:t>
      </w:r>
    </w:p>
    <w:p>
      <w:pPr>
        <w:pStyle w:val="Style30"/>
        <w:keepNext w:val="0"/>
        <w:keepLines w:val="0"/>
        <w:widowControl w:val="0"/>
        <w:shd w:val="clear" w:color="auto" w:fill="auto"/>
        <w:bidi w:val="0"/>
        <w:spacing w:before="0" w:after="0" w:line="312" w:lineRule="exact"/>
        <w:ind w:left="0" w:right="0"/>
        <w:jc w:val="both"/>
      </w:pPr>
      <w:r>
        <w:rPr>
          <w:b/>
          <w:bCs/>
          <w:color w:val="000000"/>
          <w:spacing w:val="0"/>
          <w:w w:val="100"/>
          <w:position w:val="0"/>
        </w:rPr>
        <w:t>（十七）与股东的沟通</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本公司认为与股东有效沟通极为重要，藉以让股东对本集团业绩做出清晰评估，以及向董事会提问。下为本公司与股东 沟通的主要方式：</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于公司网页的资料披露</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本公司会以最全面及适时的方式向所有希望获得本公司数据的人士披露与集团有关的所有重要资料。本公司的网页 </w:t>
      </w:r>
      <w:r>
        <w:rPr>
          <w:rFonts w:ascii="Times New Roman" w:eastAsia="Times New Roman" w:hAnsi="Times New Roman" w:cs="Times New Roman"/>
          <w:color w:val="000000"/>
          <w:spacing w:val="0"/>
          <w:w w:val="100"/>
          <w:position w:val="0"/>
          <w:sz w:val="18"/>
          <w:szCs w:val="18"/>
        </w:rPr>
        <w:t>（www.chenmingpaper.com</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可提供有关本集团的活动及企业事宜的重要资料（如致股东的年度报告及半年度报告、公告、业 务发展及营运、企业管治常规及其它数据等），以供股东及其它持份者查阅。</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另外，透过联交所发出的公告亦可在本公司的网页查阅。</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股东大会</w:t>
      </w:r>
    </w:p>
    <w:p>
      <w:pPr>
        <w:pStyle w:val="Style30"/>
        <w:keepNext w:val="0"/>
        <w:keepLines w:val="0"/>
        <w:widowControl w:val="0"/>
        <w:shd w:val="clear" w:color="auto" w:fill="auto"/>
        <w:bidi w:val="0"/>
        <w:spacing w:before="0" w:after="0" w:line="302" w:lineRule="exact"/>
        <w:ind w:left="0" w:right="0"/>
        <w:jc w:val="both"/>
      </w:pPr>
      <w:r>
        <w:rPr>
          <w:color w:val="000000"/>
          <w:spacing w:val="0"/>
          <w:w w:val="100"/>
          <w:position w:val="0"/>
        </w:rPr>
        <w:t>本公司的股东周年大会为董事会直接与股东沟通提供了一个实用的平台。本公司将于股东大会上就每项实质上不同的议 题提呈独立决议案。于二零二一年度，公司除了于二零二一年六月十八日举行股东周年大会外，还召开了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次临时股东大会、</w:t>
      </w:r>
    </w:p>
    <w:p>
      <w:pPr>
        <w:pStyle w:val="Style28"/>
        <w:keepNext w:val="0"/>
        <w:keepLines w:val="0"/>
        <w:widowControl w:val="0"/>
        <w:shd w:val="clear" w:color="auto" w:fill="auto"/>
        <w:bidi w:val="0"/>
        <w:spacing w:before="0" w:after="0" w:line="240" w:lineRule="auto"/>
        <w:ind w:left="1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次境内上市股份类别股东大会、</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次境外上市股份类别股东大会。各股东会议的董事出席名单如下</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3989"/>
        <w:gridCol w:w="5688"/>
      </w:tblGrid>
      <w:tr>
        <w:trPr>
          <w:trHeight w:val="41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现场出席董事名单</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胡长青、李传轩、孙剑非、尹美群、杨彪</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年第一次境内上市股份类别股东大会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胡长青、李传轩、孙剑非、尹美群、杨彪</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年第一次境外上市股份类别股东大会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胡长青、李传轩、孙剑非、尹美群、杨彪</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胡长青、李峰、韩亭德、李传轩、孙剑非、尹美群、杨彪</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年第二次临时股东大会</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胡长青、李峰、李传轩、孙剑非、尹美群、杨彪</w:t>
            </w:r>
          </w:p>
        </w:tc>
      </w:tr>
    </w:tbl>
    <w:p>
      <w:pPr>
        <w:pStyle w:val="Style30"/>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公司外聘核数师列席股东周年大会并监票。</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守则条文第</w:t>
      </w:r>
      <w:r>
        <w:rPr>
          <w:rFonts w:ascii="Times New Roman" w:eastAsia="Times New Roman" w:hAnsi="Times New Roman" w:cs="Times New Roman"/>
          <w:color w:val="000000"/>
          <w:spacing w:val="0"/>
          <w:w w:val="100"/>
          <w:position w:val="0"/>
          <w:sz w:val="18"/>
          <w:szCs w:val="18"/>
        </w:rPr>
        <w:t>E.1.2</w:t>
      </w:r>
      <w:r>
        <w:rPr>
          <w:color w:val="000000"/>
          <w:spacing w:val="0"/>
          <w:w w:val="100"/>
          <w:position w:val="0"/>
        </w:rPr>
        <w:t>条一此守则条文规定主席须邀请审核委员会、薪酬委员会及提名委员会主席出席股东周年大会。</w:t>
      </w:r>
    </w:p>
    <w:p>
      <w:pPr>
        <w:pStyle w:val="Style30"/>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公司董事长及战略委员会主席陈洪国先生因公务繁忙缺席股东周年大会。</w:t>
      </w:r>
    </w:p>
    <w:p>
      <w:pPr>
        <w:pStyle w:val="Style30"/>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守则条文第</w:t>
      </w:r>
      <w:r>
        <w:rPr>
          <w:rFonts w:ascii="Times New Roman" w:eastAsia="Times New Roman" w:hAnsi="Times New Roman" w:cs="Times New Roman"/>
          <w:color w:val="000000"/>
          <w:spacing w:val="0"/>
          <w:w w:val="100"/>
          <w:position w:val="0"/>
          <w:sz w:val="18"/>
          <w:szCs w:val="18"/>
        </w:rPr>
        <w:t>A.6.</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条一此守则条文规定独立非执行董事及其它非执行董事作为与其它董事拥有同等地位的董事会成员， 应定期出席董事会及其同时出任委员会成员的委员会的会议并积极参与会务，以其技能、专业知识及不同的背景及资格做出 贡献。彼等并应出席股东大会，对公司股东的意见有公正的了解。</w:t>
      </w:r>
    </w:p>
    <w:p>
      <w:pPr>
        <w:pStyle w:val="Style30"/>
        <w:keepNext w:val="0"/>
        <w:keepLines w:val="0"/>
        <w:widowControl w:val="0"/>
        <w:shd w:val="clear" w:color="auto" w:fill="auto"/>
        <w:bidi w:val="0"/>
        <w:spacing w:before="0" w:after="0" w:line="322"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年第一次境内上市股份类别股东大会及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年第一次境外上市股份类别股东大会， 韩亭德先生因公务繁忙缺席。</w:t>
      </w:r>
    </w:p>
    <w:p>
      <w:pPr>
        <w:pStyle w:val="Style30"/>
        <w:keepNext w:val="0"/>
        <w:keepLines w:val="0"/>
        <w:widowControl w:val="0"/>
        <w:shd w:val="clear" w:color="auto" w:fill="auto"/>
        <w:bidi w:val="0"/>
        <w:spacing w:before="0" w:after="0" w:line="322"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年第二次临时股东大会韩亭德因公务繁忙缺席。</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按股数投票</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在本公司股东大会上提呈表决的决议案，将会按股数投票的方式进行。于每次股东大会开始时，将会向股东说明按股数 投票的程序，亦会回答股东提出与投票程序有关的问题。而按股数投票方式表决的结果会于同日分别登载于联交所及本公司 的网页。</w:t>
      </w:r>
    </w:p>
    <w:p>
      <w:pPr>
        <w:pStyle w:val="Style30"/>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股东权利</w:t>
      </w:r>
    </w:p>
    <w:p>
      <w:pPr>
        <w:pStyle w:val="Style30"/>
        <w:keepNext w:val="0"/>
        <w:keepLines w:val="0"/>
        <w:widowControl w:val="0"/>
        <w:shd w:val="clear" w:color="auto" w:fill="auto"/>
        <w:tabs>
          <w:tab w:pos="691" w:val="left"/>
        </w:tabs>
        <w:bidi w:val="0"/>
        <w:spacing w:before="0" w:after="0" w:line="360" w:lineRule="auto"/>
        <w:ind w:left="0" w:right="0" w:firstLine="360"/>
        <w:jc w:val="both"/>
      </w:pPr>
      <w:bookmarkStart w:id="570" w:name="bookmark570"/>
      <w:r>
        <w:rPr>
          <w:rFonts w:ascii="Times New Roman" w:eastAsia="Times New Roman" w:hAnsi="Times New Roman" w:cs="Times New Roman"/>
          <w:b/>
          <w:bCs/>
          <w:color w:val="000000"/>
          <w:spacing w:val="0"/>
          <w:w w:val="100"/>
          <w:position w:val="0"/>
          <w:sz w:val="18"/>
          <w:szCs w:val="18"/>
        </w:rPr>
        <w:t>1</w:t>
      </w:r>
      <w:bookmarkEnd w:id="570"/>
      <w:r>
        <w:rPr>
          <w:b/>
          <w:bCs/>
          <w:color w:val="000000"/>
          <w:spacing w:val="0"/>
          <w:w w:val="100"/>
          <w:position w:val="0"/>
        </w:rPr>
        <w:t>、</w:t>
        <w:tab/>
        <w:t>股东召开股东特别大会的程序</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根据本公司章程第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条规定，单独或者合计持有公司百分之十以上股份的股东有权向董事会请求召开临时股东大会， 并应当以书面形式向董事会提出。董事会应当根据法律、行政法规和本章程的规定，在收到请求后十日内提出同意或不同意 召开临时股东大会的书面反馈意见。</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董事会同意召开临时股东大会的，应当在做出董事会决议后的五日内发出召开股东大会的通知，通知中对原请求的变更， 应当征得相关股东的同意。</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董事会不同意召开临时股东大会，或者在收到请求后十日内未做出反馈的，单独或者合计持有公司百分之十以上股份的 股东有权向监事会提议召开临时股东大会，并应当以书面形式向监事会提出请求。</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监事会同意召开临时股东大会的，应在收到请求五日内发出召开股东大会的通知，通知中对原提案的变更，应当征得相 关股东的同意。</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监事会未在规定期限内发出股东大会通知的，视为监事会不召集和主持股东大会，连续九十日以上单独或者合计持有公 司百分之十以上股份的股东可以自行召集和主持。</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根据本公司章程第</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条规定，股东决定自行召集股东大会的，须书面通知董事会，同时向公司所在地中国证券监督管 理机构的派出机构和证券交易所备案。在股东大会决议公告前，召集股东持股比例不得低于百分之十。</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召集股东应在发出股东大会通知及股东大会决议公告时，向公司所在地中国证券监督管理机构的派出机构和证券交易所 提交有关证明材料。</w:t>
      </w:r>
    </w:p>
    <w:p>
      <w:pPr>
        <w:pStyle w:val="Style30"/>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对于股东自行召集的股东大会，董事会和董事会秘书将予配合。董事会应当提供股权登记日的股东名册。股东自行召集 的股东大会，会议所必需的费用由公司承担。</w:t>
      </w:r>
    </w:p>
    <w:p>
      <w:pPr>
        <w:pStyle w:val="Style30"/>
        <w:keepNext w:val="0"/>
        <w:keepLines w:val="0"/>
        <w:widowControl w:val="0"/>
        <w:shd w:val="clear" w:color="auto" w:fill="auto"/>
        <w:tabs>
          <w:tab w:pos="705" w:val="left"/>
        </w:tabs>
        <w:bidi w:val="0"/>
        <w:spacing w:before="0" w:after="0" w:line="360" w:lineRule="auto"/>
        <w:ind w:left="0" w:right="0" w:firstLine="360"/>
        <w:jc w:val="both"/>
      </w:pPr>
      <w:bookmarkStart w:id="571" w:name="bookmark571"/>
      <w:r>
        <w:rPr>
          <w:rFonts w:ascii="Times New Roman" w:eastAsia="Times New Roman" w:hAnsi="Times New Roman" w:cs="Times New Roman"/>
          <w:b/>
          <w:bCs/>
          <w:color w:val="000000"/>
          <w:spacing w:val="0"/>
          <w:w w:val="100"/>
          <w:position w:val="0"/>
          <w:sz w:val="18"/>
          <w:szCs w:val="18"/>
        </w:rPr>
        <w:t>2</w:t>
      </w:r>
      <w:bookmarkEnd w:id="571"/>
      <w:r>
        <w:rPr>
          <w:b/>
          <w:bCs/>
          <w:color w:val="000000"/>
          <w:spacing w:val="0"/>
          <w:w w:val="100"/>
          <w:position w:val="0"/>
        </w:rPr>
        <w:t>、</w:t>
        <w:tab/>
        <w:t>将股东的查询送达董事会的程序</w:t>
      </w:r>
    </w:p>
    <w:p>
      <w:pPr>
        <w:pStyle w:val="Style30"/>
        <w:keepNext w:val="0"/>
        <w:keepLines w:val="0"/>
        <w:widowControl w:val="0"/>
        <w:shd w:val="clear" w:color="auto" w:fill="auto"/>
        <w:bidi w:val="0"/>
        <w:spacing w:before="0" w:after="80" w:line="317" w:lineRule="exact"/>
        <w:ind w:left="0" w:right="0"/>
        <w:jc w:val="both"/>
        <w:rPr>
          <w:sz w:val="18"/>
          <w:szCs w:val="18"/>
        </w:rPr>
      </w:pPr>
      <w:r>
        <w:rPr>
          <w:color w:val="000000"/>
          <w:spacing w:val="0"/>
          <w:w w:val="100"/>
          <w:position w:val="0"/>
          <w:sz w:val="17"/>
          <w:szCs w:val="17"/>
        </w:rPr>
        <w:t>股东可随时以书面形式经公司秘书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董事会秘书转交彼等的查询及关注事项予公司的董事会，公司秘书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董事会秘书的联 络详情如下</w:t>
      </w:r>
      <w:r>
        <w:rPr>
          <w:color w:val="000000"/>
          <w:spacing w:val="0"/>
          <w:w w:val="100"/>
          <w:position w:val="0"/>
          <w:sz w:val="18"/>
          <w:szCs w:val="18"/>
        </w:rPr>
        <w:t>：</w:t>
      </w:r>
    </w:p>
    <w:tbl>
      <w:tblPr>
        <w:tblOverlap w:val="never"/>
        <w:jc w:val="center"/>
        <w:tblLayout w:type="fixed"/>
      </w:tblPr>
      <w:tblGrid>
        <w:gridCol w:w="3581"/>
        <w:gridCol w:w="2890"/>
        <w:gridCol w:w="3245"/>
      </w:tblGrid>
      <w:tr>
        <w:trPr>
          <w:trHeight w:val="3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香港公司秘书</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袁西坤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朱瀚糅</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山东省寿光市农圣东街</w:t>
            </w:r>
            <w:r>
              <w:rPr>
                <w:color w:val="000000"/>
                <w:spacing w:val="0"/>
                <w:w w:val="100"/>
                <w:position w:val="0"/>
                <w:sz w:val="18"/>
                <w:szCs w:val="18"/>
              </w:rPr>
              <w:t>2199</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香港中环环球大厦</w:t>
            </w:r>
            <w:r>
              <w:rPr>
                <w:color w:val="000000"/>
                <w:spacing w:val="0"/>
                <w:w w:val="100"/>
                <w:position w:val="0"/>
                <w:sz w:val="18"/>
                <w:szCs w:val="18"/>
              </w:rPr>
              <w:t>22</w:t>
            </w:r>
            <w:r>
              <w:rPr>
                <w:rFonts w:ascii="SimSun" w:eastAsia="SimSun" w:hAnsi="SimSun" w:cs="SimSun"/>
                <w:color w:val="000000"/>
                <w:spacing w:val="0"/>
                <w:w w:val="100"/>
                <w:position w:val="0"/>
                <w:sz w:val="17"/>
                <w:szCs w:val="17"/>
              </w:rPr>
              <w:t>楼</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0536-2158008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00852-21629600</w:t>
            </w:r>
          </w:p>
        </w:tc>
      </w:tr>
      <w:tr>
        <w:trPr>
          <w:trHeight w:val="38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0536-2158977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00852-25010028</w:t>
            </w:r>
          </w:p>
        </w:tc>
      </w:tr>
      <w:tr>
        <w:trPr>
          <w:trHeight w:val="394"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chenmmingpaper@1</w:t>
            </w:r>
            <w:r>
              <w:rPr>
                <w:color w:val="000000"/>
                <w:spacing w:val="0"/>
                <w:w w:val="100"/>
                <w:position w:val="0"/>
              </w:rPr>
              <w:t>63</w:t>
            </w:r>
            <w:r>
              <w:rPr>
                <w:color w:val="000000"/>
                <w:spacing w:val="0"/>
                <w:w w:val="100"/>
                <w:position w:val="0"/>
              </w:rPr>
              <w:t>. com</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"mailto:liamchu@li-partners.com" </w:instrText>
            </w:r>
            <w:r>
              <w:fldChar w:fldCharType="separate"/>
            </w:r>
            <w:r>
              <w:rPr>
                <w:color w:val="000000"/>
                <w:spacing w:val="0"/>
                <w:w w:val="100"/>
                <w:position w:val="0"/>
              </w:rPr>
              <w:t>liamchu@li-partners.com</w:t>
            </w:r>
            <w:r>
              <w:fldChar w:fldCharType="end"/>
            </w:r>
          </w:p>
        </w:tc>
      </w:tr>
    </w:tbl>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公司秘书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董事会秘书将转交股东的查询及关注事项予本公司的董事会及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或有关的董事会辖下委员会（若适当），以便 回复股东的提问。</w:t>
      </w:r>
    </w:p>
    <w:p>
      <w:pPr>
        <w:pStyle w:val="Style30"/>
        <w:keepNext w:val="0"/>
        <w:keepLines w:val="0"/>
        <w:widowControl w:val="0"/>
        <w:shd w:val="clear" w:color="auto" w:fill="auto"/>
        <w:bidi w:val="0"/>
        <w:spacing w:before="0" w:after="0" w:line="314" w:lineRule="exact"/>
        <w:ind w:left="0" w:right="0"/>
        <w:jc w:val="both"/>
      </w:pPr>
      <w:bookmarkStart w:id="572" w:name="bookmark572"/>
      <w:r>
        <w:rPr>
          <w:rFonts w:ascii="Times New Roman" w:eastAsia="Times New Roman" w:hAnsi="Times New Roman" w:cs="Times New Roman"/>
          <w:b/>
          <w:bCs/>
          <w:color w:val="000000"/>
          <w:spacing w:val="0"/>
          <w:w w:val="100"/>
          <w:position w:val="0"/>
          <w:sz w:val="18"/>
          <w:szCs w:val="18"/>
        </w:rPr>
        <w:t>3</w:t>
      </w:r>
      <w:bookmarkEnd w:id="572"/>
      <w:r>
        <w:rPr>
          <w:b/>
          <w:bCs/>
          <w:color w:val="000000"/>
          <w:spacing w:val="0"/>
          <w:w w:val="100"/>
          <w:position w:val="0"/>
        </w:rPr>
        <w:t>、将股东建议提呈股东大会的程序</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根据本公司章程第</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条规定，单独或者合并持有公司百分之三以上有表决权股份的股东，有权向公司于股东大会提出 提案。</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单独或者合计持有公司百分之三以上有表决权股份的股东，可以在股东大会召开十个工作日前提出临时提案并书面提交 董事会或董事会秘书。董事会或董事会秘书应当在收到提案后二个工作日内发出股东大会补充通知，公告临时提案的内容。</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除前款规定的情形外，董事会或董事会秘书在发出股东大会通知公告后，不得修改股东大会通知中已列明的提案或增加 新的提案。</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股东大会通知中未列明或不符合公司章程规定的提案，股东大会不得进行表决并做出决议。临时股东大会不得决定通告 未载明的事项。</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投资者关系</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本公司了解本身须向持有权益的人士阐述其业务状况及响应彼等的提问。本公司适时接待及造访投资者，藉以阐释本集 团的业务。此外，本公司会迅速地解答公众人士及个别股东提出的问题。在任何情况下，本公司将采取审慎态度以确保不会 选择性地披露任何影响股价的数据。</w:t>
      </w:r>
    </w:p>
    <w:p>
      <w:pPr>
        <w:pStyle w:val="Style30"/>
        <w:keepNext w:val="0"/>
        <w:keepLines w:val="0"/>
        <w:widowControl w:val="0"/>
        <w:shd w:val="clear" w:color="auto" w:fill="auto"/>
        <w:bidi w:val="0"/>
        <w:spacing w:before="0" w:after="0" w:line="314" w:lineRule="exact"/>
        <w:ind w:left="0" w:right="0"/>
        <w:jc w:val="both"/>
      </w:pPr>
      <w:r>
        <w:rPr>
          <w:b/>
          <w:bCs/>
          <w:color w:val="000000"/>
          <w:spacing w:val="0"/>
          <w:w w:val="100"/>
          <w:position w:val="0"/>
        </w:rPr>
        <w:t>（十八）内部控制</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本公司内部控制的详细情况参见本章节十二、报告期内的内部控制制度建设及实施情况及十四、内部控制自我评价报告 或内部控制审计报告。</w:t>
      </w:r>
    </w:p>
    <w:p>
      <w:pPr>
        <w:pStyle w:val="Style30"/>
        <w:keepNext w:val="0"/>
        <w:keepLines w:val="0"/>
        <w:widowControl w:val="0"/>
        <w:shd w:val="clear" w:color="auto" w:fill="auto"/>
        <w:bidi w:val="0"/>
        <w:spacing w:before="0" w:after="0" w:line="314" w:lineRule="exact"/>
        <w:ind w:left="0" w:right="0"/>
        <w:jc w:val="both"/>
      </w:pPr>
      <w:r>
        <w:rPr>
          <w:b/>
          <w:bCs/>
          <w:color w:val="000000"/>
          <w:spacing w:val="0"/>
          <w:w w:val="100"/>
          <w:position w:val="0"/>
        </w:rPr>
        <w:t>（十九）组织章程文件</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本公司于二零一九年十二月三日对公司新组织章程细则做出修订，修订范围主要是公司股东大会召开时间，本公司组织 章程大纲及新组织章程细则之修订版本可于本公司及联交所网页查阅。于二零二一年一月二十九日对公司新组织章程细则做 出修订，修订范围主要是公司实施境内上市外资股转换上市地以转换方式在香港联合交易所有限公司主板上市及挂牌交易相 关事项后所涉及的境内上市外资股相关内容，本次修订已经公司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年第一次境内上市股份类 别股东大会及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年第一次境外上市股份类别股东大会审议通过，需在公司境内上市外资股转换境外上市外资股上市之日起 生效。在境内上市外资股转换境外上市外资股上市前，公司于二零一九年十二月三日作出修订的章程继续有效。</w:t>
      </w:r>
    </w:p>
    <w:p>
      <w:pPr>
        <w:pStyle w:val="Style30"/>
        <w:keepNext w:val="0"/>
        <w:keepLines w:val="0"/>
        <w:widowControl w:val="0"/>
        <w:shd w:val="clear" w:color="auto" w:fill="auto"/>
        <w:bidi w:val="0"/>
        <w:spacing w:before="0" w:after="0" w:line="313" w:lineRule="exact"/>
        <w:ind w:left="0" w:right="0"/>
        <w:jc w:val="both"/>
      </w:pPr>
      <w:r>
        <w:rPr>
          <w:b/>
          <w:bCs/>
          <w:color w:val="000000"/>
          <w:spacing w:val="0"/>
          <w:w w:val="100"/>
          <w:position w:val="0"/>
        </w:rPr>
        <w:t>（二十）董事会成员多元化</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本公司于二零一三年八月二十一日制定董事会成员多元化政策并修定提名委员会实施细则，提名委员会会定时检讨董事 会成员多元化政策，做出检讨，改善董事会效率并确保董事会多元化带来的裨益。</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董事会成员多元化政策摘要如下：</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本公司认同多元化董事会的裨益，并视维持董事会层面多元化为维持公司竞争优势的重要元素之一。一个真正多元化的 董事会应包括具备不同才能、技能、地区及行业经验、背景、性别及其它特质的董事会成员，并应加以利用。多元化董事会 成员将于厘定董事会组合时予以考虑，并于可能情况下保持适当平衡。董事会成员的所有委任均按董事会整体运作所需要的 才能、技能及经验水平而做出。</w:t>
      </w:r>
    </w:p>
    <w:p>
      <w:pPr>
        <w:pStyle w:val="Style30"/>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公司提名委员会负责审阅及评估董事会组成，并就委任公司新任董事向董事会做出推荐建议。提名委员会亦监管董事会 有效性年度审阅的进行。于审阅及评估董事会组成时，提名委员会将考虑各方面多元化的裨益（包括但不限于上文所述者）， 以维持董事会适当范围及平衡的才能、技能、经验及背景。在推荐人选加入董事会时，提名委员会将按客观条件考虑人选， 并适度顾及董事会成员多元化的裨益。</w:t>
      </w:r>
    </w:p>
    <w:p>
      <w:pPr>
        <w:pStyle w:val="Style30"/>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本公司董事会的组成已基本实现多元化，具体请见本节第三点「董事会」。</w:t>
      </w:r>
    </w:p>
    <w:p>
      <w:pPr>
        <w:pStyle w:val="Style30"/>
        <w:keepNext w:val="0"/>
        <w:keepLines w:val="0"/>
        <w:widowControl w:val="0"/>
        <w:shd w:val="clear" w:color="auto" w:fill="auto"/>
        <w:bidi w:val="0"/>
        <w:spacing w:before="0" w:after="40" w:line="312" w:lineRule="exact"/>
        <w:ind w:left="0" w:right="0" w:firstLine="360"/>
        <w:jc w:val="left"/>
      </w:pPr>
      <w:r>
        <w:rPr>
          <w:b/>
          <w:bCs/>
          <w:color w:val="000000"/>
          <w:spacing w:val="0"/>
          <w:w w:val="100"/>
          <w:position w:val="0"/>
        </w:rPr>
        <w:t>（二十一）派息政策</w:t>
      </w:r>
    </w:p>
    <w:p>
      <w:pPr>
        <w:pStyle w:val="Style30"/>
        <w:keepNext w:val="0"/>
        <w:keepLines w:val="0"/>
        <w:widowControl w:val="0"/>
        <w:shd w:val="clear" w:color="auto" w:fill="auto"/>
        <w:bidi w:val="0"/>
        <w:spacing w:before="0" w:after="40" w:line="307" w:lineRule="exact"/>
        <w:ind w:left="0" w:right="0" w:firstLine="360"/>
        <w:jc w:val="left"/>
      </w:pPr>
      <w:r>
        <w:rPr>
          <w:color w:val="000000"/>
          <w:spacing w:val="0"/>
          <w:w w:val="100"/>
          <w:position w:val="0"/>
        </w:rPr>
        <w:t>综合考虑当前的宏观经济环境及公司战略规划等因素，为进一步，优化资本结构，压降债务规模，降低资产负债率，提 高公司财务的稳健性，满足公司在日常生产经营、项目建设等方面的资金需求，保障公司制浆造纸主业的持续稳健发展，更 好地维护全体股东的长远利益，公司计划年度不派发现金红利，不送红股，不以公积金转增股本。</w:t>
      </w:r>
      <w:r>
        <w:br w:type="page"/>
      </w:r>
    </w:p>
    <w:p>
      <w:pPr>
        <w:pStyle w:val="Style9"/>
        <w:keepNext/>
        <w:keepLines/>
        <w:widowControl w:val="0"/>
        <w:shd w:val="clear" w:color="auto" w:fill="auto"/>
        <w:bidi w:val="0"/>
        <w:spacing w:before="0" w:line="240" w:lineRule="auto"/>
        <w:ind w:left="0" w:right="0" w:firstLine="0"/>
        <w:jc w:val="center"/>
      </w:pPr>
      <w:bookmarkStart w:id="573" w:name="bookmark573"/>
      <w:bookmarkStart w:id="574" w:name="bookmark574"/>
      <w:bookmarkStart w:id="575" w:name="bookmark575"/>
      <w:r>
        <w:rPr>
          <w:color w:val="000000"/>
          <w:spacing w:val="0"/>
          <w:w w:val="100"/>
          <w:position w:val="0"/>
        </w:rPr>
        <w:t>第七节环境和社会责任</w:t>
      </w:r>
      <w:bookmarkEnd w:id="573"/>
      <w:bookmarkEnd w:id="574"/>
      <w:bookmarkEnd w:id="575"/>
    </w:p>
    <w:p>
      <w:pPr>
        <w:pStyle w:val="Style26"/>
        <w:keepNext/>
        <w:keepLines/>
        <w:widowControl w:val="0"/>
        <w:shd w:val="clear" w:color="auto" w:fill="auto"/>
        <w:bidi w:val="0"/>
        <w:spacing w:before="0" w:after="380" w:line="240" w:lineRule="auto"/>
        <w:ind w:left="0" w:right="0" w:firstLine="0"/>
        <w:jc w:val="left"/>
      </w:pPr>
      <w:bookmarkStart w:id="576" w:name="bookmark576"/>
      <w:bookmarkStart w:id="577" w:name="bookmark577"/>
      <w:bookmarkStart w:id="578" w:name="bookmark578"/>
      <w:bookmarkStart w:id="579" w:name="bookmark579"/>
      <w:bookmarkStart w:id="580" w:name="bookmark580"/>
      <w:r>
        <w:rPr>
          <w:color w:val="000000"/>
          <w:spacing w:val="0"/>
          <w:w w:val="100"/>
          <w:position w:val="0"/>
        </w:rPr>
        <w:t>一</w:t>
      </w:r>
      <w:bookmarkEnd w:id="579"/>
      <w:r>
        <w:rPr>
          <w:color w:val="000000"/>
          <w:spacing w:val="0"/>
          <w:w w:val="100"/>
          <w:position w:val="0"/>
        </w:rPr>
        <w:t>、重大环保问题</w:t>
      </w:r>
      <w:bookmarkEnd w:id="577"/>
      <w:bookmarkEnd w:id="578"/>
      <w:bookmarkEnd w:id="580"/>
      <w:bookmarkEnd w:id="57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888"/>
        <w:gridCol w:w="1061"/>
        <w:gridCol w:w="638"/>
        <w:gridCol w:w="571"/>
        <w:gridCol w:w="706"/>
        <w:gridCol w:w="1843"/>
        <w:gridCol w:w="850"/>
        <w:gridCol w:w="1560"/>
        <w:gridCol w:w="994"/>
        <w:gridCol w:w="605"/>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公司或子</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主要污染物</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及特征污染</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物的名称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排放方 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排放 口数 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排放口 分布情 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排放浓度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执行的污</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染物排放</w:t>
            </w:r>
          </w:p>
          <w:p>
            <w:pPr>
              <w:pStyle w:val="Style23"/>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标准</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排放总量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核定的排放</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超标</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情况</w:t>
            </w:r>
          </w:p>
        </w:tc>
      </w:tr>
      <w:tr>
        <w:trPr>
          <w:trHeight w:val="72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山东晨鸣 纸业集团 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8"/>
                <w:szCs w:val="18"/>
              </w:rPr>
              <w:t>SO</w:t>
            </w:r>
            <w:r>
              <w:rPr>
                <w:color w:val="000000"/>
                <w:spacing w:val="0"/>
                <w:w w:val="100"/>
                <w:position w:val="0"/>
                <w:sz w:val="12"/>
                <w:szCs w:val="12"/>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晨鸣工 业园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 xml:space="preserve">1 </w:t>
            </w:r>
            <w:r>
              <w:rPr>
                <w:rFonts w:ascii="SimSun" w:eastAsia="SimSun" w:hAnsi="SimSun" w:cs="SimSun"/>
                <w:color w:val="000000"/>
                <w:spacing w:val="0"/>
                <w:w w:val="100"/>
                <w:position w:val="0"/>
                <w:sz w:val="17"/>
                <w:szCs w:val="17"/>
              </w:rPr>
              <w:t>号：</w:t>
            </w:r>
            <w:r>
              <w:rPr>
                <w:color w:val="000000"/>
                <w:spacing w:val="0"/>
                <w:w w:val="100"/>
                <w:position w:val="0"/>
              </w:rPr>
              <w:t>5.45mg/m</w:t>
            </w:r>
            <w:r>
              <w:rPr>
                <w:color w:val="000000"/>
                <w:spacing w:val="0"/>
                <w:w w:val="100"/>
                <w:position w:val="0"/>
                <w:vertAlign w:val="superscript"/>
              </w:rPr>
              <w:t>3</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 xml:space="preserve">2 </w:t>
            </w:r>
            <w:r>
              <w:rPr>
                <w:rFonts w:ascii="SimSun" w:eastAsia="SimSun" w:hAnsi="SimSun" w:cs="SimSun"/>
                <w:color w:val="000000"/>
                <w:spacing w:val="0"/>
                <w:w w:val="100"/>
                <w:position w:val="0"/>
                <w:sz w:val="17"/>
                <w:szCs w:val="17"/>
              </w:rPr>
              <w:t>号：</w:t>
            </w:r>
            <w:r>
              <w:rPr>
                <w:color w:val="000000"/>
                <w:spacing w:val="0"/>
                <w:w w:val="100"/>
                <w:position w:val="0"/>
              </w:rPr>
              <w:t>4.63mg/m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35mg/m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电厂</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r>
              <w:rPr>
                <w:color w:val="000000"/>
                <w:spacing w:val="0"/>
                <w:w w:val="100"/>
                <w:position w:val="0"/>
                <w:sz w:val="18"/>
                <w:szCs w:val="18"/>
              </w:rPr>
              <w:t>11.8</w:t>
            </w:r>
            <w:r>
              <w:rPr>
                <w:rFonts w:ascii="SimSun" w:eastAsia="SimSun" w:hAnsi="SimSun" w:cs="SimSun"/>
                <w:color w:val="000000"/>
                <w:spacing w:val="0"/>
                <w:w w:val="100"/>
                <w:position w:val="0"/>
                <w:sz w:val="17"/>
                <w:szCs w:val="17"/>
              </w:rPr>
              <w:t>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电厂</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9.68</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160.32 </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8"/>
                <w:szCs w:val="18"/>
              </w:rPr>
              <w:t>NO</w:t>
            </w:r>
            <w:r>
              <w:rPr>
                <w:color w:val="000000"/>
                <w:spacing w:val="0"/>
                <w:w w:val="100"/>
                <w:position w:val="0"/>
                <w:sz w:val="12"/>
                <w:szCs w:val="12"/>
              </w:rPr>
              <w:t>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晨鸣工 业园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 xml:space="preserve">1 </w:t>
            </w:r>
            <w:r>
              <w:rPr>
                <w:rFonts w:ascii="SimSun" w:eastAsia="SimSun" w:hAnsi="SimSun" w:cs="SimSun"/>
                <w:color w:val="000000"/>
                <w:spacing w:val="0"/>
                <w:w w:val="100"/>
                <w:position w:val="0"/>
                <w:sz w:val="17"/>
                <w:szCs w:val="17"/>
              </w:rPr>
              <w:t>号：</w:t>
            </w:r>
            <w:r>
              <w:rPr>
                <w:color w:val="000000"/>
                <w:spacing w:val="0"/>
                <w:w w:val="100"/>
                <w:position w:val="0"/>
              </w:rPr>
              <w:t>38.4mg/m</w:t>
            </w:r>
            <w:r>
              <w:rPr>
                <w:color w:val="000000"/>
                <w:spacing w:val="0"/>
                <w:w w:val="100"/>
                <w:position w:val="0"/>
                <w:vertAlign w:val="superscript"/>
              </w:rPr>
              <w:t>3</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 xml:space="preserve">2 </w:t>
            </w:r>
            <w:r>
              <w:rPr>
                <w:rFonts w:ascii="SimSun" w:eastAsia="SimSun" w:hAnsi="SimSun" w:cs="SimSun"/>
                <w:color w:val="000000"/>
                <w:spacing w:val="0"/>
                <w:w w:val="100"/>
                <w:position w:val="0"/>
                <w:sz w:val="17"/>
                <w:szCs w:val="17"/>
              </w:rPr>
              <w:t>号：</w:t>
            </w:r>
            <w:r>
              <w:rPr>
                <w:color w:val="000000"/>
                <w:spacing w:val="0"/>
                <w:w w:val="100"/>
                <w:position w:val="0"/>
              </w:rPr>
              <w:t>39.1mg/m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电厂</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r>
              <w:rPr>
                <w:color w:val="000000"/>
                <w:spacing w:val="0"/>
                <w:w w:val="100"/>
                <w:position w:val="0"/>
                <w:sz w:val="18"/>
                <w:szCs w:val="18"/>
              </w:rPr>
              <w:t>83.5</w:t>
            </w:r>
            <w:r>
              <w:rPr>
                <w:rFonts w:ascii="SimSun" w:eastAsia="SimSun" w:hAnsi="SimSun" w:cs="SimSun"/>
                <w:color w:val="000000"/>
                <w:spacing w:val="0"/>
                <w:w w:val="100"/>
                <w:position w:val="0"/>
                <w:sz w:val="17"/>
                <w:szCs w:val="17"/>
              </w:rPr>
              <w:t>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电厂</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77.7</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233.91 </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2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颗粒物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晨鸣工 业园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 xml:space="preserve">1 </w:t>
            </w:r>
            <w:r>
              <w:rPr>
                <w:rFonts w:ascii="SimSun" w:eastAsia="SimSun" w:hAnsi="SimSun" w:cs="SimSun"/>
                <w:color w:val="000000"/>
                <w:spacing w:val="0"/>
                <w:w w:val="100"/>
                <w:position w:val="0"/>
                <w:sz w:val="17"/>
                <w:szCs w:val="17"/>
              </w:rPr>
              <w:t>号：</w:t>
            </w:r>
            <w:r>
              <w:rPr>
                <w:color w:val="000000"/>
                <w:spacing w:val="0"/>
                <w:w w:val="100"/>
                <w:position w:val="0"/>
              </w:rPr>
              <w:t>0.898mg/m</w:t>
            </w:r>
            <w:r>
              <w:rPr>
                <w:color w:val="000000"/>
                <w:spacing w:val="0"/>
                <w:w w:val="100"/>
                <w:position w:val="0"/>
                <w:vertAlign w:val="superscript"/>
              </w:rPr>
              <w:t>3</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 xml:space="preserve">2 </w:t>
            </w:r>
            <w:r>
              <w:rPr>
                <w:rFonts w:ascii="SimSun" w:eastAsia="SimSun" w:hAnsi="SimSun" w:cs="SimSun"/>
                <w:color w:val="000000"/>
                <w:spacing w:val="0"/>
                <w:w w:val="100"/>
                <w:position w:val="0"/>
                <w:sz w:val="17"/>
                <w:szCs w:val="17"/>
              </w:rPr>
              <w:t>号：</w:t>
            </w:r>
            <w:r>
              <w:rPr>
                <w:color w:val="000000"/>
                <w:spacing w:val="0"/>
                <w:w w:val="100"/>
                <w:position w:val="0"/>
              </w:rPr>
              <w:t>0.905mg/m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电厂</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r>
              <w:rPr>
                <w:color w:val="000000"/>
                <w:spacing w:val="0"/>
                <w:w w:val="100"/>
                <w:position w:val="0"/>
                <w:sz w:val="18"/>
                <w:szCs w:val="18"/>
              </w:rPr>
              <w:t>1.98</w:t>
            </w:r>
            <w:r>
              <w:rPr>
                <w:rFonts w:ascii="SimSun" w:eastAsia="SimSun" w:hAnsi="SimSun" w:cs="SimSun"/>
                <w:color w:val="000000"/>
                <w:spacing w:val="0"/>
                <w:w w:val="100"/>
                <w:position w:val="0"/>
                <w:sz w:val="17"/>
                <w:szCs w:val="17"/>
              </w:rPr>
              <w:t>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电厂</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1.71</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23.39</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COD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间接排 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晨鸣工 业园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 xml:space="preserve">一污排口： </w:t>
            </w:r>
            <w:r>
              <w:rPr>
                <w:color w:val="000000"/>
                <w:spacing w:val="0"/>
                <w:w w:val="100"/>
                <w:position w:val="0"/>
              </w:rPr>
              <w:t>169mg/L</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二污排口： </w:t>
            </w:r>
            <w:r>
              <w:rPr>
                <w:color w:val="000000"/>
                <w:spacing w:val="0"/>
                <w:w w:val="100"/>
                <w:position w:val="0"/>
              </w:rPr>
              <w:t>155mg/L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300mg/L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一污排口： </w:t>
            </w:r>
            <w:r>
              <w:rPr>
                <w:color w:val="000000"/>
                <w:spacing w:val="0"/>
                <w:w w:val="100"/>
                <w:position w:val="0"/>
                <w:sz w:val="18"/>
                <w:szCs w:val="18"/>
              </w:rPr>
              <w:t>1207</w:t>
            </w:r>
            <w:r>
              <w:rPr>
                <w:rFonts w:ascii="SimSun" w:eastAsia="SimSun" w:hAnsi="SimSun" w:cs="SimSun"/>
                <w:color w:val="000000"/>
                <w:spacing w:val="0"/>
                <w:w w:val="100"/>
                <w:position w:val="0"/>
                <w:sz w:val="17"/>
                <w:szCs w:val="17"/>
              </w:rPr>
              <w:t>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二污排口： </w:t>
            </w:r>
            <w:r>
              <w:rPr>
                <w:color w:val="000000"/>
                <w:spacing w:val="0"/>
                <w:w w:val="100"/>
                <w:position w:val="0"/>
                <w:sz w:val="18"/>
                <w:szCs w:val="18"/>
              </w:rPr>
              <w:t>1624</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6510.74 </w:t>
            </w:r>
            <w:r>
              <w:rPr>
                <w:rFonts w:ascii="SimSun" w:eastAsia="SimSun" w:hAnsi="SimSun" w:cs="SimSun"/>
                <w:color w:val="000000"/>
                <w:spacing w:val="0"/>
                <w:w w:val="100"/>
                <w:position w:val="0"/>
                <w:sz w:val="17"/>
                <w:szCs w:val="17"/>
              </w:rPr>
              <w:t>吨</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2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氨氮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间接排 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晨鸣工 业园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 xml:space="preserve">一污排口： </w:t>
            </w:r>
            <w:r>
              <w:rPr>
                <w:color w:val="000000"/>
                <w:spacing w:val="0"/>
                <w:w w:val="100"/>
                <w:position w:val="0"/>
              </w:rPr>
              <w:t>2.69mg/L</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二污排口： </w:t>
            </w:r>
            <w:r>
              <w:rPr>
                <w:color w:val="000000"/>
                <w:spacing w:val="0"/>
                <w:w w:val="100"/>
                <w:position w:val="0"/>
              </w:rPr>
              <w:t>1.25mg/L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一污排口： </w:t>
            </w:r>
            <w:r>
              <w:rPr>
                <w:color w:val="000000"/>
                <w:spacing w:val="0"/>
                <w:w w:val="100"/>
                <w:position w:val="0"/>
                <w:sz w:val="18"/>
                <w:szCs w:val="18"/>
              </w:rPr>
              <w:t>18.5</w:t>
            </w:r>
            <w:r>
              <w:rPr>
                <w:rFonts w:ascii="SimSun" w:eastAsia="SimSun" w:hAnsi="SimSun" w:cs="SimSun"/>
                <w:color w:val="000000"/>
                <w:spacing w:val="0"/>
                <w:w w:val="100"/>
                <w:position w:val="0"/>
                <w:sz w:val="17"/>
                <w:szCs w:val="17"/>
              </w:rPr>
              <w:t>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二污排口： </w:t>
            </w:r>
            <w:r>
              <w:rPr>
                <w:color w:val="000000"/>
                <w:spacing w:val="0"/>
                <w:w w:val="100"/>
                <w:position w:val="0"/>
                <w:sz w:val="18"/>
                <w:szCs w:val="18"/>
              </w:rPr>
              <w:t>13.5</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650.7</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194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纸业有限</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8"/>
                <w:szCs w:val="18"/>
              </w:rPr>
              <w:t>SO</w:t>
            </w:r>
            <w:r>
              <w:rPr>
                <w:color w:val="000000"/>
                <w:spacing w:val="0"/>
                <w:w w:val="100"/>
                <w:position w:val="0"/>
                <w:sz w:val="12"/>
                <w:szCs w:val="12"/>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晨鸣工 业园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2" w:lineRule="exact"/>
              <w:ind w:left="0" w:right="0" w:firstLine="0"/>
              <w:jc w:val="center"/>
            </w:pPr>
            <w:r>
              <w:rPr>
                <w:rFonts w:ascii="SimSun" w:eastAsia="SimSun" w:hAnsi="SimSun" w:cs="SimSun"/>
                <w:color w:val="000000"/>
                <w:spacing w:val="0"/>
                <w:w w:val="100"/>
                <w:position w:val="0"/>
                <w:sz w:val="17"/>
                <w:szCs w:val="17"/>
              </w:rPr>
              <w:t xml:space="preserve">电厂 </w:t>
            </w:r>
            <w:r>
              <w:rPr>
                <w:color w:val="000000"/>
                <w:spacing w:val="0"/>
                <w:w w:val="100"/>
                <w:position w:val="0"/>
              </w:rPr>
              <w:t xml:space="preserve">1 </w:t>
            </w:r>
            <w:r>
              <w:rPr>
                <w:rFonts w:ascii="SimSun" w:eastAsia="SimSun" w:hAnsi="SimSun" w:cs="SimSun"/>
                <w:color w:val="000000"/>
                <w:spacing w:val="0"/>
                <w:w w:val="100"/>
                <w:position w:val="0"/>
                <w:sz w:val="17"/>
                <w:szCs w:val="17"/>
              </w:rPr>
              <w:t>号：</w:t>
            </w:r>
            <w:r>
              <w:rPr>
                <w:color w:val="000000"/>
                <w:spacing w:val="0"/>
                <w:w w:val="100"/>
                <w:position w:val="0"/>
              </w:rPr>
              <w:t>8.58mg/m</w:t>
            </w:r>
            <w:r>
              <w:rPr>
                <w:color w:val="000000"/>
                <w:spacing w:val="0"/>
                <w:w w:val="100"/>
                <w:position w:val="0"/>
                <w:vertAlign w:val="superscript"/>
              </w:rPr>
              <w:t xml:space="preserve">3 </w:t>
            </w:r>
            <w:r>
              <w:rPr>
                <w:rFonts w:ascii="SimSun" w:eastAsia="SimSun" w:hAnsi="SimSun" w:cs="SimSun"/>
                <w:color w:val="000000"/>
                <w:spacing w:val="0"/>
                <w:w w:val="100"/>
                <w:position w:val="0"/>
                <w:sz w:val="17"/>
                <w:szCs w:val="17"/>
              </w:rPr>
              <w:t xml:space="preserve">电厂 </w:t>
            </w:r>
            <w:r>
              <w:rPr>
                <w:color w:val="000000"/>
                <w:spacing w:val="0"/>
                <w:w w:val="100"/>
                <w:position w:val="0"/>
              </w:rPr>
              <w:t xml:space="preserve">2 </w:t>
            </w:r>
            <w:r>
              <w:rPr>
                <w:rFonts w:ascii="SimSun" w:eastAsia="SimSun" w:hAnsi="SimSun" w:cs="SimSun"/>
                <w:color w:val="000000"/>
                <w:spacing w:val="0"/>
                <w:w w:val="100"/>
                <w:position w:val="0"/>
                <w:sz w:val="17"/>
                <w:szCs w:val="17"/>
              </w:rPr>
              <w:t>号：</w:t>
            </w:r>
            <w:r>
              <w:rPr>
                <w:color w:val="000000"/>
                <w:spacing w:val="0"/>
                <w:w w:val="100"/>
                <w:position w:val="0"/>
              </w:rPr>
              <w:t>9.9mg/m</w:t>
            </w:r>
            <w:r>
              <w:rPr>
                <w:color w:val="000000"/>
                <w:spacing w:val="0"/>
                <w:w w:val="100"/>
                <w:position w:val="0"/>
                <w:vertAlign w:val="superscript"/>
              </w:rPr>
              <w:t xml:space="preserve">3 </w:t>
            </w:r>
            <w:r>
              <w:rPr>
                <w:rFonts w:ascii="SimSun" w:eastAsia="SimSun" w:hAnsi="SimSun" w:cs="SimSun"/>
                <w:color w:val="000000"/>
                <w:spacing w:val="0"/>
                <w:w w:val="100"/>
                <w:position w:val="0"/>
                <w:sz w:val="17"/>
                <w:szCs w:val="17"/>
              </w:rPr>
              <w:t>碱回收：</w:t>
            </w:r>
            <w:r>
              <w:rPr>
                <w:color w:val="000000"/>
                <w:spacing w:val="0"/>
                <w:w w:val="100"/>
                <w:position w:val="0"/>
              </w:rPr>
              <w:t>1.42mg/m</w:t>
            </w:r>
            <w:r>
              <w:rPr>
                <w:color w:val="000000"/>
                <w:spacing w:val="0"/>
                <w:w w:val="100"/>
                <w:position w:val="0"/>
                <w:vertAlign w:val="superscript"/>
              </w:rPr>
              <w:t xml:space="preserve">3 </w:t>
            </w:r>
            <w:r>
              <w:rPr>
                <w:rFonts w:ascii="SimSun" w:eastAsia="SimSun" w:hAnsi="SimSun" w:cs="SimSun"/>
                <w:color w:val="000000"/>
                <w:spacing w:val="0"/>
                <w:w w:val="100"/>
                <w:position w:val="0"/>
                <w:sz w:val="17"/>
                <w:szCs w:val="17"/>
              </w:rPr>
              <w:t>石灰窑：</w:t>
            </w:r>
            <w:r>
              <w:rPr>
                <w:color w:val="000000"/>
                <w:spacing w:val="0"/>
                <w:w w:val="100"/>
                <w:position w:val="0"/>
              </w:rPr>
              <w:t>11mg/m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35mg/m</w:t>
            </w:r>
            <w:r>
              <w:rPr>
                <w:color w:val="000000"/>
                <w:spacing w:val="0"/>
                <w:w w:val="100"/>
                <w:position w:val="0"/>
                <w:vertAlign w:val="superscript"/>
              </w:rPr>
              <w:t>3</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（自备电</w:t>
            </w:r>
          </w:p>
          <w:p>
            <w:pPr>
              <w:pStyle w:val="Style23"/>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厂）、</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50mg/m</w:t>
            </w:r>
            <w:r>
              <w:rPr>
                <w:color w:val="000000"/>
                <w:spacing w:val="0"/>
                <w:w w:val="100"/>
                <w:position w:val="0"/>
                <w:vertAlign w:val="superscript"/>
              </w:rPr>
              <w:t>3</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（化学浆</w:t>
            </w:r>
          </w:p>
          <w:p>
            <w:pPr>
              <w:pStyle w:val="Style23"/>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2" w:lineRule="exact"/>
              <w:ind w:left="0" w:right="0" w:firstLine="0"/>
              <w:jc w:val="left"/>
              <w:rPr>
                <w:sz w:val="17"/>
                <w:szCs w:val="17"/>
              </w:rPr>
            </w:pPr>
            <w:r>
              <w:rPr>
                <w:rFonts w:ascii="SimSun" w:eastAsia="SimSun" w:hAnsi="SimSun" w:cs="SimSun"/>
                <w:color w:val="000000"/>
                <w:spacing w:val="0"/>
                <w:w w:val="100"/>
                <w:position w:val="0"/>
                <w:sz w:val="17"/>
                <w:szCs w:val="17"/>
              </w:rPr>
              <w:t>电厂</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r>
              <w:rPr>
                <w:color w:val="000000"/>
                <w:spacing w:val="0"/>
                <w:w w:val="100"/>
                <w:position w:val="0"/>
                <w:sz w:val="18"/>
                <w:szCs w:val="18"/>
              </w:rPr>
              <w:t>34.3</w:t>
            </w:r>
            <w:r>
              <w:rPr>
                <w:rFonts w:ascii="SimSun" w:eastAsia="SimSun" w:hAnsi="SimSun" w:cs="SimSun"/>
                <w:color w:val="000000"/>
                <w:spacing w:val="0"/>
                <w:w w:val="100"/>
                <w:position w:val="0"/>
                <w:sz w:val="17"/>
                <w:szCs w:val="17"/>
              </w:rPr>
              <w:t>吨 电厂</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34.1</w:t>
            </w:r>
            <w:r>
              <w:rPr>
                <w:rFonts w:ascii="SimSun" w:eastAsia="SimSun" w:hAnsi="SimSun" w:cs="SimSun"/>
                <w:color w:val="000000"/>
                <w:spacing w:val="0"/>
                <w:w w:val="100"/>
                <w:position w:val="0"/>
                <w:sz w:val="17"/>
                <w:szCs w:val="17"/>
              </w:rPr>
              <w:t>吨 碱回收：</w:t>
            </w:r>
            <w:r>
              <w:rPr>
                <w:color w:val="000000"/>
                <w:spacing w:val="0"/>
                <w:w w:val="100"/>
                <w:position w:val="0"/>
                <w:sz w:val="18"/>
                <w:szCs w:val="18"/>
              </w:rPr>
              <w:t>13.7</w:t>
            </w:r>
            <w:r>
              <w:rPr>
                <w:rFonts w:ascii="SimSun" w:eastAsia="SimSun" w:hAnsi="SimSun" w:cs="SimSun"/>
                <w:color w:val="000000"/>
                <w:spacing w:val="0"/>
                <w:w w:val="100"/>
                <w:position w:val="0"/>
                <w:sz w:val="17"/>
                <w:szCs w:val="17"/>
              </w:rPr>
              <w:t>吨 石灰窑：</w:t>
            </w:r>
            <w:r>
              <w:rPr>
                <w:color w:val="000000"/>
                <w:spacing w:val="0"/>
                <w:w w:val="100"/>
                <w:position w:val="0"/>
                <w:sz w:val="18"/>
                <w:szCs w:val="18"/>
              </w:rPr>
              <w:t>15.4</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342.89 </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194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8"/>
                <w:szCs w:val="18"/>
              </w:rPr>
              <w:t>NO</w:t>
            </w:r>
            <w:r>
              <w:rPr>
                <w:color w:val="000000"/>
                <w:spacing w:val="0"/>
                <w:w w:val="100"/>
                <w:position w:val="0"/>
                <w:sz w:val="12"/>
                <w:szCs w:val="12"/>
              </w:rPr>
              <w:t>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晨鸣工 业园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2" w:lineRule="exact"/>
              <w:ind w:left="0" w:right="0" w:firstLine="0"/>
              <w:jc w:val="center"/>
            </w:pPr>
            <w:r>
              <w:rPr>
                <w:rFonts w:ascii="SimSun" w:eastAsia="SimSun" w:hAnsi="SimSun" w:cs="SimSun"/>
                <w:color w:val="000000"/>
                <w:spacing w:val="0"/>
                <w:w w:val="100"/>
                <w:position w:val="0"/>
                <w:sz w:val="17"/>
                <w:szCs w:val="17"/>
              </w:rPr>
              <w:t xml:space="preserve">电厂 </w:t>
            </w:r>
            <w:r>
              <w:rPr>
                <w:color w:val="000000"/>
                <w:spacing w:val="0"/>
                <w:w w:val="100"/>
                <w:position w:val="0"/>
              </w:rPr>
              <w:t xml:space="preserve">1 </w:t>
            </w:r>
            <w:r>
              <w:rPr>
                <w:rFonts w:ascii="SimSun" w:eastAsia="SimSun" w:hAnsi="SimSun" w:cs="SimSun"/>
                <w:color w:val="000000"/>
                <w:spacing w:val="0"/>
                <w:w w:val="100"/>
                <w:position w:val="0"/>
                <w:sz w:val="17"/>
                <w:szCs w:val="17"/>
              </w:rPr>
              <w:t>号：</w:t>
            </w:r>
            <w:r>
              <w:rPr>
                <w:color w:val="000000"/>
                <w:spacing w:val="0"/>
                <w:w w:val="100"/>
                <w:position w:val="0"/>
              </w:rPr>
              <w:t>30.8mg/m</w:t>
            </w:r>
            <w:r>
              <w:rPr>
                <w:color w:val="000000"/>
                <w:spacing w:val="0"/>
                <w:w w:val="100"/>
                <w:position w:val="0"/>
                <w:vertAlign w:val="superscript"/>
              </w:rPr>
              <w:t xml:space="preserve">3 </w:t>
            </w:r>
            <w:r>
              <w:rPr>
                <w:rFonts w:ascii="SimSun" w:eastAsia="SimSun" w:hAnsi="SimSun" w:cs="SimSun"/>
                <w:color w:val="000000"/>
                <w:spacing w:val="0"/>
                <w:w w:val="100"/>
                <w:position w:val="0"/>
                <w:sz w:val="17"/>
                <w:szCs w:val="17"/>
              </w:rPr>
              <w:t xml:space="preserve">电厂 </w:t>
            </w:r>
            <w:r>
              <w:rPr>
                <w:color w:val="000000"/>
                <w:spacing w:val="0"/>
                <w:w w:val="100"/>
                <w:position w:val="0"/>
              </w:rPr>
              <w:t xml:space="preserve">2 </w:t>
            </w:r>
            <w:r>
              <w:rPr>
                <w:rFonts w:ascii="SimSun" w:eastAsia="SimSun" w:hAnsi="SimSun" w:cs="SimSun"/>
                <w:color w:val="000000"/>
                <w:spacing w:val="0"/>
                <w:w w:val="100"/>
                <w:position w:val="0"/>
                <w:sz w:val="17"/>
                <w:szCs w:val="17"/>
              </w:rPr>
              <w:t>号：</w:t>
            </w:r>
            <w:r>
              <w:rPr>
                <w:color w:val="000000"/>
                <w:spacing w:val="0"/>
                <w:w w:val="100"/>
                <w:position w:val="0"/>
              </w:rPr>
              <w:t>31.6mg/m</w:t>
            </w:r>
            <w:r>
              <w:rPr>
                <w:color w:val="000000"/>
                <w:spacing w:val="0"/>
                <w:w w:val="100"/>
                <w:position w:val="0"/>
                <w:vertAlign w:val="superscript"/>
              </w:rPr>
              <w:t xml:space="preserve">3 </w:t>
            </w:r>
            <w:r>
              <w:rPr>
                <w:rFonts w:ascii="SimSun" w:eastAsia="SimSun" w:hAnsi="SimSun" w:cs="SimSun"/>
                <w:color w:val="000000"/>
                <w:spacing w:val="0"/>
                <w:w w:val="100"/>
                <w:position w:val="0"/>
                <w:sz w:val="17"/>
                <w:szCs w:val="17"/>
              </w:rPr>
              <w:t>碱回收：</w:t>
            </w:r>
            <w:r>
              <w:rPr>
                <w:color w:val="000000"/>
                <w:spacing w:val="0"/>
                <w:w w:val="100"/>
                <w:position w:val="0"/>
              </w:rPr>
              <w:t>67.4mg/m</w:t>
            </w:r>
            <w:r>
              <w:rPr>
                <w:color w:val="000000"/>
                <w:spacing w:val="0"/>
                <w:w w:val="100"/>
                <w:position w:val="0"/>
                <w:vertAlign w:val="superscript"/>
              </w:rPr>
              <w:t xml:space="preserve">3 </w:t>
            </w:r>
            <w:r>
              <w:rPr>
                <w:rFonts w:ascii="SimSun" w:eastAsia="SimSun" w:hAnsi="SimSun" w:cs="SimSun"/>
                <w:color w:val="000000"/>
                <w:spacing w:val="0"/>
                <w:w w:val="100"/>
                <w:position w:val="0"/>
                <w:sz w:val="17"/>
                <w:szCs w:val="17"/>
              </w:rPr>
              <w:t>石灰窑：</w:t>
            </w:r>
            <w:r>
              <w:rPr>
                <w:color w:val="000000"/>
                <w:spacing w:val="0"/>
                <w:w w:val="100"/>
                <w:position w:val="0"/>
              </w:rPr>
              <w:t>21.1mg/m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50mg/m</w:t>
            </w:r>
            <w:r>
              <w:rPr>
                <w:color w:val="000000"/>
                <w:spacing w:val="0"/>
                <w:w w:val="100"/>
                <w:position w:val="0"/>
                <w:vertAlign w:val="superscript"/>
              </w:rPr>
              <w:t>3</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（自备电</w:t>
            </w:r>
          </w:p>
          <w:p>
            <w:pPr>
              <w:pStyle w:val="Style23"/>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厂）、</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100mg/m</w:t>
            </w:r>
            <w:r>
              <w:rPr>
                <w:color w:val="000000"/>
                <w:spacing w:val="0"/>
                <w:w w:val="100"/>
                <w:position w:val="0"/>
                <w:vertAlign w:val="superscript"/>
              </w:rPr>
              <w:t>3</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（化学浆</w:t>
            </w:r>
          </w:p>
          <w:p>
            <w:pPr>
              <w:pStyle w:val="Style23"/>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2" w:lineRule="exact"/>
              <w:ind w:left="0" w:right="0" w:firstLine="0"/>
              <w:jc w:val="left"/>
              <w:rPr>
                <w:sz w:val="17"/>
                <w:szCs w:val="17"/>
              </w:rPr>
            </w:pPr>
            <w:r>
              <w:rPr>
                <w:rFonts w:ascii="SimSun" w:eastAsia="SimSun" w:hAnsi="SimSun" w:cs="SimSun"/>
                <w:color w:val="000000"/>
                <w:spacing w:val="0"/>
                <w:w w:val="100"/>
                <w:position w:val="0"/>
                <w:sz w:val="17"/>
                <w:szCs w:val="17"/>
              </w:rPr>
              <w:t>电厂</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r>
              <w:rPr>
                <w:color w:val="000000"/>
                <w:spacing w:val="0"/>
                <w:w w:val="100"/>
                <w:position w:val="0"/>
                <w:sz w:val="18"/>
                <w:szCs w:val="18"/>
              </w:rPr>
              <w:t>122</w:t>
            </w:r>
            <w:r>
              <w:rPr>
                <w:rFonts w:ascii="SimSun" w:eastAsia="SimSun" w:hAnsi="SimSun" w:cs="SimSun"/>
                <w:color w:val="000000"/>
                <w:spacing w:val="0"/>
                <w:w w:val="100"/>
                <w:position w:val="0"/>
                <w:sz w:val="17"/>
                <w:szCs w:val="17"/>
              </w:rPr>
              <w:t>吨 电厂</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103</w:t>
            </w:r>
            <w:r>
              <w:rPr>
                <w:rFonts w:ascii="SimSun" w:eastAsia="SimSun" w:hAnsi="SimSun" w:cs="SimSun"/>
                <w:color w:val="000000"/>
                <w:spacing w:val="0"/>
                <w:w w:val="100"/>
                <w:position w:val="0"/>
                <w:sz w:val="17"/>
                <w:szCs w:val="17"/>
              </w:rPr>
              <w:t>吨 碱回收：</w:t>
            </w:r>
            <w:r>
              <w:rPr>
                <w:color w:val="000000"/>
                <w:spacing w:val="0"/>
                <w:w w:val="100"/>
                <w:position w:val="0"/>
                <w:sz w:val="18"/>
                <w:szCs w:val="18"/>
              </w:rPr>
              <w:t>631</w:t>
            </w:r>
            <w:r>
              <w:rPr>
                <w:rFonts w:ascii="SimSun" w:eastAsia="SimSun" w:hAnsi="SimSun" w:cs="SimSun"/>
                <w:color w:val="000000"/>
                <w:spacing w:val="0"/>
                <w:w w:val="100"/>
                <w:position w:val="0"/>
                <w:sz w:val="17"/>
                <w:szCs w:val="17"/>
              </w:rPr>
              <w:t>吨 石灰窑：</w:t>
            </w:r>
            <w:r>
              <w:rPr>
                <w:color w:val="000000"/>
                <w:spacing w:val="0"/>
                <w:w w:val="100"/>
                <w:position w:val="0"/>
                <w:sz w:val="18"/>
                <w:szCs w:val="18"/>
              </w:rPr>
              <w:t>29.1</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 xml:space="preserve">1202.75 </w:t>
            </w:r>
            <w:r>
              <w:rPr>
                <w:rFonts w:ascii="SimSun" w:eastAsia="SimSun" w:hAnsi="SimSun" w:cs="SimSun"/>
                <w:color w:val="000000"/>
                <w:spacing w:val="0"/>
                <w:w w:val="100"/>
                <w:position w:val="0"/>
                <w:sz w:val="17"/>
                <w:szCs w:val="17"/>
              </w:rPr>
              <w:t>吨</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194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颗粒物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晨鸣工 业园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 xml:space="preserve">1 </w:t>
            </w:r>
            <w:r>
              <w:rPr>
                <w:rFonts w:ascii="SimSun" w:eastAsia="SimSun" w:hAnsi="SimSun" w:cs="SimSun"/>
                <w:color w:val="000000"/>
                <w:spacing w:val="0"/>
                <w:w w:val="100"/>
                <w:position w:val="0"/>
                <w:sz w:val="17"/>
                <w:szCs w:val="17"/>
              </w:rPr>
              <w:t>号：</w:t>
            </w:r>
            <w:r>
              <w:rPr>
                <w:color w:val="000000"/>
                <w:spacing w:val="0"/>
                <w:w w:val="100"/>
                <w:position w:val="0"/>
              </w:rPr>
              <w:t>0.842mg/m</w:t>
            </w:r>
            <w:r>
              <w:rPr>
                <w:color w:val="000000"/>
                <w:spacing w:val="0"/>
                <w:w w:val="100"/>
                <w:position w:val="0"/>
                <w:vertAlign w:val="superscript"/>
              </w:rPr>
              <w:t>3</w:t>
            </w:r>
          </w:p>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 xml:space="preserve">2 </w:t>
            </w:r>
            <w:r>
              <w:rPr>
                <w:rFonts w:ascii="SimSun" w:eastAsia="SimSun" w:hAnsi="SimSun" w:cs="SimSun"/>
                <w:color w:val="000000"/>
                <w:spacing w:val="0"/>
                <w:w w:val="100"/>
                <w:position w:val="0"/>
                <w:sz w:val="17"/>
                <w:szCs w:val="17"/>
              </w:rPr>
              <w:t>号：</w:t>
            </w:r>
            <w:r>
              <w:rPr>
                <w:color w:val="000000"/>
                <w:spacing w:val="0"/>
                <w:w w:val="100"/>
                <w:position w:val="0"/>
              </w:rPr>
              <w:t>0.938mg/m</w:t>
            </w:r>
            <w:r>
              <w:rPr>
                <w:color w:val="000000"/>
                <w:spacing w:val="0"/>
                <w:w w:val="100"/>
                <w:position w:val="0"/>
                <w:vertAlign w:val="superscript"/>
              </w:rPr>
              <w:t>3</w:t>
            </w:r>
          </w:p>
          <w:p>
            <w:pPr>
              <w:pStyle w:val="Style23"/>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sz w:val="17"/>
                <w:szCs w:val="17"/>
              </w:rPr>
              <w:t>碱回收：</w:t>
            </w:r>
            <w:r>
              <w:rPr>
                <w:color w:val="000000"/>
                <w:spacing w:val="0"/>
                <w:w w:val="100"/>
                <w:position w:val="0"/>
              </w:rPr>
              <w:t>1.17mg/m</w:t>
            </w:r>
            <w:r>
              <w:rPr>
                <w:color w:val="000000"/>
                <w:spacing w:val="0"/>
                <w:w w:val="100"/>
                <w:position w:val="0"/>
                <w:vertAlign w:val="superscript"/>
              </w:rPr>
              <w:t>3</w:t>
            </w:r>
          </w:p>
          <w:p>
            <w:pPr>
              <w:pStyle w:val="Style23"/>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sz w:val="17"/>
                <w:szCs w:val="17"/>
              </w:rPr>
              <w:t>石灰窑：</w:t>
            </w:r>
            <w:r>
              <w:rPr>
                <w:color w:val="000000"/>
                <w:spacing w:val="0"/>
                <w:w w:val="100"/>
                <w:position w:val="0"/>
              </w:rPr>
              <w:t>1.36mg/m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5mg/m</w:t>
            </w:r>
            <w:r>
              <w:rPr>
                <w:color w:val="000000"/>
                <w:spacing w:val="0"/>
                <w:w w:val="100"/>
                <w:position w:val="0"/>
                <w:vertAlign w:val="superscript"/>
              </w:rPr>
              <w:t>3</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（自备电</w:t>
            </w:r>
          </w:p>
          <w:p>
            <w:pPr>
              <w:pStyle w:val="Style23"/>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厂）、</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10mg/m</w:t>
            </w:r>
            <w:r>
              <w:rPr>
                <w:color w:val="000000"/>
                <w:spacing w:val="0"/>
                <w:w w:val="100"/>
                <w:position w:val="0"/>
                <w:vertAlign w:val="superscript"/>
              </w:rPr>
              <w:t>3</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（化学浆</w:t>
            </w:r>
          </w:p>
          <w:p>
            <w:pPr>
              <w:pStyle w:val="Style23"/>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2" w:lineRule="exact"/>
              <w:ind w:left="0" w:right="0" w:firstLine="0"/>
              <w:jc w:val="left"/>
              <w:rPr>
                <w:sz w:val="17"/>
                <w:szCs w:val="17"/>
              </w:rPr>
            </w:pPr>
            <w:r>
              <w:rPr>
                <w:rFonts w:ascii="SimSun" w:eastAsia="SimSun" w:hAnsi="SimSun" w:cs="SimSun"/>
                <w:color w:val="000000"/>
                <w:spacing w:val="0"/>
                <w:w w:val="100"/>
                <w:position w:val="0"/>
                <w:sz w:val="17"/>
                <w:szCs w:val="17"/>
              </w:rPr>
              <w:t>电厂</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r>
              <w:rPr>
                <w:color w:val="000000"/>
                <w:spacing w:val="0"/>
                <w:w w:val="100"/>
                <w:position w:val="0"/>
                <w:sz w:val="18"/>
                <w:szCs w:val="18"/>
              </w:rPr>
              <w:t>3.39</w:t>
            </w:r>
            <w:r>
              <w:rPr>
                <w:rFonts w:ascii="SimSun" w:eastAsia="SimSun" w:hAnsi="SimSun" w:cs="SimSun"/>
                <w:color w:val="000000"/>
                <w:spacing w:val="0"/>
                <w:w w:val="100"/>
                <w:position w:val="0"/>
                <w:sz w:val="17"/>
                <w:szCs w:val="17"/>
              </w:rPr>
              <w:t>吨 电厂</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3.05</w:t>
            </w:r>
            <w:r>
              <w:rPr>
                <w:rFonts w:ascii="SimSun" w:eastAsia="SimSun" w:hAnsi="SimSun" w:cs="SimSun"/>
                <w:color w:val="000000"/>
                <w:spacing w:val="0"/>
                <w:w w:val="100"/>
                <w:position w:val="0"/>
                <w:sz w:val="17"/>
                <w:szCs w:val="17"/>
              </w:rPr>
              <w:t>吨 碱回收：</w:t>
            </w:r>
            <w:r>
              <w:rPr>
                <w:color w:val="000000"/>
                <w:spacing w:val="0"/>
                <w:w w:val="100"/>
                <w:position w:val="0"/>
                <w:sz w:val="18"/>
                <w:szCs w:val="18"/>
              </w:rPr>
              <w:t>11</w:t>
            </w:r>
            <w:r>
              <w:rPr>
                <w:rFonts w:ascii="SimSun" w:eastAsia="SimSun" w:hAnsi="SimSun" w:cs="SimSun"/>
                <w:color w:val="000000"/>
                <w:spacing w:val="0"/>
                <w:w w:val="100"/>
                <w:position w:val="0"/>
                <w:sz w:val="17"/>
                <w:szCs w:val="17"/>
              </w:rPr>
              <w:t>吨 石灰窑：</w:t>
            </w:r>
            <w:r>
              <w:rPr>
                <w:color w:val="000000"/>
                <w:spacing w:val="0"/>
                <w:w w:val="100"/>
                <w:position w:val="0"/>
                <w:sz w:val="18"/>
                <w:szCs w:val="18"/>
              </w:rPr>
              <w:t>1.72</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 xml:space="preserve">121.979 </w:t>
            </w:r>
            <w:r>
              <w:rPr>
                <w:rFonts w:ascii="SimSun" w:eastAsia="SimSun" w:hAnsi="SimSun" w:cs="SimSun"/>
                <w:color w:val="000000"/>
                <w:spacing w:val="0"/>
                <w:w w:val="100"/>
                <w:position w:val="0"/>
                <w:sz w:val="17"/>
                <w:szCs w:val="17"/>
              </w:rPr>
              <w:t>吨</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武汉晨鸣</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汉阳纸业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8"/>
                <w:szCs w:val="18"/>
              </w:rPr>
              <w:t>SO</w:t>
            </w:r>
            <w:r>
              <w:rPr>
                <w:color w:val="000000"/>
                <w:spacing w:val="0"/>
                <w:w w:val="100"/>
                <w:position w:val="0"/>
                <w:sz w:val="12"/>
                <w:szCs w:val="12"/>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乾能热</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电厂内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130T/h </w:t>
            </w:r>
            <w:r>
              <w:rPr>
                <w:rFonts w:ascii="SimSun" w:eastAsia="SimSun" w:hAnsi="SimSun" w:cs="SimSun"/>
                <w:color w:val="000000"/>
                <w:spacing w:val="0"/>
                <w:w w:val="100"/>
                <w:position w:val="0"/>
                <w:sz w:val="17"/>
                <w:szCs w:val="17"/>
              </w:rPr>
              <w:t>炉：</w:t>
            </w:r>
            <w:r>
              <w:rPr>
                <w:color w:val="000000"/>
                <w:spacing w:val="0"/>
                <w:w w:val="100"/>
                <w:position w:val="0"/>
              </w:rPr>
              <w:t>5.9mg/m</w:t>
            </w:r>
            <w:r>
              <w:rPr>
                <w:color w:val="000000"/>
                <w:spacing w:val="0"/>
                <w:w w:val="100"/>
                <w:position w:val="0"/>
                <w:vertAlign w:val="superscript"/>
              </w:rPr>
              <w:t>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75T/h </w:t>
            </w:r>
            <w:r>
              <w:rPr>
                <w:rFonts w:ascii="SimSun" w:eastAsia="SimSun" w:hAnsi="SimSun" w:cs="SimSun"/>
                <w:color w:val="000000"/>
                <w:spacing w:val="0"/>
                <w:w w:val="100"/>
                <w:position w:val="0"/>
                <w:sz w:val="17"/>
                <w:szCs w:val="17"/>
              </w:rPr>
              <w:t>炉：</w:t>
            </w:r>
            <w:r>
              <w:rPr>
                <w:color w:val="000000"/>
                <w:spacing w:val="0"/>
                <w:w w:val="100"/>
                <w:position w:val="0"/>
              </w:rPr>
              <w:t>2.56mg/m</w:t>
            </w:r>
            <w:r>
              <w:rPr>
                <w:color w:val="000000"/>
                <w:spacing w:val="0"/>
                <w:w w:val="100"/>
                <w:position w:val="0"/>
                <w:vertAlign w:val="superscript"/>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50mg/m</w:t>
            </w:r>
            <w:r>
              <w:rPr>
                <w:color w:val="000000"/>
                <w:spacing w:val="0"/>
                <w:w w:val="100"/>
                <w:position w:val="0"/>
                <w:vertAlign w:val="superscript"/>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3.523 </w:t>
            </w:r>
            <w:r>
              <w:rPr>
                <w:rFonts w:ascii="SimSun" w:eastAsia="SimSun" w:hAnsi="SimSun" w:cs="SimSun"/>
                <w:color w:val="000000"/>
                <w:spacing w:val="0"/>
                <w:w w:val="100"/>
                <w:position w:val="0"/>
                <w:sz w:val="17"/>
                <w:szCs w:val="17"/>
              </w:rPr>
              <w:t>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102.58 </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888"/>
        <w:gridCol w:w="1061"/>
        <w:gridCol w:w="638"/>
        <w:gridCol w:w="571"/>
        <w:gridCol w:w="706"/>
        <w:gridCol w:w="1843"/>
        <w:gridCol w:w="850"/>
        <w:gridCol w:w="1560"/>
        <w:gridCol w:w="994"/>
        <w:gridCol w:w="605"/>
      </w:tblGrid>
      <w:tr>
        <w:trPr>
          <w:trHeight w:val="73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18"/>
                <w:szCs w:val="18"/>
              </w:rPr>
              <w:t>NO</w:t>
            </w:r>
            <w:r>
              <w:rPr>
                <w:color w:val="000000"/>
                <w:spacing w:val="0"/>
                <w:w w:val="100"/>
                <w:position w:val="0"/>
                <w:sz w:val="20"/>
                <w:szCs w:val="20"/>
                <w:vertAlign w:val="subscript"/>
              </w:rPr>
              <w:t>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乾能热 电厂内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130T/h </w:t>
            </w:r>
            <w:r>
              <w:rPr>
                <w:rFonts w:ascii="SimSun" w:eastAsia="SimSun" w:hAnsi="SimSun" w:cs="SimSun"/>
                <w:color w:val="000000"/>
                <w:spacing w:val="0"/>
                <w:w w:val="100"/>
                <w:position w:val="0"/>
                <w:sz w:val="17"/>
                <w:szCs w:val="17"/>
              </w:rPr>
              <w:t>炉：</w:t>
            </w:r>
            <w:r>
              <w:rPr>
                <w:color w:val="000000"/>
                <w:spacing w:val="0"/>
                <w:w w:val="100"/>
                <w:position w:val="0"/>
              </w:rPr>
              <w:t>79.58mg/m</w:t>
            </w:r>
            <w:r>
              <w:rPr>
                <w:color w:val="000000"/>
                <w:spacing w:val="0"/>
                <w:w w:val="100"/>
                <w:position w:val="0"/>
                <w:vertAlign w:val="superscript"/>
              </w:rPr>
              <w:t>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75T/h </w:t>
            </w:r>
            <w:r>
              <w:rPr>
                <w:rFonts w:ascii="SimSun" w:eastAsia="SimSun" w:hAnsi="SimSun" w:cs="SimSun"/>
                <w:color w:val="000000"/>
                <w:spacing w:val="0"/>
                <w:w w:val="100"/>
                <w:position w:val="0"/>
                <w:sz w:val="17"/>
                <w:szCs w:val="17"/>
              </w:rPr>
              <w:t>炉：</w:t>
            </w:r>
            <w:r>
              <w:rPr>
                <w:color w:val="000000"/>
                <w:spacing w:val="0"/>
                <w:w w:val="100"/>
                <w:position w:val="0"/>
              </w:rPr>
              <w:t>41.2mg/m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45.351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205.16 </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颗粒物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乾能热 电厂内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 xml:space="preserve">130T/h </w:t>
            </w:r>
            <w:r>
              <w:rPr>
                <w:rFonts w:ascii="SimSun" w:eastAsia="SimSun" w:hAnsi="SimSun" w:cs="SimSun"/>
                <w:color w:val="000000"/>
                <w:spacing w:val="0"/>
                <w:w w:val="100"/>
                <w:position w:val="0"/>
                <w:sz w:val="17"/>
                <w:szCs w:val="17"/>
              </w:rPr>
              <w:t>炉：</w:t>
            </w:r>
            <w:r>
              <w:rPr>
                <w:color w:val="000000"/>
                <w:spacing w:val="0"/>
                <w:w w:val="100"/>
                <w:position w:val="0"/>
              </w:rPr>
              <w:t>2.58 mg/m</w:t>
            </w:r>
            <w:r>
              <w:rPr>
                <w:color w:val="000000"/>
                <w:spacing w:val="0"/>
                <w:w w:val="100"/>
                <w:position w:val="0"/>
                <w:vertAlign w:val="superscript"/>
              </w:rPr>
              <w:t xml:space="preserve">3 </w:t>
            </w:r>
            <w:r>
              <w:rPr>
                <w:color w:val="000000"/>
                <w:spacing w:val="0"/>
                <w:w w:val="100"/>
                <w:position w:val="0"/>
              </w:rPr>
              <w:t xml:space="preserve">75T/h </w:t>
            </w:r>
            <w:r>
              <w:rPr>
                <w:rFonts w:ascii="SimSun" w:eastAsia="SimSun" w:hAnsi="SimSun" w:cs="SimSun"/>
                <w:color w:val="000000"/>
                <w:spacing w:val="0"/>
                <w:w w:val="100"/>
                <w:position w:val="0"/>
                <w:sz w:val="17"/>
                <w:szCs w:val="17"/>
              </w:rPr>
              <w:t>炉：</w:t>
            </w:r>
            <w:r>
              <w:rPr>
                <w:color w:val="000000"/>
                <w:spacing w:val="0"/>
                <w:w w:val="100"/>
                <w:position w:val="0"/>
              </w:rPr>
              <w:t>2.53mg/m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2.553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41.032 </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COD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直接排 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废水总 排口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66.64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184.3</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氨氮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直接排 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废水总 排口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2.12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17.3</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69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纸业有限</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8"/>
                <w:szCs w:val="18"/>
              </w:rPr>
              <w:t>SO</w:t>
            </w:r>
            <w:r>
              <w:rPr>
                <w:color w:val="000000"/>
                <w:spacing w:val="0"/>
                <w:w w:val="100"/>
                <w:position w:val="0"/>
                <w:sz w:val="12"/>
                <w:szCs w:val="12"/>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热电厂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240T/h </w:t>
            </w:r>
            <w:r>
              <w:rPr>
                <w:rFonts w:ascii="SimSun" w:eastAsia="SimSun" w:hAnsi="SimSun" w:cs="SimSun"/>
                <w:color w:val="000000"/>
                <w:spacing w:val="0"/>
                <w:w w:val="100"/>
                <w:position w:val="0"/>
                <w:sz w:val="17"/>
                <w:szCs w:val="17"/>
              </w:rPr>
              <w:t xml:space="preserve">炉： </w:t>
            </w:r>
            <w:r>
              <w:rPr>
                <w:color w:val="000000"/>
                <w:spacing w:val="0"/>
                <w:w w:val="100"/>
                <w:position w:val="0"/>
              </w:rPr>
              <w:t>11.6049mg/m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31.584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806</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69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8"/>
                <w:szCs w:val="18"/>
              </w:rPr>
              <w:t>NO</w:t>
            </w:r>
            <w:r>
              <w:rPr>
                <w:color w:val="000000"/>
                <w:spacing w:val="0"/>
                <w:w w:val="100"/>
                <w:position w:val="0"/>
                <w:sz w:val="12"/>
                <w:szCs w:val="12"/>
              </w:rPr>
              <w:t>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热电厂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240T/h </w:t>
            </w:r>
            <w:r>
              <w:rPr>
                <w:rFonts w:ascii="SimSun" w:eastAsia="SimSun" w:hAnsi="SimSun" w:cs="SimSun"/>
                <w:color w:val="000000"/>
                <w:spacing w:val="0"/>
                <w:w w:val="100"/>
                <w:position w:val="0"/>
                <w:sz w:val="17"/>
                <w:szCs w:val="17"/>
              </w:rPr>
              <w:t xml:space="preserve">炉： </w:t>
            </w:r>
            <w:r>
              <w:rPr>
                <w:color w:val="000000"/>
                <w:spacing w:val="0"/>
                <w:w w:val="100"/>
                <w:position w:val="0"/>
              </w:rPr>
              <w:t>57.7725mg/m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157.2359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806</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69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颗粒物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热电厂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240T/h </w:t>
            </w:r>
            <w:r>
              <w:rPr>
                <w:rFonts w:ascii="SimSun" w:eastAsia="SimSun" w:hAnsi="SimSun" w:cs="SimSun"/>
                <w:color w:val="000000"/>
                <w:spacing w:val="0"/>
                <w:w w:val="100"/>
                <w:position w:val="0"/>
                <w:sz w:val="17"/>
                <w:szCs w:val="17"/>
              </w:rPr>
              <w:t xml:space="preserve">炉： </w:t>
            </w:r>
            <w:r>
              <w:rPr>
                <w:color w:val="000000"/>
                <w:spacing w:val="0"/>
                <w:w w:val="100"/>
                <w:position w:val="0"/>
              </w:rPr>
              <w:t>6.3513mg/m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17.2860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135</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COD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直接排 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污水总 排口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44.75mg/L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372</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1260</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氨氮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直接排 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污水总 排口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14.50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112</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3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吉林晨鸣</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纸业有限</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8"/>
                <w:szCs w:val="18"/>
              </w:rPr>
              <w:t>SO</w:t>
            </w:r>
            <w:r>
              <w:rPr>
                <w:color w:val="000000"/>
                <w:spacing w:val="0"/>
                <w:w w:val="100"/>
                <w:position w:val="0"/>
                <w:sz w:val="12"/>
                <w:szCs w:val="12"/>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7" w:lineRule="auto"/>
              <w:ind w:left="0" w:right="0" w:firstLine="240"/>
              <w:jc w:val="left"/>
            </w:pPr>
            <w:r>
              <w:rPr>
                <w:color w:val="000000"/>
                <w:spacing w:val="0"/>
                <w:w w:val="100"/>
                <w:position w:val="0"/>
              </w:rPr>
              <w:t>3</w:t>
            </w:r>
          </w:p>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（2</w:t>
            </w:r>
            <w:r>
              <w:rPr>
                <w:rFonts w:ascii="SimSun" w:eastAsia="SimSun" w:hAnsi="SimSun" w:cs="SimSun"/>
                <w:color w:val="000000"/>
                <w:spacing w:val="0"/>
                <w:w w:val="100"/>
                <w:position w:val="0"/>
                <w:sz w:val="17"/>
                <w:szCs w:val="17"/>
              </w:rPr>
              <w:t>用</w:t>
            </w:r>
            <w:r>
              <w:rPr>
                <w:color w:val="000000"/>
                <w:spacing w:val="0"/>
                <w:w w:val="100"/>
                <w:position w:val="0"/>
              </w:rPr>
              <w:t xml:space="preserve">1 </w:t>
            </w:r>
            <w:r>
              <w:rPr>
                <w:rFonts w:ascii="SimSun" w:eastAsia="SimSun" w:hAnsi="SimSun" w:cs="SimSun"/>
                <w:color w:val="000000"/>
                <w:spacing w:val="0"/>
                <w:w w:val="100"/>
                <w:position w:val="0"/>
                <w:sz w:val="17"/>
                <w:szCs w:val="17"/>
              </w:rPr>
              <w:t>备</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厂区内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11.72mg/m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11.97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97</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8"/>
                <w:szCs w:val="18"/>
              </w:rPr>
              <w:t>NO</w:t>
            </w:r>
            <w:r>
              <w:rPr>
                <w:color w:val="000000"/>
                <w:spacing w:val="0"/>
                <w:w w:val="100"/>
                <w:position w:val="0"/>
                <w:sz w:val="12"/>
                <w:szCs w:val="12"/>
              </w:rPr>
              <w:t>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7" w:lineRule="auto"/>
              <w:ind w:left="0" w:right="0" w:firstLine="240"/>
              <w:jc w:val="left"/>
            </w:pPr>
            <w:r>
              <w:rPr>
                <w:color w:val="000000"/>
                <w:spacing w:val="0"/>
                <w:w w:val="100"/>
                <w:position w:val="0"/>
              </w:rPr>
              <w:t>3</w:t>
            </w:r>
          </w:p>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（2</w:t>
            </w:r>
            <w:r>
              <w:rPr>
                <w:rFonts w:ascii="SimSun" w:eastAsia="SimSun" w:hAnsi="SimSun" w:cs="SimSun"/>
                <w:color w:val="000000"/>
                <w:spacing w:val="0"/>
                <w:w w:val="100"/>
                <w:position w:val="0"/>
                <w:sz w:val="17"/>
                <w:szCs w:val="17"/>
              </w:rPr>
              <w:t>用</w:t>
            </w:r>
            <w:r>
              <w:rPr>
                <w:color w:val="000000"/>
                <w:spacing w:val="0"/>
                <w:w w:val="100"/>
                <w:position w:val="0"/>
              </w:rPr>
              <w:t xml:space="preserve">1 </w:t>
            </w:r>
            <w:r>
              <w:rPr>
                <w:rFonts w:ascii="SimSun" w:eastAsia="SimSun" w:hAnsi="SimSun" w:cs="SimSun"/>
                <w:color w:val="000000"/>
                <w:spacing w:val="0"/>
                <w:w w:val="100"/>
                <w:position w:val="0"/>
                <w:sz w:val="17"/>
                <w:szCs w:val="17"/>
              </w:rPr>
              <w:t>备</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厂区内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31.68mg/m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32.54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213</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颗粒物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7" w:lineRule="auto"/>
              <w:ind w:left="0" w:right="0" w:firstLine="240"/>
              <w:jc w:val="left"/>
            </w:pPr>
            <w:r>
              <w:rPr>
                <w:color w:val="000000"/>
                <w:spacing w:val="0"/>
                <w:w w:val="100"/>
                <w:position w:val="0"/>
              </w:rPr>
              <w:t>3</w:t>
            </w:r>
          </w:p>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（2</w:t>
            </w:r>
            <w:r>
              <w:rPr>
                <w:rFonts w:ascii="SimSun" w:eastAsia="SimSun" w:hAnsi="SimSun" w:cs="SimSun"/>
                <w:color w:val="000000"/>
                <w:spacing w:val="0"/>
                <w:w w:val="100"/>
                <w:position w:val="0"/>
                <w:sz w:val="17"/>
                <w:szCs w:val="17"/>
              </w:rPr>
              <w:t>用</w:t>
            </w:r>
            <w:r>
              <w:rPr>
                <w:color w:val="000000"/>
                <w:spacing w:val="0"/>
                <w:w w:val="100"/>
                <w:position w:val="0"/>
              </w:rPr>
              <w:t xml:space="preserve">1 </w:t>
            </w:r>
            <w:r>
              <w:rPr>
                <w:rFonts w:ascii="SimSun" w:eastAsia="SimSun" w:hAnsi="SimSun" w:cs="SimSun"/>
                <w:color w:val="000000"/>
                <w:spacing w:val="0"/>
                <w:w w:val="100"/>
                <w:position w:val="0"/>
                <w:sz w:val="17"/>
                <w:szCs w:val="17"/>
              </w:rPr>
              <w:t>备</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厂区内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10.74mg/m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11.14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51.66</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COD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间接排 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污水总 排口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60.51mg/L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250.99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357</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氨氮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间接排 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污水总 排口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5.40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197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浆纸有限</w:t>
            </w:r>
          </w:p>
          <w:p>
            <w:pPr>
              <w:pStyle w:val="Style23"/>
              <w:keepNext w:val="0"/>
              <w:keepLines w:val="0"/>
              <w:widowControl w:val="0"/>
              <w:shd w:val="clear" w:color="auto" w:fill="auto"/>
              <w:bidi w:val="0"/>
              <w:spacing w:before="0" w:after="120" w:line="240" w:lineRule="auto"/>
              <w:ind w:left="0" w:right="0" w:firstLine="26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8"/>
                <w:szCs w:val="18"/>
              </w:rPr>
              <w:t>SO</w:t>
            </w:r>
            <w:r>
              <w:rPr>
                <w:color w:val="000000"/>
                <w:spacing w:val="0"/>
                <w:w w:val="100"/>
                <w:position w:val="0"/>
                <w:sz w:val="12"/>
                <w:szCs w:val="12"/>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厂区内</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1637" w:val="right"/>
              </w:tabs>
              <w:bidi w:val="0"/>
              <w:spacing w:before="0" w:after="0" w:line="341" w:lineRule="exact"/>
              <w:ind w:left="0" w:right="0" w:firstLine="0"/>
              <w:jc w:val="left"/>
            </w:pPr>
            <w:r>
              <w:rPr>
                <w:rFonts w:ascii="SimSun" w:eastAsia="SimSun" w:hAnsi="SimSun" w:cs="SimSun"/>
                <w:color w:val="000000"/>
                <w:spacing w:val="0"/>
                <w:w w:val="100"/>
                <w:position w:val="0"/>
                <w:sz w:val="17"/>
                <w:szCs w:val="17"/>
              </w:rPr>
              <w:t>碱回收：</w:t>
            </w:r>
            <w:r>
              <w:rPr>
                <w:color w:val="000000"/>
                <w:spacing w:val="0"/>
                <w:w w:val="100"/>
                <w:position w:val="0"/>
              </w:rPr>
              <w:t>10.119mg/m</w:t>
            </w:r>
            <w:r>
              <w:rPr>
                <w:color w:val="000000"/>
                <w:spacing w:val="0"/>
                <w:w w:val="100"/>
                <w:position w:val="0"/>
                <w:vertAlign w:val="superscript"/>
              </w:rPr>
              <w:t xml:space="preserve">3 </w:t>
            </w:r>
            <w:r>
              <w:rPr>
                <w:rFonts w:ascii="SimSun" w:eastAsia="SimSun" w:hAnsi="SimSun" w:cs="SimSun"/>
                <w:color w:val="000000"/>
                <w:spacing w:val="0"/>
                <w:w w:val="100"/>
                <w:position w:val="0"/>
                <w:sz w:val="17"/>
                <w:szCs w:val="17"/>
              </w:rPr>
              <w:t xml:space="preserve">电厂 </w:t>
            </w:r>
            <w:r>
              <w:rPr>
                <w:color w:val="000000"/>
                <w:spacing w:val="0"/>
                <w:w w:val="100"/>
                <w:position w:val="0"/>
              </w:rPr>
              <w:t>1#</w:t>
            </w:r>
            <w:r>
              <w:rPr>
                <w:rFonts w:ascii="SimSun" w:eastAsia="SimSun" w:hAnsi="SimSun" w:cs="SimSun"/>
                <w:color w:val="000000"/>
                <w:spacing w:val="0"/>
                <w:w w:val="100"/>
                <w:position w:val="0"/>
                <w:sz w:val="17"/>
                <w:szCs w:val="17"/>
              </w:rPr>
              <w:t>：</w:t>
              <w:tab/>
            </w:r>
            <w:r>
              <w:rPr>
                <w:color w:val="000000"/>
                <w:spacing w:val="0"/>
                <w:w w:val="100"/>
                <w:position w:val="0"/>
              </w:rPr>
              <w:t>1.605mg/m</w:t>
            </w:r>
            <w:r>
              <w:rPr>
                <w:color w:val="000000"/>
                <w:spacing w:val="0"/>
                <w:w w:val="100"/>
                <w:position w:val="0"/>
                <w:vertAlign w:val="superscript"/>
              </w:rPr>
              <w:t>3</w:t>
            </w:r>
          </w:p>
          <w:p>
            <w:pPr>
              <w:pStyle w:val="Style23"/>
              <w:keepNext w:val="0"/>
              <w:keepLines w:val="0"/>
              <w:widowControl w:val="0"/>
              <w:shd w:val="clear" w:color="auto" w:fill="auto"/>
              <w:tabs>
                <w:tab w:pos="1613" w:val="right"/>
              </w:tabs>
              <w:bidi w:val="0"/>
              <w:spacing w:before="0" w:after="0" w:line="341" w:lineRule="exact"/>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2#</w:t>
            </w:r>
            <w:r>
              <w:rPr>
                <w:rFonts w:ascii="SimSun" w:eastAsia="SimSun" w:hAnsi="SimSun" w:cs="SimSun"/>
                <w:color w:val="000000"/>
                <w:spacing w:val="0"/>
                <w:w w:val="100"/>
                <w:position w:val="0"/>
                <w:sz w:val="17"/>
                <w:szCs w:val="17"/>
              </w:rPr>
              <w:t>：</w:t>
              <w:tab/>
            </w:r>
            <w:r>
              <w:rPr>
                <w:color w:val="000000"/>
                <w:spacing w:val="0"/>
                <w:w w:val="100"/>
                <w:position w:val="0"/>
              </w:rPr>
              <w:t>4.333mg/m</w:t>
            </w:r>
            <w:r>
              <w:rPr>
                <w:color w:val="000000"/>
                <w:spacing w:val="0"/>
                <w:w w:val="100"/>
                <w:position w:val="0"/>
                <w:vertAlign w:val="superscript"/>
              </w:rPr>
              <w:t>3</w:t>
            </w:r>
          </w:p>
          <w:p>
            <w:pPr>
              <w:pStyle w:val="Style23"/>
              <w:keepNext w:val="0"/>
              <w:keepLines w:val="0"/>
              <w:widowControl w:val="0"/>
              <w:shd w:val="clear" w:color="auto" w:fill="auto"/>
              <w:tabs>
                <w:tab w:pos="1613" w:val="right"/>
              </w:tabs>
              <w:bidi w:val="0"/>
              <w:spacing w:before="0" w:after="0" w:line="341" w:lineRule="exact"/>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3#</w:t>
            </w:r>
            <w:r>
              <w:rPr>
                <w:rFonts w:ascii="SimSun" w:eastAsia="SimSun" w:hAnsi="SimSun" w:cs="SimSun"/>
                <w:color w:val="000000"/>
                <w:spacing w:val="0"/>
                <w:w w:val="100"/>
                <w:position w:val="0"/>
                <w:sz w:val="17"/>
                <w:szCs w:val="17"/>
              </w:rPr>
              <w:t>：</w:t>
              <w:tab/>
            </w:r>
            <w:r>
              <w:rPr>
                <w:color w:val="000000"/>
                <w:spacing w:val="0"/>
                <w:w w:val="100"/>
                <w:position w:val="0"/>
              </w:rPr>
              <w:t>4.990mg/m</w:t>
            </w:r>
            <w:r>
              <w:rPr>
                <w:color w:val="000000"/>
                <w:spacing w:val="0"/>
                <w:w w:val="100"/>
                <w:position w:val="0"/>
                <w:vertAlign w:val="superscript"/>
              </w:rPr>
              <w:t>3</w:t>
            </w:r>
          </w:p>
          <w:p>
            <w:pPr>
              <w:pStyle w:val="Style23"/>
              <w:keepNext w:val="0"/>
              <w:keepLines w:val="0"/>
              <w:widowControl w:val="0"/>
              <w:shd w:val="clear" w:color="auto" w:fill="auto"/>
              <w:tabs>
                <w:tab w:pos="1613" w:val="right"/>
              </w:tabs>
              <w:bidi w:val="0"/>
              <w:spacing w:before="0" w:after="0" w:line="341" w:lineRule="exact"/>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4#</w:t>
            </w:r>
            <w:r>
              <w:rPr>
                <w:rFonts w:ascii="SimSun" w:eastAsia="SimSun" w:hAnsi="SimSun" w:cs="SimSun"/>
                <w:color w:val="000000"/>
                <w:spacing w:val="0"/>
                <w:w w:val="100"/>
                <w:position w:val="0"/>
                <w:sz w:val="17"/>
                <w:szCs w:val="17"/>
              </w:rPr>
              <w:t>：</w:t>
              <w:tab/>
            </w:r>
            <w:r>
              <w:rPr>
                <w:color w:val="000000"/>
                <w:spacing w:val="0"/>
                <w:w w:val="100"/>
                <w:position w:val="0"/>
              </w:rPr>
              <w:t>3.996mg/m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 xml:space="preserve">碱回收： </w:t>
            </w:r>
            <w:r>
              <w:rPr>
                <w:color w:val="000000"/>
                <w:spacing w:val="0"/>
                <w:w w:val="100"/>
                <w:position w:val="0"/>
              </w:rPr>
              <w:t>200mg/m</w:t>
            </w:r>
            <w:r>
              <w:rPr>
                <w:color w:val="000000"/>
                <w:spacing w:val="0"/>
                <w:w w:val="100"/>
                <w:position w:val="0"/>
                <w:vertAlign w:val="superscript"/>
              </w:rPr>
              <w:t xml:space="preserve">3 </w:t>
            </w:r>
            <w:r>
              <w:rPr>
                <w:color w:val="000000"/>
                <w:spacing w:val="0"/>
                <w:w w:val="100"/>
                <w:position w:val="0"/>
              </w:rPr>
              <w:t>1#2#3#4#</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 xml:space="preserve">循环流化 床锅炉： </w:t>
            </w:r>
            <w:r>
              <w:rPr>
                <w:color w:val="000000"/>
                <w:spacing w:val="0"/>
                <w:w w:val="100"/>
                <w:position w:val="0"/>
              </w:rPr>
              <w:t>35mg/m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114.168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620</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1766"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NOx</w:t>
            </w:r>
          </w:p>
          <w:p>
            <w:pPr>
              <w:pStyle w:val="Style23"/>
              <w:keepNext w:val="0"/>
              <w:keepLines w:val="0"/>
              <w:widowControl w:val="0"/>
              <w:shd w:val="clear" w:color="auto" w:fill="auto"/>
              <w:bidi w:val="0"/>
              <w:spacing w:before="0" w:after="0" w:line="180" w:lineRule="auto"/>
              <w:ind w:left="0" w:right="0" w:firstLine="620"/>
              <w:jc w:val="left"/>
              <w:rPr>
                <w:sz w:val="12"/>
                <w:szCs w:val="12"/>
              </w:rPr>
            </w:pPr>
            <w:r>
              <w:rPr>
                <w:color w:val="000000"/>
                <w:spacing w:val="0"/>
                <w:w w:val="100"/>
                <w:position w:val="0"/>
                <w:sz w:val="12"/>
                <w:szCs w:val="12"/>
              </w:rPr>
              <w:t>x</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厂区内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碱回收：</w:t>
            </w:r>
            <w:r>
              <w:rPr>
                <w:color w:val="000000"/>
                <w:spacing w:val="0"/>
                <w:w w:val="100"/>
                <w:position w:val="0"/>
              </w:rPr>
              <w:t>138.664mg/m</w:t>
            </w:r>
            <w:r>
              <w:rPr>
                <w:color w:val="000000"/>
                <w:spacing w:val="0"/>
                <w:w w:val="100"/>
                <w:position w:val="0"/>
                <w:vertAlign w:val="superscript"/>
              </w:rPr>
              <w:t>3</w:t>
            </w:r>
          </w:p>
          <w:p>
            <w:pPr>
              <w:pStyle w:val="Style23"/>
              <w:keepNext w:val="0"/>
              <w:keepLines w:val="0"/>
              <w:widowControl w:val="0"/>
              <w:shd w:val="clear" w:color="auto" w:fill="auto"/>
              <w:tabs>
                <w:tab w:pos="734" w:val="left"/>
              </w:tabs>
              <w:bidi w:val="0"/>
              <w:spacing w:before="0" w:after="120" w:line="240" w:lineRule="auto"/>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1#</w:t>
            </w:r>
            <w:r>
              <w:rPr>
                <w:rFonts w:ascii="SimSun" w:eastAsia="SimSun" w:hAnsi="SimSun" w:cs="SimSun"/>
                <w:color w:val="000000"/>
                <w:spacing w:val="0"/>
                <w:w w:val="100"/>
                <w:position w:val="0"/>
                <w:sz w:val="17"/>
                <w:szCs w:val="17"/>
              </w:rPr>
              <w:t>：</w:t>
              <w:tab/>
            </w:r>
            <w:r>
              <w:rPr>
                <w:color w:val="000000"/>
                <w:spacing w:val="0"/>
                <w:w w:val="100"/>
                <w:position w:val="0"/>
              </w:rPr>
              <w:t>6.638mg/m</w:t>
            </w:r>
            <w:r>
              <w:rPr>
                <w:color w:val="000000"/>
                <w:spacing w:val="0"/>
                <w:w w:val="100"/>
                <w:position w:val="0"/>
                <w:vertAlign w:val="superscript"/>
              </w:rPr>
              <w:t>3</w:t>
            </w:r>
          </w:p>
          <w:p>
            <w:pPr>
              <w:pStyle w:val="Style23"/>
              <w:keepNext w:val="0"/>
              <w:keepLines w:val="0"/>
              <w:widowControl w:val="0"/>
              <w:shd w:val="clear" w:color="auto" w:fill="auto"/>
              <w:tabs>
                <w:tab w:pos="739" w:val="left"/>
              </w:tabs>
              <w:bidi w:val="0"/>
              <w:spacing w:before="0" w:after="120" w:line="240" w:lineRule="auto"/>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2#</w:t>
            </w:r>
            <w:r>
              <w:rPr>
                <w:rFonts w:ascii="SimSun" w:eastAsia="SimSun" w:hAnsi="SimSun" w:cs="SimSun"/>
                <w:color w:val="000000"/>
                <w:spacing w:val="0"/>
                <w:w w:val="100"/>
                <w:position w:val="0"/>
                <w:sz w:val="17"/>
                <w:szCs w:val="17"/>
              </w:rPr>
              <w:t>：</w:t>
              <w:tab/>
            </w:r>
            <w:r>
              <w:rPr>
                <w:color w:val="000000"/>
                <w:spacing w:val="0"/>
                <w:w w:val="100"/>
                <w:position w:val="0"/>
              </w:rPr>
              <w:t>9.372mg/m</w:t>
            </w:r>
            <w:r>
              <w:rPr>
                <w:color w:val="000000"/>
                <w:spacing w:val="0"/>
                <w:w w:val="100"/>
                <w:position w:val="0"/>
                <w:vertAlign w:val="superscript"/>
              </w:rPr>
              <w:t>3</w:t>
            </w:r>
          </w:p>
          <w:p>
            <w:pPr>
              <w:pStyle w:val="Style23"/>
              <w:keepNext w:val="0"/>
              <w:keepLines w:val="0"/>
              <w:widowControl w:val="0"/>
              <w:shd w:val="clear" w:color="auto" w:fill="auto"/>
              <w:tabs>
                <w:tab w:pos="739" w:val="left"/>
              </w:tabs>
              <w:bidi w:val="0"/>
              <w:spacing w:before="0" w:after="120" w:line="240" w:lineRule="auto"/>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3#</w:t>
            </w:r>
            <w:r>
              <w:rPr>
                <w:rFonts w:ascii="SimSun" w:eastAsia="SimSun" w:hAnsi="SimSun" w:cs="SimSun"/>
                <w:color w:val="000000"/>
                <w:spacing w:val="0"/>
                <w:w w:val="100"/>
                <w:position w:val="0"/>
                <w:sz w:val="17"/>
                <w:szCs w:val="17"/>
              </w:rPr>
              <w:t>：</w:t>
              <w:tab/>
            </w:r>
            <w:r>
              <w:rPr>
                <w:color w:val="000000"/>
                <w:spacing w:val="0"/>
                <w:w w:val="100"/>
                <w:position w:val="0"/>
              </w:rPr>
              <w:t>8.932mg/m</w:t>
            </w:r>
            <w:r>
              <w:rPr>
                <w:color w:val="000000"/>
                <w:spacing w:val="0"/>
                <w:w w:val="100"/>
                <w:position w:val="0"/>
                <w:vertAlign w:val="superscript"/>
              </w:rPr>
              <w:t>3</w:t>
            </w:r>
          </w:p>
          <w:p>
            <w:pPr>
              <w:pStyle w:val="Style23"/>
              <w:keepNext w:val="0"/>
              <w:keepLines w:val="0"/>
              <w:widowControl w:val="0"/>
              <w:shd w:val="clear" w:color="auto" w:fill="auto"/>
              <w:tabs>
                <w:tab w:pos="749" w:val="left"/>
              </w:tabs>
              <w:bidi w:val="0"/>
              <w:spacing w:before="0" w:after="120" w:line="240" w:lineRule="auto"/>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4#</w:t>
            </w:r>
            <w:r>
              <w:rPr>
                <w:rFonts w:ascii="SimSun" w:eastAsia="SimSun" w:hAnsi="SimSun" w:cs="SimSun"/>
                <w:color w:val="000000"/>
                <w:spacing w:val="0"/>
                <w:w w:val="100"/>
                <w:position w:val="0"/>
                <w:sz w:val="17"/>
                <w:szCs w:val="17"/>
              </w:rPr>
              <w:t>：</w:t>
              <w:tab/>
            </w:r>
            <w:r>
              <w:rPr>
                <w:color w:val="000000"/>
                <w:spacing w:val="0"/>
                <w:w w:val="100"/>
                <w:position w:val="0"/>
              </w:rPr>
              <w:t>11.991mg/m</w:t>
            </w:r>
            <w:r>
              <w:rPr>
                <w:color w:val="000000"/>
                <w:spacing w:val="0"/>
                <w:w w:val="100"/>
                <w:position w:val="0"/>
                <w:vertAlign w:val="superscript"/>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 xml:space="preserve">碱回收： </w:t>
            </w:r>
            <w:r>
              <w:rPr>
                <w:color w:val="000000"/>
                <w:spacing w:val="0"/>
                <w:w w:val="100"/>
                <w:position w:val="0"/>
                <w:sz w:val="18"/>
                <w:szCs w:val="18"/>
              </w:rPr>
              <w:t>200mg/m</w:t>
            </w:r>
            <w:r>
              <w:rPr>
                <w:color w:val="000000"/>
                <w:spacing w:val="0"/>
                <w:w w:val="100"/>
                <w:position w:val="0"/>
                <w:sz w:val="18"/>
                <w:szCs w:val="18"/>
                <w:vertAlign w:val="superscript"/>
              </w:rPr>
              <w:t xml:space="preserve">3 </w:t>
            </w:r>
            <w:r>
              <w:rPr>
                <w:color w:val="000000"/>
                <w:spacing w:val="0"/>
                <w:w w:val="100"/>
                <w:position w:val="0"/>
                <w:sz w:val="18"/>
                <w:szCs w:val="18"/>
              </w:rPr>
              <w:t xml:space="preserve">1#2#3#4# </w:t>
            </w:r>
            <w:r>
              <w:rPr>
                <w:rFonts w:ascii="SimSun" w:eastAsia="SimSun" w:hAnsi="SimSun" w:cs="SimSun"/>
                <w:color w:val="000000"/>
                <w:spacing w:val="0"/>
                <w:w w:val="100"/>
                <w:position w:val="0"/>
                <w:sz w:val="17"/>
                <w:szCs w:val="17"/>
              </w:rPr>
              <w:t>循环流化 床锅炉：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1090.244 </w:t>
            </w:r>
            <w:r>
              <w:rPr>
                <w:rFonts w:ascii="SimSun" w:eastAsia="SimSun" w:hAnsi="SimSun" w:cs="SimSun"/>
                <w:color w:val="000000"/>
                <w:spacing w:val="0"/>
                <w:w w:val="100"/>
                <w:position w:val="0"/>
                <w:sz w:val="17"/>
                <w:szCs w:val="17"/>
              </w:rPr>
              <w:t>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8"/>
                <w:szCs w:val="18"/>
              </w:rPr>
              <w:t xml:space="preserve">2169.70 </w:t>
            </w:r>
            <w:r>
              <w:rPr>
                <w:rFonts w:ascii="SimSun" w:eastAsia="SimSun" w:hAnsi="SimSun" w:cs="SimSun"/>
                <w:color w:val="000000"/>
                <w:spacing w:val="0"/>
                <w:w w:val="100"/>
                <w:position w:val="0"/>
                <w:sz w:val="17"/>
                <w:szCs w:val="17"/>
              </w:rPr>
              <w:t>吨</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888"/>
        <w:gridCol w:w="1061"/>
        <w:gridCol w:w="638"/>
        <w:gridCol w:w="571"/>
        <w:gridCol w:w="706"/>
        <w:gridCol w:w="1843"/>
        <w:gridCol w:w="850"/>
        <w:gridCol w:w="1560"/>
        <w:gridCol w:w="994"/>
        <w:gridCol w:w="605"/>
      </w:tblGrid>
      <w:tr>
        <w:trPr>
          <w:trHeight w:val="355"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50mg/m</w:t>
            </w:r>
            <w:r>
              <w:rPr>
                <w:color w:val="000000"/>
                <w:spacing w:val="0"/>
                <w:w w:val="100"/>
                <w:position w:val="0"/>
                <w:vertAlign w:val="superscript"/>
              </w:rPr>
              <w:footnoteReference w:id="2"/>
            </w:r>
            <w:r>
              <w:rPr>
                <w:color w:val="000000"/>
                <w:spacing w:val="0"/>
                <w:w w:val="100"/>
                <w:position w:val="0"/>
                <w:vertAlign w:val="superscript"/>
              </w:rPr>
              <w:t xml:space="preserve"> </w:t>
            </w:r>
            <w:r>
              <w:rPr>
                <w:color w:val="000000"/>
                <w:spacing w:val="0"/>
                <w:w w:val="100"/>
                <w:position w:val="0"/>
                <w:vertAlign w:val="superscript"/>
              </w:rPr>
              <w:footnoteReference w:id="3"/>
            </w:r>
            <w:r>
              <w:rPr>
                <w:color w:val="000000"/>
                <w:spacing w:val="0"/>
                <w:w w:val="100"/>
                <w:position w:val="0"/>
                <w:vertAlign w:val="superscript"/>
              </w:rPr>
              <w:t xml:space="preserve"> </w:t>
            </w:r>
            <w:r>
              <w:rPr>
                <w:color w:val="000000"/>
                <w:spacing w:val="0"/>
                <w:w w:val="100"/>
                <w:position w:val="0"/>
                <w:vertAlign w:val="superscript"/>
              </w:rPr>
              <w:footnoteReference w:id="4"/>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颗粒物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厂区内</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1637" w:val="right"/>
              </w:tabs>
              <w:bidi w:val="0"/>
              <w:spacing w:before="0" w:after="0" w:line="312" w:lineRule="exact"/>
              <w:ind w:left="0" w:right="0" w:firstLine="0"/>
              <w:jc w:val="left"/>
            </w:pPr>
            <w:r>
              <w:rPr>
                <w:rFonts w:ascii="SimSun" w:eastAsia="SimSun" w:hAnsi="SimSun" w:cs="SimSun"/>
                <w:color w:val="000000"/>
                <w:spacing w:val="0"/>
                <w:w w:val="100"/>
                <w:position w:val="0"/>
                <w:sz w:val="17"/>
                <w:szCs w:val="17"/>
              </w:rPr>
              <w:t>碱回收：</w:t>
            </w:r>
            <w:r>
              <w:rPr>
                <w:color w:val="000000"/>
                <w:spacing w:val="0"/>
                <w:w w:val="100"/>
                <w:position w:val="0"/>
              </w:rPr>
              <w:t>16.548mg/m</w:t>
            </w:r>
            <w:r>
              <w:rPr>
                <w:color w:val="000000"/>
                <w:spacing w:val="0"/>
                <w:w w:val="100"/>
                <w:position w:val="0"/>
                <w:vertAlign w:val="superscript"/>
              </w:rPr>
              <w:t xml:space="preserve">3 </w:t>
            </w:r>
            <w:r>
              <w:rPr>
                <w:rFonts w:ascii="SimSun" w:eastAsia="SimSun" w:hAnsi="SimSun" w:cs="SimSun"/>
                <w:color w:val="000000"/>
                <w:spacing w:val="0"/>
                <w:w w:val="100"/>
                <w:position w:val="0"/>
                <w:sz w:val="17"/>
                <w:szCs w:val="17"/>
              </w:rPr>
              <w:t xml:space="preserve">电厂 </w:t>
            </w:r>
            <w:r>
              <w:rPr>
                <w:color w:val="000000"/>
                <w:spacing w:val="0"/>
                <w:w w:val="100"/>
                <w:position w:val="0"/>
              </w:rPr>
              <w:t>1#</w:t>
            </w:r>
            <w:r>
              <w:rPr>
                <w:rFonts w:ascii="SimSun" w:eastAsia="SimSun" w:hAnsi="SimSun" w:cs="SimSun"/>
                <w:color w:val="000000"/>
                <w:spacing w:val="0"/>
                <w:w w:val="100"/>
                <w:position w:val="0"/>
                <w:sz w:val="17"/>
                <w:szCs w:val="17"/>
              </w:rPr>
              <w:t>：</w:t>
              <w:tab/>
            </w:r>
            <w:r>
              <w:rPr>
                <w:color w:val="000000"/>
                <w:spacing w:val="0"/>
                <w:w w:val="100"/>
                <w:position w:val="0"/>
              </w:rPr>
              <w:t>0.536mg/m</w:t>
            </w:r>
            <w:r>
              <w:rPr>
                <w:color w:val="000000"/>
                <w:spacing w:val="0"/>
                <w:w w:val="100"/>
                <w:position w:val="0"/>
                <w:vertAlign w:val="superscript"/>
              </w:rPr>
              <w:t>3</w:t>
            </w:r>
          </w:p>
          <w:p>
            <w:pPr>
              <w:pStyle w:val="Style23"/>
              <w:keepNext w:val="0"/>
              <w:keepLines w:val="0"/>
              <w:widowControl w:val="0"/>
              <w:shd w:val="clear" w:color="auto" w:fill="auto"/>
              <w:tabs>
                <w:tab w:pos="1613" w:val="right"/>
              </w:tabs>
              <w:bidi w:val="0"/>
              <w:spacing w:before="0" w:after="0" w:line="312" w:lineRule="exact"/>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2#</w:t>
            </w:r>
            <w:r>
              <w:rPr>
                <w:rFonts w:ascii="SimSun" w:eastAsia="SimSun" w:hAnsi="SimSun" w:cs="SimSun"/>
                <w:color w:val="000000"/>
                <w:spacing w:val="0"/>
                <w:w w:val="100"/>
                <w:position w:val="0"/>
                <w:sz w:val="17"/>
                <w:szCs w:val="17"/>
              </w:rPr>
              <w:t>：</w:t>
              <w:tab/>
            </w:r>
            <w:r>
              <w:rPr>
                <w:color w:val="000000"/>
                <w:spacing w:val="0"/>
                <w:w w:val="100"/>
                <w:position w:val="0"/>
              </w:rPr>
              <w:t>1.376mg/m</w:t>
            </w:r>
            <w:r>
              <w:rPr>
                <w:color w:val="000000"/>
                <w:spacing w:val="0"/>
                <w:w w:val="100"/>
                <w:position w:val="0"/>
                <w:vertAlign w:val="superscript"/>
              </w:rPr>
              <w:t>3</w:t>
            </w:r>
          </w:p>
          <w:p>
            <w:pPr>
              <w:pStyle w:val="Style23"/>
              <w:keepNext w:val="0"/>
              <w:keepLines w:val="0"/>
              <w:widowControl w:val="0"/>
              <w:shd w:val="clear" w:color="auto" w:fill="auto"/>
              <w:tabs>
                <w:tab w:pos="1613" w:val="right"/>
              </w:tabs>
              <w:bidi w:val="0"/>
              <w:spacing w:before="0" w:after="0" w:line="312" w:lineRule="exact"/>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3#</w:t>
            </w:r>
            <w:r>
              <w:rPr>
                <w:rFonts w:ascii="SimSun" w:eastAsia="SimSun" w:hAnsi="SimSun" w:cs="SimSun"/>
                <w:color w:val="000000"/>
                <w:spacing w:val="0"/>
                <w:w w:val="100"/>
                <w:position w:val="0"/>
                <w:sz w:val="17"/>
                <w:szCs w:val="17"/>
              </w:rPr>
              <w:t>：</w:t>
              <w:tab/>
            </w:r>
            <w:r>
              <w:rPr>
                <w:color w:val="000000"/>
                <w:spacing w:val="0"/>
                <w:w w:val="100"/>
                <w:position w:val="0"/>
              </w:rPr>
              <w:t>0.858mg/m</w:t>
            </w:r>
            <w:r>
              <w:rPr>
                <w:color w:val="000000"/>
                <w:spacing w:val="0"/>
                <w:w w:val="100"/>
                <w:position w:val="0"/>
                <w:vertAlign w:val="superscript"/>
              </w:rPr>
              <w:t>3</w:t>
            </w:r>
          </w:p>
          <w:p>
            <w:pPr>
              <w:pStyle w:val="Style23"/>
              <w:keepNext w:val="0"/>
              <w:keepLines w:val="0"/>
              <w:widowControl w:val="0"/>
              <w:shd w:val="clear" w:color="auto" w:fill="auto"/>
              <w:tabs>
                <w:tab w:pos="1613" w:val="right"/>
              </w:tabs>
              <w:bidi w:val="0"/>
              <w:spacing w:before="0" w:after="0" w:line="312" w:lineRule="exact"/>
              <w:ind w:left="0" w:right="0" w:firstLine="0"/>
              <w:jc w:val="left"/>
            </w:pPr>
            <w:r>
              <w:rPr>
                <w:rFonts w:ascii="SimSun" w:eastAsia="SimSun" w:hAnsi="SimSun" w:cs="SimSun"/>
                <w:color w:val="000000"/>
                <w:spacing w:val="0"/>
                <w:w w:val="100"/>
                <w:position w:val="0"/>
                <w:sz w:val="17"/>
                <w:szCs w:val="17"/>
              </w:rPr>
              <w:t xml:space="preserve">电厂 </w:t>
            </w:r>
            <w:r>
              <w:rPr>
                <w:color w:val="000000"/>
                <w:spacing w:val="0"/>
                <w:w w:val="100"/>
                <w:position w:val="0"/>
              </w:rPr>
              <w:t>4#</w:t>
            </w:r>
            <w:r>
              <w:rPr>
                <w:rFonts w:ascii="SimSun" w:eastAsia="SimSun" w:hAnsi="SimSun" w:cs="SimSun"/>
                <w:color w:val="000000"/>
                <w:spacing w:val="0"/>
                <w:w w:val="100"/>
                <w:position w:val="0"/>
                <w:sz w:val="17"/>
                <w:szCs w:val="17"/>
              </w:rPr>
              <w:t>：</w:t>
              <w:tab/>
            </w:r>
            <w:r>
              <w:rPr>
                <w:color w:val="000000"/>
                <w:spacing w:val="0"/>
                <w:w w:val="100"/>
                <w:position w:val="0"/>
              </w:rPr>
              <w:t>2.163mg/m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sz w:val="17"/>
                <w:szCs w:val="17"/>
              </w:rPr>
              <w:t xml:space="preserve">碱回收： </w:t>
            </w:r>
            <w:r>
              <w:rPr>
                <w:color w:val="000000"/>
                <w:spacing w:val="0"/>
                <w:w w:val="100"/>
                <w:position w:val="0"/>
              </w:rPr>
              <w:t>30mg/m</w:t>
            </w:r>
            <w:r>
              <w:rPr>
                <w:color w:val="000000"/>
                <w:spacing w:val="0"/>
                <w:w w:val="100"/>
                <w:position w:val="0"/>
                <w:vertAlign w:val="superscript"/>
              </w:rPr>
              <w:t xml:space="preserve">3 </w:t>
            </w:r>
            <w:r>
              <w:rPr>
                <w:color w:val="000000"/>
                <w:spacing w:val="0"/>
                <w:w w:val="100"/>
                <w:position w:val="0"/>
              </w:rPr>
              <w:t xml:space="preserve">1#2#3#4# </w:t>
            </w:r>
            <w:r>
              <w:rPr>
                <w:rFonts w:ascii="SimSun" w:eastAsia="SimSun" w:hAnsi="SimSun" w:cs="SimSun"/>
                <w:color w:val="000000"/>
                <w:spacing w:val="0"/>
                <w:w w:val="100"/>
                <w:position w:val="0"/>
                <w:sz w:val="17"/>
                <w:szCs w:val="17"/>
              </w:rPr>
              <w:t xml:space="preserve">循环流化 床锅炉： </w:t>
            </w:r>
            <w:r>
              <w:rPr>
                <w:color w:val="000000"/>
                <w:spacing w:val="0"/>
                <w:w w:val="100"/>
                <w:position w:val="0"/>
              </w:rPr>
              <w:t>10mg/m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123.621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196</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69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COD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直接排 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厂区内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44.093mg/L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90mg/L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797.430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1943</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69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氨氮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直接排 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厂区内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0.804mg/L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14.763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43.9</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69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直接排 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厂区内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0.154mg/L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0.8mg/L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2.669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21.36</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69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总氮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直接排 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厂区内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4.383mg/L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79.204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320.4</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69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黄冈晨鸣</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浆纸有限</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8"/>
                <w:szCs w:val="18"/>
              </w:rPr>
              <w:t>SO</w:t>
            </w:r>
            <w:r>
              <w:rPr>
                <w:color w:val="000000"/>
                <w:spacing w:val="0"/>
                <w:w w:val="100"/>
                <w:position w:val="0"/>
                <w:sz w:val="12"/>
                <w:szCs w:val="12"/>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石灰窑 烟囱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16.23 </w:t>
            </w:r>
            <w:r>
              <w:rPr>
                <w:rFonts w:ascii="SimSun" w:eastAsia="SimSun" w:hAnsi="SimSun" w:cs="SimSun"/>
                <w:color w:val="000000"/>
                <w:spacing w:val="0"/>
                <w:w w:val="100"/>
                <w:position w:val="0"/>
                <w:sz w:val="17"/>
                <w:szCs w:val="17"/>
              </w:rPr>
              <w:t>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8"/>
                <w:szCs w:val="18"/>
              </w:rPr>
              <w:t xml:space="preserve">471.289 </w:t>
            </w:r>
            <w:r>
              <w:rPr>
                <w:rFonts w:ascii="SimSun" w:eastAsia="SimSun" w:hAnsi="SimSun" w:cs="SimSun"/>
                <w:color w:val="000000"/>
                <w:spacing w:val="0"/>
                <w:w w:val="100"/>
                <w:position w:val="0"/>
                <w:sz w:val="17"/>
                <w:szCs w:val="17"/>
              </w:rPr>
              <w:t>吨</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69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8"/>
                <w:szCs w:val="18"/>
              </w:rPr>
              <w:t>SO</w:t>
            </w:r>
            <w:r>
              <w:rPr>
                <w:color w:val="000000"/>
                <w:spacing w:val="0"/>
                <w:w w:val="100"/>
                <w:position w:val="0"/>
                <w:sz w:val="12"/>
                <w:szCs w:val="12"/>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碱炉烟 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8.68mg/m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19.61 </w:t>
            </w:r>
            <w:r>
              <w:rPr>
                <w:rFonts w:ascii="SimSun" w:eastAsia="SimSun" w:hAnsi="SimSun" w:cs="SimSun"/>
                <w:color w:val="000000"/>
                <w:spacing w:val="0"/>
                <w:w w:val="100"/>
                <w:position w:val="0"/>
                <w:sz w:val="17"/>
                <w:szCs w:val="17"/>
              </w:rPr>
              <w:t>吨</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69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smallCaps/>
                <w:color w:val="000000"/>
                <w:spacing w:val="0"/>
                <w:w w:val="100"/>
                <w:position w:val="0"/>
                <w:sz w:val="18"/>
                <w:szCs w:val="18"/>
              </w:rPr>
              <w:t>NO</w:t>
            </w:r>
            <w:r>
              <w:rPr>
                <w:smallCaps/>
                <w:color w:val="000000"/>
                <w:spacing w:val="0"/>
                <w:w w:val="100"/>
                <w:position w:val="0"/>
                <w:sz w:val="15"/>
                <w:szCs w:val="15"/>
              </w:rPr>
              <w:t>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碱炉烟 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174.07mg/m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629.26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 xml:space="preserve">1,132.716 </w:t>
            </w:r>
            <w:r>
              <w:rPr>
                <w:rFonts w:ascii="SimSun" w:eastAsia="SimSun" w:hAnsi="SimSun" w:cs="SimSun"/>
                <w:color w:val="000000"/>
                <w:spacing w:val="0"/>
                <w:w w:val="100"/>
                <w:position w:val="0"/>
                <w:sz w:val="17"/>
                <w:szCs w:val="17"/>
              </w:rPr>
              <w:t>吨</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69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颗粒物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石灰窑 烟囱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7.51mg/m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4.34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69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颗粒物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有组织 排放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碱炉烟 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10.52mg/m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30mg/m</w:t>
            </w:r>
            <w:r>
              <w:rPr>
                <w:color w:val="000000"/>
                <w:spacing w:val="0"/>
                <w:w w:val="100"/>
                <w:position w:val="0"/>
                <w:vertAlign w:val="superscript"/>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27.28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69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COD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间接排 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废水总 排口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14.08mg/L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150mg/L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126.41 </w:t>
            </w: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8"/>
                <w:szCs w:val="18"/>
              </w:rPr>
              <w:t xml:space="preserve">398.911 </w:t>
            </w:r>
            <w:r>
              <w:rPr>
                <w:rFonts w:ascii="SimSun" w:eastAsia="SimSun" w:hAnsi="SimSun" w:cs="SimSun"/>
                <w:color w:val="000000"/>
                <w:spacing w:val="0"/>
                <w:w w:val="100"/>
                <w:position w:val="0"/>
                <w:sz w:val="17"/>
                <w:szCs w:val="17"/>
              </w:rPr>
              <w:t xml:space="preserve">吨 </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r>
        <w:trPr>
          <w:trHeight w:val="72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氨氮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间接排 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废水总 排口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0.08mg/L</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14mg/L</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0.69 </w:t>
            </w:r>
            <w:r>
              <w:rPr>
                <w:rFonts w:ascii="SimSun" w:eastAsia="SimSun" w:hAnsi="SimSun" w:cs="SimSun"/>
                <w:color w:val="000000"/>
                <w:spacing w:val="0"/>
                <w:w w:val="100"/>
                <w:position w:val="0"/>
                <w:sz w:val="17"/>
                <w:szCs w:val="17"/>
              </w:rPr>
              <w:t>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39.891 </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无</w:t>
            </w:r>
          </w:p>
        </w:tc>
      </w:tr>
    </w:tbl>
    <w:p>
      <w:pPr>
        <w:pStyle w:val="Style28"/>
        <w:keepNext w:val="0"/>
        <w:keepLines w:val="0"/>
        <w:widowControl w:val="0"/>
        <w:shd w:val="clear" w:color="auto" w:fill="auto"/>
        <w:bidi w:val="0"/>
        <w:spacing w:before="0" w:after="0" w:line="240" w:lineRule="auto"/>
        <w:ind w:left="24" w:right="0" w:firstLine="0"/>
        <w:jc w:val="left"/>
      </w:pPr>
      <w:r>
        <w:rPr>
          <w:b/>
          <w:bCs/>
          <w:color w:val="000000"/>
          <w:spacing w:val="0"/>
          <w:w w:val="100"/>
          <w:position w:val="0"/>
        </w:rPr>
        <w:t>防治污染设施的建设和运行情况</w:t>
      </w:r>
    </w:p>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过程中合理安排环保工程施工计划并严格实施，环保设施与主体工程同时设计、同时施工、同时投产使用，目前所有投入生 产的建设项目均有环境影响评价批复和验收批复。</w:t>
      </w:r>
    </w:p>
    <w:p>
      <w:pPr>
        <w:pStyle w:val="Style30"/>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月，公司及下属单位均按照国家环保部排污许可证管理办法，完成了排污许可证新证的办理，且新建项目及时 按照环保要求进行排污许可内容更新。</w:t>
      </w:r>
    </w:p>
    <w:p>
      <w:pPr>
        <w:pStyle w:val="Style30"/>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突发环境事件应急预案</w:t>
      </w:r>
    </w:p>
    <w:p>
      <w:pPr>
        <w:pStyle w:val="Style30"/>
        <w:keepNext w:val="0"/>
        <w:keepLines w:val="0"/>
        <w:widowControl w:val="0"/>
        <w:shd w:val="clear" w:color="auto" w:fill="auto"/>
        <w:bidi w:val="0"/>
        <w:spacing w:before="0" w:after="0" w:line="310" w:lineRule="exact"/>
        <w:ind w:left="0" w:right="0"/>
        <w:jc w:val="left"/>
      </w:pPr>
      <w:r>
        <w:rPr>
          <w:color w:val="000000"/>
          <w:spacing w:val="0"/>
          <w:w w:val="100"/>
          <w:position w:val="0"/>
        </w:rPr>
        <w:t>公司严格执行突发环境事件应急规定，依据《环境污染事故应急预案编制技术指南》中的技术要求，制订了各类对应的 突发环境事件应急预案并经环保局审核、备案，定期开展应急培训和应急演练。危险化学品均按环保要求设立了应急措施， 同时配备了必要的应急物资，并定期检查、更新。</w:t>
      </w:r>
    </w:p>
    <w:p>
      <w:pPr>
        <w:pStyle w:val="Style30"/>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环境自行监测方案</w:t>
      </w:r>
    </w:p>
    <w:p>
      <w:pPr>
        <w:pStyle w:val="Style30"/>
        <w:keepNext w:val="0"/>
        <w:keepLines w:val="0"/>
        <w:widowControl w:val="0"/>
        <w:shd w:val="clear" w:color="auto" w:fill="auto"/>
        <w:bidi w:val="0"/>
        <w:spacing w:before="0" w:after="140" w:line="313" w:lineRule="exact"/>
        <w:ind w:left="0" w:right="0"/>
        <w:jc w:val="both"/>
      </w:pPr>
      <w:r>
        <w:rPr>
          <w:color w:val="000000"/>
          <w:spacing w:val="0"/>
          <w:w w:val="100"/>
          <w:position w:val="0"/>
        </w:rPr>
        <w:t>公司严格遵守自行监测法规，按照环保要求开展自行监测，建立健全企业环境管理台账和资料。目前自行监测为手工监 测和自动监测结合方式，同时委托有资质单位定期开展监测工作。自动监测项目：废水总排放口（化学需氧量、氨氮、流量、 总磷、总氮、</w:t>
      </w:r>
      <w:r>
        <w:rPr>
          <w:rFonts w:ascii="Times New Roman" w:eastAsia="Times New Roman" w:hAnsi="Times New Roman" w:cs="Times New Roman"/>
          <w:color w:val="000000"/>
          <w:spacing w:val="0"/>
          <w:w w:val="100"/>
          <w:position w:val="0"/>
          <w:sz w:val="18"/>
          <w:szCs w:val="18"/>
        </w:rPr>
        <w:t>PH</w:t>
      </w:r>
      <w:r>
        <w:rPr>
          <w:color w:val="000000"/>
          <w:spacing w:val="0"/>
          <w:w w:val="100"/>
          <w:position w:val="0"/>
        </w:rPr>
        <w:t>）；</w:t>
      </w:r>
      <w:r>
        <w:rPr>
          <w:color w:val="000000"/>
          <w:spacing w:val="0"/>
          <w:w w:val="100"/>
          <w:position w:val="0"/>
        </w:rPr>
        <w:t>电厂、碱回收炉、石灰窑废气排放口（二氧化硫、氮氧化物、烟尘）。手动监测项目：</w:t>
      </w: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18"/>
          <w:szCs w:val="18"/>
        </w:rPr>
        <w:t>SS</w:t>
      </w:r>
      <w:r>
        <w:rPr>
          <w:color w:val="000000"/>
          <w:spacing w:val="0"/>
          <w:w w:val="100"/>
          <w:position w:val="0"/>
        </w:rPr>
        <w:t xml:space="preserve">、 </w:t>
      </w:r>
      <w:r>
        <w:rPr>
          <w:color w:val="000000"/>
          <w:spacing w:val="0"/>
          <w:w w:val="100"/>
          <w:position w:val="0"/>
        </w:rPr>
        <w:t>色度、</w:t>
      </w:r>
      <w:r>
        <w:rPr>
          <w:rFonts w:ascii="Times New Roman" w:eastAsia="Times New Roman" w:hAnsi="Times New Roman" w:cs="Times New Roman"/>
          <w:color w:val="000000"/>
          <w:spacing w:val="0"/>
          <w:w w:val="100"/>
          <w:position w:val="0"/>
          <w:sz w:val="18"/>
          <w:szCs w:val="18"/>
        </w:rPr>
        <w:t>PH</w:t>
      </w:r>
      <w:r>
        <w:rPr>
          <w:color w:val="000000"/>
          <w:spacing w:val="0"/>
          <w:w w:val="100"/>
          <w:position w:val="0"/>
        </w:rPr>
        <w:t>、</w:t>
      </w:r>
      <w:r>
        <w:rPr>
          <w:color w:val="000000"/>
          <w:spacing w:val="0"/>
          <w:w w:val="100"/>
          <w:position w:val="0"/>
        </w:rPr>
        <w:t>总磷、总氮指标每日监测。污水其他监测项目、无组织排放废气、固废和厂界噪声，根据各子公司当地环保要 求，按月或季度委托有资质单位开展监测工作。</w:t>
      </w:r>
    </w:p>
    <w:p>
      <w:pPr>
        <w:pStyle w:val="Style30"/>
        <w:keepNext w:val="0"/>
        <w:keepLines w:val="0"/>
        <w:widowControl w:val="0"/>
        <w:shd w:val="clear" w:color="auto" w:fill="auto"/>
        <w:bidi w:val="0"/>
        <w:spacing w:before="0" w:after="140" w:line="240" w:lineRule="auto"/>
        <w:ind w:left="0" w:right="0"/>
        <w:jc w:val="both"/>
      </w:pPr>
      <w:r>
        <w:rPr>
          <w:color w:val="000000"/>
          <w:spacing w:val="0"/>
          <w:w w:val="100"/>
          <w:position w:val="0"/>
        </w:rPr>
        <w:t>各子公司的排放污染物自行监测数据及环境监测方案在全国重点污染源信息公开网站、省重点污染源信息公开网站公开。</w:t>
      </w:r>
    </w:p>
    <w:p>
      <w:pPr>
        <w:pStyle w:val="Style3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报告期内因环境问题受到行政处罚的情况</w:t>
      </w:r>
    </w:p>
    <w:tbl>
      <w:tblPr>
        <w:tblOverlap w:val="never"/>
        <w:jc w:val="center"/>
        <w:tblLayout w:type="fixed"/>
      </w:tblPr>
      <w:tblGrid>
        <w:gridCol w:w="854"/>
        <w:gridCol w:w="850"/>
        <w:gridCol w:w="3086"/>
        <w:gridCol w:w="1450"/>
        <w:gridCol w:w="1560"/>
        <w:gridCol w:w="1781"/>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公司或子</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处罚原因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违规情形</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处罚结果</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对上市公司生产经 营的影响</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公司的整改措施</w:t>
            </w:r>
          </w:p>
        </w:tc>
      </w:tr>
      <w:tr>
        <w:trPr>
          <w:trHeight w:val="197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纸业有限</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在线监测 设备运维 和管理不 规范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日，南昌市生态环境局 联合赣北专员办和环境信息中心对江 西晨鸣废水站房检查发现存在部分废 水在线监测设备运维和管理不规范等 情况，未保证监测设备正常运行，但未 导致环境污染。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南昌市生态环境 局对江西晨鸣依 法作出罚款人民 币</w:t>
            </w:r>
            <w:r>
              <w:rPr>
                <w:color w:val="000000"/>
                <w:spacing w:val="0"/>
                <w:w w:val="100"/>
                <w:position w:val="0"/>
                <w:sz w:val="18"/>
                <w:szCs w:val="18"/>
              </w:rPr>
              <w:t>2.1</w:t>
            </w:r>
            <w:r>
              <w:rPr>
                <w:rFonts w:ascii="SimSun" w:eastAsia="SimSun" w:hAnsi="SimSun" w:cs="SimSun"/>
                <w:color w:val="000000"/>
                <w:spacing w:val="0"/>
                <w:w w:val="100"/>
                <w:position w:val="0"/>
                <w:sz w:val="17"/>
                <w:szCs w:val="17"/>
              </w:rPr>
              <w:t>万元的行政 处罚。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本次违规情形未造 成环境污染，江西 晨鸣已经完成整 改，按时缴纳罚款， 对上市公司生产经 营无重大影响。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针对上述问题，江西晨 鸣立即组织对在线设 施进行整改，加强在线 设备运维管理，定期比 对，确保监测设备正常 运行。</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其他应当公开的环境信息</w:t>
      </w:r>
    </w:p>
    <w:p>
      <w:pPr>
        <w:pStyle w:val="Style30"/>
        <w:keepNext w:val="0"/>
        <w:keepLines w:val="0"/>
        <w:widowControl w:val="0"/>
        <w:shd w:val="clear" w:color="auto" w:fill="auto"/>
        <w:bidi w:val="0"/>
        <w:spacing w:before="0" w:after="0" w:line="240" w:lineRule="auto"/>
        <w:ind w:left="0" w:right="0"/>
        <w:jc w:val="left"/>
      </w:pPr>
      <w:r>
        <w:rPr>
          <w:color w:val="000000"/>
          <w:spacing w:val="0"/>
          <w:w w:val="100"/>
          <w:position w:val="0"/>
        </w:rPr>
        <w:t>排污许可证信息及排污许可要求的相关环保信息在全国排污许可证管理信息平台公布。</w:t>
      </w:r>
    </w:p>
    <w:p>
      <w:pPr>
        <w:pStyle w:val="Style30"/>
        <w:keepNext w:val="0"/>
        <w:keepLines w:val="0"/>
        <w:widowControl w:val="0"/>
        <w:shd w:val="clear" w:color="auto" w:fill="auto"/>
        <w:bidi w:val="0"/>
        <w:spacing w:before="0" w:after="140" w:line="322" w:lineRule="exact"/>
        <w:ind w:left="0" w:right="0" w:firstLine="0"/>
        <w:jc w:val="left"/>
      </w:pPr>
      <w:r>
        <w:rPr>
          <w:b/>
          <w:bCs/>
          <w:color w:val="000000"/>
          <w:spacing w:val="0"/>
          <w:w w:val="100"/>
          <w:position w:val="0"/>
        </w:rPr>
        <w:t>在报告期内为减少其碳排放所采取的措施及效果</w:t>
      </w:r>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714" w:val="left"/>
        </w:tabs>
        <w:bidi w:val="0"/>
        <w:spacing w:before="0" w:after="0" w:line="322" w:lineRule="exact"/>
        <w:ind w:left="0" w:right="0"/>
        <w:jc w:val="both"/>
      </w:pPr>
      <w:bookmarkStart w:id="581" w:name="bookmark581"/>
      <w:r>
        <w:rPr>
          <w:rFonts w:ascii="Times New Roman" w:eastAsia="Times New Roman" w:hAnsi="Times New Roman" w:cs="Times New Roman"/>
          <w:color w:val="000000"/>
          <w:spacing w:val="0"/>
          <w:w w:val="100"/>
          <w:position w:val="0"/>
          <w:sz w:val="18"/>
          <w:szCs w:val="18"/>
        </w:rPr>
        <w:t>1</w:t>
      </w:r>
      <w:bookmarkEnd w:id="581"/>
      <w:r>
        <w:rPr>
          <w:color w:val="000000"/>
          <w:spacing w:val="0"/>
          <w:w w:val="100"/>
          <w:position w:val="0"/>
        </w:rPr>
        <w:t>、</w:t>
        <w:tab/>
        <w:t>加强能源管理，煤、电等消耗量每天进行对比分析，严格控制。</w:t>
      </w:r>
    </w:p>
    <w:p>
      <w:pPr>
        <w:pStyle w:val="Style30"/>
        <w:keepNext w:val="0"/>
        <w:keepLines w:val="0"/>
        <w:widowControl w:val="0"/>
        <w:shd w:val="clear" w:color="auto" w:fill="auto"/>
        <w:tabs>
          <w:tab w:pos="734" w:val="left"/>
        </w:tabs>
        <w:bidi w:val="0"/>
        <w:spacing w:before="0" w:after="0" w:line="322" w:lineRule="exact"/>
        <w:ind w:left="0" w:right="0"/>
        <w:jc w:val="both"/>
      </w:pPr>
      <w:bookmarkStart w:id="582" w:name="bookmark582"/>
      <w:r>
        <w:rPr>
          <w:rFonts w:ascii="Times New Roman" w:eastAsia="Times New Roman" w:hAnsi="Times New Roman" w:cs="Times New Roman"/>
          <w:color w:val="000000"/>
          <w:spacing w:val="0"/>
          <w:w w:val="100"/>
          <w:position w:val="0"/>
          <w:sz w:val="18"/>
          <w:szCs w:val="18"/>
        </w:rPr>
        <w:t>2</w:t>
      </w:r>
      <w:bookmarkEnd w:id="582"/>
      <w:r>
        <w:rPr>
          <w:color w:val="000000"/>
          <w:spacing w:val="0"/>
          <w:w w:val="100"/>
          <w:position w:val="0"/>
        </w:rPr>
        <w:t>、</w:t>
        <w:tab/>
        <w:t>落实新旧动能转换，淘汰高耗能设备，更换高效变频节能电机，减少能源消耗。</w:t>
      </w:r>
    </w:p>
    <w:p>
      <w:pPr>
        <w:pStyle w:val="Style30"/>
        <w:keepNext w:val="0"/>
        <w:keepLines w:val="0"/>
        <w:widowControl w:val="0"/>
        <w:shd w:val="clear" w:color="auto" w:fill="auto"/>
        <w:tabs>
          <w:tab w:pos="734" w:val="left"/>
        </w:tabs>
        <w:bidi w:val="0"/>
        <w:spacing w:before="0" w:after="0" w:line="322" w:lineRule="exact"/>
        <w:ind w:left="0" w:right="0"/>
        <w:jc w:val="both"/>
      </w:pPr>
      <w:bookmarkStart w:id="583" w:name="bookmark583"/>
      <w:r>
        <w:rPr>
          <w:rFonts w:ascii="Times New Roman" w:eastAsia="Times New Roman" w:hAnsi="Times New Roman" w:cs="Times New Roman"/>
          <w:color w:val="000000"/>
          <w:spacing w:val="0"/>
          <w:w w:val="100"/>
          <w:position w:val="0"/>
          <w:sz w:val="18"/>
          <w:szCs w:val="18"/>
        </w:rPr>
        <w:t>3</w:t>
      </w:r>
      <w:bookmarkEnd w:id="583"/>
      <w:r>
        <w:rPr>
          <w:color w:val="000000"/>
          <w:spacing w:val="0"/>
          <w:w w:val="100"/>
          <w:position w:val="0"/>
        </w:rPr>
        <w:t>、</w:t>
        <w:tab/>
        <w:t>根据纸机烘干部气罩零位，适当降低风机频率，提高零位干燥效率，节约电耗。</w:t>
      </w:r>
    </w:p>
    <w:p>
      <w:pPr>
        <w:pStyle w:val="Style30"/>
        <w:keepNext w:val="0"/>
        <w:keepLines w:val="0"/>
        <w:widowControl w:val="0"/>
        <w:shd w:val="clear" w:color="auto" w:fill="auto"/>
        <w:tabs>
          <w:tab w:pos="699" w:val="left"/>
        </w:tabs>
        <w:bidi w:val="0"/>
        <w:spacing w:before="0" w:after="0" w:line="322" w:lineRule="exact"/>
        <w:ind w:left="0" w:right="0"/>
        <w:jc w:val="both"/>
      </w:pPr>
      <w:bookmarkStart w:id="584" w:name="bookmark584"/>
      <w:r>
        <w:rPr>
          <w:rFonts w:ascii="Times New Roman" w:eastAsia="Times New Roman" w:hAnsi="Times New Roman" w:cs="Times New Roman"/>
          <w:color w:val="000000"/>
          <w:spacing w:val="0"/>
          <w:w w:val="100"/>
          <w:position w:val="0"/>
          <w:sz w:val="18"/>
          <w:szCs w:val="18"/>
        </w:rPr>
        <w:t>4</w:t>
      </w:r>
      <w:bookmarkEnd w:id="584"/>
      <w:r>
        <w:rPr>
          <w:color w:val="000000"/>
          <w:spacing w:val="0"/>
          <w:w w:val="100"/>
          <w:position w:val="0"/>
        </w:rPr>
        <w:t>、</w:t>
        <w:tab/>
        <w:t>针对纸机网部水份、压榨部水份，通过调整唇板流量、留着率及线压力等措施，降低出压榨水份，减少烘干部蒸汽 用量。</w:t>
      </w:r>
    </w:p>
    <w:p>
      <w:pPr>
        <w:pStyle w:val="Style30"/>
        <w:keepNext w:val="0"/>
        <w:keepLines w:val="0"/>
        <w:widowControl w:val="0"/>
        <w:shd w:val="clear" w:color="auto" w:fill="auto"/>
        <w:tabs>
          <w:tab w:pos="734" w:val="left"/>
        </w:tabs>
        <w:bidi w:val="0"/>
        <w:spacing w:before="0" w:after="0" w:line="322" w:lineRule="exact"/>
        <w:ind w:left="0" w:right="0"/>
        <w:jc w:val="both"/>
      </w:pPr>
      <w:bookmarkStart w:id="585" w:name="bookmark585"/>
      <w:r>
        <w:rPr>
          <w:rFonts w:ascii="Times New Roman" w:eastAsia="Times New Roman" w:hAnsi="Times New Roman" w:cs="Times New Roman"/>
          <w:color w:val="000000"/>
          <w:spacing w:val="0"/>
          <w:w w:val="100"/>
          <w:position w:val="0"/>
          <w:sz w:val="18"/>
          <w:szCs w:val="18"/>
        </w:rPr>
        <w:t>5</w:t>
      </w:r>
      <w:bookmarkEnd w:id="585"/>
      <w:r>
        <w:rPr>
          <w:color w:val="000000"/>
          <w:spacing w:val="0"/>
          <w:w w:val="100"/>
          <w:position w:val="0"/>
        </w:rPr>
        <w:t>、</w:t>
        <w:tab/>
        <w:t>加强日常节能管理，对空调温度及各电源的开关制定制度，并跟踪检查。</w:t>
      </w:r>
    </w:p>
    <w:p>
      <w:pPr>
        <w:pStyle w:val="Style30"/>
        <w:keepNext w:val="0"/>
        <w:keepLines w:val="0"/>
        <w:widowControl w:val="0"/>
        <w:shd w:val="clear" w:color="auto" w:fill="auto"/>
        <w:tabs>
          <w:tab w:pos="714" w:val="left"/>
        </w:tabs>
        <w:bidi w:val="0"/>
        <w:spacing w:before="0" w:after="0" w:line="322" w:lineRule="exact"/>
        <w:ind w:left="0" w:right="0"/>
        <w:jc w:val="both"/>
      </w:pPr>
      <w:bookmarkStart w:id="586" w:name="bookmark586"/>
      <w:r>
        <w:rPr>
          <w:rFonts w:ascii="Times New Roman" w:eastAsia="Times New Roman" w:hAnsi="Times New Roman" w:cs="Times New Roman"/>
          <w:color w:val="000000"/>
          <w:spacing w:val="0"/>
          <w:w w:val="100"/>
          <w:position w:val="0"/>
          <w:sz w:val="18"/>
          <w:szCs w:val="18"/>
        </w:rPr>
        <w:t>6</w:t>
      </w:r>
      <w:bookmarkEnd w:id="586"/>
      <w:r>
        <w:rPr>
          <w:color w:val="000000"/>
          <w:spacing w:val="0"/>
          <w:w w:val="100"/>
          <w:position w:val="0"/>
        </w:rPr>
        <w:t>、</w:t>
        <w:tab/>
        <w:t>大力发展清洁能源和能源循环利用项目，减少碳排放量。寿光晨鸣</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兆瓦、湛江晨鸣</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兆瓦光伏发电项目建设正 在推进中，投产后每年减少碳排放约</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万吨。</w:t>
      </w:r>
    </w:p>
    <w:p>
      <w:pPr>
        <w:pStyle w:val="Style30"/>
        <w:keepNext w:val="0"/>
        <w:keepLines w:val="0"/>
        <w:widowControl w:val="0"/>
        <w:shd w:val="clear" w:color="auto" w:fill="auto"/>
        <w:tabs>
          <w:tab w:pos="709" w:val="left"/>
        </w:tabs>
        <w:bidi w:val="0"/>
        <w:spacing w:before="0" w:after="0" w:line="322" w:lineRule="exact"/>
        <w:ind w:left="0" w:right="0"/>
        <w:jc w:val="both"/>
      </w:pPr>
      <w:bookmarkStart w:id="587" w:name="bookmark587"/>
      <w:r>
        <w:rPr>
          <w:rFonts w:ascii="Times New Roman" w:eastAsia="Times New Roman" w:hAnsi="Times New Roman" w:cs="Times New Roman"/>
          <w:color w:val="000000"/>
          <w:spacing w:val="0"/>
          <w:w w:val="100"/>
          <w:position w:val="0"/>
          <w:sz w:val="18"/>
          <w:szCs w:val="18"/>
        </w:rPr>
        <w:t>7</w:t>
      </w:r>
      <w:bookmarkEnd w:id="587"/>
      <w:r>
        <w:rPr>
          <w:color w:val="000000"/>
          <w:spacing w:val="0"/>
          <w:w w:val="100"/>
          <w:position w:val="0"/>
        </w:rPr>
        <w:t>、</w:t>
        <w:tab/>
        <w:t>建设寿光化学浆、黄冈晨鸣、湛江晨鸣废热发电项目，就近接入晨鸣内部电网，净发电量</w:t>
      </w:r>
      <w:r>
        <w:rPr>
          <w:rFonts w:ascii="Times New Roman" w:eastAsia="Times New Roman" w:hAnsi="Times New Roman" w:cs="Times New Roman"/>
          <w:color w:val="000000"/>
          <w:spacing w:val="0"/>
          <w:w w:val="100"/>
          <w:position w:val="0"/>
          <w:sz w:val="18"/>
          <w:szCs w:val="18"/>
        </w:rPr>
        <w:t>2400KW/</w:t>
      </w:r>
      <w:r>
        <w:rPr>
          <w:color w:val="000000"/>
          <w:spacing w:val="0"/>
          <w:w w:val="100"/>
          <w:position w:val="0"/>
        </w:rPr>
        <w:t>小时，减少部分 煤炭消耗。</w:t>
      </w:r>
    </w:p>
    <w:p>
      <w:pPr>
        <w:pStyle w:val="Style30"/>
        <w:keepNext w:val="0"/>
        <w:keepLines w:val="0"/>
        <w:widowControl w:val="0"/>
        <w:shd w:val="clear" w:color="auto" w:fill="auto"/>
        <w:tabs>
          <w:tab w:pos="734" w:val="left"/>
        </w:tabs>
        <w:bidi w:val="0"/>
        <w:spacing w:before="0" w:after="0" w:line="322" w:lineRule="exact"/>
        <w:ind w:left="0" w:right="0"/>
        <w:jc w:val="left"/>
      </w:pPr>
      <w:bookmarkStart w:id="588" w:name="bookmark588"/>
      <w:r>
        <w:rPr>
          <w:rFonts w:ascii="Times New Roman" w:eastAsia="Times New Roman" w:hAnsi="Times New Roman" w:cs="Times New Roman"/>
          <w:color w:val="000000"/>
          <w:spacing w:val="0"/>
          <w:w w:val="100"/>
          <w:position w:val="0"/>
          <w:sz w:val="18"/>
          <w:szCs w:val="18"/>
        </w:rPr>
        <w:t>8</w:t>
      </w:r>
      <w:bookmarkEnd w:id="588"/>
      <w:r>
        <w:rPr>
          <w:color w:val="000000"/>
          <w:spacing w:val="0"/>
          <w:w w:val="100"/>
          <w:position w:val="0"/>
        </w:rPr>
        <w:t>、</w:t>
        <w:tab/>
        <w:t>对各工厂开展节能减排，清水用量严格控制，提高膜处理产水量，增加污水循环利用量。</w:t>
      </w:r>
    </w:p>
    <w:p>
      <w:pPr>
        <w:pStyle w:val="Style30"/>
        <w:keepNext w:val="0"/>
        <w:keepLines w:val="0"/>
        <w:widowControl w:val="0"/>
        <w:shd w:val="clear" w:color="auto" w:fill="auto"/>
        <w:bidi w:val="0"/>
        <w:spacing w:before="0" w:after="140" w:line="322" w:lineRule="exact"/>
        <w:ind w:left="0" w:right="0"/>
        <w:jc w:val="left"/>
      </w:pPr>
      <w:r>
        <w:rPr>
          <w:color w:val="000000"/>
          <w:spacing w:val="0"/>
          <w:w w:val="100"/>
          <w:position w:val="0"/>
        </w:rPr>
        <w:t>通过采取一系列的减排措施，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年相比减少碳排放量约</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万吨。</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其他环保相关信息</w:t>
      </w:r>
    </w:p>
    <w:p>
      <w:pPr>
        <w:pStyle w:val="Style30"/>
        <w:keepNext w:val="0"/>
        <w:keepLines w:val="0"/>
        <w:widowControl w:val="0"/>
        <w:shd w:val="clear" w:color="auto" w:fill="auto"/>
        <w:bidi w:val="0"/>
        <w:spacing w:before="0" w:after="360" w:line="313" w:lineRule="exact"/>
        <w:ind w:left="0" w:right="0"/>
        <w:jc w:val="both"/>
      </w:pPr>
      <w:r>
        <w:rPr>
          <w:color w:val="000000"/>
          <w:spacing w:val="0"/>
          <w:w w:val="100"/>
          <w:position w:val="0"/>
        </w:rPr>
        <w:t>其他环保相关信息在本公司网站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自测公示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栏进行公布。</w:t>
      </w:r>
    </w:p>
    <w:p>
      <w:pPr>
        <w:pStyle w:val="Style26"/>
        <w:keepNext/>
        <w:keepLines/>
        <w:widowControl w:val="0"/>
        <w:shd w:val="clear" w:color="auto" w:fill="auto"/>
        <w:bidi w:val="0"/>
        <w:spacing w:before="0" w:after="26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二</w:t>
      </w:r>
      <w:bookmarkEnd w:id="591"/>
      <w:r>
        <w:rPr>
          <w:color w:val="000000"/>
          <w:spacing w:val="0"/>
          <w:w w:val="100"/>
          <w:position w:val="0"/>
        </w:rPr>
        <w:t>、社会责任情况</w:t>
      </w:r>
      <w:bookmarkEnd w:id="589"/>
      <w:bookmarkEnd w:id="590"/>
      <w:bookmarkEnd w:id="592"/>
    </w:p>
    <w:p>
      <w:pPr>
        <w:pStyle w:val="Style30"/>
        <w:keepNext w:val="0"/>
        <w:keepLines w:val="0"/>
        <w:widowControl w:val="0"/>
        <w:shd w:val="clear" w:color="auto" w:fill="auto"/>
        <w:bidi w:val="0"/>
        <w:spacing w:before="0" w:after="140" w:line="312" w:lineRule="exact"/>
        <w:ind w:left="0" w:right="0"/>
        <w:jc w:val="both"/>
      </w:pPr>
      <w:r>
        <w:rPr>
          <w:color w:val="000000"/>
          <w:spacing w:val="0"/>
          <w:w w:val="100"/>
          <w:position w:val="0"/>
        </w:rPr>
        <w:t>长期以来，公司始终坚持以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打造纸业精品、真诚回报社会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为指导，在追求企业经济效益的同时，切实履行社会责任， 积极承担对国家和社会发展、自然环境以及股东、员工、客户、供应商等利益相关方所应承担的责任，努力践行公益，实现 经济效益、社会效益和生态效益的有机统一。报告期内，公司在股东利益、职工权益、环境保护、扶贫援助等方面持续发力， 诚信履责，受到了社会各界的赞誉，先后荣登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山东社会责任企业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中国企业慈善公益</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榜单，荣获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 模范职工之家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第七届山东慈善奖山东省工人先锋号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w:t>
      </w:r>
    </w:p>
    <w:p>
      <w:pPr>
        <w:pStyle w:val="Style30"/>
        <w:keepNext w:val="0"/>
        <w:keepLines w:val="0"/>
        <w:widowControl w:val="0"/>
        <w:shd w:val="clear" w:color="auto" w:fill="auto"/>
        <w:tabs>
          <w:tab w:pos="656" w:val="left"/>
        </w:tabs>
        <w:bidi w:val="0"/>
        <w:spacing w:before="0" w:after="0" w:line="360" w:lineRule="auto"/>
        <w:ind w:left="0" w:right="0"/>
        <w:jc w:val="both"/>
      </w:pPr>
      <w:bookmarkStart w:id="593" w:name="bookmark593"/>
      <w:r>
        <w:rPr>
          <w:rFonts w:ascii="Times New Roman" w:eastAsia="Times New Roman" w:hAnsi="Times New Roman" w:cs="Times New Roman"/>
          <w:color w:val="000000"/>
          <w:spacing w:val="0"/>
          <w:w w:val="100"/>
          <w:position w:val="0"/>
          <w:sz w:val="18"/>
          <w:szCs w:val="18"/>
        </w:rPr>
        <w:t>1</w:t>
      </w:r>
      <w:bookmarkEnd w:id="593"/>
      <w:r>
        <w:rPr>
          <w:color w:val="000000"/>
          <w:spacing w:val="0"/>
          <w:w w:val="100"/>
          <w:position w:val="0"/>
        </w:rPr>
        <w:t>、</w:t>
        <w:tab/>
        <w:t>股东权益责任履行情况</w:t>
      </w:r>
    </w:p>
    <w:p>
      <w:pPr>
        <w:pStyle w:val="Style30"/>
        <w:keepNext w:val="0"/>
        <w:keepLines w:val="0"/>
        <w:widowControl w:val="0"/>
        <w:shd w:val="clear" w:color="auto" w:fill="auto"/>
        <w:bidi w:val="0"/>
        <w:spacing w:before="0" w:after="140" w:line="311" w:lineRule="exact"/>
        <w:ind w:left="0" w:right="0"/>
        <w:jc w:val="both"/>
      </w:pPr>
      <w:r>
        <w:rPr>
          <w:color w:val="000000"/>
          <w:spacing w:val="0"/>
          <w:w w:val="100"/>
          <w:position w:val="0"/>
        </w:rPr>
        <w:t>股东的认可和支持是促进公司持续健康发展的动力，保障股东权益是公司的义务和职责。报告期内，公司严格按照《公 司章程》、《股东大会议事规则》的规定，采用现场与网络投票相结合的方式召开了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次股东大会，确保公司股东尤其是中小 股东对公司重大事项的知情权、参与权和表决权；公司顺利实施了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年度利润分配方案，向普通股股东每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 利人民币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元（含税）、向第二期及第三期优先股股东模拟折算普通股后每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元（含税）。自</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年以来，公司连续</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年向股东派发现金红利，给予了全体股东持续稳定的投资回报。</w:t>
      </w:r>
    </w:p>
    <w:p>
      <w:pPr>
        <w:pStyle w:val="Style30"/>
        <w:keepNext w:val="0"/>
        <w:keepLines w:val="0"/>
        <w:widowControl w:val="0"/>
        <w:shd w:val="clear" w:color="auto" w:fill="auto"/>
        <w:tabs>
          <w:tab w:pos="674" w:val="left"/>
        </w:tabs>
        <w:bidi w:val="0"/>
        <w:spacing w:before="0" w:after="0" w:line="360" w:lineRule="auto"/>
        <w:ind w:left="0" w:right="0"/>
        <w:jc w:val="both"/>
      </w:pPr>
      <w:bookmarkStart w:id="594" w:name="bookmark594"/>
      <w:r>
        <w:rPr>
          <w:rFonts w:ascii="Times New Roman" w:eastAsia="Times New Roman" w:hAnsi="Times New Roman" w:cs="Times New Roman"/>
          <w:color w:val="000000"/>
          <w:spacing w:val="0"/>
          <w:w w:val="100"/>
          <w:position w:val="0"/>
          <w:sz w:val="18"/>
          <w:szCs w:val="18"/>
        </w:rPr>
        <w:t>2</w:t>
      </w:r>
      <w:bookmarkEnd w:id="594"/>
      <w:r>
        <w:rPr>
          <w:color w:val="000000"/>
          <w:spacing w:val="0"/>
          <w:w w:val="100"/>
          <w:position w:val="0"/>
        </w:rPr>
        <w:t>、</w:t>
        <w:tab/>
        <w:t>员工权益责任履行情况</w:t>
      </w:r>
    </w:p>
    <w:p>
      <w:pPr>
        <w:pStyle w:val="Style30"/>
        <w:keepNext w:val="0"/>
        <w:keepLines w:val="0"/>
        <w:widowControl w:val="0"/>
        <w:shd w:val="clear" w:color="auto" w:fill="auto"/>
        <w:bidi w:val="0"/>
        <w:spacing w:before="0" w:after="140" w:line="313" w:lineRule="exact"/>
        <w:ind w:left="0" w:right="0"/>
        <w:jc w:val="both"/>
      </w:pPr>
      <w:r>
        <w:rPr>
          <w:color w:val="000000"/>
          <w:spacing w:val="0"/>
          <w:w w:val="100"/>
          <w:position w:val="0"/>
        </w:rPr>
        <w:t>公司坚持以人为本的理念，严格遵守《劳动法》、《劳动合同法》、《妇女权益保护法》等相关法律法规，倡导平等用工政 策，充分保障员工的各项合法权益。报告期内，公司建立安全生产责任制，通过开展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安全生产月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、事故应急演练、组织隐 患排查治理等活动，增强员工安全生产意识，切实保障员工人身安全；健全评优机制与绩效考核体系，注重员工成长，通过 线上学习平台、干部授课等方式多层次开展职业培训，不断提升员工职业水平；为提高员工的幸福感指数，增强企业凝聚力， 公司在员工生日时送上贺卡和蛋糕，对在职员工实行免费岗位就餐，持续改善员工公寓环境，通过开展台球赛、篮球赛、趣 味运动会等活动丰富员工业余生活；同时，成立员工互助基金会，先后帮扶困难员工</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余人次，</w:t>
      </w:r>
      <w:r>
        <w:rPr>
          <w:color w:val="333333"/>
          <w:spacing w:val="0"/>
          <w:w w:val="100"/>
          <w:position w:val="0"/>
        </w:rPr>
        <w:t>用关爱凝聚起企业发展的 巨大力量</w:t>
      </w:r>
      <w:r>
        <w:rPr>
          <w:color w:val="000000"/>
          <w:spacing w:val="0"/>
          <w:w w:val="100"/>
          <w:position w:val="0"/>
        </w:rPr>
        <w:t>，</w:t>
      </w:r>
      <w:r>
        <w:rPr>
          <w:color w:val="333333"/>
          <w:spacing w:val="0"/>
          <w:w w:val="100"/>
          <w:position w:val="0"/>
        </w:rPr>
        <w:t>促进企业持续健康快速发展</w:t>
      </w:r>
    </w:p>
    <w:p>
      <w:pPr>
        <w:pStyle w:val="Style30"/>
        <w:keepNext w:val="0"/>
        <w:keepLines w:val="0"/>
        <w:widowControl w:val="0"/>
        <w:shd w:val="clear" w:color="auto" w:fill="auto"/>
        <w:tabs>
          <w:tab w:pos="674" w:val="left"/>
        </w:tabs>
        <w:bidi w:val="0"/>
        <w:spacing w:before="0" w:after="0" w:line="360" w:lineRule="auto"/>
        <w:ind w:left="0" w:right="0"/>
        <w:jc w:val="both"/>
      </w:pPr>
      <w:bookmarkStart w:id="595" w:name="bookmark595"/>
      <w:r>
        <w:rPr>
          <w:rFonts w:ascii="Times New Roman" w:eastAsia="Times New Roman" w:hAnsi="Times New Roman" w:cs="Times New Roman"/>
          <w:color w:val="000000"/>
          <w:spacing w:val="0"/>
          <w:w w:val="100"/>
          <w:position w:val="0"/>
          <w:sz w:val="18"/>
          <w:szCs w:val="18"/>
        </w:rPr>
        <w:t>3</w:t>
      </w:r>
      <w:bookmarkEnd w:id="595"/>
      <w:r>
        <w:rPr>
          <w:color w:val="000000"/>
          <w:spacing w:val="0"/>
          <w:w w:val="100"/>
          <w:position w:val="0"/>
        </w:rPr>
        <w:t>、</w:t>
        <w:tab/>
        <w:t>环境保护责任履行情况</w:t>
      </w:r>
    </w:p>
    <w:p>
      <w:pPr>
        <w:pStyle w:val="Style30"/>
        <w:keepNext w:val="0"/>
        <w:keepLines w:val="0"/>
        <w:widowControl w:val="0"/>
        <w:shd w:val="clear" w:color="auto" w:fill="auto"/>
        <w:bidi w:val="0"/>
        <w:spacing w:before="0" w:after="140" w:line="313" w:lineRule="exact"/>
        <w:ind w:left="0" w:right="0"/>
        <w:jc w:val="both"/>
      </w:pPr>
      <w:r>
        <w:rPr>
          <w:color w:val="000000"/>
          <w:spacing w:val="0"/>
          <w:w w:val="100"/>
          <w:position w:val="0"/>
        </w:rPr>
        <w:t>长期以来，公司始终秉承绿色发展、生态晨鸣理念，将环保作为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生命工程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来抓，深入贯彻国家节能环保政策，坚定不 移走绿色发展、低碳发展、循环发展之路。公司先后投入</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多亿元，积极开展环保治理，各项环保指标都走在前列。在造纸 行业内，公司率先探索黑液资源化技术，建成了国内造纸业最大碱回收工程、国内最早利用碱炉产生中压蒸汽发电机组，年 可节约标煤</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万吨，碱回收率达</w:t>
      </w:r>
      <w:r>
        <w:rPr>
          <w:rFonts w:ascii="Times New Roman" w:eastAsia="Times New Roman" w:hAnsi="Times New Roman" w:cs="Times New Roman"/>
          <w:color w:val="000000"/>
          <w:spacing w:val="0"/>
          <w:w w:val="100"/>
          <w:position w:val="0"/>
          <w:sz w:val="18"/>
          <w:szCs w:val="18"/>
        </w:rPr>
        <w:t>99.8%</w:t>
      </w:r>
      <w:r>
        <w:rPr>
          <w:color w:val="000000"/>
          <w:spacing w:val="0"/>
          <w:w w:val="100"/>
          <w:position w:val="0"/>
        </w:rPr>
        <w:t>；采用世界最先进的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超滤膜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反渗透膜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工艺，建设中水回用膜处理项目，中水回用率 达到</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以上，回用水质达到饮用水标准；同时，公司全面推行清洁生产，大力实施节能减排，探索创新资源综合利用、产 业循环发展的模式，构筑了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再生资源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三大循环经济生态链，打造绿色、清洁、低碳型生产体系，实现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节能、降 耗、减污、增效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的目标。</w:t>
      </w:r>
    </w:p>
    <w:p>
      <w:pPr>
        <w:pStyle w:val="Style30"/>
        <w:keepNext w:val="0"/>
        <w:keepLines w:val="0"/>
        <w:widowControl w:val="0"/>
        <w:shd w:val="clear" w:color="auto" w:fill="auto"/>
        <w:tabs>
          <w:tab w:pos="674" w:val="left"/>
        </w:tabs>
        <w:bidi w:val="0"/>
        <w:spacing w:before="0" w:after="0" w:line="360" w:lineRule="auto"/>
        <w:ind w:left="0" w:right="0"/>
        <w:jc w:val="both"/>
      </w:pPr>
      <w:bookmarkStart w:id="596" w:name="bookmark596"/>
      <w:r>
        <w:rPr>
          <w:rFonts w:ascii="Times New Roman" w:eastAsia="Times New Roman" w:hAnsi="Times New Roman" w:cs="Times New Roman"/>
          <w:color w:val="000000"/>
          <w:spacing w:val="0"/>
          <w:w w:val="100"/>
          <w:position w:val="0"/>
          <w:sz w:val="18"/>
          <w:szCs w:val="18"/>
        </w:rPr>
        <w:t>4</w:t>
      </w:r>
      <w:bookmarkEnd w:id="596"/>
      <w:r>
        <w:rPr>
          <w:color w:val="000000"/>
          <w:spacing w:val="0"/>
          <w:w w:val="100"/>
          <w:position w:val="0"/>
        </w:rPr>
        <w:t>、</w:t>
        <w:tab/>
        <w:t>援助扶贫责任履行情况</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公司在规范经营、依法纳税、创造经济价值的同时，积极参与社会公益事业，践行社会责任，创造社会价值。报告期内， 公司继续坚持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朝阳助学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夕阳扶老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爱心助残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等慈善救助公益项目，积极带头参与寿光市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慈心一日捐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活动，向寿光 总工会捐款</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 xml:space="preserve">万元，发挥龙头企业示范带动作用；与此同时，公司全心助力抗击疫情和脱贫攻坚工作，向吴川市政府捐赠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吨消毒液，共克时艰助力吴川抗疫；积极参与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广东扶贫济困日活动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，累计捐款</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万元，为精准扶贫攻坚工作做出积 极贡献；公司通过爱心教育基金会捐资救助贫困学子，通过教育联盟基金会捐款，表彰优秀教师，助力师资队伍建设。</w:t>
      </w:r>
    </w:p>
    <w:p>
      <w:pPr>
        <w:pStyle w:val="Style30"/>
        <w:keepNext w:val="0"/>
        <w:keepLines w:val="0"/>
        <w:widowControl w:val="0"/>
        <w:shd w:val="clear" w:color="auto" w:fill="auto"/>
        <w:bidi w:val="0"/>
        <w:spacing w:before="0" w:after="140" w:line="314" w:lineRule="exact"/>
        <w:ind w:left="0" w:right="0"/>
        <w:jc w:val="both"/>
      </w:pPr>
      <w:r>
        <w:rPr>
          <w:color w:val="000000"/>
          <w:spacing w:val="0"/>
          <w:w w:val="100"/>
          <w:position w:val="0"/>
        </w:rPr>
        <w:t>面向未来，公司将不忘初心践使命，奋楫笃行谋发展，在做优做强制浆造纸主业、提高经济效益的同时，切实履行社会 责任，实现企业经济价值与社会价值之间的良性互动，创造共享价值，更好展示中国造纸龙头企业的实力和风采，为经济社 会高质量发展做出更大贡献。</w:t>
      </w:r>
    </w:p>
    <w:p>
      <w:pPr>
        <w:pStyle w:val="Style26"/>
        <w:keepNext/>
        <w:keepLines/>
        <w:widowControl w:val="0"/>
        <w:shd w:val="clear" w:color="auto" w:fill="auto"/>
        <w:bidi w:val="0"/>
        <w:spacing w:before="0" w:after="28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三</w:t>
      </w:r>
      <w:bookmarkEnd w:id="599"/>
      <w:r>
        <w:rPr>
          <w:color w:val="000000"/>
          <w:spacing w:val="0"/>
          <w:w w:val="100"/>
          <w:position w:val="0"/>
        </w:rPr>
        <w:t>、巩固拓展脱贫攻坚成果、乡村振兴的情况</w:t>
      </w:r>
      <w:bookmarkEnd w:id="597"/>
      <w:bookmarkEnd w:id="598"/>
      <w:bookmarkEnd w:id="600"/>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年是巩固拓展脱贫攻坚成果、实现同乡村振兴有效衔接的起步之年。晨鸣集团心系桑梓，带领各子公司主动承担起 扶贫济困的责任，为当地开展精准扶贫攻坚工作，帮助贫困人口和弱势群体早日脱贫做出了积极贡献。</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报告期内，晨鸣集团积极开展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慈心一日捐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活动，向慈善总会进行捐款累计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万元，与寿光市第三中学结对帮扶，捐 助爱心助学金，助力当地教育事业建设。集团工会及吉林晨鸣、江西晨鸣等子公司积极为因病致贫员工申请市级慈善助残、 慈善医疗等救助基金，并利用公司互助基金助力脱贫，为其建卡存档。公司子公司湛江晨鸣在麻章镇委镇政府的指导配合下， 到全镇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个行政村社区开展实地调研，了解村集体经济收入、村内基础设施情况，以及村党支部建设等情况；走访了麻章镇 在册脱贫户</w:t>
      </w:r>
      <w:r>
        <w:rPr>
          <w:rFonts w:ascii="Times New Roman" w:eastAsia="Times New Roman" w:hAnsi="Times New Roman" w:cs="Times New Roman"/>
          <w:color w:val="000000"/>
          <w:spacing w:val="0"/>
          <w:w w:val="100"/>
          <w:position w:val="0"/>
          <w:sz w:val="18"/>
          <w:szCs w:val="18"/>
        </w:rPr>
        <w:t>429</w:t>
      </w:r>
      <w:r>
        <w:rPr>
          <w:color w:val="000000"/>
          <w:spacing w:val="0"/>
          <w:w w:val="100"/>
          <w:position w:val="0"/>
        </w:rPr>
        <w:t>户，建立防止返贫动态监测和帮扶工作台账，动态监测收入支出变化、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两不愁三保障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及饮水状况、就业状 况等基本信息，巩固脱贫成果，保持实时监测。公司子公司武汉晨鸣青年文明号积极响应团市委号召，组织开展以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扶贫助 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为主题的结对帮扶活动，工会和沌口街团委每季度为贫困儿童完成一个微心愿，为贫困家庭孩子送去生活物资和学习用 品。下一步，公司将在努力实现经济效益稳步提升的同时，积极参与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扶贫济困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等活动，支持脱贫攻坚、支持乡村振兴建设 工作。</w:t>
      </w:r>
      <w:r>
        <w:br w:type="page"/>
      </w:r>
    </w:p>
    <w:p>
      <w:pPr>
        <w:pStyle w:val="Style9"/>
        <w:keepNext/>
        <w:keepLines/>
        <w:widowControl w:val="0"/>
        <w:shd w:val="clear" w:color="auto" w:fill="auto"/>
        <w:bidi w:val="0"/>
        <w:spacing w:before="0" w:line="240" w:lineRule="auto"/>
        <w:ind w:left="0" w:right="0" w:firstLine="0"/>
        <w:jc w:val="center"/>
      </w:pPr>
      <w:bookmarkStart w:id="601" w:name="bookmark601"/>
      <w:bookmarkStart w:id="602" w:name="bookmark602"/>
      <w:bookmarkStart w:id="603" w:name="bookmark603"/>
      <w:r>
        <w:rPr>
          <w:color w:val="000000"/>
          <w:spacing w:val="0"/>
          <w:w w:val="100"/>
          <w:position w:val="0"/>
        </w:rPr>
        <w:t>第八节重要事项</w:t>
      </w:r>
      <w:bookmarkEnd w:id="601"/>
      <w:bookmarkEnd w:id="602"/>
      <w:bookmarkEnd w:id="603"/>
    </w:p>
    <w:p>
      <w:pPr>
        <w:pStyle w:val="Style26"/>
        <w:keepNext/>
        <w:keepLines/>
        <w:widowControl w:val="0"/>
        <w:shd w:val="clear" w:color="auto" w:fill="auto"/>
        <w:bidi w:val="0"/>
        <w:spacing w:before="0" w:after="260" w:line="240" w:lineRule="auto"/>
        <w:ind w:left="0" w:right="0" w:firstLine="0"/>
        <w:jc w:val="left"/>
      </w:pPr>
      <w:bookmarkStart w:id="604" w:name="bookmark604"/>
      <w:bookmarkStart w:id="605" w:name="bookmark605"/>
      <w:bookmarkStart w:id="606" w:name="bookmark606"/>
      <w:bookmarkStart w:id="607" w:name="bookmark607"/>
      <w:bookmarkStart w:id="608" w:name="bookmark608"/>
      <w:r>
        <w:rPr>
          <w:color w:val="000000"/>
          <w:spacing w:val="0"/>
          <w:w w:val="100"/>
          <w:position w:val="0"/>
        </w:rPr>
        <w:t>一</w:t>
      </w:r>
      <w:bookmarkEnd w:id="607"/>
      <w:r>
        <w:rPr>
          <w:color w:val="000000"/>
          <w:spacing w:val="0"/>
          <w:w w:val="100"/>
          <w:position w:val="0"/>
        </w:rPr>
        <w:t>、承诺事项履行情况</w:t>
      </w:r>
      <w:bookmarkEnd w:id="605"/>
      <w:bookmarkEnd w:id="606"/>
      <w:bookmarkEnd w:id="608"/>
      <w:bookmarkEnd w:id="604"/>
    </w:p>
    <w:p>
      <w:pPr>
        <w:pStyle w:val="Style38"/>
        <w:keepNext/>
        <w:keepLines/>
        <w:widowControl w:val="0"/>
        <w:shd w:val="clear" w:color="auto" w:fill="auto"/>
        <w:bidi w:val="0"/>
        <w:spacing w:before="0" w:after="340" w:line="326" w:lineRule="exact"/>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、公司实际控制人、股东、关联方、收购人以及公司等承诺相关方在报告期内履行完毕及截至报告期末 尚未履行完毕的承诺事项</w:t>
      </w:r>
      <w:bookmarkEnd w:id="609"/>
      <w:bookmarkEnd w:id="610"/>
      <w:bookmarkEnd w:id="612"/>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38"/>
        <w:gridCol w:w="710"/>
        <w:gridCol w:w="850"/>
        <w:gridCol w:w="5246"/>
        <w:gridCol w:w="566"/>
        <w:gridCol w:w="566"/>
        <w:gridCol w:w="504"/>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承诺 时间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承诺</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履行</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情况</w:t>
            </w:r>
          </w:p>
        </w:tc>
      </w:tr>
      <w:tr>
        <w:trPr>
          <w:trHeight w:val="5707"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行或再融资</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晨鸣控</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股有限</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不进行同</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业竞争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晨鸣控股有限公司（以下简称''晨鸣控股</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无论单独、连同或 代表其自身或其他人士或公司，不会及不会促使其联系人（定义见 香港联交所《证券上市规则》）从事或以其他方式参与任何公司及 其子公司（以下简称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晨鸣集团</w:t>
            </w:r>
            <w:r>
              <w:rPr>
                <w:color w:val="000000"/>
                <w:spacing w:val="0"/>
                <w:w w:val="100"/>
                <w:position w:val="0"/>
                <w:sz w:val="18"/>
                <w:szCs w:val="18"/>
              </w:rPr>
              <w:t>"</w:t>
            </w:r>
            <w:r>
              <w:rPr>
                <w:rFonts w:ascii="SimSun" w:eastAsia="SimSun" w:hAnsi="SimSun" w:cs="SimSun"/>
                <w:color w:val="000000"/>
                <w:spacing w:val="0"/>
                <w:w w:val="100"/>
                <w:position w:val="0"/>
                <w:sz w:val="17"/>
                <w:szCs w:val="17"/>
              </w:rPr>
              <w:t>）经营所在的任何国家和地区（或 如属任何形式的电子业务，在世界任何地区）进行的业务直接或间 接竞争，或有可能与晨鸣集团不时进行的业务存在直接或间接竞争 的业务（包括但不限于独资经营、合资经营或收购、直接或间接持 有该等企业的权益或其他形式）；</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若因业务需要晨鸣控股，无论 单独、连同或代表其自身或其他人士或公司，从事与晨鸣集团存在 直接或间接竞争的业务时或得到任何与晨鸣集团业务有直接或间 接的任何商业机会时，晨鸣控股尽力将促使晨鸣集团优先取得该等 业务的经营权利或将获得该等商业机会；</w:t>
            </w: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如晨鸣控股违反上述承 诺，其将对因违反上述承诺而引起的任何损失做出弥偿。公司有权 要求向晨鸣控股以市场价格或成本价格（以价格较低者为准）收购 晨鸣控股所持有的与晨鸣集团业务存在直接或间接竞争的企业或 业务；</w:t>
            </w:r>
            <w:r>
              <w:rPr>
                <w:rFonts w:ascii="SimSun" w:eastAsia="SimSun" w:hAnsi="SimSun" w:cs="SimSun"/>
                <w:color w:val="000000"/>
                <w:spacing w:val="0"/>
                <w:w w:val="100"/>
                <w:position w:val="0"/>
                <w:sz w:val="18"/>
                <w:szCs w:val="18"/>
              </w:rPr>
              <w:t>（</w:t>
            </w:r>
            <w:r>
              <w:rPr>
                <w:color w:val="000000"/>
                <w:spacing w:val="0"/>
                <w:w w:val="100"/>
                <w:position w:val="0"/>
                <w:sz w:val="18"/>
                <w:szCs w:val="18"/>
              </w:rPr>
              <w:t>4）</w:t>
            </w:r>
            <w:r>
              <w:rPr>
                <w:rFonts w:ascii="SimSun" w:eastAsia="SimSun" w:hAnsi="SimSun" w:cs="SimSun"/>
                <w:color w:val="000000"/>
                <w:spacing w:val="0"/>
                <w:w w:val="100"/>
                <w:position w:val="0"/>
                <w:sz w:val="17"/>
                <w:szCs w:val="17"/>
              </w:rPr>
              <w:t>晨鸣控股承诺</w:t>
            </w:r>
            <w:r>
              <w:rPr>
                <w:color w:val="000000"/>
                <w:spacing w:val="0"/>
                <w:w w:val="100"/>
                <w:position w:val="0"/>
                <w:sz w:val="18"/>
                <w:szCs w:val="18"/>
              </w:rPr>
              <w:t>（</w:t>
            </w:r>
            <w:r>
              <w:rPr>
                <w:rFonts w:ascii="SimSun" w:eastAsia="SimSun" w:hAnsi="SimSun" w:cs="SimSun"/>
                <w:color w:val="000000"/>
                <w:spacing w:val="0"/>
                <w:w w:val="100"/>
                <w:position w:val="0"/>
                <w:sz w:val="17"/>
                <w:szCs w:val="17"/>
              </w:rPr>
              <w:t>不会连同或代表其他人士或公司</w:t>
            </w:r>
            <w:r>
              <w:rPr>
                <w:color w:val="000000"/>
                <w:spacing w:val="0"/>
                <w:w w:val="100"/>
                <w:position w:val="0"/>
                <w:sz w:val="18"/>
                <w:szCs w:val="18"/>
              </w:rPr>
              <w:t>）</w:t>
            </w:r>
            <w:r>
              <w:rPr>
                <w:rFonts w:ascii="SimSun" w:eastAsia="SimSun" w:hAnsi="SimSun" w:cs="SimSun"/>
                <w:color w:val="000000"/>
                <w:spacing w:val="0"/>
                <w:w w:val="100"/>
                <w:position w:val="0"/>
                <w:sz w:val="17"/>
                <w:szCs w:val="17"/>
              </w:rPr>
              <w:t>会利用其 在公司的控股股东（定义见香港联交所《证券上市规则》）地位损 害晨鸣集团及其股东之合法权益。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2008</w:t>
            </w:r>
          </w:p>
          <w:p>
            <w:pPr>
              <w:pStyle w:val="Style23"/>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晨鸣 控股 作为 公司 主要 股东 期间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履行</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w:t>
            </w:r>
          </w:p>
        </w:tc>
      </w:tr>
      <w:tr>
        <w:trPr>
          <w:trHeight w:val="3518"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晨鸣控</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股有限</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瑕疵物业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根据公司有关瑕疵物业规范计划，晨鸣控股有限公司（以下简称 </w:t>
            </w:r>
            <w:r>
              <w:rPr>
                <w:color w:val="000000"/>
                <w:spacing w:val="0"/>
                <w:w w:val="100"/>
                <w:position w:val="0"/>
                <w:sz w:val="18"/>
                <w:szCs w:val="18"/>
              </w:rPr>
              <w:t>"</w:t>
            </w:r>
            <w:r>
              <w:rPr>
                <w:rFonts w:ascii="SimSun" w:eastAsia="SimSun" w:hAnsi="SimSun" w:cs="SimSun"/>
                <w:color w:val="000000"/>
                <w:spacing w:val="0"/>
                <w:w w:val="100"/>
                <w:position w:val="0"/>
                <w:sz w:val="17"/>
                <w:szCs w:val="17"/>
              </w:rPr>
              <w:t>晨鸣控股</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保证并承诺：根据公司的申请，对于公司及其控股公 司拥有的在寿光市行政区域内的瑕疵物业，如果公司决定转让处置 该等物业，且无其他买受人，晨鸣控股将参照相关的资产评估结果 依法购买受让该等瑕疵物业；</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在公司依法处置转让该等瑕疵物业 之前，如果因瑕疵事项导致公司有任何经济损失（包括但不限于赔 款及罚款及搬迁成本等），则该等经济损失将由晨鸣控股据实承担； </w:t>
            </w:r>
            <w:r>
              <w:rPr>
                <w:color w:val="000000"/>
                <w:spacing w:val="0"/>
                <w:w w:val="100"/>
                <w:position w:val="0"/>
                <w:sz w:val="18"/>
                <w:szCs w:val="18"/>
              </w:rPr>
              <w:t>（3）</w:t>
            </w:r>
            <w:r>
              <w:rPr>
                <w:rFonts w:ascii="SimSun" w:eastAsia="SimSun" w:hAnsi="SimSun" w:cs="SimSun"/>
                <w:color w:val="000000"/>
                <w:spacing w:val="0"/>
                <w:w w:val="100"/>
                <w:position w:val="0"/>
                <w:sz w:val="17"/>
                <w:szCs w:val="17"/>
              </w:rPr>
              <w:t>在公司之外埠（暨寿光市行政区域外）的所属子公司的房屋、土 地瑕疵物业的规范过程中，因权证不全的瑕疵事项导致该等所属子 公司被行政主管机关处以罚款或被责令搬迁，则因此产生该等相关 经济损失，经核实后均由晨鸣控股依法据实全部承担。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2008</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01</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16</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晨鸣 控股 作为 公司 主要 股东 期间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履行</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w:t>
            </w:r>
          </w:p>
        </w:tc>
      </w:tr>
      <w:tr>
        <w:trPr>
          <w:trHeight w:val="686"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山东晨 鸣纸业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行优先股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考虑到本次优先股发行对普通股股东即期回报摊薄的影响，为贯彻</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落实《国务院办公厅关于进一步加强资本市场中小投资者合法权益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2021</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已经</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w:t>
            </w:r>
          </w:p>
        </w:tc>
      </w:tr>
    </w:tbl>
    <w:tbl>
      <w:tblPr>
        <w:tblOverlap w:val="never"/>
        <w:jc w:val="center"/>
        <w:tblLayout w:type="fixed"/>
      </w:tblPr>
      <w:tblGrid>
        <w:gridCol w:w="1138"/>
        <w:gridCol w:w="710"/>
        <w:gridCol w:w="850"/>
        <w:gridCol w:w="850"/>
        <w:gridCol w:w="4397"/>
        <w:gridCol w:w="566"/>
        <w:gridCol w:w="566"/>
        <w:gridCol w:w="504"/>
      </w:tblGrid>
      <w:tr>
        <w:trPr>
          <w:trHeight w:val="1301" w:hRule="exact"/>
        </w:trPr>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集团股 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过程中关 于填补回 报具体措 施</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保护工作的意见》，保护普通股股东的利益，填补优先股发行可能 导致的即期回报减少，公司承诺将采取多项措施保证募集资金有效 使用，有效防范即期回报被摊薄的风险，并提高未来的回报能力。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完毕</w:t>
            </w:r>
          </w:p>
        </w:tc>
      </w:tr>
      <w:tr>
        <w:trPr>
          <w:trHeight w:val="403"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gridSpan w:val="4"/>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如承诺超期未履行完毕的，应当详细说明未 完成履行的具体原因及下一步的工作计划</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59" w:line="1" w:lineRule="exact"/>
      </w:pPr>
    </w:p>
    <w:p>
      <w:pPr>
        <w:pStyle w:val="Style38"/>
        <w:keepNext/>
        <w:keepLines/>
        <w:widowControl w:val="0"/>
        <w:shd w:val="clear" w:color="auto" w:fill="auto"/>
        <w:bidi w:val="0"/>
        <w:spacing w:before="0" w:after="260" w:line="322" w:lineRule="exact"/>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、公司资产或项目存在盈利预测，且报告期仍处在盈利预测期间，公司就资产或项目达到原盈利预测及 其原因做出说明</w:t>
      </w:r>
      <w:bookmarkEnd w:id="613"/>
      <w:bookmarkEnd w:id="614"/>
      <w:bookmarkEnd w:id="616"/>
    </w:p>
    <w:p>
      <w:pPr>
        <w:pStyle w:val="Style30"/>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26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二</w:t>
      </w:r>
      <w:bookmarkEnd w:id="619"/>
      <w:r>
        <w:rPr>
          <w:color w:val="000000"/>
          <w:spacing w:val="0"/>
          <w:w w:val="100"/>
          <w:position w:val="0"/>
        </w:rPr>
        <w:t>、</w:t>
        <w:tab/>
        <w:t>控股股东及其他关联方对上市公司的非经营性占用资金情况</w:t>
      </w:r>
      <w:bookmarkEnd w:id="617"/>
      <w:bookmarkEnd w:id="618"/>
      <w:bookmarkEnd w:id="620"/>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公司报告期不存在控股股东及其他关联方对上市公司的非经营性占用资金。</w:t>
      </w:r>
    </w:p>
    <w:p>
      <w:pPr>
        <w:pStyle w:val="Style26"/>
        <w:keepNext/>
        <w:keepLines/>
        <w:widowControl w:val="0"/>
        <w:shd w:val="clear" w:color="auto" w:fill="auto"/>
        <w:tabs>
          <w:tab w:pos="522" w:val="left"/>
        </w:tabs>
        <w:bidi w:val="0"/>
        <w:spacing w:before="0" w:after="26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rPr>
        <w:t>三</w:t>
      </w:r>
      <w:bookmarkEnd w:id="623"/>
      <w:r>
        <w:rPr>
          <w:color w:val="000000"/>
          <w:spacing w:val="0"/>
          <w:w w:val="100"/>
          <w:position w:val="0"/>
        </w:rPr>
        <w:t>、</w:t>
        <w:tab/>
        <w:t>违规对外担保情况</w:t>
      </w:r>
      <w:bookmarkEnd w:id="621"/>
      <w:bookmarkEnd w:id="622"/>
      <w:bookmarkEnd w:id="624"/>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公司报告期无违规对外担保情况。</w:t>
      </w:r>
    </w:p>
    <w:p>
      <w:pPr>
        <w:pStyle w:val="Style26"/>
        <w:keepNext/>
        <w:keepLines/>
        <w:widowControl w:val="0"/>
        <w:shd w:val="clear" w:color="auto" w:fill="auto"/>
        <w:tabs>
          <w:tab w:pos="522" w:val="left"/>
        </w:tabs>
        <w:bidi w:val="0"/>
        <w:spacing w:before="0" w:after="26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rPr>
        <w:t>四</w:t>
      </w:r>
      <w:bookmarkEnd w:id="627"/>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625"/>
      <w:bookmarkEnd w:id="626"/>
      <w:bookmarkEnd w:id="628"/>
    </w:p>
    <w:p>
      <w:pPr>
        <w:pStyle w:val="Style30"/>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8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五</w:t>
      </w:r>
      <w:bookmarkEnd w:id="63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629"/>
      <w:bookmarkEnd w:id="630"/>
      <w:bookmarkEnd w:id="632"/>
    </w:p>
    <w:p>
      <w:pPr>
        <w:pStyle w:val="Style30"/>
        <w:keepNext w:val="0"/>
        <w:keepLines w:val="0"/>
        <w:widowControl w:val="0"/>
        <w:numPr>
          <w:ilvl w:val="0"/>
          <w:numId w:val="7"/>
        </w:numPr>
        <w:shd w:val="clear" w:color="auto" w:fill="auto"/>
        <w:tabs>
          <w:tab w:pos="282" w:val="left"/>
        </w:tabs>
        <w:bidi w:val="0"/>
        <w:spacing w:before="0" w:after="260" w:line="360" w:lineRule="auto"/>
        <w:ind w:left="0" w:right="0" w:firstLine="0"/>
        <w:jc w:val="left"/>
      </w:pPr>
      <w:bookmarkStart w:id="633" w:name="bookmark633"/>
      <w:bookmarkEnd w:id="63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522" w:val="left"/>
        </w:tabs>
        <w:bidi w:val="0"/>
        <w:spacing w:before="0" w:after="38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六</w:t>
      </w:r>
      <w:bookmarkEnd w:id="636"/>
      <w:r>
        <w:rPr>
          <w:color w:val="000000"/>
          <w:spacing w:val="0"/>
          <w:w w:val="100"/>
          <w:position w:val="0"/>
        </w:rPr>
        <w:t>、</w:t>
        <w:tab/>
        <w:t>与上年度财务报告相比，会计政策、会计估计变更或重大会计差错更正的情况说明</w:t>
      </w:r>
      <w:bookmarkEnd w:id="634"/>
      <w:bookmarkEnd w:id="635"/>
      <w:bookmarkEnd w:id="637"/>
    </w:p>
    <w:p>
      <w:pPr>
        <w:pStyle w:val="Style30"/>
        <w:keepNext w:val="0"/>
        <w:keepLines w:val="0"/>
        <w:widowControl w:val="0"/>
        <w:numPr>
          <w:ilvl w:val="0"/>
          <w:numId w:val="7"/>
        </w:numPr>
        <w:shd w:val="clear" w:color="auto" w:fill="auto"/>
        <w:tabs>
          <w:tab w:pos="282" w:val="left"/>
        </w:tabs>
        <w:bidi w:val="0"/>
        <w:spacing w:before="0" w:after="0" w:line="360" w:lineRule="auto"/>
        <w:ind w:left="0" w:right="0" w:firstLine="0"/>
        <w:jc w:val="left"/>
      </w:pPr>
      <w:bookmarkStart w:id="638" w:name="bookmark638"/>
      <w:bookmarkEnd w:id="63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26" w:val="left"/>
        </w:tabs>
        <w:bidi w:val="0"/>
        <w:spacing w:before="0" w:after="38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rPr>
        <w:t>七</w:t>
      </w:r>
      <w:bookmarkEnd w:id="641"/>
      <w:r>
        <w:rPr>
          <w:color w:val="000000"/>
          <w:spacing w:val="0"/>
          <w:w w:val="100"/>
          <w:position w:val="0"/>
        </w:rPr>
        <w:t>、</w:t>
        <w:tab/>
        <w:t>与上年度财务报告相比，合并报表范围发生变化的情况说明</w:t>
      </w:r>
      <w:bookmarkEnd w:id="639"/>
      <w:bookmarkEnd w:id="640"/>
      <w:bookmarkEnd w:id="642"/>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0"/>
        <w:keepNext w:val="0"/>
        <w:keepLines w:val="0"/>
        <w:widowControl w:val="0"/>
        <w:shd w:val="clear" w:color="auto" w:fill="auto"/>
        <w:bidi w:val="0"/>
        <w:spacing w:before="0" w:after="0" w:line="314" w:lineRule="exact"/>
        <w:ind w:left="0" w:right="0" w:firstLine="480"/>
        <w:jc w:val="left"/>
      </w:pPr>
      <w:r>
        <w:rPr>
          <w:color w:val="000000"/>
          <w:spacing w:val="0"/>
          <w:w w:val="100"/>
          <w:position w:val="0"/>
        </w:rPr>
        <w:t>报告期内，合并范围增加</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家，其中：新成立子公司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家，分别为上海晨银贸易有限公司、南昌昇恒贸易有限公司、南 昌坤恒贸易有限公司和潍坊晨都股权投资合伙企业（有限合伙）和黄冈晨鸣浆纤贸易有限公司；通过不构成业务方式取得子 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家，为武汉骏恒物业管理有限公司。</w:t>
      </w:r>
    </w:p>
    <w:p>
      <w:pPr>
        <w:pStyle w:val="Style30"/>
        <w:keepNext w:val="0"/>
        <w:keepLines w:val="0"/>
        <w:widowControl w:val="0"/>
        <w:shd w:val="clear" w:color="auto" w:fill="auto"/>
        <w:bidi w:val="0"/>
        <w:spacing w:before="0" w:after="360" w:line="314" w:lineRule="exact"/>
        <w:ind w:left="0" w:right="0" w:firstLine="480"/>
        <w:jc w:val="left"/>
      </w:pPr>
      <w:r>
        <w:rPr>
          <w:color w:val="000000"/>
          <w:spacing w:val="0"/>
          <w:w w:val="100"/>
          <w:position w:val="0"/>
        </w:rPr>
        <w:t>报告期内，合并范围减少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家，吸收合并子公司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家，为山东晨鸣涂布纸销售有限公司；为进一步聚焦制浆造纸主业， </w:t>
      </w:r>
      <w:r>
        <w:rPr>
          <w:color w:val="000000"/>
          <w:spacing w:val="0"/>
          <w:w w:val="100"/>
          <w:position w:val="0"/>
        </w:rPr>
        <w:t>剥离非主业资产，优化资源配置，处置子公司</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家，分别为湛江晨鸣新型墙体材料有限公司、成都晨鸣文化传播有限公司、 山东晨鸣热电股份有限公司、山东晨鸣板材有限责任公司、寿光市晨鸣水泥有限公司、寿光晨鸣地板有限责任公司。</w:t>
      </w:r>
    </w:p>
    <w:p>
      <w:pPr>
        <w:pStyle w:val="Style26"/>
        <w:keepNext/>
        <w:keepLines/>
        <w:widowControl w:val="0"/>
        <w:shd w:val="clear" w:color="auto" w:fill="auto"/>
        <w:bidi w:val="0"/>
        <w:spacing w:before="0" w:after="36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八</w:t>
      </w:r>
      <w:bookmarkEnd w:id="645"/>
      <w:r>
        <w:rPr>
          <w:color w:val="000000"/>
          <w:spacing w:val="0"/>
          <w:w w:val="100"/>
          <w:position w:val="0"/>
        </w:rPr>
        <w:t>、聘任、解聘会计师事务所情况</w:t>
      </w:r>
      <w:bookmarkEnd w:id="643"/>
      <w:bookmarkEnd w:id="644"/>
      <w:bookmarkEnd w:id="64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刘健、江磊</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30"/>
        <w:keepNext w:val="0"/>
        <w:keepLines w:val="0"/>
        <w:widowControl w:val="0"/>
        <w:shd w:val="clear" w:color="auto" w:fill="auto"/>
        <w:bidi w:val="0"/>
        <w:spacing w:before="0" w:after="140" w:line="309" w:lineRule="exact"/>
        <w:ind w:left="0" w:right="0" w:firstLine="0"/>
        <w:jc w:val="left"/>
      </w:pPr>
      <w:r>
        <w:rPr>
          <w:color w:val="000000"/>
          <w:spacing w:val="0"/>
          <w:w w:val="100"/>
          <w:position w:val="0"/>
        </w:rPr>
        <w:t>当期是否改聘会计师事务所</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309" w:lineRule="exact"/>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09" w:lineRule="exact"/>
        <w:ind w:left="0" w:right="0"/>
        <w:jc w:val="both"/>
      </w:pPr>
      <w:r>
        <w:rPr>
          <w:color w:val="000000"/>
          <w:spacing w:val="0"/>
          <w:w w:val="100"/>
          <w:position w:val="0"/>
        </w:rPr>
        <w:t>本年度，公司聘请了致同会计师事务所（特殊普通合伙）作为公司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年度内部控制审计机构，期间共支付内部控制审 计费用人民币</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万元；公司因境内上市外资股转换上市地以转换方式在香港联合交易所有限公司主板挂牌交易事项，聘请国 泰君安证券股份有限公司为境内财务顾问，期间共支付财务顾问费用</w:t>
      </w:r>
      <w:r>
        <w:rPr>
          <w:rFonts w:ascii="Times New Roman" w:eastAsia="Times New Roman" w:hAnsi="Times New Roman" w:cs="Times New Roman"/>
          <w:color w:val="000000"/>
          <w:spacing w:val="0"/>
          <w:w w:val="100"/>
          <w:position w:val="0"/>
          <w:sz w:val="18"/>
          <w:szCs w:val="18"/>
        </w:rPr>
        <w:t>15 0</w:t>
      </w:r>
      <w:r>
        <w:rPr>
          <w:color w:val="000000"/>
          <w:spacing w:val="0"/>
          <w:w w:val="100"/>
          <w:position w:val="0"/>
        </w:rPr>
        <w:t>万元，聘请国泰君安融资有限公司为境外财务顾问， 期间共支付财务顾问费用</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万港币。</w:t>
      </w:r>
    </w:p>
    <w:p>
      <w:pPr>
        <w:pStyle w:val="Style26"/>
        <w:keepNext/>
        <w:keepLines/>
        <w:widowControl w:val="0"/>
        <w:shd w:val="clear" w:color="auto" w:fill="auto"/>
        <w:bidi w:val="0"/>
        <w:spacing w:before="0" w:after="36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九</w:t>
      </w:r>
      <w:bookmarkEnd w:id="649"/>
      <w:r>
        <w:rPr>
          <w:color w:val="000000"/>
          <w:spacing w:val="0"/>
          <w:w w:val="100"/>
          <w:position w:val="0"/>
        </w:rPr>
        <w:t>、年度报告披露后面临退市情况</w:t>
      </w:r>
      <w:bookmarkEnd w:id="647"/>
      <w:bookmarkEnd w:id="648"/>
      <w:bookmarkEnd w:id="650"/>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651" w:name="bookmark651"/>
      <w:bookmarkStart w:id="652" w:name="bookmark652"/>
      <w:bookmarkStart w:id="653" w:name="bookmark653"/>
      <w:r>
        <w:rPr>
          <w:color w:val="000000"/>
          <w:spacing w:val="0"/>
          <w:w w:val="100"/>
          <w:position w:val="0"/>
        </w:rPr>
        <w:t>十、破产重整相关事项</w:t>
      </w:r>
      <w:bookmarkEnd w:id="651"/>
      <w:bookmarkEnd w:id="652"/>
      <w:bookmarkEnd w:id="653"/>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09" w:lineRule="exact"/>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left"/>
      </w:pPr>
      <w:bookmarkStart w:id="654" w:name="bookmark654"/>
      <w:bookmarkStart w:id="655" w:name="bookmark655"/>
      <w:bookmarkStart w:id="656" w:name="bookmark656"/>
      <w:r>
        <w:rPr>
          <w:color w:val="000000"/>
          <w:spacing w:val="0"/>
          <w:w w:val="100"/>
          <w:position w:val="0"/>
        </w:rPr>
        <w:t>十一、重大诉讼、仲裁事项</w:t>
      </w:r>
      <w:bookmarkEnd w:id="654"/>
      <w:bookmarkEnd w:id="655"/>
      <w:bookmarkEnd w:id="656"/>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320"/>
        <w:gridCol w:w="1699"/>
        <w:gridCol w:w="850"/>
        <w:gridCol w:w="994"/>
        <w:gridCol w:w="1411"/>
        <w:gridCol w:w="1426"/>
        <w:gridCol w:w="850"/>
        <w:gridCol w:w="1166"/>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 情况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涉案金额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是否形成</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 结果及影响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判决 执行情况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法定要求偿债</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书及清盘呈请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 xml:space="preserve">389,112,432.44 </w:t>
            </w:r>
            <w:r>
              <w:rPr>
                <w:rFonts w:ascii="SimSun" w:eastAsia="SimSun" w:hAnsi="SimSun" w:cs="SimSun"/>
                <w:color w:val="000000"/>
                <w:spacing w:val="0"/>
                <w:w w:val="100"/>
                <w:position w:val="0"/>
                <w:sz w:val="17"/>
                <w:szCs w:val="17"/>
              </w:rPr>
              <w:t>港元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本报告期内 无进展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657" w:name="bookmark657"/>
      <w:bookmarkStart w:id="658" w:name="bookmark658"/>
      <w:bookmarkStart w:id="659" w:name="bookmark659"/>
      <w:r>
        <w:rPr>
          <w:color w:val="000000"/>
          <w:spacing w:val="0"/>
          <w:w w:val="100"/>
          <w:position w:val="0"/>
        </w:rPr>
        <w:t>十二、处罚及整改情况</w:t>
      </w:r>
      <w:bookmarkEnd w:id="657"/>
      <w:bookmarkEnd w:id="658"/>
      <w:bookmarkEnd w:id="659"/>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282"/>
        <w:gridCol w:w="706"/>
        <w:gridCol w:w="994"/>
        <w:gridCol w:w="850"/>
        <w:gridCol w:w="4114"/>
        <w:gridCol w:w="850"/>
        <w:gridCol w:w="792"/>
      </w:tblGrid>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r>
              <w:rPr>
                <w:color w:val="000000"/>
                <w:spacing w:val="0"/>
                <w:w w:val="100"/>
                <w:position w:val="0"/>
                <w:sz w:val="18"/>
                <w:szCs w:val="18"/>
              </w:rPr>
              <w:t>/</w:t>
            </w:r>
            <w:r>
              <w:rPr>
                <w:rFonts w:ascii="SimSun" w:eastAsia="SimSun" w:hAnsi="SimSun" w:cs="SimSun"/>
                <w:color w:val="000000"/>
                <w:spacing w:val="0"/>
                <w:w w:val="100"/>
                <w:position w:val="0"/>
                <w:sz w:val="17"/>
                <w:szCs w:val="17"/>
              </w:rPr>
              <w:t>姓名</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调查处罚</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结论（如有）</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披露索引</w:t>
            </w:r>
          </w:p>
        </w:tc>
      </w:tr>
    </w:tbl>
    <w:p>
      <w:pPr>
        <w:spacing w:lineRule="exact" w:line="1"/>
        <w:rPr>
          <w:sz w:val="2"/>
          <w:szCs w:val="2"/>
        </w:rPr>
      </w:pPr>
      <w:r>
        <w:br w:type="page"/>
      </w:r>
    </w:p>
    <w:tbl>
      <w:tblPr>
        <w:tblOverlap w:val="never"/>
        <w:jc w:val="center"/>
        <w:tblLayout w:type="fixed"/>
      </w:tblPr>
      <w:tblGrid>
        <w:gridCol w:w="1282"/>
        <w:gridCol w:w="706"/>
        <w:gridCol w:w="994"/>
        <w:gridCol w:w="850"/>
        <w:gridCol w:w="4114"/>
        <w:gridCol w:w="850"/>
        <w:gridCol w:w="792"/>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5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江西晨鸣纸业</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在线监测设</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备运维和管</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理不规范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一般行政 处罚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日，南昌市生态环境局联合赣北专员办 和环境信息中心对江西晨鸣废水站房检查发现存在 部分废水在线监测设备运维和管理不规范等情况，未 保证监测设备正常运行，但未导致环境污染，对江西 晨鸣依法作出人民币</w:t>
            </w:r>
            <w:r>
              <w:rPr>
                <w:color w:val="000000"/>
                <w:spacing w:val="0"/>
                <w:w w:val="100"/>
                <w:position w:val="0"/>
                <w:sz w:val="18"/>
                <w:szCs w:val="18"/>
              </w:rPr>
              <w:t>2.1</w:t>
            </w:r>
            <w:r>
              <w:rPr>
                <w:rFonts w:ascii="SimSun" w:eastAsia="SimSun" w:hAnsi="SimSun" w:cs="SimSun"/>
                <w:color w:val="000000"/>
                <w:spacing w:val="0"/>
                <w:w w:val="100"/>
                <w:position w:val="0"/>
                <w:sz w:val="17"/>
                <w:szCs w:val="17"/>
              </w:rPr>
              <w:t>万元罚款。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整改情况说明</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jc w:val="left"/>
      </w:pPr>
      <w:r>
        <w:rPr>
          <w:color w:val="000000"/>
          <w:spacing w:val="0"/>
          <w:w w:val="100"/>
          <w:position w:val="0"/>
        </w:rPr>
        <w:t>针对上述问题，江西晨鸣立即组织对在线设施进行整改，加强在线设备运维管理，定期比对，确保监测设备正常运行。</w:t>
      </w:r>
    </w:p>
    <w:p>
      <w:pPr>
        <w:pStyle w:val="Style26"/>
        <w:keepNext/>
        <w:keepLines/>
        <w:widowControl w:val="0"/>
        <w:shd w:val="clear" w:color="auto" w:fill="auto"/>
        <w:bidi w:val="0"/>
        <w:spacing w:before="0" w:after="360" w:line="240" w:lineRule="auto"/>
        <w:ind w:left="0" w:right="0" w:firstLine="0"/>
        <w:jc w:val="left"/>
      </w:pPr>
      <w:bookmarkStart w:id="660" w:name="bookmark660"/>
      <w:bookmarkStart w:id="661" w:name="bookmark661"/>
      <w:bookmarkStart w:id="662" w:name="bookmark662"/>
      <w:r>
        <w:rPr>
          <w:color w:val="000000"/>
          <w:spacing w:val="0"/>
          <w:w w:val="100"/>
          <w:position w:val="0"/>
        </w:rPr>
        <w:t>十三、公司及其控股股东、实际控制人的诚信状况</w:t>
      </w:r>
      <w:bookmarkEnd w:id="660"/>
      <w:bookmarkEnd w:id="661"/>
      <w:bookmarkEnd w:id="66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663" w:name="bookmark663"/>
      <w:bookmarkStart w:id="664" w:name="bookmark664"/>
      <w:bookmarkStart w:id="665" w:name="bookmark665"/>
      <w:r>
        <w:rPr>
          <w:color w:val="000000"/>
          <w:spacing w:val="0"/>
          <w:w w:val="100"/>
          <w:position w:val="0"/>
        </w:rPr>
        <w:t>十四、重大关联交易</w:t>
      </w:r>
      <w:bookmarkEnd w:id="663"/>
      <w:bookmarkEnd w:id="664"/>
      <w:bookmarkEnd w:id="665"/>
    </w:p>
    <w:p>
      <w:pPr>
        <w:pStyle w:val="Style38"/>
        <w:keepNext/>
        <w:keepLines/>
        <w:widowControl w:val="0"/>
        <w:shd w:val="clear" w:color="auto" w:fill="auto"/>
        <w:bidi w:val="0"/>
        <w:spacing w:before="0" w:after="36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1</w:t>
      </w:r>
      <w:bookmarkEnd w:id="668"/>
      <w:r>
        <w:rPr>
          <w:color w:val="000000"/>
          <w:spacing w:val="0"/>
          <w:w w:val="100"/>
          <w:position w:val="0"/>
        </w:rPr>
        <w:t>、与日常经营相关的关联交易</w:t>
      </w:r>
      <w:bookmarkEnd w:id="666"/>
      <w:bookmarkEnd w:id="667"/>
      <w:bookmarkEnd w:id="669"/>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2"/>
        <w:gridCol w:w="677"/>
        <w:gridCol w:w="682"/>
        <w:gridCol w:w="701"/>
        <w:gridCol w:w="682"/>
        <w:gridCol w:w="715"/>
        <w:gridCol w:w="634"/>
        <w:gridCol w:w="672"/>
        <w:gridCol w:w="677"/>
        <w:gridCol w:w="672"/>
        <w:gridCol w:w="677"/>
        <w:gridCol w:w="672"/>
        <w:gridCol w:w="672"/>
        <w:gridCol w:w="648"/>
      </w:tblGrid>
      <w:tr>
        <w:trPr>
          <w:trHeight w:val="134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关联交易 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易类型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易内容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易价格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易金额 （万</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占同类</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交易金</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额的比</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 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是否超</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过获批</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潍坊森达</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美西港有</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合营企 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港杂费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市场价 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市场价 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6,435.1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银行承 兑、电 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6,435.1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r>
      <w:tr>
        <w:trPr>
          <w:trHeight w:val="403" w:hRule="exact"/>
        </w:trPr>
        <w:tc>
          <w:tcPr>
            <w:gridSpan w:val="6"/>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大额销货退回的详细情况</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6"/>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按类别对本期将发生的日常关联交易进行总金额预计 的，在报告期内的实际履行情况（如有）</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gridSpan w:val="6"/>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交易价格与市场参考价格差异较大的原因（如适用）</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59" w:line="1" w:lineRule="exact"/>
      </w:pPr>
    </w:p>
    <w:p>
      <w:pPr>
        <w:pStyle w:val="Style38"/>
        <w:keepNext/>
        <w:keepLines/>
        <w:widowControl w:val="0"/>
        <w:shd w:val="clear" w:color="auto" w:fill="auto"/>
        <w:tabs>
          <w:tab w:pos="378" w:val="left"/>
        </w:tabs>
        <w:bidi w:val="0"/>
        <w:spacing w:before="0" w:after="36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2</w:t>
      </w:r>
      <w:bookmarkEnd w:id="672"/>
      <w:r>
        <w:rPr>
          <w:color w:val="000000"/>
          <w:spacing w:val="0"/>
          <w:w w:val="100"/>
          <w:position w:val="0"/>
        </w:rPr>
        <w:t>、</w:t>
        <w:tab/>
        <w:t>资产或股权收购、出售发生的关联交易</w:t>
      </w:r>
      <w:bookmarkEnd w:id="670"/>
      <w:bookmarkEnd w:id="671"/>
      <w:bookmarkEnd w:id="67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8"/>
        <w:keepNext/>
        <w:keepLines/>
        <w:widowControl w:val="0"/>
        <w:shd w:val="clear" w:color="auto" w:fill="auto"/>
        <w:tabs>
          <w:tab w:pos="378" w:val="left"/>
        </w:tabs>
        <w:bidi w:val="0"/>
        <w:spacing w:before="0" w:after="36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3</w:t>
      </w:r>
      <w:bookmarkEnd w:id="676"/>
      <w:r>
        <w:rPr>
          <w:color w:val="000000"/>
          <w:spacing w:val="0"/>
          <w:w w:val="100"/>
          <w:position w:val="0"/>
        </w:rPr>
        <w:t>、</w:t>
        <w:tab/>
        <w:t>共同对外投资的关联交易</w:t>
      </w:r>
      <w:bookmarkEnd w:id="674"/>
      <w:bookmarkEnd w:id="675"/>
      <w:bookmarkEnd w:id="677"/>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公司报告期未发生共同对外投资的关联交易。</w:t>
      </w:r>
    </w:p>
    <w:p>
      <w:pPr>
        <w:pStyle w:val="Style38"/>
        <w:keepNext/>
        <w:keepLines/>
        <w:widowControl w:val="0"/>
        <w:shd w:val="clear" w:color="auto" w:fill="auto"/>
        <w:bidi w:val="0"/>
        <w:spacing w:before="0" w:after="38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4</w:t>
      </w:r>
      <w:bookmarkEnd w:id="680"/>
      <w:r>
        <w:rPr>
          <w:color w:val="000000"/>
          <w:spacing w:val="0"/>
          <w:w w:val="100"/>
          <w:position w:val="0"/>
        </w:rPr>
        <w:t>、关联债权债务往来</w:t>
      </w:r>
      <w:bookmarkEnd w:id="678"/>
      <w:bookmarkEnd w:id="679"/>
      <w:bookmarkEnd w:id="68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应付关联方债权</w:t>
      </w:r>
    </w:p>
    <w:tbl>
      <w:tblPr>
        <w:tblOverlap w:val="never"/>
        <w:jc w:val="center"/>
        <w:tblLayout w:type="fixed"/>
      </w:tblPr>
      <w:tblGrid>
        <w:gridCol w:w="1982"/>
        <w:gridCol w:w="821"/>
        <w:gridCol w:w="782"/>
        <w:gridCol w:w="869"/>
        <w:gridCol w:w="1099"/>
        <w:gridCol w:w="1334"/>
        <w:gridCol w:w="806"/>
        <w:gridCol w:w="1018"/>
        <w:gridCol w:w="1003"/>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期初余额</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本期新增金 额（万元）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本期归还金额</w:t>
            </w:r>
          </w:p>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本期利息</w:t>
            </w:r>
          </w:p>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r>
      <w:tr>
        <w:trPr>
          <w:trHeight w:val="5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广东南粤银行股份有限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171,666.46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211,666.46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220,100.00</w:t>
            </w:r>
          </w:p>
        </w:tc>
      </w:tr>
      <w:tr>
        <w:trPr>
          <w:trHeight w:val="725" w:hRule="exact"/>
        </w:trPr>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关联债权对公司经营成果及财务状 况的影响</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晨鸣控股对公司提供财务资助，且无须公司提供任何抵押和担保，系对公司未来发展的 支持和信心，能够更好地支持公司推进项目建设、满足经营资金需求。</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应收关联方债务</w:t>
      </w:r>
    </w:p>
    <w:p>
      <w:pPr>
        <w:widowControl w:val="0"/>
        <w:spacing w:after="79" w:line="1" w:lineRule="exact"/>
      </w:pPr>
    </w:p>
    <w:tbl>
      <w:tblPr>
        <w:tblOverlap w:val="never"/>
        <w:jc w:val="center"/>
        <w:tblLayout w:type="fixed"/>
      </w:tblPr>
      <w:tblGrid>
        <w:gridCol w:w="2093"/>
        <w:gridCol w:w="912"/>
        <w:gridCol w:w="782"/>
        <w:gridCol w:w="912"/>
        <w:gridCol w:w="907"/>
        <w:gridCol w:w="912"/>
        <w:gridCol w:w="912"/>
        <w:gridCol w:w="653"/>
        <w:gridCol w:w="778"/>
        <w:gridCol w:w="854"/>
      </w:tblGrid>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是否存在</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非经营性</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资金占用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期初余额</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本期新增</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金额（万</w:t>
            </w:r>
          </w:p>
          <w:p>
            <w:pPr>
              <w:pStyle w:val="Style23"/>
              <w:keepNext w:val="0"/>
              <w:keepLines w:val="0"/>
              <w:widowControl w:val="0"/>
              <w:shd w:val="clear" w:color="auto" w:fill="auto"/>
              <w:bidi w:val="0"/>
              <w:spacing w:before="0" w:after="120" w:line="240" w:lineRule="auto"/>
              <w:ind w:left="0" w:right="0" w:firstLine="24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本期收回</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金额（万</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本期利息</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（万元）</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寿光美特环保科技有限公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潍坊森达美西港有限公司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8,066.79</w:t>
            </w:r>
          </w:p>
        </w:tc>
      </w:tr>
      <w:tr>
        <w:trPr>
          <w:trHeight w:val="725" w:hRule="exact"/>
        </w:trPr>
        <w:tc>
          <w:tcPr>
            <w:gridSpan w:val="3"/>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关联债务对公司经营成果及财务状况的影响</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上述债权不影响本公司正常经营，同时满足了寿光美特环保和潍坊森达美西 港现有业务发展的需要，降低了融资成本。</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5</w:t>
      </w:r>
      <w:bookmarkEnd w:id="684"/>
      <w:r>
        <w:rPr>
          <w:color w:val="000000"/>
          <w:spacing w:val="0"/>
          <w:w w:val="100"/>
          <w:position w:val="0"/>
        </w:rPr>
        <w:t>、与存在关联关系的财务公司的往来情况</w:t>
      </w:r>
      <w:bookmarkEnd w:id="682"/>
      <w:bookmarkEnd w:id="683"/>
      <w:bookmarkEnd w:id="68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8"/>
        <w:keepNext/>
        <w:keepLines/>
        <w:widowControl w:val="0"/>
        <w:shd w:val="clear" w:color="auto" w:fill="auto"/>
        <w:tabs>
          <w:tab w:pos="378" w:val="left"/>
        </w:tabs>
        <w:bidi w:val="0"/>
        <w:spacing w:before="0" w:after="38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6</w:t>
      </w:r>
      <w:bookmarkEnd w:id="688"/>
      <w:r>
        <w:rPr>
          <w:color w:val="000000"/>
          <w:spacing w:val="0"/>
          <w:w w:val="100"/>
          <w:position w:val="0"/>
        </w:rPr>
        <w:t>、</w:t>
        <w:tab/>
        <w:t>公司控股的财务公司与关联方的往来情况</w:t>
      </w:r>
      <w:bookmarkEnd w:id="686"/>
      <w:bookmarkEnd w:id="687"/>
      <w:bookmarkEnd w:id="68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8"/>
        <w:keepNext/>
        <w:keepLines/>
        <w:widowControl w:val="0"/>
        <w:shd w:val="clear" w:color="auto" w:fill="auto"/>
        <w:tabs>
          <w:tab w:pos="373" w:val="left"/>
        </w:tabs>
        <w:bidi w:val="0"/>
        <w:spacing w:before="0" w:after="3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7</w:t>
      </w:r>
      <w:bookmarkEnd w:id="692"/>
      <w:r>
        <w:rPr>
          <w:color w:val="000000"/>
          <w:spacing w:val="0"/>
          <w:w w:val="100"/>
          <w:position w:val="0"/>
        </w:rPr>
        <w:t>、</w:t>
        <w:tab/>
        <w:t>其他重大关联交易</w:t>
      </w:r>
      <w:bookmarkEnd w:id="690"/>
      <w:bookmarkEnd w:id="691"/>
      <w:bookmarkEnd w:id="69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0"/>
        <w:jc w:val="left"/>
      </w:pPr>
      <w:bookmarkStart w:id="694" w:name="bookmark694"/>
      <w:bookmarkStart w:id="695" w:name="bookmark695"/>
      <w:bookmarkStart w:id="696" w:name="bookmark696"/>
      <w:r>
        <w:rPr>
          <w:color w:val="000000"/>
          <w:spacing w:val="0"/>
          <w:w w:val="100"/>
          <w:position w:val="0"/>
        </w:rPr>
        <w:t>十五、重大合同及其履行情况</w:t>
      </w:r>
      <w:bookmarkEnd w:id="694"/>
      <w:bookmarkEnd w:id="695"/>
      <w:bookmarkEnd w:id="696"/>
    </w:p>
    <w:p>
      <w:pPr>
        <w:pStyle w:val="Style38"/>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1</w:t>
      </w:r>
      <w:bookmarkEnd w:id="699"/>
      <w:r>
        <w:rPr>
          <w:color w:val="000000"/>
          <w:spacing w:val="0"/>
          <w:w w:val="100"/>
          <w:position w:val="0"/>
        </w:rPr>
        <w:t>、托管、承包、租赁事项情况</w:t>
      </w:r>
      <w:bookmarkEnd w:id="697"/>
      <w:bookmarkEnd w:id="698"/>
      <w:bookmarkEnd w:id="700"/>
    </w:p>
    <w:p>
      <w:pPr>
        <w:pStyle w:val="Style38"/>
        <w:keepNext/>
        <w:keepLines/>
        <w:widowControl w:val="0"/>
        <w:shd w:val="clear" w:color="auto" w:fill="auto"/>
        <w:tabs>
          <w:tab w:pos="493" w:val="left"/>
        </w:tabs>
        <w:bidi w:val="0"/>
        <w:spacing w:before="0" w:after="380" w:line="240" w:lineRule="auto"/>
        <w:ind w:left="0" w:right="0" w:firstLine="0"/>
        <w:jc w:val="left"/>
      </w:pPr>
      <w:bookmarkStart w:id="697" w:name="bookmark697"/>
      <w:bookmarkStart w:id="698" w:name="bookmark698"/>
      <w:bookmarkStart w:id="701" w:name="bookmark701"/>
      <w:bookmarkStart w:id="702" w:name="bookmark702"/>
      <w:r>
        <w:rPr>
          <w:color w:val="000000"/>
          <w:spacing w:val="0"/>
          <w:w w:val="100"/>
          <w:position w:val="0"/>
        </w:rPr>
        <w:t>（</w:t>
      </w:r>
      <w:bookmarkEnd w:id="70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697"/>
      <w:bookmarkEnd w:id="698"/>
      <w:bookmarkEnd w:id="702"/>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after="38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rPr>
        <w:t>（</w:t>
      </w:r>
      <w:bookmarkEnd w:id="70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703"/>
      <w:bookmarkEnd w:id="704"/>
      <w:bookmarkEnd w:id="706"/>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公司报告期不存在承包情况。</w:t>
      </w:r>
    </w:p>
    <w:p>
      <w:pPr>
        <w:pStyle w:val="Style38"/>
        <w:keepNext/>
        <w:keepLines/>
        <w:widowControl w:val="0"/>
        <w:shd w:val="clear" w:color="auto" w:fill="auto"/>
        <w:tabs>
          <w:tab w:pos="493" w:val="left"/>
        </w:tabs>
        <w:bidi w:val="0"/>
        <w:spacing w:before="0" w:after="38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w:t>
      </w:r>
      <w:bookmarkEnd w:id="70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707"/>
      <w:bookmarkEnd w:id="708"/>
      <w:bookmarkEnd w:id="710"/>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租赁情况说明：</w:t>
      </w:r>
    </w:p>
    <w:p>
      <w:pPr>
        <w:pStyle w:val="Style30"/>
        <w:keepNext w:val="0"/>
        <w:keepLines w:val="0"/>
        <w:widowControl w:val="0"/>
        <w:shd w:val="clear" w:color="auto" w:fill="auto"/>
        <w:bidi w:val="0"/>
        <w:spacing w:before="0" w:after="0" w:line="312" w:lineRule="exact"/>
        <w:ind w:left="0" w:right="0" w:firstLine="460"/>
        <w:jc w:val="left"/>
      </w:pPr>
      <w:r>
        <w:rPr>
          <w:b/>
          <w:bCs/>
          <w:color w:val="000000"/>
          <w:spacing w:val="0"/>
          <w:w w:val="100"/>
          <w:position w:val="0"/>
        </w:rPr>
        <w:t>作为承租人</w:t>
      </w:r>
    </w:p>
    <w:p>
      <w:pPr>
        <w:pStyle w:val="Style30"/>
        <w:keepNext w:val="0"/>
        <w:keepLines w:val="0"/>
        <w:widowControl w:val="0"/>
        <w:shd w:val="clear" w:color="auto" w:fill="auto"/>
        <w:bidi w:val="0"/>
        <w:spacing w:before="0" w:line="312" w:lineRule="exact"/>
        <w:ind w:left="0" w:right="0" w:firstLine="460"/>
        <w:jc w:val="left"/>
      </w:pPr>
      <w:r>
        <w:rPr>
          <w:color w:val="000000"/>
          <w:spacing w:val="0"/>
          <w:w w:val="100"/>
          <w:position w:val="0"/>
        </w:rPr>
        <w:t>本公司对短期租赁和低价值资产租赁进行简化处理，未确认使用权资产和租赁负债，短期租赁、低价值资产和未纳入租 赁负债计量的可变租赁付款额当期计入费用的情况如下：</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18"/>
        <w:gridCol w:w="635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短期租赁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280" w:right="0" w:firstLine="0"/>
              <w:jc w:val="left"/>
            </w:pPr>
            <w:r>
              <w:rPr>
                <w:color w:val="000000"/>
                <w:spacing w:val="0"/>
                <w:w w:val="100"/>
                <w:position w:val="0"/>
              </w:rPr>
              <w:t>8,342,848.21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280" w:right="0" w:firstLine="0"/>
              <w:jc w:val="left"/>
            </w:pPr>
            <w:r>
              <w:rPr>
                <w:color w:val="000000"/>
                <w:spacing w:val="0"/>
                <w:w w:val="100"/>
                <w:position w:val="0"/>
              </w:rPr>
              <w:t>8,342,848.21</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460"/>
        <w:jc w:val="left"/>
      </w:pPr>
      <w:r>
        <w:rPr>
          <w:b/>
          <w:bCs/>
          <w:color w:val="000000"/>
          <w:spacing w:val="0"/>
          <w:w w:val="100"/>
          <w:position w:val="0"/>
        </w:rPr>
        <w:t>作为出租人</w:t>
      </w:r>
    </w:p>
    <w:p>
      <w:pPr>
        <w:pStyle w:val="Style30"/>
        <w:keepNext w:val="0"/>
        <w:keepLines w:val="0"/>
        <w:widowControl w:val="0"/>
        <w:shd w:val="clear" w:color="auto" w:fill="auto"/>
        <w:bidi w:val="0"/>
        <w:spacing w:before="0" w:line="240" w:lineRule="auto"/>
        <w:ind w:left="0" w:right="0" w:firstLine="460"/>
        <w:jc w:val="left"/>
      </w:pPr>
      <w:r>
        <w:rPr>
          <w:color w:val="000000"/>
          <w:spacing w:val="0"/>
          <w:w w:val="100"/>
          <w:position w:val="0"/>
        </w:rPr>
        <w:t>形成经营租赁的：</w:t>
      </w:r>
    </w:p>
    <w:p>
      <w:pPr>
        <w:pStyle w:val="Style30"/>
        <w:keepNext w:val="0"/>
        <w:keepLines w:val="0"/>
        <w:widowControl w:val="0"/>
        <w:shd w:val="clear" w:color="auto" w:fill="auto"/>
        <w:bidi w:val="0"/>
        <w:spacing w:before="0" w:line="240" w:lineRule="auto"/>
        <w:ind w:left="0" w:right="0" w:firstLine="460"/>
        <w:jc w:val="left"/>
      </w:pPr>
      <w:r>
        <w:rPr>
          <w:color w:val="000000"/>
          <w:spacing w:val="0"/>
          <w:w w:val="100"/>
          <w:position w:val="0"/>
        </w:rPr>
        <w:t>根据新租赁准则第五十八条，出租人应当在附注中披露与经营租赁有关的下列信息:</w:t>
      </w:r>
    </w:p>
    <w:p>
      <w:pPr>
        <w:pStyle w:val="Style30"/>
        <w:keepNext w:val="0"/>
        <w:keepLines w:val="0"/>
        <w:widowControl w:val="0"/>
        <w:shd w:val="clear" w:color="auto" w:fill="auto"/>
        <w:bidi w:val="0"/>
        <w:spacing w:before="0" w:line="240" w:lineRule="auto"/>
        <w:ind w:left="0" w:right="0" w:firstLine="460"/>
        <w:jc w:val="left"/>
      </w:pPr>
      <w:r>
        <w:rPr>
          <w:color w:val="000000"/>
          <w:spacing w:val="0"/>
          <w:w w:val="100"/>
          <w:position w:val="0"/>
        </w:rPr>
        <w:t>①租赁收入，并单独披露与未计入租赁收款额的可变租赁付款额相关的收入；</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72"/>
        <w:gridCol w:w="31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租赁收入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126,934,400.32</w:t>
            </w:r>
          </w:p>
        </w:tc>
      </w:tr>
    </w:tbl>
    <w:p>
      <w:pPr>
        <w:pStyle w:val="Style28"/>
        <w:keepNext w:val="0"/>
        <w:keepLines w:val="0"/>
        <w:widowControl w:val="0"/>
        <w:shd w:val="clear" w:color="auto" w:fill="auto"/>
        <w:bidi w:val="0"/>
        <w:spacing w:before="0" w:after="0" w:line="240" w:lineRule="auto"/>
        <w:ind w:left="451" w:right="0" w:firstLine="0"/>
        <w:jc w:val="left"/>
      </w:pPr>
      <w:r>
        <w:rPr>
          <w:color w:val="000000"/>
          <w:spacing w:val="0"/>
          <w:w w:val="100"/>
          <w:position w:val="0"/>
        </w:rPr>
        <w:t>②资产负债表日后连续五个会计年度每年将收到的未折现租赁收款额，以及剩余年度将收到的未折现租赁收款额总额。</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94"/>
        <w:gridCol w:w="647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2021.12.31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220" w:right="0" w:firstLine="0"/>
              <w:jc w:val="left"/>
            </w:pPr>
            <w:r>
              <w:rPr>
                <w:color w:val="000000"/>
                <w:spacing w:val="0"/>
                <w:w w:val="100"/>
                <w:position w:val="0"/>
              </w:rPr>
              <w:t>183,225,224.23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w:t>
            </w: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220" w:right="0" w:firstLine="0"/>
              <w:jc w:val="left"/>
            </w:pPr>
            <w:r>
              <w:rPr>
                <w:color w:val="000000"/>
                <w:spacing w:val="0"/>
                <w:w w:val="100"/>
                <w:position w:val="0"/>
              </w:rPr>
              <w:t>189,101,114.41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w:t>
            </w: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220" w:right="0" w:firstLine="0"/>
              <w:jc w:val="left"/>
            </w:pPr>
            <w:r>
              <w:rPr>
                <w:color w:val="000000"/>
                <w:spacing w:val="0"/>
                <w:w w:val="100"/>
                <w:position w:val="0"/>
              </w:rPr>
              <w:t>143,884,024.48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w:t>
            </w: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95,451,939.66</w:t>
            </w:r>
          </w:p>
        </w:tc>
      </w:tr>
    </w:tbl>
    <w:p>
      <w:pPr>
        <w:spacing w:lineRule="exact" w:line="1"/>
        <w:rPr>
          <w:sz w:val="2"/>
          <w:szCs w:val="2"/>
        </w:rPr>
      </w:pPr>
      <w:r>
        <w:br w:type="page"/>
      </w:r>
    </w:p>
    <w:tbl>
      <w:tblPr>
        <w:tblOverlap w:val="never"/>
        <w:jc w:val="center"/>
        <w:tblLayout w:type="fixed"/>
      </w:tblPr>
      <w:tblGrid>
        <w:gridCol w:w="3394"/>
        <w:gridCol w:w="647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w:t>
            </w: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76,068,806.83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w:t>
            </w: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87,970,613.99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775,701,723.61</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8"/>
        <w:keepNext/>
        <w:keepLines/>
        <w:widowControl w:val="0"/>
        <w:shd w:val="clear" w:color="auto" w:fill="auto"/>
        <w:bidi w:val="0"/>
        <w:spacing w:before="0" w:after="28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2</w:t>
      </w:r>
      <w:bookmarkEnd w:id="713"/>
      <w:r>
        <w:rPr>
          <w:color w:val="000000"/>
          <w:spacing w:val="0"/>
          <w:w w:val="100"/>
          <w:position w:val="0"/>
        </w:rPr>
        <w:t>、重大担保</w:t>
      </w:r>
      <w:bookmarkEnd w:id="711"/>
      <w:bookmarkEnd w:id="712"/>
      <w:bookmarkEnd w:id="714"/>
    </w:p>
    <w:p>
      <w:pPr>
        <w:pStyle w:val="Style30"/>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40" w:line="310" w:lineRule="exact"/>
        <w:ind w:left="0" w:right="0" w:firstLine="0"/>
        <w:jc w:val="left"/>
      </w:pPr>
      <w:bookmarkStart w:id="715" w:name="bookmark715"/>
      <w:r>
        <w:rPr>
          <w:b/>
          <w:bCs/>
          <w:color w:val="000000"/>
          <w:spacing w:val="0"/>
          <w:w w:val="100"/>
          <w:position w:val="0"/>
        </w:rPr>
        <w:t>（</w:t>
      </w:r>
      <w:bookmarkEnd w:id="71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）担保情况</w:t>
      </w:r>
    </w:p>
    <w:p>
      <w:pPr>
        <w:pStyle w:val="Style30"/>
        <w:keepNext w:val="0"/>
        <w:keepLines w:val="0"/>
        <w:widowControl w:val="0"/>
        <w:shd w:val="clear" w:color="auto" w:fill="auto"/>
        <w:bidi w:val="0"/>
        <w:spacing w:before="0" w:after="40" w:line="307" w:lineRule="exact"/>
        <w:ind w:left="0" w:right="0" w:firstLine="460"/>
        <w:jc w:val="left"/>
      </w:pPr>
      <w:r>
        <w:rPr>
          <w:color w:val="000000"/>
          <w:spacing w:val="0"/>
          <w:w w:val="100"/>
          <w:position w:val="0"/>
        </w:rPr>
        <w:t>报告期内，公司为子公司提供担保，发生额为人民币</w:t>
      </w:r>
      <w:r>
        <w:rPr>
          <w:rFonts w:ascii="Times New Roman" w:eastAsia="Times New Roman" w:hAnsi="Times New Roman" w:cs="Times New Roman"/>
          <w:color w:val="000000"/>
          <w:spacing w:val="0"/>
          <w:w w:val="100"/>
          <w:position w:val="0"/>
          <w:sz w:val="18"/>
          <w:szCs w:val="18"/>
        </w:rPr>
        <w:t>776,067.15</w:t>
      </w:r>
      <w:r>
        <w:rPr>
          <w:color w:val="000000"/>
          <w:spacing w:val="0"/>
          <w:w w:val="100"/>
          <w:position w:val="0"/>
        </w:rPr>
        <w:t xml:space="preserve">万元；子公司对子公司提供担保，发生额为人民币 </w:t>
      </w:r>
      <w:r>
        <w:rPr>
          <w:rFonts w:ascii="Times New Roman" w:eastAsia="Times New Roman" w:hAnsi="Times New Roman" w:cs="Times New Roman"/>
          <w:color w:val="000000"/>
          <w:spacing w:val="0"/>
          <w:w w:val="100"/>
          <w:position w:val="0"/>
          <w:sz w:val="18"/>
          <w:szCs w:val="18"/>
        </w:rPr>
        <w:t xml:space="preserve">21,308.52 </w:t>
      </w:r>
      <w:r>
        <w:rPr>
          <w:color w:val="000000"/>
          <w:spacing w:val="0"/>
          <w:w w:val="100"/>
          <w:position w:val="0"/>
        </w:rPr>
        <w:t>万元。</w:t>
      </w:r>
    </w:p>
    <w:p>
      <w:pPr>
        <w:pStyle w:val="Style30"/>
        <w:keepNext w:val="0"/>
        <w:keepLines w:val="0"/>
        <w:widowControl w:val="0"/>
        <w:shd w:val="clear" w:color="auto" w:fill="auto"/>
        <w:bidi w:val="0"/>
        <w:spacing w:before="0" w:line="312" w:lineRule="exact"/>
        <w:ind w:left="0" w:right="0" w:firstLine="46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日，公司对外提供担保（含公司对子公司、子公司对子公司）余额为人民币</w:t>
      </w:r>
      <w:r>
        <w:rPr>
          <w:rFonts w:ascii="Times New Roman" w:eastAsia="Times New Roman" w:hAnsi="Times New Roman" w:cs="Times New Roman"/>
          <w:color w:val="000000"/>
          <w:spacing w:val="0"/>
          <w:w w:val="100"/>
          <w:position w:val="0"/>
          <w:sz w:val="18"/>
          <w:szCs w:val="18"/>
        </w:rPr>
        <w:t>1,094,931.84</w:t>
      </w:r>
      <w:r>
        <w:rPr>
          <w:color w:val="000000"/>
          <w:spacing w:val="0"/>
          <w:w w:val="100"/>
          <w:position w:val="0"/>
        </w:rPr>
        <w:t>万元， 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年为归属于母公司股东权益的比例为</w:t>
      </w:r>
      <w:r>
        <w:rPr>
          <w:rFonts w:ascii="Times New Roman" w:eastAsia="Times New Roman" w:hAnsi="Times New Roman" w:cs="Times New Roman"/>
          <w:color w:val="000000"/>
          <w:spacing w:val="0"/>
          <w:w w:val="100"/>
          <w:position w:val="0"/>
          <w:sz w:val="18"/>
          <w:szCs w:val="18"/>
        </w:rPr>
        <w:t>57.36%</w:t>
      </w:r>
      <w:r>
        <w:rPr>
          <w:color w:val="000000"/>
          <w:spacing w:val="0"/>
          <w:w w:val="100"/>
          <w:position w:val="0"/>
        </w:rPr>
        <w:t>。</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50"/>
        <w:gridCol w:w="1142"/>
        <w:gridCol w:w="864"/>
        <w:gridCol w:w="130"/>
        <w:gridCol w:w="907"/>
        <w:gridCol w:w="509"/>
        <w:gridCol w:w="494"/>
        <w:gridCol w:w="509"/>
        <w:gridCol w:w="202"/>
        <w:gridCol w:w="648"/>
        <w:gridCol w:w="389"/>
        <w:gridCol w:w="466"/>
        <w:gridCol w:w="370"/>
        <w:gridCol w:w="638"/>
        <w:gridCol w:w="485"/>
        <w:gridCol w:w="514"/>
      </w:tblGrid>
      <w:tr>
        <w:trPr>
          <w:trHeight w:val="408" w:hRule="exact"/>
        </w:trPr>
        <w:tc>
          <w:tcPr>
            <w:gridSpan w:val="1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33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担保额度相关</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公告披露日期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实际发生日 期</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担保类 型</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担保物</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反担保情 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是否</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履行</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完毕</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是否 为关 联方 担保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潍坊森达美西港</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17,500.00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一般保 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信用保证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股东同比 例担保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湛江润宝商贸有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武汉晨鸣</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34.64%</w:t>
            </w:r>
            <w:r>
              <w:rPr>
                <w:rFonts w:ascii="SimSun" w:eastAsia="SimSun" w:hAnsi="SimSun" w:cs="SimSun"/>
                <w:color w:val="000000"/>
                <w:spacing w:val="0"/>
                <w:w w:val="100"/>
                <w:position w:val="0"/>
                <w:sz w:val="17"/>
                <w:szCs w:val="17"/>
              </w:rPr>
              <w:t>的股</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股权转让 款</w:t>
            </w:r>
            <w:r>
              <w:rPr>
                <w:color w:val="000000"/>
                <w:spacing w:val="0"/>
                <w:w w:val="100"/>
                <w:position w:val="0"/>
                <w:sz w:val="18"/>
                <w:szCs w:val="18"/>
              </w:rPr>
              <w:t>1.6</w:t>
            </w:r>
            <w:r>
              <w:rPr>
                <w:rFonts w:ascii="SimSun" w:eastAsia="SimSun" w:hAnsi="SimSun" w:cs="SimSun"/>
                <w:color w:val="000000"/>
                <w:spacing w:val="0"/>
                <w:w w:val="100"/>
                <w:position w:val="0"/>
                <w:sz w:val="17"/>
                <w:szCs w:val="17"/>
              </w:rPr>
              <w:t>亿 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湛江定进商贸有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13,558.19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13,558.19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股权转让 款</w:t>
            </w:r>
            <w:r>
              <w:rPr>
                <w:color w:val="000000"/>
                <w:spacing w:val="0"/>
                <w:w w:val="100"/>
                <w:position w:val="0"/>
                <w:sz w:val="18"/>
                <w:szCs w:val="18"/>
              </w:rPr>
              <w:t>1.36</w:t>
            </w:r>
            <w:r>
              <w:rPr>
                <w:rFonts w:ascii="SimSun" w:eastAsia="SimSun" w:hAnsi="SimSun" w:cs="SimSun"/>
                <w:color w:val="000000"/>
                <w:spacing w:val="0"/>
                <w:w w:val="100"/>
                <w:position w:val="0"/>
                <w:sz w:val="17"/>
                <w:szCs w:val="17"/>
              </w:rPr>
              <w:t>亿 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报告期内审批的对外担保额度合计（</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gridSpan w:val="7"/>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报告期内对外担保实际发生额合计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报告期末已审批的对外担保额度合计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47,058.19</w:t>
            </w:r>
          </w:p>
        </w:tc>
        <w:tc>
          <w:tcPr>
            <w:gridSpan w:val="7"/>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报告期末实际对外担保余额合计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41,558.19</w:t>
            </w:r>
          </w:p>
        </w:tc>
      </w:tr>
      <w:tr>
        <w:trPr>
          <w:trHeight w:val="403" w:hRule="exact"/>
        </w:trPr>
        <w:tc>
          <w:tcPr>
            <w:gridSpan w:val="1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33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担保额度相关</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公告披露日期</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担保类型</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担保物</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反担</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保情</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担保 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是否</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履行</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完毕</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是否 为关 联方 担保</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湛江晨鸣浆纸有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1,088,000.0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374,138.46</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一般保证</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440"/>
        <w:gridCol w:w="1152"/>
        <w:gridCol w:w="994"/>
        <w:gridCol w:w="1416"/>
        <w:gridCol w:w="1003"/>
        <w:gridCol w:w="850"/>
        <w:gridCol w:w="854"/>
        <w:gridCol w:w="422"/>
        <w:gridCol w:w="542"/>
        <w:gridCol w:w="528"/>
        <w:gridCol w:w="514"/>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湛江晨鸣浆纸有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寿光美伦纸业有 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122,532.06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黄冈晨鸣浆纸有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黄冈晨鸣浆纸科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江西晨鸣纸业有 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189,580.55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吉林晨鸣纸业有 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武汉晨鸣汉阳纸 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山东晨鸣集团财 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山东晨鸣融资租 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青岛晨鸣弄海融 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广州晨鸣融资租 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山东晨鸣纸业销 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67,358.55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晨鸣（香港）有限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寿光晨鸣进出口 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上海晨鸣浆纸销 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山东晨鸣商业保 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昆山拓安塑料制 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寿光虹宜包装装 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寿光鸿翔印刷包</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装有限责任公司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440"/>
        <w:gridCol w:w="1133"/>
        <w:gridCol w:w="864"/>
        <w:gridCol w:w="149"/>
        <w:gridCol w:w="293"/>
        <w:gridCol w:w="614"/>
        <w:gridCol w:w="542"/>
        <w:gridCol w:w="466"/>
        <w:gridCol w:w="504"/>
        <w:gridCol w:w="494"/>
        <w:gridCol w:w="355"/>
        <w:gridCol w:w="643"/>
        <w:gridCol w:w="211"/>
        <w:gridCol w:w="374"/>
        <w:gridCol w:w="595"/>
        <w:gridCol w:w="590"/>
        <w:gridCol w:w="446"/>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寿光晨鸣现代物 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山东御景大酒店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寿光市晨鸣造纸 机械有限公司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报告期内审批对子公司担保额度合计（</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1,775,000.00</w:t>
            </w:r>
          </w:p>
        </w:tc>
        <w:tc>
          <w:tcPr>
            <w:gridSpan w:val="8"/>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报告期内对子公司担保实际发生额合计（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776,067.15</w:t>
            </w:r>
          </w:p>
        </w:tc>
      </w:tr>
      <w:tr>
        <w:trPr>
          <w:trHeight w:val="398" w:hRule="exact"/>
        </w:trPr>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报告期末已审批的对子公司担保额度合计（</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4,963,000.00</w:t>
            </w:r>
          </w:p>
        </w:tc>
        <w:tc>
          <w:tcPr>
            <w:gridSpan w:val="8"/>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945,501.58</w:t>
            </w:r>
          </w:p>
        </w:tc>
      </w:tr>
      <w:tr>
        <w:trPr>
          <w:trHeight w:val="403" w:hRule="exact"/>
        </w:trPr>
        <w:tc>
          <w:tcPr>
            <w:gridSpan w:val="1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258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担保额度相</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关公告披露</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实际发生日 期</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担保物</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反担</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保情</w:t>
            </w:r>
          </w:p>
          <w:p>
            <w:pPr>
              <w:pStyle w:val="Style23"/>
              <w:keepNext w:val="0"/>
              <w:keepLines w:val="0"/>
              <w:widowControl w:val="0"/>
              <w:shd w:val="clear" w:color="auto" w:fill="auto"/>
              <w:bidi w:val="0"/>
              <w:spacing w:before="0" w:after="120" w:line="240" w:lineRule="auto"/>
              <w:ind w:left="0" w:right="200" w:firstLine="0"/>
              <w:jc w:val="right"/>
              <w:rPr>
                <w:sz w:val="17"/>
                <w:szCs w:val="17"/>
              </w:rPr>
            </w:pPr>
            <w:r>
              <w:rPr>
                <w:rFonts w:ascii="SimSun" w:eastAsia="SimSun" w:hAnsi="SimSun" w:cs="SimSun"/>
                <w:color w:val="000000"/>
                <w:spacing w:val="0"/>
                <w:w w:val="100"/>
                <w:position w:val="0"/>
                <w:sz w:val="17"/>
                <w:szCs w:val="17"/>
              </w:rPr>
              <w:t>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是否履</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行完毕</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是 否 为 关 联 方 担 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晨鸣（香港）有限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9,563.55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一般保证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信用保证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晨鸣（香港）有限</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9,308.52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一般保证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信用保证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湛江晨鸣浆纸有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一般保证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信用保证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寿光美伦纸业有 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抵押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房产</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寿光美伦纸业有 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36,400.00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抵押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房产</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武汉晨鸣汉阳纸 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抵押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房产</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黄冈晨鸣浆纸有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抵押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房产</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报告期内审批对子公司担保额度合计（</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gridSpan w:val="8"/>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报告期内对子公司担保实际发生额合计（</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21,308.52</w:t>
            </w:r>
          </w:p>
        </w:tc>
      </w:tr>
      <w:tr>
        <w:trPr>
          <w:trHeight w:val="403" w:hRule="exact"/>
        </w:trPr>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报告期末已审批的对子公司担保额度合计（</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391,400.00</w:t>
            </w:r>
          </w:p>
        </w:tc>
        <w:tc>
          <w:tcPr>
            <w:gridSpan w:val="8"/>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报告期末对子公司实际担保余额合计（</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107,872.07</w:t>
            </w:r>
          </w:p>
        </w:tc>
      </w:tr>
      <w:tr>
        <w:trPr>
          <w:trHeight w:val="398" w:hRule="exact"/>
        </w:trPr>
        <w:tc>
          <w:tcPr>
            <w:gridSpan w:val="17"/>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403" w:hRule="exact"/>
        </w:trPr>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1,775,000.00</w:t>
            </w:r>
          </w:p>
        </w:tc>
        <w:tc>
          <w:tcPr>
            <w:gridSpan w:val="8"/>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797,375.67</w:t>
            </w:r>
          </w:p>
        </w:tc>
      </w:tr>
      <w:tr>
        <w:trPr>
          <w:trHeight w:val="403" w:hRule="exact"/>
        </w:trPr>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5,401,458.19</w:t>
            </w:r>
          </w:p>
        </w:tc>
        <w:tc>
          <w:tcPr>
            <w:gridSpan w:val="8"/>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1,094,931.84</w:t>
            </w:r>
          </w:p>
        </w:tc>
      </w:tr>
      <w:tr>
        <w:trPr>
          <w:trHeight w:val="403" w:hRule="exact"/>
        </w:trPr>
        <w:tc>
          <w:tcPr>
            <w:gridSpan w:val="7"/>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57.36%</w:t>
            </w:r>
          </w:p>
        </w:tc>
      </w:tr>
      <w:tr>
        <w:trPr>
          <w:trHeight w:val="413" w:hRule="exact"/>
        </w:trPr>
        <w:tc>
          <w:tcPr>
            <w:gridSpan w:val="17"/>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bl>
    <w:tbl>
      <w:tblPr>
        <w:tblOverlap w:val="never"/>
        <w:jc w:val="center"/>
        <w:tblLayout w:type="fixed"/>
      </w:tblPr>
      <w:tblGrid>
        <w:gridCol w:w="8688"/>
        <w:gridCol w:w="102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91,358.55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140,442.93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231,801.48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对未到期担保合同，报告期内已发生担保责任或有证据表明有可能承担连带清偿责任的情况说明（如有）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r>
    </w:tbl>
    <w:p>
      <w:pPr>
        <w:widowControl w:val="0"/>
        <w:spacing w:after="359" w:line="1" w:lineRule="exact"/>
      </w:pPr>
    </w:p>
    <w:p>
      <w:pPr>
        <w:pStyle w:val="Style38"/>
        <w:keepNext/>
        <w:keepLines/>
        <w:widowControl w:val="0"/>
        <w:shd w:val="clear" w:color="auto" w:fill="auto"/>
        <w:tabs>
          <w:tab w:pos="378" w:val="left"/>
        </w:tabs>
        <w:bidi w:val="0"/>
        <w:spacing w:before="0" w:after="36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3</w:t>
      </w:r>
      <w:bookmarkEnd w:id="718"/>
      <w:r>
        <w:rPr>
          <w:color w:val="000000"/>
          <w:spacing w:val="0"/>
          <w:w w:val="100"/>
          <w:position w:val="0"/>
        </w:rPr>
        <w:t>、</w:t>
        <w:tab/>
        <w:t>委托他人进行现金资产管理情况</w:t>
      </w:r>
      <w:bookmarkEnd w:id="716"/>
      <w:bookmarkEnd w:id="717"/>
      <w:bookmarkEnd w:id="719"/>
    </w:p>
    <w:p>
      <w:pPr>
        <w:pStyle w:val="Style38"/>
        <w:keepNext/>
        <w:keepLines/>
        <w:widowControl w:val="0"/>
        <w:shd w:val="clear" w:color="auto" w:fill="auto"/>
        <w:tabs>
          <w:tab w:pos="493" w:val="left"/>
        </w:tabs>
        <w:bidi w:val="0"/>
        <w:spacing w:before="0" w:after="260" w:line="240" w:lineRule="auto"/>
        <w:ind w:left="0" w:right="0" w:firstLine="0"/>
        <w:jc w:val="left"/>
      </w:pPr>
      <w:bookmarkStart w:id="716" w:name="bookmark716"/>
      <w:bookmarkStart w:id="717" w:name="bookmark717"/>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716"/>
      <w:bookmarkEnd w:id="717"/>
      <w:bookmarkEnd w:id="721"/>
    </w:p>
    <w:p>
      <w:pPr>
        <w:pStyle w:val="Style3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8" w:lineRule="exact"/>
        <w:ind w:left="0" w:right="0" w:firstLine="0"/>
        <w:jc w:val="left"/>
      </w:pPr>
      <w:r>
        <w:rPr>
          <w:color w:val="000000"/>
          <w:spacing w:val="0"/>
          <w:w w:val="100"/>
          <w:position w:val="0"/>
        </w:rPr>
        <w:t>公司报告期不存在委托理财。</w:t>
      </w:r>
    </w:p>
    <w:p>
      <w:pPr>
        <w:pStyle w:val="Style38"/>
        <w:keepNext/>
        <w:keepLines/>
        <w:widowControl w:val="0"/>
        <w:shd w:val="clear" w:color="auto" w:fill="auto"/>
        <w:tabs>
          <w:tab w:pos="493" w:val="left"/>
        </w:tabs>
        <w:bidi w:val="0"/>
        <w:spacing w:before="0" w:after="260" w:line="240" w:lineRule="auto"/>
        <w:ind w:left="0" w:right="0" w:firstLine="0"/>
        <w:jc w:val="left"/>
      </w:pPr>
      <w:bookmarkStart w:id="722" w:name="bookmark722"/>
      <w:bookmarkStart w:id="723" w:name="bookmark723"/>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722"/>
      <w:bookmarkEnd w:id="723"/>
      <w:bookmarkEnd w:id="725"/>
    </w:p>
    <w:p>
      <w:pPr>
        <w:pStyle w:val="Style3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8" w:lineRule="exact"/>
        <w:ind w:left="0" w:right="0" w:firstLine="0"/>
        <w:jc w:val="left"/>
      </w:pPr>
      <w:r>
        <w:rPr>
          <w:color w:val="000000"/>
          <w:spacing w:val="0"/>
          <w:w w:val="100"/>
          <w:position w:val="0"/>
        </w:rPr>
        <w:t>公司报告期不存在委托贷款。</w:t>
      </w:r>
    </w:p>
    <w:p>
      <w:pPr>
        <w:pStyle w:val="Style38"/>
        <w:keepNext/>
        <w:keepLines/>
        <w:widowControl w:val="0"/>
        <w:shd w:val="clear" w:color="auto" w:fill="auto"/>
        <w:tabs>
          <w:tab w:pos="378" w:val="left"/>
        </w:tabs>
        <w:bidi w:val="0"/>
        <w:spacing w:before="0" w:after="260" w:line="240" w:lineRule="auto"/>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4</w:t>
      </w:r>
      <w:bookmarkEnd w:id="728"/>
      <w:r>
        <w:rPr>
          <w:color w:val="000000"/>
          <w:spacing w:val="0"/>
          <w:w w:val="100"/>
          <w:position w:val="0"/>
        </w:rPr>
        <w:t>、</w:t>
        <w:tab/>
        <w:t>其他重大合同</w:t>
      </w:r>
      <w:bookmarkEnd w:id="726"/>
      <w:bookmarkEnd w:id="727"/>
      <w:bookmarkEnd w:id="729"/>
    </w:p>
    <w:p>
      <w:pPr>
        <w:pStyle w:val="Style30"/>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8" w:lineRule="exact"/>
        <w:ind w:left="0" w:right="0" w:firstLine="0"/>
        <w:jc w:val="both"/>
      </w:pPr>
      <w:r>
        <w:rPr>
          <w:color w:val="000000"/>
          <w:spacing w:val="0"/>
          <w:w w:val="100"/>
          <w:position w:val="0"/>
        </w:rPr>
        <w:t>公司报告期不存在其他重大合同。</w:t>
      </w:r>
    </w:p>
    <w:p>
      <w:pPr>
        <w:pStyle w:val="Style26"/>
        <w:keepNext/>
        <w:keepLines/>
        <w:widowControl w:val="0"/>
        <w:shd w:val="clear" w:color="auto" w:fill="auto"/>
        <w:bidi w:val="0"/>
        <w:spacing w:before="0" w:after="360" w:line="240" w:lineRule="auto"/>
        <w:ind w:left="0" w:right="0" w:firstLine="0"/>
        <w:jc w:val="both"/>
      </w:pPr>
      <w:bookmarkStart w:id="730" w:name="bookmark730"/>
      <w:bookmarkStart w:id="731" w:name="bookmark731"/>
      <w:bookmarkStart w:id="732" w:name="bookmark732"/>
      <w:r>
        <w:rPr>
          <w:color w:val="000000"/>
          <w:spacing w:val="0"/>
          <w:w w:val="100"/>
          <w:position w:val="0"/>
        </w:rPr>
        <w:t>十六、其他重大事项的说明</w:t>
      </w:r>
      <w:bookmarkEnd w:id="730"/>
      <w:bookmarkEnd w:id="731"/>
      <w:bookmarkEnd w:id="732"/>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0"/>
        <w:keepNext w:val="0"/>
        <w:keepLines w:val="0"/>
        <w:widowControl w:val="0"/>
        <w:shd w:val="clear" w:color="auto" w:fill="auto"/>
        <w:tabs>
          <w:tab w:pos="724" w:val="left"/>
        </w:tabs>
        <w:bidi w:val="0"/>
        <w:spacing w:before="0" w:after="0" w:line="318" w:lineRule="exact"/>
        <w:ind w:left="0" w:right="0"/>
        <w:jc w:val="both"/>
      </w:pPr>
      <w:bookmarkStart w:id="733" w:name="bookmark733"/>
      <w:r>
        <w:rPr>
          <w:rFonts w:ascii="Times New Roman" w:eastAsia="Times New Roman" w:hAnsi="Times New Roman" w:cs="Times New Roman"/>
          <w:b/>
          <w:bCs/>
          <w:color w:val="000000"/>
          <w:spacing w:val="0"/>
          <w:w w:val="100"/>
          <w:position w:val="0"/>
          <w:sz w:val="18"/>
          <w:szCs w:val="18"/>
        </w:rPr>
        <w:t>1</w:t>
      </w:r>
      <w:bookmarkEnd w:id="733"/>
      <w:r>
        <w:rPr>
          <w:b/>
          <w:bCs/>
          <w:color w:val="000000"/>
          <w:spacing w:val="0"/>
          <w:w w:val="100"/>
          <w:position w:val="0"/>
        </w:rPr>
        <w:t>、</w:t>
        <w:tab/>
        <w:t>境内上市外资股转换上市地以转换方式在香港联合交易所有限公司主板挂牌交易</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B</w:t>
      </w:r>
      <w:r>
        <w:rPr>
          <w:b/>
          <w:bCs/>
          <w:color w:val="000000"/>
          <w:spacing w:val="0"/>
          <w:w w:val="100"/>
          <w:position w:val="0"/>
        </w:rPr>
        <w:t>转</w:t>
      </w:r>
      <w:r>
        <w:rPr>
          <w:rFonts w:ascii="Times New Roman" w:eastAsia="Times New Roman" w:hAnsi="Times New Roman" w:cs="Times New Roman"/>
          <w:b/>
          <w:bCs/>
          <w:color w:val="000000"/>
          <w:spacing w:val="0"/>
          <w:w w:val="100"/>
          <w:position w:val="0"/>
          <w:sz w:val="18"/>
          <w:szCs w:val="18"/>
        </w:rPr>
        <w:t>H</w:t>
      </w:r>
      <w:r>
        <w:rPr>
          <w:b/>
          <w:bCs/>
          <w:color w:val="000000"/>
          <w:spacing w:val="0"/>
          <w:w w:val="100"/>
          <w:position w:val="0"/>
        </w:rPr>
        <w:t>）</w:t>
      </w:r>
      <w:r>
        <w:rPr>
          <w:b/>
          <w:bCs/>
          <w:color w:val="000000"/>
          <w:spacing w:val="0"/>
          <w:w w:val="100"/>
          <w:position w:val="0"/>
        </w:rPr>
        <w:t>事项</w:t>
      </w:r>
    </w:p>
    <w:p>
      <w:pPr>
        <w:pStyle w:val="Style30"/>
        <w:keepNext w:val="0"/>
        <w:keepLines w:val="0"/>
        <w:widowControl w:val="0"/>
        <w:shd w:val="clear" w:color="auto" w:fill="auto"/>
        <w:bidi w:val="0"/>
        <w:spacing w:before="0" w:after="0" w:line="318"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日分别召开第九届董事会第十七次临时会议及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第一次境内上市股份类别股东大会、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年第一次境外上市股份类别股东大会审议通过了《关于</w:t>
      </w:r>
      <w:r>
        <w:rPr>
          <w:color w:val="000000"/>
          <w:spacing w:val="0"/>
          <w:w w:val="100"/>
          <w:position w:val="0"/>
          <w:sz w:val="18"/>
          <w:szCs w:val="18"/>
        </w:rPr>
        <w:t>〈</w:t>
      </w:r>
      <w:r>
        <w:rPr>
          <w:color w:val="000000"/>
          <w:spacing w:val="0"/>
          <w:w w:val="100"/>
          <w:position w:val="0"/>
        </w:rPr>
        <w:t>公司境内上市外资股转换 上市地以转换方式在香港联合交易所有限公司主板上市及挂牌交易的方案</w:t>
      </w:r>
      <w:r>
        <w:rPr>
          <w:color w:val="000000"/>
          <w:spacing w:val="0"/>
          <w:w w:val="100"/>
          <w:position w:val="0"/>
          <w:sz w:val="18"/>
          <w:szCs w:val="18"/>
        </w:rPr>
        <w:t>〉</w:t>
      </w:r>
      <w:r>
        <w:rPr>
          <w:color w:val="000000"/>
          <w:spacing w:val="0"/>
          <w:w w:val="100"/>
          <w:position w:val="0"/>
        </w:rPr>
        <w:t>》相关事项。</w:t>
      </w:r>
    </w:p>
    <w:p>
      <w:pPr>
        <w:pStyle w:val="Style30"/>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日，公司收到中国证券监督管理委员会下发的《中国证监会行政许可申请受理单》，决定对行政许可申请予 以受理。</w:t>
      </w:r>
    </w:p>
    <w:p>
      <w:pPr>
        <w:pStyle w:val="Style30"/>
        <w:keepNext w:val="0"/>
        <w:keepLines w:val="0"/>
        <w:widowControl w:val="0"/>
        <w:shd w:val="clear" w:color="auto" w:fill="auto"/>
        <w:tabs>
          <w:tab w:pos="3651" w:val="left"/>
        </w:tabs>
        <w:bidi w:val="0"/>
        <w:spacing w:before="0" w:after="0" w:line="318" w:lineRule="exact"/>
        <w:ind w:left="0" w:right="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日，公司披露了《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股分红派息实施公告》，</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股股息以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日的中国人民银行公布 的人民币兑港币的中间价（港币：人民币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0.8315</w:t>
      </w:r>
      <w:r>
        <w:rPr>
          <w:color w:val="000000"/>
          <w:spacing w:val="0"/>
          <w:w w:val="100"/>
          <w:position w:val="0"/>
          <w:sz w:val="17"/>
          <w:szCs w:val="17"/>
        </w:rPr>
        <w:t>）</w:t>
      </w:r>
      <w:r>
        <w:rPr>
          <w:color w:val="000000"/>
          <w:spacing w:val="0"/>
          <w:w w:val="100"/>
          <w:position w:val="0"/>
          <w:sz w:val="17"/>
          <w:szCs w:val="17"/>
        </w:rPr>
        <w:t>折合港币兑付，</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股股东每股派发股息约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.22</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元港币。根据公司</w:t>
      </w:r>
      <w:r>
        <w:rPr>
          <w:rFonts w:ascii="Times New Roman" w:eastAsia="Times New Roman" w:hAnsi="Times New Roman" w:cs="Times New Roman"/>
          <w:color w:val="000000"/>
          <w:spacing w:val="0"/>
          <w:w w:val="100"/>
          <w:position w:val="0"/>
          <w:sz w:val="18"/>
          <w:szCs w:val="18"/>
        </w:rPr>
        <w:t>2021</w:t>
      </w:r>
    </w:p>
    <w:p>
      <w:pPr>
        <w:pStyle w:val="Style30"/>
        <w:keepNext w:val="0"/>
        <w:keepLines w:val="0"/>
        <w:widowControl w:val="0"/>
        <w:shd w:val="clear" w:color="auto" w:fill="auto"/>
        <w:bidi w:val="0"/>
        <w:spacing w:before="0" w:after="0" w:line="318" w:lineRule="exact"/>
        <w:ind w:left="0" w:right="0" w:firstLine="0"/>
        <w:jc w:val="both"/>
      </w:pPr>
      <w:r>
        <w:rPr>
          <w:color w:val="000000"/>
          <w:spacing w:val="0"/>
          <w:w w:val="100"/>
          <w:position w:val="0"/>
        </w:rPr>
        <w:t xml:space="preserve">年第一次临时股东大会＞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年第一次境内上市股份类别股东大会及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年第一次境外上市股份类别股东大会有关授权，除 息后现金选择权现金对价由</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元港币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3.11</w:t>
      </w:r>
      <w:r>
        <w:rPr>
          <w:color w:val="000000"/>
          <w:spacing w:val="0"/>
          <w:w w:val="100"/>
          <w:position w:val="0"/>
        </w:rPr>
        <w:t>元港币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0"/>
        <w:keepNext w:val="0"/>
        <w:keepLines w:val="0"/>
        <w:widowControl w:val="0"/>
        <w:shd w:val="clear" w:color="auto" w:fill="auto"/>
        <w:bidi w:val="0"/>
        <w:spacing w:before="0" w:after="60" w:line="31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日，中国证券监督管理委员会核准公司将现有</w:t>
      </w:r>
      <w:r>
        <w:rPr>
          <w:rFonts w:ascii="Times New Roman" w:eastAsia="Times New Roman" w:hAnsi="Times New Roman" w:cs="Times New Roman"/>
          <w:color w:val="000000"/>
          <w:spacing w:val="0"/>
          <w:w w:val="100"/>
          <w:position w:val="0"/>
          <w:sz w:val="18"/>
          <w:szCs w:val="18"/>
        </w:rPr>
        <w:t>706,385,266</w:t>
      </w:r>
      <w:r>
        <w:rPr>
          <w:color w:val="000000"/>
          <w:spacing w:val="0"/>
          <w:w w:val="100"/>
          <w:position w:val="0"/>
        </w:rPr>
        <w:t>股境内上市外资股转为境外上市股份，并到香 港联合交易所主板上市交易等事宜。</w:t>
      </w:r>
    </w:p>
    <w:p>
      <w:pPr>
        <w:pStyle w:val="Style60"/>
        <w:keepNext w:val="0"/>
        <w:keepLines w:val="0"/>
        <w:widowControl w:val="0"/>
        <w:shd w:val="clear" w:color="auto" w:fill="auto"/>
        <w:bidi w:val="0"/>
        <w:spacing w:before="0" w:after="0"/>
        <w:ind w:left="0" w:right="0" w:firstLine="380"/>
        <w:jc w:val="both"/>
        <w:rPr>
          <w:sz w:val="17"/>
          <w:szCs w:val="17"/>
        </w:rPr>
      </w:pPr>
      <w:r>
        <w:rPr>
          <w:rFonts w:ascii="SimSun" w:eastAsia="SimSun" w:hAnsi="SimSun" w:cs="SimSun"/>
          <w:color w:val="000000"/>
          <w:spacing w:val="0"/>
          <w:w w:val="100"/>
          <w:position w:val="0"/>
          <w:sz w:val="17"/>
          <w:szCs w:val="17"/>
        </w:rPr>
        <w:t>详情请参阅公司于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日及</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日在巨潮资讯网上披露的相关公告， 公告编号为：</w:t>
      </w:r>
      <w:r>
        <w:rPr>
          <w:color w:val="000000"/>
          <w:spacing w:val="0"/>
          <w:w w:val="100"/>
          <w:position w:val="0"/>
          <w:sz w:val="18"/>
          <w:szCs w:val="18"/>
        </w:rPr>
        <w:t>2021-003</w:t>
      </w:r>
      <w:r>
        <w:rPr>
          <w:rFonts w:ascii="SimSun" w:eastAsia="SimSun" w:hAnsi="SimSun" w:cs="SimSun"/>
          <w:color w:val="000000"/>
          <w:spacing w:val="0"/>
          <w:w w:val="100"/>
          <w:position w:val="0"/>
          <w:sz w:val="17"/>
          <w:szCs w:val="17"/>
        </w:rPr>
        <w:t>、</w:t>
      </w:r>
      <w:r>
        <w:rPr>
          <w:color w:val="000000"/>
          <w:spacing w:val="0"/>
          <w:w w:val="100"/>
          <w:position w:val="0"/>
          <w:sz w:val="18"/>
          <w:szCs w:val="18"/>
        </w:rPr>
        <w:t>2021-018</w:t>
      </w:r>
      <w:r>
        <w:rPr>
          <w:rFonts w:ascii="SimSun" w:eastAsia="SimSun" w:hAnsi="SimSun" w:cs="SimSun"/>
          <w:color w:val="000000"/>
          <w:spacing w:val="0"/>
          <w:w w:val="100"/>
          <w:position w:val="0"/>
          <w:sz w:val="17"/>
          <w:szCs w:val="17"/>
        </w:rPr>
        <w:t>、</w:t>
      </w:r>
      <w:r>
        <w:rPr>
          <w:color w:val="000000"/>
          <w:spacing w:val="0"/>
          <w:w w:val="100"/>
          <w:position w:val="0"/>
          <w:sz w:val="18"/>
          <w:szCs w:val="18"/>
        </w:rPr>
        <w:t>2021-053</w:t>
      </w:r>
      <w:r>
        <w:rPr>
          <w:rFonts w:ascii="SimSun" w:eastAsia="SimSun" w:hAnsi="SimSun" w:cs="SimSun"/>
          <w:color w:val="000000"/>
          <w:spacing w:val="0"/>
          <w:w w:val="100"/>
          <w:position w:val="0"/>
          <w:sz w:val="17"/>
          <w:szCs w:val="17"/>
        </w:rPr>
        <w:t>、</w:t>
      </w:r>
      <w:r>
        <w:rPr>
          <w:color w:val="000000"/>
          <w:spacing w:val="0"/>
          <w:w w:val="100"/>
          <w:position w:val="0"/>
          <w:sz w:val="18"/>
          <w:szCs w:val="18"/>
        </w:rPr>
        <w:t>2021-074</w:t>
      </w:r>
      <w:r>
        <w:rPr>
          <w:rFonts w:ascii="SimSun" w:eastAsia="SimSun" w:hAnsi="SimSun" w:cs="SimSun"/>
          <w:color w:val="000000"/>
          <w:spacing w:val="0"/>
          <w:w w:val="100"/>
          <w:position w:val="0"/>
          <w:sz w:val="17"/>
          <w:szCs w:val="17"/>
        </w:rPr>
        <w:t>、</w:t>
      </w:r>
      <w:r>
        <w:rPr>
          <w:color w:val="000000"/>
          <w:spacing w:val="0"/>
          <w:w w:val="100"/>
          <w:position w:val="0"/>
          <w:sz w:val="18"/>
          <w:szCs w:val="18"/>
        </w:rPr>
        <w:t>2021-094</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tabs>
          <w:tab w:pos="738" w:val="left"/>
        </w:tabs>
        <w:bidi w:val="0"/>
        <w:spacing w:before="0" w:after="260" w:line="318" w:lineRule="exact"/>
        <w:ind w:left="0" w:right="0"/>
        <w:jc w:val="both"/>
      </w:pPr>
      <w:bookmarkStart w:id="734" w:name="bookmark734"/>
      <w:r>
        <w:rPr>
          <w:rFonts w:ascii="Times New Roman" w:eastAsia="Times New Roman" w:hAnsi="Times New Roman" w:cs="Times New Roman"/>
          <w:b/>
          <w:bCs/>
          <w:color w:val="000000"/>
          <w:spacing w:val="0"/>
          <w:w w:val="100"/>
          <w:position w:val="0"/>
          <w:sz w:val="18"/>
          <w:szCs w:val="18"/>
        </w:rPr>
        <w:t>2</w:t>
      </w:r>
      <w:bookmarkEnd w:id="734"/>
      <w:r>
        <w:rPr>
          <w:b/>
          <w:bCs/>
          <w:color w:val="000000"/>
          <w:spacing w:val="0"/>
          <w:w w:val="100"/>
          <w:position w:val="0"/>
        </w:rPr>
        <w:t>、</w:t>
        <w:tab/>
        <w:t>全额赎回</w:t>
      </w:r>
      <w:r>
        <w:rPr>
          <w:rFonts w:ascii="Times New Roman" w:eastAsia="Times New Roman" w:hAnsi="Times New Roman" w:cs="Times New Roman"/>
          <w:b/>
          <w:bCs/>
          <w:color w:val="000000"/>
          <w:spacing w:val="0"/>
          <w:w w:val="100"/>
          <w:position w:val="0"/>
          <w:sz w:val="18"/>
          <w:szCs w:val="18"/>
        </w:rPr>
        <w:t>4,500</w:t>
      </w:r>
      <w:r>
        <w:rPr>
          <w:b/>
          <w:bCs/>
          <w:color w:val="000000"/>
          <w:spacing w:val="0"/>
          <w:w w:val="100"/>
          <w:position w:val="0"/>
        </w:rPr>
        <w:t>万股优先股</w:t>
      </w:r>
    </w:p>
    <w:p>
      <w:pPr>
        <w:pStyle w:val="Style30"/>
        <w:keepNext w:val="0"/>
        <w:keepLines w:val="0"/>
        <w:widowControl w:val="0"/>
        <w:shd w:val="clear" w:color="auto" w:fill="auto"/>
        <w:bidi w:val="0"/>
        <w:spacing w:before="0" w:after="40" w:line="317" w:lineRule="exact"/>
        <w:ind w:left="0" w:right="0" w:firstLine="4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日，公司召开第九届董事会第十八次临时会议审议通过了《关于赎回第一期优先股的议案》，同意公司 全部赎回</w:t>
      </w:r>
      <w:r>
        <w:rPr>
          <w:rFonts w:ascii="Times New Roman" w:eastAsia="Times New Roman" w:hAnsi="Times New Roman" w:cs="Times New Roman"/>
          <w:color w:val="000000"/>
          <w:spacing w:val="0"/>
          <w:w w:val="100"/>
          <w:position w:val="0"/>
          <w:sz w:val="18"/>
          <w:szCs w:val="18"/>
        </w:rPr>
        <w:t>2,250</w:t>
      </w:r>
      <w:r>
        <w:rPr>
          <w:color w:val="000000"/>
          <w:spacing w:val="0"/>
          <w:w w:val="100"/>
          <w:position w:val="0"/>
        </w:rPr>
        <w:t>万股第一期优先股，赎回价格为优先股票面金额（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股）加当期已决议支付但尚未支付的固定股息，赎 回款到账日为优先股固定股息发放日，独立董事发表了独立意见。</w:t>
      </w:r>
    </w:p>
    <w:p>
      <w:pPr>
        <w:pStyle w:val="Style30"/>
        <w:keepNext w:val="0"/>
        <w:keepLines w:val="0"/>
        <w:widowControl w:val="0"/>
        <w:shd w:val="clear" w:color="auto" w:fill="auto"/>
        <w:bidi w:val="0"/>
        <w:spacing w:before="0" w:after="40" w:line="312" w:lineRule="exact"/>
        <w:ind w:left="0" w:right="0" w:firstLine="4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日，公司委托中国证券登记结算有限责任公司深圳分公司向第一期优先股股东足额支付赎回款共计人民币 </w:t>
      </w:r>
      <w:r>
        <w:rPr>
          <w:rFonts w:ascii="Times New Roman" w:eastAsia="Times New Roman" w:hAnsi="Times New Roman" w:cs="Times New Roman"/>
          <w:color w:val="000000"/>
          <w:spacing w:val="0"/>
          <w:w w:val="100"/>
          <w:position w:val="0"/>
          <w:sz w:val="18"/>
          <w:szCs w:val="18"/>
        </w:rPr>
        <w:t>234,810.00</w:t>
      </w:r>
      <w:r>
        <w:rPr>
          <w:color w:val="000000"/>
          <w:spacing w:val="0"/>
          <w:w w:val="100"/>
          <w:position w:val="0"/>
        </w:rPr>
        <w:t>万元，全部赎回公司已发行的</w:t>
      </w:r>
      <w:r>
        <w:rPr>
          <w:rFonts w:ascii="Times New Roman" w:eastAsia="Times New Roman" w:hAnsi="Times New Roman" w:cs="Times New Roman"/>
          <w:color w:val="000000"/>
          <w:spacing w:val="0"/>
          <w:w w:val="100"/>
          <w:position w:val="0"/>
          <w:sz w:val="18"/>
          <w:szCs w:val="18"/>
        </w:rPr>
        <w:t>2,250</w:t>
      </w:r>
      <w:r>
        <w:rPr>
          <w:color w:val="000000"/>
          <w:spacing w:val="0"/>
          <w:w w:val="100"/>
          <w:position w:val="0"/>
        </w:rPr>
        <w:t>万股第一期优先股，并于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日在深圳证券交易所摘牌。</w:t>
      </w:r>
    </w:p>
    <w:p>
      <w:pPr>
        <w:pStyle w:val="Style30"/>
        <w:keepNext w:val="0"/>
        <w:keepLines w:val="0"/>
        <w:widowControl w:val="0"/>
        <w:shd w:val="clear" w:color="auto" w:fill="auto"/>
        <w:bidi w:val="0"/>
        <w:spacing w:before="0" w:after="40" w:line="314" w:lineRule="exact"/>
        <w:ind w:left="0" w:right="0" w:firstLine="4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日，公司召开第九届董事会第二十次临时会议审议通过了《关于赎回第二期及第三期优先股的议案》，同意 公司全部赎回</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万股第二期优先股及</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万股第三期优先股，赎回价格为优先股票面金额（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股）加当期已决议支 付但尚未支付的固定股息，赎回款到账日为优先股固定股息发放日，独立董事发表了独立意见。</w:t>
      </w:r>
    </w:p>
    <w:p>
      <w:pPr>
        <w:pStyle w:val="Style30"/>
        <w:keepNext w:val="0"/>
        <w:keepLines w:val="0"/>
        <w:widowControl w:val="0"/>
        <w:shd w:val="clear" w:color="auto" w:fill="auto"/>
        <w:bidi w:val="0"/>
        <w:spacing w:before="0" w:after="40" w:line="312" w:lineRule="exact"/>
        <w:ind w:left="0" w:right="0" w:firstLine="4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日，公司委托中国证券登记结算有限责任公司深圳分公司向第二期优先股股东足额支付赎回款共计人民币 </w:t>
      </w:r>
      <w:r>
        <w:rPr>
          <w:rFonts w:ascii="Times New Roman" w:eastAsia="Times New Roman" w:hAnsi="Times New Roman" w:cs="Times New Roman"/>
          <w:color w:val="000000"/>
          <w:spacing w:val="0"/>
          <w:w w:val="100"/>
          <w:position w:val="0"/>
          <w:sz w:val="18"/>
          <w:szCs w:val="18"/>
        </w:rPr>
        <w:t>105,170.00</w:t>
      </w:r>
      <w:r>
        <w:rPr>
          <w:color w:val="000000"/>
          <w:spacing w:val="0"/>
          <w:w w:val="100"/>
          <w:position w:val="0"/>
        </w:rPr>
        <w:t>万元，全部赎回公司已发行的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万股第二期优先股，并于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日在深圳证券交易所摘牌。</w:t>
      </w:r>
    </w:p>
    <w:p>
      <w:pPr>
        <w:pStyle w:val="Style30"/>
        <w:keepNext w:val="0"/>
        <w:keepLines w:val="0"/>
        <w:widowControl w:val="0"/>
        <w:shd w:val="clear" w:color="auto" w:fill="auto"/>
        <w:bidi w:val="0"/>
        <w:spacing w:before="0" w:after="40" w:line="312" w:lineRule="exact"/>
        <w:ind w:left="0" w:right="0" w:firstLine="4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日，公司委托中国证券登记结算有限责任公司深圳分公司向第三期优先股股东足额支付赎回款共计人民币 </w:t>
      </w:r>
      <w:r>
        <w:rPr>
          <w:rFonts w:ascii="Times New Roman" w:eastAsia="Times New Roman" w:hAnsi="Times New Roman" w:cs="Times New Roman"/>
          <w:color w:val="000000"/>
          <w:spacing w:val="0"/>
          <w:w w:val="100"/>
          <w:position w:val="0"/>
          <w:sz w:val="18"/>
          <w:szCs w:val="18"/>
        </w:rPr>
        <w:t>131,462.5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万元，全部赎回公司已发行的</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万股第三期优先股，并于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日在深圳证券交易所摘牌。</w:t>
      </w:r>
    </w:p>
    <w:p>
      <w:pPr>
        <w:pStyle w:val="Style60"/>
        <w:keepNext w:val="0"/>
        <w:keepLines w:val="0"/>
        <w:widowControl w:val="0"/>
        <w:shd w:val="clear" w:color="auto" w:fill="auto"/>
        <w:bidi w:val="0"/>
        <w:spacing w:before="0" w:after="100"/>
        <w:ind w:left="0" w:right="0" w:firstLine="460"/>
        <w:jc w:val="left"/>
        <w:rPr>
          <w:sz w:val="17"/>
          <w:szCs w:val="17"/>
        </w:rPr>
      </w:pPr>
      <w:r>
        <w:rPr>
          <w:rFonts w:ascii="SimSun" w:eastAsia="SimSun" w:hAnsi="SimSun" w:cs="SimSun"/>
          <w:color w:val="000000"/>
          <w:spacing w:val="0"/>
          <w:w w:val="100"/>
          <w:position w:val="0"/>
          <w:sz w:val="17"/>
          <w:szCs w:val="17"/>
        </w:rPr>
        <w:t>详情请参阅公司于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日在巨潮资讯网上披露的相关公告， 公告编号为：</w:t>
      </w:r>
      <w:r>
        <w:rPr>
          <w:color w:val="000000"/>
          <w:spacing w:val="0"/>
          <w:w w:val="100"/>
          <w:position w:val="0"/>
          <w:sz w:val="18"/>
          <w:szCs w:val="18"/>
        </w:rPr>
        <w:t>2021-013</w:t>
      </w:r>
      <w:r>
        <w:rPr>
          <w:rFonts w:ascii="SimSun" w:eastAsia="SimSun" w:hAnsi="SimSun" w:cs="SimSun"/>
          <w:color w:val="000000"/>
          <w:spacing w:val="0"/>
          <w:w w:val="100"/>
          <w:position w:val="0"/>
          <w:sz w:val="17"/>
          <w:szCs w:val="17"/>
        </w:rPr>
        <w:t>、</w:t>
      </w:r>
      <w:r>
        <w:rPr>
          <w:color w:val="000000"/>
          <w:spacing w:val="0"/>
          <w:w w:val="100"/>
          <w:position w:val="0"/>
          <w:sz w:val="18"/>
          <w:szCs w:val="18"/>
        </w:rPr>
        <w:t>2021-014</w:t>
      </w:r>
      <w:r>
        <w:rPr>
          <w:rFonts w:ascii="SimSun" w:eastAsia="SimSun" w:hAnsi="SimSun" w:cs="SimSun"/>
          <w:color w:val="000000"/>
          <w:spacing w:val="0"/>
          <w:w w:val="100"/>
          <w:position w:val="0"/>
          <w:sz w:val="17"/>
          <w:szCs w:val="17"/>
        </w:rPr>
        <w:t>、</w:t>
      </w:r>
      <w:r>
        <w:rPr>
          <w:color w:val="000000"/>
          <w:spacing w:val="0"/>
          <w:w w:val="100"/>
          <w:position w:val="0"/>
          <w:sz w:val="18"/>
          <w:szCs w:val="18"/>
        </w:rPr>
        <w:t>2021-023</w:t>
      </w:r>
      <w:r>
        <w:rPr>
          <w:rFonts w:ascii="SimSun" w:eastAsia="SimSun" w:hAnsi="SimSun" w:cs="SimSun"/>
          <w:color w:val="000000"/>
          <w:spacing w:val="0"/>
          <w:w w:val="100"/>
          <w:position w:val="0"/>
          <w:sz w:val="17"/>
          <w:szCs w:val="17"/>
        </w:rPr>
        <w:t>、</w:t>
      </w:r>
      <w:r>
        <w:rPr>
          <w:color w:val="000000"/>
          <w:spacing w:val="0"/>
          <w:w w:val="100"/>
          <w:position w:val="0"/>
          <w:sz w:val="18"/>
          <w:szCs w:val="18"/>
        </w:rPr>
        <w:t>2021-060</w:t>
      </w:r>
      <w:r>
        <w:rPr>
          <w:rFonts w:ascii="SimSun" w:eastAsia="SimSun" w:hAnsi="SimSun" w:cs="SimSun"/>
          <w:color w:val="000000"/>
          <w:spacing w:val="0"/>
          <w:w w:val="100"/>
          <w:position w:val="0"/>
          <w:sz w:val="17"/>
          <w:szCs w:val="17"/>
        </w:rPr>
        <w:t>、</w:t>
      </w:r>
      <w:r>
        <w:rPr>
          <w:color w:val="000000"/>
          <w:spacing w:val="0"/>
          <w:w w:val="100"/>
          <w:position w:val="0"/>
          <w:sz w:val="18"/>
          <w:szCs w:val="18"/>
        </w:rPr>
        <w:t>2021-061</w:t>
      </w:r>
      <w:r>
        <w:rPr>
          <w:rFonts w:ascii="SimSun" w:eastAsia="SimSun" w:hAnsi="SimSun" w:cs="SimSun"/>
          <w:color w:val="000000"/>
          <w:spacing w:val="0"/>
          <w:w w:val="100"/>
          <w:position w:val="0"/>
          <w:sz w:val="17"/>
          <w:szCs w:val="17"/>
        </w:rPr>
        <w:t>、</w:t>
      </w:r>
      <w:r>
        <w:rPr>
          <w:color w:val="000000"/>
          <w:spacing w:val="0"/>
          <w:w w:val="100"/>
          <w:position w:val="0"/>
          <w:sz w:val="18"/>
          <w:szCs w:val="18"/>
        </w:rPr>
        <w:t>2021-073</w:t>
      </w:r>
      <w:r>
        <w:rPr>
          <w:rFonts w:ascii="SimSun" w:eastAsia="SimSun" w:hAnsi="SimSun" w:cs="SimSun"/>
          <w:color w:val="000000"/>
          <w:spacing w:val="0"/>
          <w:w w:val="100"/>
          <w:position w:val="0"/>
          <w:sz w:val="17"/>
          <w:szCs w:val="17"/>
        </w:rPr>
        <w:t>、</w:t>
      </w:r>
      <w:r>
        <w:rPr>
          <w:color w:val="000000"/>
          <w:spacing w:val="0"/>
          <w:w w:val="100"/>
          <w:position w:val="0"/>
          <w:sz w:val="18"/>
          <w:szCs w:val="18"/>
        </w:rPr>
        <w:t>2021-081</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bidi w:val="0"/>
        <w:spacing w:before="0" w:after="40" w:line="312" w:lineRule="exact"/>
        <w:ind w:left="0" w:right="0" w:firstLine="460"/>
        <w:jc w:val="both"/>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“17</w:t>
      </w:r>
      <w:r>
        <w:rPr>
          <w:b/>
          <w:bCs/>
          <w:color w:val="000000"/>
          <w:spacing w:val="0"/>
          <w:w w:val="100"/>
          <w:position w:val="0"/>
        </w:rPr>
        <w:t>晨债</w:t>
      </w:r>
      <w:r>
        <w:rPr>
          <w:rFonts w:ascii="Times New Roman" w:eastAsia="Times New Roman" w:hAnsi="Times New Roman" w:cs="Times New Roman"/>
          <w:b/>
          <w:bCs/>
          <w:color w:val="000000"/>
          <w:spacing w:val="0"/>
          <w:w w:val="100"/>
          <w:position w:val="0"/>
          <w:sz w:val="18"/>
          <w:szCs w:val="18"/>
        </w:rPr>
        <w:t>01”</w:t>
      </w:r>
      <w:r>
        <w:rPr>
          <w:b/>
          <w:bCs/>
          <w:color w:val="000000"/>
          <w:spacing w:val="0"/>
          <w:w w:val="100"/>
          <w:position w:val="0"/>
        </w:rPr>
        <w:t>完成回售暨摘牌</w:t>
      </w:r>
    </w:p>
    <w:p>
      <w:pPr>
        <w:pStyle w:val="Style30"/>
        <w:keepNext w:val="0"/>
        <w:keepLines w:val="0"/>
        <w:widowControl w:val="0"/>
        <w:shd w:val="clear" w:color="auto" w:fill="auto"/>
        <w:bidi w:val="0"/>
        <w:spacing w:before="0" w:after="100" w:line="282" w:lineRule="exact"/>
        <w:ind w:left="0" w:right="0" w:firstLine="460"/>
        <w:jc w:val="both"/>
      </w:pPr>
      <w:r>
        <w:rPr>
          <w:color w:val="000000"/>
          <w:spacing w:val="0"/>
          <w:w w:val="100"/>
          <w:position w:val="0"/>
        </w:rPr>
        <w:t>公司根据《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年面向合格投资者公开发行公司债券（第一期）募集说明书》约定实施</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晨债</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公司债券回售事宜， 债券回售价格为人民币</w:t>
      </w:r>
      <w:r>
        <w:rPr>
          <w:rFonts w:ascii="Times New Roman" w:eastAsia="Times New Roman" w:hAnsi="Times New Roman" w:cs="Times New Roman"/>
          <w:color w:val="000000"/>
          <w:spacing w:val="0"/>
          <w:w w:val="100"/>
          <w:position w:val="0"/>
          <w:sz w:val="18"/>
          <w:szCs w:val="18"/>
        </w:rPr>
        <w:t>107.28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张（含当期利息</w:t>
      </w:r>
      <w:r>
        <w:rPr>
          <w:rFonts w:ascii="Times New Roman" w:eastAsia="Times New Roman" w:hAnsi="Times New Roman" w:cs="Times New Roman"/>
          <w:color w:val="000000"/>
          <w:spacing w:val="0"/>
          <w:w w:val="100"/>
          <w:position w:val="0"/>
          <w:sz w:val="18"/>
          <w:szCs w:val="18"/>
        </w:rPr>
        <w:t>7.28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张，且当期利息含税），回售申报期间（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日）登记的回售数量为</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张，回售后剩余未回售数量为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日，公司委托中国证券登记 结算有限责任公司深圳分公司完成了本次</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晨债</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回售部分债券的本息兑付，并于同日在深圳证券交易所摘牌。</w:t>
      </w:r>
    </w:p>
    <w:p>
      <w:pPr>
        <w:pStyle w:val="Style28"/>
        <w:keepNext w:val="0"/>
        <w:keepLines w:val="0"/>
        <w:widowControl w:val="0"/>
        <w:shd w:val="clear" w:color="auto" w:fill="auto"/>
        <w:bidi w:val="0"/>
        <w:spacing w:before="0" w:after="100" w:line="240" w:lineRule="auto"/>
        <w:ind w:left="451" w:right="0" w:firstLine="0"/>
        <w:jc w:val="left"/>
      </w:pPr>
      <w:r>
        <w:rPr>
          <w:color w:val="000000"/>
          <w:spacing w:val="0"/>
          <w:w w:val="100"/>
          <w:position w:val="0"/>
        </w:rPr>
        <w:t>详情请参阅公司于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日在巨潮资讯网上披露的相关公告，公告编号为：</w:t>
      </w:r>
      <w:r>
        <w:rPr>
          <w:rFonts w:ascii="Times New Roman" w:eastAsia="Times New Roman" w:hAnsi="Times New Roman" w:cs="Times New Roman"/>
          <w:color w:val="000000"/>
          <w:spacing w:val="0"/>
          <w:w w:val="100"/>
          <w:position w:val="0"/>
          <w:sz w:val="18"/>
          <w:szCs w:val="18"/>
        </w:rPr>
        <w:t>2021-075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2021-076</w:t>
      </w:r>
      <w:r>
        <w:rPr>
          <w:color w:val="000000"/>
          <w:spacing w:val="0"/>
          <w:w w:val="100"/>
          <w:position w:val="0"/>
        </w:rPr>
        <w:t>。</w:t>
      </w:r>
    </w:p>
    <w:p>
      <w:pPr>
        <w:pStyle w:val="Style28"/>
        <w:keepNext w:val="0"/>
        <w:keepLines w:val="0"/>
        <w:widowControl w:val="0"/>
        <w:shd w:val="clear" w:color="auto" w:fill="auto"/>
        <w:bidi w:val="0"/>
        <w:spacing w:before="0" w:after="0" w:line="240" w:lineRule="auto"/>
        <w:ind w:left="451" w:right="0" w:firstLine="0"/>
        <w:jc w:val="left"/>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年度信息披露索引</w:t>
      </w:r>
    </w:p>
    <w:tbl>
      <w:tblPr>
        <w:tblOverlap w:val="never"/>
        <w:jc w:val="center"/>
        <w:tblLayout w:type="fixed"/>
      </w:tblPr>
      <w:tblGrid>
        <w:gridCol w:w="965"/>
        <w:gridCol w:w="4536"/>
        <w:gridCol w:w="1699"/>
        <w:gridCol w:w="2246"/>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事项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刊载日期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刊载的互联网网站及检索 路径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关于股东股份解除质押的公告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关于股东股份解除质押及业务续作的公告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第九届董事会第十七次临时会议决议公告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关于召开</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 境内上市股份类别股东大会及</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年第一次境外上市 股份类别股东大会的通知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关于独立董事公开征集委托投票权的公告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关于全资下属公司收到政府补助的公告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关于召开</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年第一次 境内上市股份类别股东大会及 </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年第一次境外上市 股份类别股东大会的补充通知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关于股票交易异常波动的公告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关于为子公司融资提供担保的公告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关于子公司获得高新技术企业证书的公告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关于晨鸣纸业境内上市外资股转换上市地以转换方式在 香港联合交易所有限公司主板挂牌交易的方案的修订公 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bl>
    <w:p>
      <w:pPr>
        <w:spacing w:lineRule="exact" w:line="1"/>
        <w:rPr>
          <w:sz w:val="2"/>
          <w:szCs w:val="2"/>
        </w:rPr>
      </w:pPr>
      <w:r>
        <w:br w:type="page"/>
      </w:r>
    </w:p>
    <w:tbl>
      <w:tblPr>
        <w:tblOverlap w:val="never"/>
        <w:jc w:val="center"/>
        <w:tblLayout w:type="fixed"/>
      </w:tblPr>
      <w:tblGrid>
        <w:gridCol w:w="965"/>
        <w:gridCol w:w="4536"/>
        <w:gridCol w:w="1699"/>
        <w:gridCol w:w="2246"/>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关于股票交易异常波动的公告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第九届董事会第十八次临时会议决议公告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关于赎回第一期优先股的第一次提示性公告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关于股票交易异常波动的公告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关于赎回第一期优先股的第二次提示性公告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关于赎回第一期优先股的第三次提示性公告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年第一次境内上市股 份类别股东大会及</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年第一次境外上市股份类别股 东大会决议公告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关于第一期优先股全部赎回及摘牌公告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关于第一期优先股停牌的提示性公告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年第一次境外上市股份类别股东大会投票结 果的补充公告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关于第一期优先股停牌的公告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关于第一期优先股赎回结果公告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第九届董事会第八次会议决议公告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第九届监事会第八次会议决议公告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关于召开</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年度股东大会的通知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关于聘任</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年度审计机构的公告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关于调整部分子公司担保额度的公告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关于开展应收账款保理业务的公告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关于接受财务资助暨关联交易的公告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关于公司高级管理人员辞职的公告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年年度报告摘要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关于举行</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年度网上业绩说明会的公告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关于签署债转股战略合作框架协议的公告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第九届董事会第八次会议决议补充公告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山东晨鸣纸业集团股份有限公司</w:t>
            </w:r>
            <w:r>
              <w:rPr>
                <w:color w:val="000000"/>
                <w:spacing w:val="0"/>
                <w:w w:val="100"/>
                <w:position w:val="0"/>
                <w:sz w:val="18"/>
                <w:szCs w:val="18"/>
              </w:rPr>
              <w:t>2018</w:t>
            </w:r>
            <w:r>
              <w:rPr>
                <w:rFonts w:ascii="SimSun" w:eastAsia="SimSun" w:hAnsi="SimSun" w:cs="SimSun"/>
                <w:color w:val="000000"/>
                <w:spacing w:val="0"/>
                <w:w w:val="100"/>
                <w:position w:val="0"/>
                <w:sz w:val="17"/>
                <w:szCs w:val="17"/>
              </w:rPr>
              <w:t>年面向合格投资 者公开发行公司债券（第一期）</w:t>
            </w:r>
            <w:r>
              <w:rPr>
                <w:color w:val="000000"/>
                <w:spacing w:val="0"/>
                <w:w w:val="100"/>
                <w:position w:val="0"/>
                <w:sz w:val="18"/>
                <w:szCs w:val="18"/>
              </w:rPr>
              <w:t>2021</w:t>
            </w:r>
            <w:r>
              <w:rPr>
                <w:rFonts w:ascii="SimSun" w:eastAsia="SimSun" w:hAnsi="SimSun" w:cs="SimSun"/>
                <w:color w:val="000000"/>
                <w:spacing w:val="0"/>
                <w:w w:val="100"/>
                <w:position w:val="0"/>
                <w:sz w:val="17"/>
                <w:szCs w:val="17"/>
              </w:rPr>
              <w:t>年付息公告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关于股东股份解除质押的公告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年第一季度业绩预告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年第一季度报告正文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关于职工代表监事辞职暨补选监事的公告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关于股东股份质押的公告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关于开展融资业务暨提供担保的公告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bl>
    <w:p>
      <w:pPr>
        <w:spacing w:lineRule="exact" w:line="1"/>
        <w:rPr>
          <w:sz w:val="2"/>
          <w:szCs w:val="2"/>
        </w:rPr>
      </w:pPr>
      <w:r>
        <w:br w:type="page"/>
      </w:r>
    </w:p>
    <w:tbl>
      <w:tblPr>
        <w:tblOverlap w:val="never"/>
        <w:jc w:val="center"/>
        <w:tblLayout w:type="fixed"/>
      </w:tblPr>
      <w:tblGrid>
        <w:gridCol w:w="965"/>
        <w:gridCol w:w="4536"/>
        <w:gridCol w:w="1699"/>
        <w:gridCol w:w="2246"/>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关于子公司收到政府补助的公告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年度股东大会决议公告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关于为下属公司提供担保的公告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第九届董事会第十九次临时会议决议公告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关于控股子公司增资扩股暨引进战略投资者的公告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关于开展设备融资业务的公告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关于对外投资的公告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关于全资下属公司为子公司提供担保的公告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关于子公司湛江晨鸣收到政府补助的公告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关于股东股份质押的公告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关于境内上市外资股转换上市地以转换方式在香港联合 交易所有限公司主板挂牌交易事项的进展公告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“17</w:t>
            </w:r>
            <w:r>
              <w:rPr>
                <w:rFonts w:ascii="SimSun" w:eastAsia="SimSun" w:hAnsi="SimSun" w:cs="SimSun"/>
                <w:color w:val="000000"/>
                <w:spacing w:val="0"/>
                <w:w w:val="100"/>
                <w:position w:val="0"/>
                <w:sz w:val="17"/>
                <w:szCs w:val="17"/>
              </w:rPr>
              <w:t>晨债</w:t>
            </w:r>
            <w:r>
              <w:rPr>
                <w:color w:val="000000"/>
                <w:spacing w:val="0"/>
                <w:w w:val="100"/>
                <w:position w:val="0"/>
                <w:sz w:val="18"/>
                <w:szCs w:val="18"/>
              </w:rPr>
              <w:t>01”</w:t>
            </w:r>
            <w:r>
              <w:rPr>
                <w:rFonts w:ascii="SimSun" w:eastAsia="SimSun" w:hAnsi="SimSun" w:cs="SimSun"/>
                <w:color w:val="000000"/>
                <w:spacing w:val="0"/>
                <w:w w:val="100"/>
                <w:position w:val="0"/>
                <w:sz w:val="17"/>
                <w:szCs w:val="17"/>
              </w:rPr>
              <w:t>票面利率不调整暨投资者回售实施办 法的第一次提示性公告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关于公司高级管理人员辞职的公告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年半年度业绩预告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关于股东股份质押的公告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“17</w:t>
            </w:r>
            <w:r>
              <w:rPr>
                <w:rFonts w:ascii="SimSun" w:eastAsia="SimSun" w:hAnsi="SimSun" w:cs="SimSun"/>
                <w:color w:val="000000"/>
                <w:spacing w:val="0"/>
                <w:w w:val="100"/>
                <w:position w:val="0"/>
                <w:sz w:val="17"/>
                <w:szCs w:val="17"/>
              </w:rPr>
              <w:t>晨债</w:t>
            </w:r>
            <w:r>
              <w:rPr>
                <w:color w:val="000000"/>
                <w:spacing w:val="0"/>
                <w:w w:val="100"/>
                <w:position w:val="0"/>
                <w:sz w:val="18"/>
                <w:szCs w:val="18"/>
              </w:rPr>
              <w:t>01”</w:t>
            </w:r>
            <w:r>
              <w:rPr>
                <w:rFonts w:ascii="SimSun" w:eastAsia="SimSun" w:hAnsi="SimSun" w:cs="SimSun"/>
                <w:color w:val="000000"/>
                <w:spacing w:val="0"/>
                <w:w w:val="100"/>
                <w:position w:val="0"/>
                <w:sz w:val="17"/>
                <w:szCs w:val="17"/>
              </w:rPr>
              <w:t>票面利率不调整暨投资者回售实施办 法的第二次提示性公告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“17</w:t>
            </w:r>
            <w:r>
              <w:rPr>
                <w:rFonts w:ascii="SimSun" w:eastAsia="SimSun" w:hAnsi="SimSun" w:cs="SimSun"/>
                <w:color w:val="000000"/>
                <w:spacing w:val="0"/>
                <w:w w:val="100"/>
                <w:position w:val="0"/>
                <w:sz w:val="17"/>
                <w:szCs w:val="17"/>
              </w:rPr>
              <w:t>晨债</w:t>
            </w:r>
            <w:r>
              <w:rPr>
                <w:color w:val="000000"/>
                <w:spacing w:val="0"/>
                <w:w w:val="100"/>
                <w:position w:val="0"/>
                <w:sz w:val="18"/>
                <w:szCs w:val="18"/>
              </w:rPr>
              <w:t>01”</w:t>
            </w:r>
            <w:r>
              <w:rPr>
                <w:rFonts w:ascii="SimSun" w:eastAsia="SimSun" w:hAnsi="SimSun" w:cs="SimSun"/>
                <w:color w:val="000000"/>
                <w:spacing w:val="0"/>
                <w:w w:val="100"/>
                <w:position w:val="0"/>
                <w:sz w:val="17"/>
                <w:szCs w:val="17"/>
              </w:rPr>
              <w:t>票面利率不调整暨投资者回售实施办 法的第三次提示性公告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第九届董事会第二十次临时会议决议公告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关于赎回第二期及第三期优先股的第一次提示性公告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关于赎回第二期及第三期优先股的第二次提示性公告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关于股东股份质押业务续作的公告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关于赎回第二期及第三期优先股的第三次提示性公告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关于优先股股东参与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年度剩余利润分配的实施公 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r>
              <w:rPr>
                <w:color w:val="000000"/>
                <w:spacing w:val="0"/>
                <w:w w:val="100"/>
                <w:position w:val="0"/>
                <w:sz w:val="18"/>
                <w:szCs w:val="18"/>
              </w:rPr>
              <w:t>A</w:t>
            </w:r>
            <w:r>
              <w:rPr>
                <w:rFonts w:ascii="SimSun" w:eastAsia="SimSun" w:hAnsi="SimSun" w:cs="SimSun"/>
                <w:color w:val="000000"/>
                <w:spacing w:val="0"/>
                <w:w w:val="100"/>
                <w:position w:val="0"/>
                <w:sz w:val="17"/>
                <w:szCs w:val="17"/>
              </w:rPr>
              <w:t>股、</w:t>
            </w:r>
            <w:r>
              <w:rPr>
                <w:color w:val="000000"/>
                <w:spacing w:val="0"/>
                <w:w w:val="100"/>
                <w:position w:val="0"/>
                <w:sz w:val="18"/>
                <w:szCs w:val="18"/>
              </w:rPr>
              <w:t>B</w:t>
            </w:r>
            <w:r>
              <w:rPr>
                <w:rFonts w:ascii="SimSun" w:eastAsia="SimSun" w:hAnsi="SimSun" w:cs="SimSun"/>
                <w:color w:val="000000"/>
                <w:spacing w:val="0"/>
                <w:w w:val="100"/>
                <w:position w:val="0"/>
                <w:sz w:val="17"/>
                <w:szCs w:val="17"/>
              </w:rPr>
              <w:t>股分红派息实施公告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关于股东股份质押及部分股份解除质押的公告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第九届董事会第二十一次临时会议决议公告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关于变更轮值总经理的公告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关于第二期优先股全部赎回公告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关于为子公司融资提供担保的公告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关于第二期优先股停止交易的公告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bl>
    <w:p>
      <w:pPr>
        <w:spacing w:lineRule="exact" w:line="1"/>
        <w:rPr>
          <w:sz w:val="2"/>
          <w:szCs w:val="2"/>
        </w:rPr>
      </w:pPr>
      <w:r>
        <w:br w:type="page"/>
      </w:r>
    </w:p>
    <w:tbl>
      <w:tblPr>
        <w:tblOverlap w:val="never"/>
        <w:jc w:val="center"/>
        <w:tblLayout w:type="fixed"/>
      </w:tblPr>
      <w:tblGrid>
        <w:gridCol w:w="965"/>
        <w:gridCol w:w="4536"/>
        <w:gridCol w:w="1699"/>
        <w:gridCol w:w="2246"/>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关于第二期优先股赎回结果暨摘牌公告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关于境内上市外资股转换上市地以转换方式在香港联 合交易所有限公司主板挂牌交易现金选择权现金对价调 整的公告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年面向合格投资者公开发行公司债券（第一期）</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年付息公告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“17</w:t>
            </w:r>
            <w:r>
              <w:rPr>
                <w:rFonts w:ascii="SimSun" w:eastAsia="SimSun" w:hAnsi="SimSun" w:cs="SimSun"/>
                <w:color w:val="000000"/>
                <w:spacing w:val="0"/>
                <w:w w:val="100"/>
                <w:position w:val="0"/>
                <w:sz w:val="17"/>
                <w:szCs w:val="17"/>
              </w:rPr>
              <w:t>晨债</w:t>
            </w:r>
            <w:r>
              <w:rPr>
                <w:color w:val="000000"/>
                <w:spacing w:val="0"/>
                <w:w w:val="100"/>
                <w:position w:val="0"/>
                <w:sz w:val="18"/>
                <w:szCs w:val="18"/>
              </w:rPr>
              <w:t>01”</w:t>
            </w:r>
            <w:r>
              <w:rPr>
                <w:rFonts w:ascii="SimSun" w:eastAsia="SimSun" w:hAnsi="SimSun" w:cs="SimSun"/>
                <w:color w:val="000000"/>
                <w:spacing w:val="0"/>
                <w:w w:val="100"/>
                <w:position w:val="0"/>
                <w:sz w:val="17"/>
                <w:szCs w:val="17"/>
              </w:rPr>
              <w:t>回售结果暨摘牌公告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年半年度报告摘要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关于为子公司融资提供担保的公告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关于第三期优先股全部赎回公告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关于第三期优先股停止交易的公告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关于第三期优先股赎回结果暨摘牌公告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第九届董事会第二十二次临时会议决议公告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关于控股子公司增资扩股暨引进战略投资者的公告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关于为子公司融资提供担保的公告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关于收到政府补助的公告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年前三季度业绩预告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年第三季度报告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关于股东股份质押及部分股份解除质押的公告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关于参加山东辖区上市公司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年度投资者网上集体 接待日活动的公告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第九届董事会第二十三次临时会议决议公告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关于为参股公司提供财务资助暨关联交易的公告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关于召开</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年第二次临时股东大会的通知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关于为子公司融资提供担保的公告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关于境内上市外资股转换上市地以转换方式在香港联合 交易所有限公司主板挂牌交易的申请获中国证券监督管 理委员会核准的公告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关于为子公司融资提供担保的补充公告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关于股东股份质押及部分股份解除质押的公告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关于为子公司融资提供担保的公告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关于为子公司融资提供担保的公告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年第二次临时股东大会决议公告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关于开展设备融资业务的公告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http: //www. cninfo .com. cn</w:t>
            </w:r>
          </w:p>
        </w:tc>
      </w:tr>
    </w:tbl>
    <w:p>
      <w:pPr>
        <w:pStyle w:val="Style26"/>
        <w:keepNext/>
        <w:keepLines/>
        <w:widowControl w:val="0"/>
        <w:shd w:val="clear" w:color="auto" w:fill="auto"/>
        <w:bidi w:val="0"/>
        <w:spacing w:before="0" w:after="380" w:line="240" w:lineRule="auto"/>
        <w:ind w:left="0" w:right="0" w:firstLine="0"/>
        <w:jc w:val="left"/>
      </w:pPr>
      <w:bookmarkStart w:id="735" w:name="bookmark735"/>
      <w:bookmarkStart w:id="736" w:name="bookmark736"/>
      <w:bookmarkStart w:id="737" w:name="bookmark737"/>
      <w:r>
        <w:rPr>
          <w:color w:val="000000"/>
          <w:spacing w:val="0"/>
          <w:w w:val="100"/>
          <w:position w:val="0"/>
        </w:rPr>
        <w:t>十七、公司子公司重大事项</w:t>
      </w:r>
      <w:bookmarkEnd w:id="735"/>
      <w:bookmarkEnd w:id="736"/>
      <w:bookmarkEnd w:id="737"/>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704" w:val="left"/>
        </w:tabs>
        <w:bidi w:val="0"/>
        <w:spacing w:before="0" w:after="0" w:line="314" w:lineRule="exact"/>
        <w:ind w:left="0" w:right="0" w:firstLine="360"/>
        <w:jc w:val="left"/>
      </w:pPr>
      <w:bookmarkStart w:id="738" w:name="bookmark738"/>
      <w:r>
        <w:rPr>
          <w:rFonts w:ascii="Times New Roman" w:eastAsia="Times New Roman" w:hAnsi="Times New Roman" w:cs="Times New Roman"/>
          <w:b/>
          <w:bCs/>
          <w:color w:val="000000"/>
          <w:spacing w:val="0"/>
          <w:w w:val="100"/>
          <w:position w:val="0"/>
          <w:sz w:val="18"/>
          <w:szCs w:val="18"/>
        </w:rPr>
        <w:t>1</w:t>
      </w:r>
      <w:bookmarkEnd w:id="738"/>
      <w:r>
        <w:rPr>
          <w:b/>
          <w:bCs/>
          <w:color w:val="000000"/>
          <w:spacing w:val="0"/>
          <w:w w:val="100"/>
          <w:position w:val="0"/>
        </w:rPr>
        <w:t>、</w:t>
        <w:tab/>
        <w:t>寿光美伦引进战略投资者</w:t>
      </w:r>
    </w:p>
    <w:p>
      <w:pPr>
        <w:pStyle w:val="Style30"/>
        <w:keepNext w:val="0"/>
        <w:keepLines w:val="0"/>
        <w:widowControl w:val="0"/>
        <w:shd w:val="clear" w:color="auto" w:fill="auto"/>
        <w:bidi w:val="0"/>
        <w:spacing w:before="0" w:after="0" w:line="314" w:lineRule="exact"/>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日，公司第九届董事会第十九次临时会议审议通过了《关于控股子公司增资扩股暨引进战略投资者的议案》。 公司引进建信金融资产投资有限公司（代表建信投资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山东发展债转股投资计划）和西证创新投资有限公司对寿光美伦进行 增资，其中建信金融资产投资有限公司（代表建信投资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山东发展债转股投资计划）增资金额为人民币</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万元、西证创 新增资金额为人民币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p>
      <w:pPr>
        <w:pStyle w:val="Style30"/>
        <w:keepNext w:val="0"/>
        <w:keepLines w:val="0"/>
        <w:widowControl w:val="0"/>
        <w:shd w:val="clear" w:color="auto" w:fill="auto"/>
        <w:bidi w:val="0"/>
        <w:spacing w:before="0" w:line="314" w:lineRule="exact"/>
        <w:ind w:left="0" w:right="0" w:firstLine="360"/>
        <w:jc w:val="left"/>
      </w:pPr>
      <w:r>
        <w:rPr>
          <w:color w:val="000000"/>
          <w:spacing w:val="0"/>
          <w:w w:val="100"/>
          <w:position w:val="0"/>
        </w:rPr>
        <w:t>详情请参阅公司于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日在巨潮资讯网上披露的相关公告，公告编号为：</w:t>
      </w:r>
      <w:r>
        <w:rPr>
          <w:rFonts w:ascii="Times New Roman" w:eastAsia="Times New Roman" w:hAnsi="Times New Roman" w:cs="Times New Roman"/>
          <w:color w:val="000000"/>
          <w:spacing w:val="0"/>
          <w:w w:val="100"/>
          <w:position w:val="0"/>
          <w:sz w:val="18"/>
          <w:szCs w:val="18"/>
        </w:rPr>
        <w:t>2021-046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2021-047</w:t>
      </w:r>
      <w:r>
        <w:rPr>
          <w:color w:val="000000"/>
          <w:spacing w:val="0"/>
          <w:w w:val="100"/>
          <w:position w:val="0"/>
        </w:rPr>
        <w:t>。</w:t>
      </w:r>
    </w:p>
    <w:p>
      <w:pPr>
        <w:pStyle w:val="Style30"/>
        <w:keepNext w:val="0"/>
        <w:keepLines w:val="0"/>
        <w:widowControl w:val="0"/>
        <w:shd w:val="clear" w:color="auto" w:fill="auto"/>
        <w:tabs>
          <w:tab w:pos="718" w:val="left"/>
        </w:tabs>
        <w:bidi w:val="0"/>
        <w:spacing w:before="0" w:after="0" w:line="314" w:lineRule="exact"/>
        <w:ind w:left="0" w:right="0" w:firstLine="360"/>
        <w:jc w:val="left"/>
      </w:pPr>
      <w:bookmarkStart w:id="739" w:name="bookmark739"/>
      <w:r>
        <w:rPr>
          <w:rFonts w:ascii="Times New Roman" w:eastAsia="Times New Roman" w:hAnsi="Times New Roman" w:cs="Times New Roman"/>
          <w:b/>
          <w:bCs/>
          <w:color w:val="000000"/>
          <w:spacing w:val="0"/>
          <w:w w:val="100"/>
          <w:position w:val="0"/>
          <w:sz w:val="18"/>
          <w:szCs w:val="18"/>
        </w:rPr>
        <w:t>2</w:t>
      </w:r>
      <w:bookmarkEnd w:id="739"/>
      <w:r>
        <w:rPr>
          <w:b/>
          <w:bCs/>
          <w:color w:val="000000"/>
          <w:spacing w:val="0"/>
          <w:w w:val="100"/>
          <w:position w:val="0"/>
        </w:rPr>
        <w:t>、</w:t>
        <w:tab/>
        <w:t>湛江晨鸣引进战略投资者</w:t>
      </w:r>
    </w:p>
    <w:p>
      <w:pPr>
        <w:pStyle w:val="Style30"/>
        <w:keepNext w:val="0"/>
        <w:keepLines w:val="0"/>
        <w:widowControl w:val="0"/>
        <w:shd w:val="clear" w:color="auto" w:fill="auto"/>
        <w:bidi w:val="0"/>
        <w:spacing w:before="0" w:after="0" w:line="288" w:lineRule="exact"/>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日，公司第九届董事会第二十二次临时会议审议通过了《关于控股子公司增资扩股暨引进战略投资者的议 案》。公司引进北京川发投资管理有限公司</w:t>
      </w:r>
      <w:r>
        <w:fldChar w:fldCharType="begin"/>
      </w:r>
      <w:r>
        <w:rPr/>
        <w:instrText> HYPERLINK "https://xin.baidu.com/company_detail_31130785961202" </w:instrText>
      </w:r>
      <w:r>
        <w:fldChar w:fldCharType="separate"/>
      </w:r>
      <w:r>
        <w:rPr>
          <w:color w:val="000000"/>
          <w:spacing w:val="0"/>
          <w:w w:val="100"/>
          <w:position w:val="0"/>
        </w:rPr>
        <w:t>对湛江晨鸣浆纸有限公司进</w:t>
      </w:r>
      <w:r>
        <w:fldChar w:fldCharType="end"/>
      </w:r>
      <w:r>
        <w:rPr>
          <w:color w:val="000000"/>
          <w:spacing w:val="0"/>
          <w:w w:val="100"/>
          <w:position w:val="0"/>
        </w:rPr>
        <w:t>行增资，增资金额为人民币</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w:t>
      </w:r>
    </w:p>
    <w:p>
      <w:pPr>
        <w:pStyle w:val="Style30"/>
        <w:keepNext w:val="0"/>
        <w:keepLines w:val="0"/>
        <w:widowControl w:val="0"/>
        <w:shd w:val="clear" w:color="auto" w:fill="auto"/>
        <w:bidi w:val="0"/>
        <w:spacing w:before="0" w:after="60" w:line="288" w:lineRule="exact"/>
        <w:ind w:left="0" w:right="0" w:firstLine="360"/>
        <w:jc w:val="left"/>
        <w:sectPr>
          <w:footnotePr>
            <w:pos w:val="pageBottom"/>
            <w:numFmt w:val="decimal"/>
            <w:numStart w:val="1"/>
            <w:numRestart w:val="continuous"/>
            <w15:footnoteColumns w:val="1"/>
          </w:footnotePr>
          <w:pgSz w:w="11900" w:h="16840"/>
          <w:pgMar w:top="1369" w:right="951" w:bottom="1441" w:left="966" w:header="0" w:footer="3" w:gutter="0"/>
          <w:cols w:space="720"/>
          <w:noEndnote/>
          <w:rtlGutter w:val="0"/>
          <w:docGrid w:linePitch="360"/>
        </w:sectPr>
      </w:pPr>
      <w:r>
        <w:rPr>
          <w:color w:val="000000"/>
          <w:spacing w:val="0"/>
          <w:w w:val="100"/>
          <w:position w:val="0"/>
        </w:rPr>
        <w:t>详情请参阅公司于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日在巨潮资讯网上披露的相关公告，公告编号为：</w:t>
      </w:r>
      <w:r>
        <w:rPr>
          <w:rFonts w:ascii="Times New Roman" w:eastAsia="Times New Roman" w:hAnsi="Times New Roman" w:cs="Times New Roman"/>
          <w:color w:val="000000"/>
          <w:spacing w:val="0"/>
          <w:w w:val="100"/>
          <w:position w:val="0"/>
          <w:sz w:val="18"/>
          <w:szCs w:val="18"/>
        </w:rPr>
        <w:t>2021-082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2021-083</w:t>
      </w:r>
      <w:r>
        <w:rPr>
          <w:color w:val="000000"/>
          <w:spacing w:val="0"/>
          <w:w w:val="100"/>
          <w:position w:val="0"/>
        </w:rPr>
        <w:t>。</w:t>
      </w:r>
    </w:p>
    <w:p>
      <w:pPr>
        <w:pStyle w:val="Style9"/>
        <w:keepNext/>
        <w:keepLines/>
        <w:widowControl w:val="0"/>
        <w:shd w:val="clear" w:color="auto" w:fill="auto"/>
        <w:bidi w:val="0"/>
        <w:spacing w:before="520" w:after="540" w:line="240" w:lineRule="auto"/>
        <w:ind w:left="0" w:right="0" w:firstLine="0"/>
        <w:jc w:val="center"/>
      </w:pPr>
      <w:bookmarkStart w:id="740" w:name="bookmark740"/>
      <w:bookmarkStart w:id="741" w:name="bookmark741"/>
      <w:bookmarkStart w:id="742" w:name="bookmark742"/>
      <w:r>
        <w:rPr>
          <w:color w:val="000000"/>
          <w:spacing w:val="0"/>
          <w:w w:val="100"/>
          <w:position w:val="0"/>
        </w:rPr>
        <w:t>第九节股份变动及股东情况</w:t>
      </w:r>
      <w:bookmarkEnd w:id="740"/>
      <w:bookmarkEnd w:id="741"/>
      <w:bookmarkEnd w:id="742"/>
    </w:p>
    <w:p>
      <w:pPr>
        <w:pStyle w:val="Style26"/>
        <w:keepNext/>
        <w:keepLines/>
        <w:widowControl w:val="0"/>
        <w:shd w:val="clear" w:color="auto" w:fill="auto"/>
        <w:bidi w:val="0"/>
        <w:spacing w:before="0" w:after="360" w:line="240" w:lineRule="auto"/>
        <w:ind w:left="0" w:right="0" w:firstLine="0"/>
        <w:jc w:val="both"/>
      </w:pPr>
      <w:bookmarkStart w:id="743" w:name="bookmark743"/>
      <w:bookmarkStart w:id="744" w:name="bookmark744"/>
      <w:bookmarkStart w:id="745" w:name="bookmark745"/>
      <w:bookmarkStart w:id="746" w:name="bookmark746"/>
      <w:bookmarkStart w:id="747" w:name="bookmark747"/>
      <w:r>
        <w:rPr>
          <w:color w:val="000000"/>
          <w:spacing w:val="0"/>
          <w:w w:val="100"/>
          <w:position w:val="0"/>
        </w:rPr>
        <w:t>一</w:t>
      </w:r>
      <w:bookmarkEnd w:id="746"/>
      <w:r>
        <w:rPr>
          <w:color w:val="000000"/>
          <w:spacing w:val="0"/>
          <w:w w:val="100"/>
          <w:position w:val="0"/>
        </w:rPr>
        <w:t>、股份变动情况</w:t>
      </w:r>
      <w:bookmarkEnd w:id="744"/>
      <w:bookmarkEnd w:id="745"/>
      <w:bookmarkEnd w:id="747"/>
      <w:bookmarkEnd w:id="743"/>
    </w:p>
    <w:p>
      <w:pPr>
        <w:pStyle w:val="Style38"/>
        <w:keepNext/>
        <w:keepLines/>
        <w:widowControl w:val="0"/>
        <w:shd w:val="clear" w:color="auto" w:fill="auto"/>
        <w:bidi w:val="0"/>
        <w:spacing w:before="0" w:after="360" w:line="240" w:lineRule="auto"/>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color w:val="000000"/>
          <w:spacing w:val="0"/>
          <w:w w:val="100"/>
          <w:position w:val="0"/>
        </w:rPr>
        <w:t>、股份变动情况</w:t>
      </w:r>
      <w:bookmarkEnd w:id="748"/>
      <w:bookmarkEnd w:id="749"/>
      <w:bookmarkEnd w:id="7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304"/>
        <w:gridCol w:w="1195"/>
        <w:gridCol w:w="701"/>
        <w:gridCol w:w="778"/>
        <w:gridCol w:w="528"/>
        <w:gridCol w:w="662"/>
        <w:gridCol w:w="840"/>
        <w:gridCol w:w="859"/>
        <w:gridCol w:w="1090"/>
        <w:gridCol w:w="758"/>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90,276,324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-5,542,803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-5,542,803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84,733,521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90,276,324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-5,542,803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-5,542,803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84,733,521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90,276,324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-5,542,803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-5,542,803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84,733,521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2,893,931,876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5,542,803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5,542,803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2,899,474,679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1,659,241,360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5,542,803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5,542,803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1,664,784,163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706,385,266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706,385,266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528,305,250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528,305,250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2,984,208,200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2,984,208,200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30"/>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numPr>
          <w:ilvl w:val="0"/>
          <w:numId w:val="9"/>
        </w:numPr>
        <w:shd w:val="clear" w:color="auto" w:fill="auto"/>
        <w:tabs>
          <w:tab w:pos="733" w:val="left"/>
        </w:tabs>
        <w:bidi w:val="0"/>
        <w:spacing w:before="0" w:after="40" w:line="305" w:lineRule="exact"/>
        <w:ind w:left="0" w:right="0"/>
        <w:jc w:val="both"/>
      </w:pPr>
      <w:bookmarkStart w:id="752" w:name="bookmark752"/>
      <w:bookmarkEnd w:id="752"/>
      <w:r>
        <w:rPr>
          <w:color w:val="000000"/>
          <w:spacing w:val="0"/>
          <w:w w:val="100"/>
          <w:position w:val="0"/>
        </w:rPr>
        <w:t>根据《深圳证券交易所上市公司董事、监事和高级管理人员所持本公司股份管理业务操作指南》规定，报告期内，离 任监事所持部分有限售条件人民币普通股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股）变为无限售条件股份，股数为</w:t>
      </w:r>
      <w:r>
        <w:rPr>
          <w:rFonts w:ascii="Times New Roman" w:eastAsia="Times New Roman" w:hAnsi="Times New Roman" w:cs="Times New Roman"/>
          <w:color w:val="000000"/>
          <w:spacing w:val="0"/>
          <w:w w:val="100"/>
          <w:position w:val="0"/>
          <w:sz w:val="18"/>
          <w:szCs w:val="18"/>
        </w:rPr>
        <w:t>18,750</w:t>
      </w:r>
      <w:r>
        <w:rPr>
          <w:color w:val="000000"/>
          <w:spacing w:val="0"/>
          <w:w w:val="100"/>
          <w:position w:val="0"/>
        </w:rPr>
        <w:t>股；离职高管所持部分无限售条件人 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股）变为有限售条件股份，股数为</w:t>
      </w:r>
      <w:r>
        <w:rPr>
          <w:rFonts w:ascii="Times New Roman" w:eastAsia="Times New Roman" w:hAnsi="Times New Roman" w:cs="Times New Roman"/>
          <w:color w:val="000000"/>
          <w:spacing w:val="0"/>
          <w:w w:val="100"/>
          <w:position w:val="0"/>
          <w:sz w:val="18"/>
          <w:szCs w:val="18"/>
        </w:rPr>
        <w:t>179,238</w:t>
      </w:r>
      <w:r>
        <w:rPr>
          <w:color w:val="000000"/>
          <w:spacing w:val="0"/>
          <w:w w:val="100"/>
          <w:position w:val="0"/>
        </w:rPr>
        <w:t>股。</w:t>
      </w:r>
    </w:p>
    <w:p>
      <w:pPr>
        <w:pStyle w:val="Style30"/>
        <w:keepNext w:val="0"/>
        <w:keepLines w:val="0"/>
        <w:widowControl w:val="0"/>
        <w:numPr>
          <w:ilvl w:val="0"/>
          <w:numId w:val="9"/>
        </w:numPr>
        <w:shd w:val="clear" w:color="auto" w:fill="auto"/>
        <w:tabs>
          <w:tab w:pos="728" w:val="left"/>
        </w:tabs>
        <w:bidi w:val="0"/>
        <w:spacing w:before="0" w:after="40" w:line="312" w:lineRule="exact"/>
        <w:ind w:left="0" w:right="0"/>
        <w:jc w:val="both"/>
      </w:pPr>
      <w:bookmarkStart w:id="753" w:name="bookmark753"/>
      <w:bookmarkEnd w:id="753"/>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股限制性股票激励计划授予被激励人员的</w:t>
      </w:r>
      <w:r>
        <w:rPr>
          <w:rFonts w:ascii="Times New Roman" w:eastAsia="Times New Roman" w:hAnsi="Times New Roman" w:cs="Times New Roman"/>
          <w:color w:val="000000"/>
          <w:spacing w:val="0"/>
          <w:w w:val="100"/>
          <w:position w:val="0"/>
          <w:sz w:val="18"/>
          <w:szCs w:val="18"/>
        </w:rPr>
        <w:t>79,600,000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股发行上市。中国证券登记结 算有限责任公司深圳分公司自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日起调整获授限制性股票的董事、高级管理人员可转让额度计算基数，部分有限售 条件人民币普通股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股）变为无限售条件股份，股数为</w:t>
      </w:r>
      <w:r>
        <w:rPr>
          <w:rFonts w:ascii="Times New Roman" w:eastAsia="Times New Roman" w:hAnsi="Times New Roman" w:cs="Times New Roman"/>
          <w:color w:val="000000"/>
          <w:spacing w:val="0"/>
          <w:w w:val="100"/>
          <w:position w:val="0"/>
          <w:sz w:val="18"/>
          <w:szCs w:val="18"/>
        </w:rPr>
        <w:t>5,703,291</w:t>
      </w:r>
      <w:r>
        <w:rPr>
          <w:color w:val="000000"/>
          <w:spacing w:val="0"/>
          <w:w w:val="100"/>
          <w:position w:val="0"/>
        </w:rPr>
        <w:t>股。</w:t>
      </w:r>
    </w:p>
    <w:p>
      <w:pPr>
        <w:pStyle w:val="Style30"/>
        <w:keepNext w:val="0"/>
        <w:keepLines w:val="0"/>
        <w:widowControl w:val="0"/>
        <w:shd w:val="clear" w:color="auto" w:fill="auto"/>
        <w:bidi w:val="0"/>
        <w:spacing w:before="0" w:line="308" w:lineRule="exact"/>
        <w:ind w:left="0" w:right="0" w:firstLine="0"/>
        <w:jc w:val="both"/>
      </w:pPr>
      <w:r>
        <w:rPr>
          <w:color w:val="000000"/>
          <w:spacing w:val="0"/>
          <w:w w:val="100"/>
          <w:position w:val="0"/>
        </w:rPr>
        <w:t>股份变动的批准情况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308" w:lineRule="exact"/>
        <w:ind w:left="0" w:right="0" w:firstLine="0"/>
        <w:jc w:val="both"/>
      </w:pPr>
      <w:r>
        <w:rPr>
          <w:color w:val="000000"/>
          <w:spacing w:val="0"/>
          <w:w w:val="100"/>
          <w:position w:val="0"/>
        </w:rPr>
        <w:t>股份变动的过户情况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308"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308" w:lineRule="exact"/>
        <w:ind w:left="0" w:right="0" w:firstLine="0"/>
        <w:jc w:val="both"/>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2</w:t>
      </w:r>
      <w:bookmarkEnd w:id="756"/>
      <w:r>
        <w:rPr>
          <w:color w:val="000000"/>
          <w:spacing w:val="0"/>
          <w:w w:val="100"/>
          <w:position w:val="0"/>
        </w:rPr>
        <w:t>、限售股份变动情况</w:t>
      </w:r>
      <w:bookmarkEnd w:id="754"/>
      <w:bookmarkEnd w:id="755"/>
      <w:bookmarkEnd w:id="75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8"/>
        <w:gridCol w:w="989"/>
        <w:gridCol w:w="994"/>
        <w:gridCol w:w="850"/>
        <w:gridCol w:w="994"/>
        <w:gridCol w:w="1560"/>
        <w:gridCol w:w="3197"/>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期初限售股 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 售股数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本期解除</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限售股数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期末限售股 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陈洪国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28,310,033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23,310,033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股票激励限售股 董监高锁定股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按股权激励计划草案及董监高股份管理 相关规定</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李雪芹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3,645,991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645,991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股票激励限售股 董监高锁定股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按股权激励计划草案及董监高股份管理 相关规定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李伟先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2,060,900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2,003,600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股票激励限售股 董监高锁定股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按股权激励计划草案及董监高股份管理 相关规定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董监高锁定股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按董监高股份管理相关规定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耿光林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2,537,712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179,238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2,716,950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股票激励限售股 董监高锁定股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按股权激励计划草案及董监高股份管理 相关规定</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36,629,636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179,238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5,722,041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31,086,833</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59" w:line="1" w:lineRule="exact"/>
      </w:pPr>
    </w:p>
    <w:p>
      <w:pPr>
        <w:pStyle w:val="Style26"/>
        <w:keepNext/>
        <w:keepLines/>
        <w:widowControl w:val="0"/>
        <w:shd w:val="clear" w:color="auto" w:fill="auto"/>
        <w:tabs>
          <w:tab w:pos="522" w:val="left"/>
        </w:tabs>
        <w:bidi w:val="0"/>
        <w:spacing w:before="0" w:after="360" w:line="240" w:lineRule="auto"/>
        <w:ind w:left="0" w:right="0" w:firstLine="0"/>
        <w:jc w:val="left"/>
      </w:pPr>
      <w:bookmarkStart w:id="758" w:name="bookmark758"/>
      <w:bookmarkStart w:id="759" w:name="bookmark759"/>
      <w:bookmarkStart w:id="760" w:name="bookmark760"/>
      <w:bookmarkStart w:id="761" w:name="bookmark761"/>
      <w:r>
        <w:rPr>
          <w:color w:val="000000"/>
          <w:spacing w:val="0"/>
          <w:w w:val="100"/>
          <w:position w:val="0"/>
        </w:rPr>
        <w:t>二</w:t>
      </w:r>
      <w:bookmarkEnd w:id="760"/>
      <w:r>
        <w:rPr>
          <w:color w:val="000000"/>
          <w:spacing w:val="0"/>
          <w:w w:val="100"/>
          <w:position w:val="0"/>
        </w:rPr>
        <w:t>、</w:t>
        <w:tab/>
        <w:t>证券发行与上市情况</w:t>
      </w:r>
      <w:bookmarkEnd w:id="758"/>
      <w:bookmarkEnd w:id="759"/>
      <w:bookmarkEnd w:id="761"/>
    </w:p>
    <w:p>
      <w:pPr>
        <w:pStyle w:val="Style38"/>
        <w:keepNext/>
        <w:keepLines/>
        <w:widowControl w:val="0"/>
        <w:shd w:val="clear" w:color="auto" w:fill="auto"/>
        <w:tabs>
          <w:tab w:pos="368" w:val="left"/>
        </w:tabs>
        <w:bidi w:val="0"/>
        <w:spacing w:before="0" w:after="3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color w:val="000000"/>
          <w:spacing w:val="0"/>
          <w:w w:val="100"/>
          <w:position w:val="0"/>
        </w:rPr>
        <w:t>、</w:t>
        <w:tab/>
        <w:t>报告期内证券发行（不含优先股）情况</w:t>
      </w:r>
      <w:bookmarkEnd w:id="762"/>
      <w:bookmarkEnd w:id="763"/>
      <w:bookmarkEnd w:id="76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6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2</w:t>
      </w:r>
      <w:bookmarkEnd w:id="768"/>
      <w:r>
        <w:rPr>
          <w:color w:val="000000"/>
          <w:spacing w:val="0"/>
          <w:w w:val="100"/>
          <w:position w:val="0"/>
        </w:rPr>
        <w:t>、</w:t>
        <w:tab/>
        <w:t>公司股份总数及股东结构的变动、公司资产和负债结构的变动情况说明</w:t>
      </w:r>
      <w:bookmarkEnd w:id="766"/>
      <w:bookmarkEnd w:id="767"/>
      <w:bookmarkEnd w:id="76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6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3</w:t>
      </w:r>
      <w:bookmarkEnd w:id="772"/>
      <w:r>
        <w:rPr>
          <w:color w:val="000000"/>
          <w:spacing w:val="0"/>
          <w:w w:val="100"/>
          <w:position w:val="0"/>
        </w:rPr>
        <w:t>、</w:t>
        <w:tab/>
        <w:t>现存的内部职工股情况</w:t>
      </w:r>
      <w:bookmarkEnd w:id="770"/>
      <w:bookmarkEnd w:id="771"/>
      <w:bookmarkEnd w:id="77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rPr>
        <w:t>三</w:t>
      </w:r>
      <w:bookmarkEnd w:id="776"/>
      <w:r>
        <w:rPr>
          <w:color w:val="000000"/>
          <w:spacing w:val="0"/>
          <w:w w:val="100"/>
          <w:position w:val="0"/>
        </w:rPr>
        <w:t>、</w:t>
        <w:tab/>
        <w:t>股东和实际控制人情况</w:t>
      </w:r>
      <w:bookmarkEnd w:id="774"/>
      <w:bookmarkEnd w:id="775"/>
      <w:bookmarkEnd w:id="777"/>
    </w:p>
    <w:p>
      <w:pPr>
        <w:pStyle w:val="Style38"/>
        <w:keepNext/>
        <w:keepLines/>
        <w:widowControl w:val="0"/>
        <w:shd w:val="clear" w:color="auto" w:fill="auto"/>
        <w:bidi w:val="0"/>
        <w:spacing w:before="0" w:after="36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color w:val="000000"/>
          <w:spacing w:val="0"/>
          <w:w w:val="100"/>
          <w:position w:val="0"/>
        </w:rPr>
        <w:t>、公司股东数量及持股情况</w:t>
      </w:r>
      <w:bookmarkEnd w:id="778"/>
      <w:bookmarkEnd w:id="779"/>
      <w:bookmarkEnd w:id="78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9"/>
        <w:gridCol w:w="1200"/>
        <w:gridCol w:w="1325"/>
        <w:gridCol w:w="1061"/>
        <w:gridCol w:w="1531"/>
        <w:gridCol w:w="1075"/>
        <w:gridCol w:w="1358"/>
        <w:gridCol w:w="946"/>
      </w:tblGrid>
      <w:tr>
        <w:trPr>
          <w:trHeight w:val="197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 xml:space="preserve">183,981 </w:t>
            </w:r>
            <w:r>
              <w:rPr>
                <w:rFonts w:ascii="SimSun" w:eastAsia="SimSun" w:hAnsi="SimSun" w:cs="SimSun"/>
                <w:color w:val="000000"/>
                <w:spacing w:val="0"/>
                <w:w w:val="100"/>
                <w:position w:val="0"/>
                <w:sz w:val="17"/>
                <w:szCs w:val="17"/>
              </w:rPr>
              <w:t xml:space="preserve">（其中 </w:t>
            </w:r>
            <w:r>
              <w:rPr>
                <w:color w:val="000000"/>
                <w:spacing w:val="0"/>
                <w:w w:val="100"/>
                <w:position w:val="0"/>
                <w:sz w:val="18"/>
                <w:szCs w:val="18"/>
              </w:rPr>
              <w:t xml:space="preserve">A </w:t>
            </w:r>
            <w:r>
              <w:rPr>
                <w:rFonts w:ascii="SimSun" w:eastAsia="SimSun" w:hAnsi="SimSun" w:cs="SimSun"/>
                <w:color w:val="000000"/>
                <w:spacing w:val="0"/>
                <w:w w:val="100"/>
                <w:position w:val="0"/>
                <w:sz w:val="17"/>
                <w:szCs w:val="17"/>
              </w:rPr>
              <w:t xml:space="preserve">股 </w:t>
            </w:r>
            <w:r>
              <w:rPr>
                <w:color w:val="000000"/>
                <w:spacing w:val="0"/>
                <w:w w:val="100"/>
                <w:position w:val="0"/>
                <w:sz w:val="18"/>
                <w:szCs w:val="18"/>
              </w:rPr>
              <w:t xml:space="preserve">161,495 </w:t>
            </w:r>
            <w:r>
              <w:rPr>
                <w:rFonts w:ascii="SimSun" w:eastAsia="SimSun" w:hAnsi="SimSun" w:cs="SimSun"/>
                <w:color w:val="000000"/>
                <w:spacing w:val="0"/>
                <w:w w:val="100"/>
                <w:position w:val="0"/>
                <w:sz w:val="17"/>
                <w:szCs w:val="17"/>
              </w:rPr>
              <w:t>户，</w:t>
            </w:r>
            <w:r>
              <w:rPr>
                <w:color w:val="000000"/>
                <w:spacing w:val="0"/>
                <w:w w:val="100"/>
                <w:position w:val="0"/>
                <w:sz w:val="18"/>
                <w:szCs w:val="18"/>
              </w:rPr>
              <w:t xml:space="preserve">B </w:t>
            </w:r>
            <w:r>
              <w:rPr>
                <w:rFonts w:ascii="SimSun" w:eastAsia="SimSun" w:hAnsi="SimSun" w:cs="SimSun"/>
                <w:color w:val="000000"/>
                <w:spacing w:val="0"/>
                <w:w w:val="100"/>
                <w:position w:val="0"/>
                <w:sz w:val="17"/>
                <w:szCs w:val="17"/>
              </w:rPr>
              <w:t>股</w:t>
            </w:r>
            <w:r>
              <w:rPr>
                <w:color w:val="000000"/>
                <w:spacing w:val="0"/>
                <w:w w:val="100"/>
                <w:position w:val="0"/>
                <w:sz w:val="18"/>
                <w:szCs w:val="18"/>
              </w:rPr>
              <w:t xml:space="preserve">22,152 </w:t>
            </w:r>
            <w:r>
              <w:rPr>
                <w:rFonts w:ascii="SimSun" w:eastAsia="SimSun" w:hAnsi="SimSun" w:cs="SimSun"/>
                <w:color w:val="000000"/>
                <w:spacing w:val="0"/>
                <w:w w:val="100"/>
                <w:position w:val="0"/>
                <w:sz w:val="17"/>
                <w:szCs w:val="17"/>
              </w:rPr>
              <w:t>户，</w:t>
            </w:r>
            <w:r>
              <w:rPr>
                <w:color w:val="000000"/>
                <w:spacing w:val="0"/>
                <w:w w:val="100"/>
                <w:position w:val="0"/>
                <w:sz w:val="18"/>
                <w:szCs w:val="18"/>
              </w:rPr>
              <w:t>H</w:t>
            </w:r>
            <w:r>
              <w:rPr>
                <w:rFonts w:ascii="SimSun" w:eastAsia="SimSun" w:hAnsi="SimSun" w:cs="SimSun"/>
                <w:color w:val="000000"/>
                <w:spacing w:val="0"/>
                <w:w w:val="100"/>
                <w:position w:val="0"/>
                <w:sz w:val="17"/>
                <w:szCs w:val="17"/>
              </w:rPr>
              <w:t>股</w:t>
            </w:r>
            <w:r>
              <w:rPr>
                <w:color w:val="000000"/>
                <w:spacing w:val="0"/>
                <w:w w:val="100"/>
                <w:position w:val="0"/>
                <w:sz w:val="18"/>
                <w:szCs w:val="18"/>
              </w:rPr>
              <w:t xml:space="preserve">334 </w:t>
            </w:r>
            <w:r>
              <w:rPr>
                <w:rFonts w:ascii="SimSun" w:eastAsia="SimSun" w:hAnsi="SimSun" w:cs="SimSun"/>
                <w:color w:val="000000"/>
                <w:spacing w:val="0"/>
                <w:w w:val="100"/>
                <w:position w:val="0"/>
                <w:sz w:val="17"/>
                <w:szCs w:val="17"/>
              </w:rPr>
              <w:t>户）</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175,747 </w:t>
            </w:r>
            <w:r>
              <w:rPr>
                <w:rFonts w:ascii="SimSun" w:eastAsia="SimSun" w:hAnsi="SimSun" w:cs="SimSun"/>
                <w:color w:val="000000"/>
                <w:spacing w:val="0"/>
                <w:w w:val="100"/>
                <w:position w:val="0"/>
                <w:sz w:val="17"/>
                <w:szCs w:val="17"/>
              </w:rPr>
              <w:t>（其 中</w:t>
            </w:r>
            <w:r>
              <w:rPr>
                <w:color w:val="000000"/>
                <w:spacing w:val="0"/>
                <w:w w:val="100"/>
                <w:position w:val="0"/>
                <w:sz w:val="18"/>
                <w:szCs w:val="18"/>
              </w:rPr>
              <w:t>A</w:t>
            </w:r>
            <w:r>
              <w:rPr>
                <w:rFonts w:ascii="SimSun" w:eastAsia="SimSun" w:hAnsi="SimSun" w:cs="SimSun"/>
                <w:color w:val="000000"/>
                <w:spacing w:val="0"/>
                <w:w w:val="100"/>
                <w:position w:val="0"/>
                <w:sz w:val="17"/>
                <w:szCs w:val="17"/>
              </w:rPr>
              <w:t>股</w:t>
            </w:r>
          </w:p>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153,135 </w:t>
            </w:r>
            <w:r>
              <w:rPr>
                <w:rFonts w:ascii="SimSun" w:eastAsia="SimSun" w:hAnsi="SimSun" w:cs="SimSun"/>
                <w:color w:val="000000"/>
                <w:spacing w:val="0"/>
                <w:w w:val="100"/>
                <w:position w:val="0"/>
                <w:sz w:val="17"/>
                <w:szCs w:val="17"/>
              </w:rPr>
              <w:t>户，</w:t>
            </w:r>
          </w:p>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B </w:t>
            </w:r>
            <w:r>
              <w:rPr>
                <w:rFonts w:ascii="SimSun" w:eastAsia="SimSun" w:hAnsi="SimSun" w:cs="SimSun"/>
                <w:color w:val="000000"/>
                <w:spacing w:val="0"/>
                <w:w w:val="100"/>
                <w:position w:val="0"/>
                <w:sz w:val="17"/>
                <w:szCs w:val="17"/>
              </w:rPr>
              <w:t xml:space="preserve">股 </w:t>
            </w:r>
            <w:r>
              <w:rPr>
                <w:color w:val="000000"/>
                <w:spacing w:val="0"/>
                <w:w w:val="100"/>
                <w:position w:val="0"/>
                <w:sz w:val="18"/>
                <w:szCs w:val="18"/>
              </w:rPr>
              <w:t xml:space="preserve">22,279 </w:t>
            </w:r>
            <w:r>
              <w:rPr>
                <w:rFonts w:ascii="SimSun" w:eastAsia="SimSun" w:hAnsi="SimSun" w:cs="SimSun"/>
                <w:color w:val="000000"/>
                <w:spacing w:val="0"/>
                <w:w w:val="100"/>
                <w:position w:val="0"/>
                <w:sz w:val="17"/>
                <w:szCs w:val="17"/>
              </w:rPr>
              <w:t>户，</w:t>
            </w:r>
            <w:r>
              <w:rPr>
                <w:color w:val="000000"/>
                <w:spacing w:val="0"/>
                <w:w w:val="100"/>
                <w:position w:val="0"/>
                <w:sz w:val="18"/>
                <w:szCs w:val="18"/>
              </w:rPr>
              <w:t>H</w:t>
            </w:r>
            <w:r>
              <w:rPr>
                <w:rFonts w:ascii="SimSun" w:eastAsia="SimSun" w:hAnsi="SimSun" w:cs="SimSun"/>
                <w:color w:val="000000"/>
                <w:spacing w:val="0"/>
                <w:w w:val="100"/>
                <w:position w:val="0"/>
                <w:sz w:val="17"/>
                <w:szCs w:val="17"/>
              </w:rPr>
              <w:t>股</w:t>
            </w:r>
            <w:r>
              <w:rPr>
                <w:color w:val="000000"/>
                <w:spacing w:val="0"/>
                <w:w w:val="100"/>
                <w:position w:val="0"/>
                <w:sz w:val="18"/>
                <w:szCs w:val="18"/>
              </w:rPr>
              <w:t xml:space="preserve">333 </w:t>
            </w:r>
            <w:r>
              <w:rPr>
                <w:rFonts w:ascii="SimSun" w:eastAsia="SimSun" w:hAnsi="SimSun" w:cs="SimSun"/>
                <w:color w:val="000000"/>
                <w:spacing w:val="0"/>
                <w:w w:val="100"/>
                <w:position w:val="0"/>
                <w:sz w:val="17"/>
                <w:szCs w:val="17"/>
              </w:rPr>
              <w:t>户）</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314"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报告期末表决权恢 复的优先股股东总 数（如有）（参见注</w:t>
            </w:r>
          </w:p>
          <w:p>
            <w:pPr>
              <w:pStyle w:val="Style23"/>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3"/>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2419"/>
        <w:gridCol w:w="1003"/>
        <w:gridCol w:w="706"/>
        <w:gridCol w:w="989"/>
        <w:gridCol w:w="288"/>
        <w:gridCol w:w="638"/>
        <w:gridCol w:w="965"/>
        <w:gridCol w:w="1070"/>
        <w:gridCol w:w="274"/>
        <w:gridCol w:w="288"/>
        <w:gridCol w:w="1075"/>
      </w:tblGrid>
      <w:tr>
        <w:trPr>
          <w:trHeight w:val="403" w:hRule="exact"/>
        </w:trPr>
        <w:tc>
          <w:tcPr>
            <w:gridSpan w:val="11"/>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715"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股数量</w:t>
            </w:r>
          </w:p>
        </w:tc>
        <w:tc>
          <w:tcPr>
            <w:gridSpan w:val="2"/>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报告期内</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增减变动</w:t>
            </w:r>
          </w:p>
          <w:p>
            <w:pPr>
              <w:pStyle w:val="Style23"/>
              <w:keepNext w:val="0"/>
              <w:keepLines w:val="0"/>
              <w:widowControl w:val="0"/>
              <w:shd w:val="clear" w:color="auto" w:fill="auto"/>
              <w:bidi w:val="0"/>
              <w:spacing w:before="0" w:after="100" w:line="240" w:lineRule="auto"/>
              <w:ind w:left="0" w:right="260" w:firstLine="0"/>
              <w:jc w:val="right"/>
              <w:rPr>
                <w:sz w:val="17"/>
                <w:szCs w:val="17"/>
              </w:rPr>
            </w:pPr>
            <w:r>
              <w:rPr>
                <w:rFonts w:ascii="SimSun" w:eastAsia="SimSun" w:hAnsi="SimSun" w:cs="SimSun"/>
                <w:color w:val="000000"/>
                <w:spacing w:val="0"/>
                <w:w w:val="100"/>
                <w:position w:val="0"/>
                <w:sz w:val="17"/>
                <w:szCs w:val="17"/>
              </w:rPr>
              <w:t>情况</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持有有限售</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3"/>
              <w:keepNext w:val="0"/>
              <w:keepLines w:val="0"/>
              <w:widowControl w:val="0"/>
              <w:shd w:val="clear" w:color="auto" w:fill="auto"/>
              <w:bidi w:val="0"/>
              <w:spacing w:before="0" w:after="100" w:line="240" w:lineRule="auto"/>
              <w:ind w:left="0" w:right="280" w:firstLine="0"/>
              <w:jc w:val="right"/>
              <w:rPr>
                <w:sz w:val="17"/>
                <w:szCs w:val="17"/>
              </w:rPr>
            </w:pPr>
            <w:r>
              <w:rPr>
                <w:rFonts w:ascii="SimSun" w:eastAsia="SimSun" w:hAnsi="SimSun" w:cs="SimSun"/>
                <w:color w:val="000000"/>
                <w:spacing w:val="0"/>
                <w:w w:val="100"/>
                <w:position w:val="0"/>
                <w:sz w:val="17"/>
                <w:szCs w:val="17"/>
              </w:rPr>
              <w:t>数量</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持有无限售</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质押、标记或冻结情 况</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状态</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457,322,919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457,322,919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255,150,000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HKSCC NOMINEES</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373,506,375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373,506,375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364,131,563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364,131,563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陈洪国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31,080,044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23,310,033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7,770,011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山东太阳控股集团有限公司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16,387,817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16,387,817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16,387,817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VANGUARD TOTAL</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INTERNATIONAL STOCK</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INDEX FUND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14,771,945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14,771,945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14,060,971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-20,107,359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14,060,971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VANGUARD EMERGING</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MARKETS STOCK INDEX</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FUND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14,013,646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14,013,646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GOLDMAN SACHS INTL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11,687,819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11,687,819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MORGAN STANLEY &amp; CO.</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INTERNATIONAL PLC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11,041,883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10,822,774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11,041,883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 的情况</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1339"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上述股东关联关系或一致行动的说明</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境外法人股东晨鸣控股（香港）有限公司为国有法人股东晨鸣控股有限 公司的全资子公司；股东陈洪国为晨鸣控股有限公司的法定代表人、董 事长兼总经理。除此之外，未知上述其他股东是否属于一致行动人，也 未知上述其他股东之间是否存在关联关系。</w:t>
            </w:r>
          </w:p>
        </w:tc>
      </w:tr>
      <w:tr>
        <w:trPr>
          <w:trHeight w:val="715"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受托表决权、放弃表决权情况的 说明</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398"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名股东中存在回购专户的特别说明</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403" w:hRule="exact"/>
        </w:trPr>
        <w:tc>
          <w:tcPr>
            <w:gridSpan w:val="11"/>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5"/>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报告期末持有无限 售条件股份数量</w:t>
            </w:r>
          </w:p>
        </w:tc>
        <w:tc>
          <w:tcPr>
            <w:gridSpan w:val="4"/>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5"/>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398" w:hRule="exact"/>
        </w:trPr>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457,322,919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457,322,919</w:t>
            </w:r>
          </w:p>
        </w:tc>
      </w:tr>
      <w:tr>
        <w:trPr>
          <w:trHeight w:val="403" w:hRule="exact"/>
        </w:trPr>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HKSCC NOMINEES LIMITED</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373,506,375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境外上市外资股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373,506,375</w:t>
            </w:r>
          </w:p>
        </w:tc>
      </w:tr>
      <w:tr>
        <w:trPr>
          <w:trHeight w:val="413" w:hRule="exact"/>
        </w:trPr>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晨鸣控股（香港）有限公司</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210,717,563</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境内上市外资股</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210,717,563</w:t>
            </w:r>
          </w:p>
        </w:tc>
      </w:tr>
    </w:tbl>
    <w:p>
      <w:pPr>
        <w:spacing w:lineRule="exact" w:line="1"/>
        <w:rPr>
          <w:sz w:val="2"/>
          <w:szCs w:val="2"/>
        </w:rPr>
      </w:pPr>
      <w:r>
        <w:br w:type="page"/>
      </w:r>
    </w:p>
    <w:tbl>
      <w:tblPr>
        <w:tblOverlap w:val="never"/>
        <w:jc w:val="center"/>
        <w:tblLayout w:type="fixed"/>
      </w:tblPr>
      <w:tblGrid>
        <w:gridCol w:w="4406"/>
        <w:gridCol w:w="989"/>
        <w:gridCol w:w="1560"/>
        <w:gridCol w:w="1397"/>
        <w:gridCol w:w="1363"/>
      </w:tblGrid>
      <w:tr>
        <w:trPr>
          <w:trHeight w:val="403" w:hRule="exact"/>
        </w:trPr>
        <w:tc>
          <w:tcPr>
            <w:gridSpan w:val="2"/>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153,414,000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境外上市外资股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153,414,000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山东太阳控股集团有限公司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16,387,817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16,387,817</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VANGUARD TOTAL INTERNATIONAL STOCK INDEX FUND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14,771,945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境内上市外资股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14,771,945</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14,060,971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14,060,971</w:t>
            </w: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VANGUARD EMERGING MARKETS STOCK INDEX FUND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14,013,646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境内上市外资股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14,013,646</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GOLDMAN SACHS INTL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11,687,819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境内上市外资股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11,687,819</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MORGAN STANLEY &amp; CO. INTERNATIONAL PLC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11,041,883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境内上市外资股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11,041,883</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GUOTAI JUNAN SECURITIES(HONGKONG)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10,513,163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境内上市外资股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10,513,163</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 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名股东之间关联关系或一致行动的说 明</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境外法人股东晨鸣控股（香港）有限公司为国有法人股东晨鸣控股 有限公司的全资子公司。除此之外，未知上述其他股东是否属于一 致行动人，也未知上述其他股东之间是否存在关联关系。</w:t>
            </w:r>
          </w:p>
        </w:tc>
      </w:tr>
      <w:tr>
        <w:trPr>
          <w:trHeight w:val="139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名普通股股东参与融资融券业务情况说明</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5" w:lineRule="exact"/>
              <w:ind w:left="0" w:right="0" w:firstLine="0"/>
              <w:jc w:val="both"/>
              <w:rPr>
                <w:sz w:val="17"/>
                <w:szCs w:val="17"/>
              </w:rPr>
            </w:pPr>
            <w:r>
              <w:rPr>
                <w:rFonts w:ascii="SimSun" w:eastAsia="SimSun" w:hAnsi="SimSun" w:cs="SimSun"/>
                <w:color w:val="000000"/>
                <w:spacing w:val="0"/>
                <w:w w:val="100"/>
                <w:position w:val="0"/>
                <w:sz w:val="17"/>
                <w:szCs w:val="17"/>
              </w:rPr>
              <w:t>晨鸣控股有限公司持有</w:t>
            </w:r>
            <w:r>
              <w:rPr>
                <w:color w:val="000000"/>
                <w:spacing w:val="0"/>
                <w:w w:val="100"/>
                <w:position w:val="0"/>
                <w:sz w:val="18"/>
                <w:szCs w:val="18"/>
              </w:rPr>
              <w:t>457,322,919</w:t>
            </w:r>
            <w:r>
              <w:rPr>
                <w:rFonts w:ascii="SimSun" w:eastAsia="SimSun" w:hAnsi="SimSun" w:cs="SimSun"/>
                <w:color w:val="000000"/>
                <w:spacing w:val="0"/>
                <w:w w:val="100"/>
                <w:position w:val="0"/>
                <w:sz w:val="17"/>
                <w:szCs w:val="17"/>
              </w:rPr>
              <w:t>股人民币普通股，其中普通账户 持有</w:t>
            </w:r>
            <w:r>
              <w:rPr>
                <w:color w:val="000000"/>
                <w:spacing w:val="0"/>
                <w:w w:val="100"/>
                <w:position w:val="0"/>
                <w:sz w:val="18"/>
                <w:szCs w:val="18"/>
              </w:rPr>
              <w:t>368,522,919</w:t>
            </w:r>
            <w:r>
              <w:rPr>
                <w:rFonts w:ascii="SimSun" w:eastAsia="SimSun" w:hAnsi="SimSun" w:cs="SimSun"/>
                <w:color w:val="000000"/>
                <w:spacing w:val="0"/>
                <w:w w:val="100"/>
                <w:position w:val="0"/>
                <w:sz w:val="17"/>
                <w:szCs w:val="17"/>
              </w:rPr>
              <w:t>股，通过信用担保证券账户持有</w:t>
            </w:r>
            <w:r>
              <w:rPr>
                <w:color w:val="000000"/>
                <w:spacing w:val="0"/>
                <w:w w:val="100"/>
                <w:position w:val="0"/>
                <w:sz w:val="18"/>
                <w:szCs w:val="18"/>
              </w:rPr>
              <w:t>88,800,000</w:t>
            </w:r>
            <w:r>
              <w:rPr>
                <w:rFonts w:ascii="SimSun" w:eastAsia="SimSun" w:hAnsi="SimSun" w:cs="SimSun"/>
                <w:color w:val="000000"/>
                <w:spacing w:val="0"/>
                <w:w w:val="100"/>
                <w:position w:val="0"/>
                <w:sz w:val="17"/>
                <w:szCs w:val="17"/>
              </w:rPr>
              <w:t>股； 山东太阳控股集团有限公司持有</w:t>
            </w:r>
            <w:r>
              <w:rPr>
                <w:color w:val="000000"/>
                <w:spacing w:val="0"/>
                <w:w w:val="100"/>
                <w:position w:val="0"/>
                <w:sz w:val="18"/>
                <w:szCs w:val="18"/>
              </w:rPr>
              <w:t>16,387,817</w:t>
            </w:r>
            <w:r>
              <w:rPr>
                <w:rFonts w:ascii="SimSun" w:eastAsia="SimSun" w:hAnsi="SimSun" w:cs="SimSun"/>
                <w:color w:val="000000"/>
                <w:spacing w:val="0"/>
                <w:w w:val="100"/>
                <w:position w:val="0"/>
                <w:sz w:val="17"/>
                <w:szCs w:val="17"/>
              </w:rPr>
              <w:t>股人民币普通股，其中 普通账户持有</w:t>
            </w:r>
            <w:r>
              <w:rPr>
                <w:color w:val="000000"/>
                <w:spacing w:val="0"/>
                <w:w w:val="100"/>
                <w:position w:val="0"/>
                <w:sz w:val="18"/>
                <w:szCs w:val="18"/>
              </w:rPr>
              <w:t>0</w:t>
            </w:r>
            <w:r>
              <w:rPr>
                <w:rFonts w:ascii="SimSun" w:eastAsia="SimSun" w:hAnsi="SimSun" w:cs="SimSun"/>
                <w:color w:val="000000"/>
                <w:spacing w:val="0"/>
                <w:w w:val="100"/>
                <w:position w:val="0"/>
                <w:sz w:val="17"/>
                <w:szCs w:val="17"/>
              </w:rPr>
              <w:t>股，通过信用担保证券账户持有</w:t>
            </w:r>
            <w:r>
              <w:rPr>
                <w:color w:val="000000"/>
                <w:spacing w:val="0"/>
                <w:w w:val="100"/>
                <w:position w:val="0"/>
                <w:sz w:val="18"/>
                <w:szCs w:val="18"/>
              </w:rPr>
              <w:t>16,387,817</w:t>
            </w:r>
            <w:r>
              <w:rPr>
                <w:rFonts w:ascii="SimSun" w:eastAsia="SimSun" w:hAnsi="SimSun" w:cs="SimSun"/>
                <w:color w:val="000000"/>
                <w:spacing w:val="0"/>
                <w:w w:val="100"/>
                <w:position w:val="0"/>
                <w:sz w:val="17"/>
                <w:szCs w:val="17"/>
              </w:rPr>
              <w:t>股。</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8"/>
        <w:keepNext/>
        <w:keepLines/>
        <w:widowControl w:val="0"/>
        <w:shd w:val="clear" w:color="auto" w:fill="auto"/>
        <w:bidi w:val="0"/>
        <w:spacing w:before="0" w:after="24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color w:val="000000"/>
          <w:spacing w:val="0"/>
          <w:w w:val="100"/>
          <w:position w:val="0"/>
        </w:rPr>
        <w:t>、公司控股股东情况</w:t>
      </w:r>
      <w:bookmarkEnd w:id="782"/>
      <w:bookmarkEnd w:id="783"/>
      <w:bookmarkEnd w:id="785"/>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控股股东性质：地方国有控股</w:t>
      </w:r>
    </w:p>
    <w:p>
      <w:pPr>
        <w:pStyle w:val="Style30"/>
        <w:keepNext w:val="0"/>
        <w:keepLines w:val="0"/>
        <w:widowControl w:val="0"/>
        <w:shd w:val="clear" w:color="auto" w:fill="auto"/>
        <w:bidi w:val="0"/>
        <w:spacing w:before="0" w:after="80" w:line="341" w:lineRule="exact"/>
        <w:ind w:left="0" w:right="0" w:firstLine="0"/>
        <w:jc w:val="left"/>
      </w:pPr>
      <w:r>
        <w:rPr>
          <w:color w:val="000000"/>
          <w:spacing w:val="0"/>
          <w:w w:val="100"/>
          <w:position w:val="0"/>
        </w:rPr>
        <w:t>控股股东类型：法人</w:t>
      </w:r>
    </w:p>
    <w:tbl>
      <w:tblPr>
        <w:tblOverlap w:val="never"/>
        <w:jc w:val="center"/>
        <w:tblLayout w:type="fixed"/>
      </w:tblPr>
      <w:tblGrid>
        <w:gridCol w:w="1565"/>
        <w:gridCol w:w="1133"/>
        <w:gridCol w:w="1699"/>
        <w:gridCol w:w="1987"/>
        <w:gridCol w:w="3197"/>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陈洪国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91370783783485189Q</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以企业自有资金对造纸、电力、热力、 林业项目的投资。</w:t>
            </w:r>
          </w:p>
        </w:tc>
      </w:tr>
      <w:tr>
        <w:trPr>
          <w:trHeight w:val="725" w:hRule="exact"/>
        </w:trPr>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控股股东报告期内控股和参股的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其他境内外上市公司的股权情况</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除本公司外，晨鸣控股有限公司不存在控股或参股其他境内外上市公司股权的情况。</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8"/>
        <w:keepNext/>
        <w:keepLines/>
        <w:widowControl w:val="0"/>
        <w:shd w:val="clear" w:color="auto" w:fill="auto"/>
        <w:bidi w:val="0"/>
        <w:spacing w:before="0" w:after="38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3</w:t>
      </w:r>
      <w:bookmarkEnd w:id="788"/>
      <w:r>
        <w:rPr>
          <w:color w:val="000000"/>
          <w:spacing w:val="0"/>
          <w:w w:val="100"/>
          <w:position w:val="0"/>
        </w:rPr>
        <w:t>、公司实际控制人及其一致行动人</w:t>
      </w:r>
      <w:bookmarkEnd w:id="786"/>
      <w:bookmarkEnd w:id="787"/>
      <w:bookmarkEnd w:id="78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448"/>
        <w:gridCol w:w="1152"/>
        <w:gridCol w:w="1579"/>
        <w:gridCol w:w="1435"/>
        <w:gridCol w:w="3101"/>
      </w:tblGrid>
      <w:tr>
        <w:trPr>
          <w:trHeight w:val="73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实际控制人名称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bl>
    <w:tbl>
      <w:tblPr>
        <w:tblOverlap w:val="never"/>
        <w:jc w:val="center"/>
        <w:tblLayout w:type="fixed"/>
      </w:tblPr>
      <w:tblGrid>
        <w:gridCol w:w="2448"/>
        <w:gridCol w:w="1152"/>
        <w:gridCol w:w="1579"/>
        <w:gridCol w:w="1435"/>
        <w:gridCol w:w="3101"/>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寿光市国有资产监督管理局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负责全市企事业单位国有资产管理及 资本运营工作。</w:t>
            </w:r>
          </w:p>
        </w:tc>
      </w:tr>
      <w:tr>
        <w:trPr>
          <w:trHeight w:val="725" w:hRule="exact"/>
        </w:trPr>
        <w:tc>
          <w:tcPr>
            <w:gridSpan w:val="2"/>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实际控制人报告期内控制的其他境内外上市 公司的股权情况</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寿光市国有资产监督管理局除为公司实际控制人外，同时也</w:t>
            </w:r>
            <w:r>
              <w:fldChar w:fldCharType="begin"/>
            </w:r>
            <w:r>
              <w:rPr/>
              <w:instrText> HYPERLINK "https://aiqicha.baidu.com/company_detail_29663251883515" </w:instrText>
            </w:r>
            <w:r>
              <w:fldChar w:fldCharType="separate"/>
            </w:r>
            <w:r>
              <w:rPr>
                <w:rFonts w:ascii="SimSun" w:eastAsia="SimSun" w:hAnsi="SimSun" w:cs="SimSun"/>
                <w:color w:val="000000"/>
                <w:spacing w:val="0"/>
                <w:w w:val="100"/>
                <w:position w:val="0"/>
                <w:sz w:val="17"/>
                <w:szCs w:val="17"/>
              </w:rPr>
              <w:t>是山东墨龙石油机</w:t>
            </w:r>
            <w:r>
              <w:fldChar w:fldCharType="end"/>
            </w:r>
            <w:r>
              <w:rPr>
                <w:rFonts w:ascii="SimSun" w:eastAsia="SimSun" w:hAnsi="SimSun" w:cs="SimSun"/>
                <w:color w:val="000000"/>
                <w:spacing w:val="0"/>
                <w:w w:val="100"/>
                <w:position w:val="0"/>
                <w:sz w:val="17"/>
                <w:szCs w:val="17"/>
              </w:rPr>
              <w:t xml:space="preserve"> </w:t>
            </w:r>
            <w:r>
              <w:fldChar w:fldCharType="begin"/>
            </w:r>
            <w:r>
              <w:rPr/>
              <w:instrText> HYPERLINK "https://aiqicha.baidu.com/company_detail_29663251883515" </w:instrText>
            </w:r>
            <w:r>
              <w:fldChar w:fldCharType="separate"/>
            </w:r>
            <w:r>
              <w:rPr>
                <w:rFonts w:ascii="SimSun" w:eastAsia="SimSun" w:hAnsi="SimSun" w:cs="SimSun"/>
                <w:color w:val="000000"/>
                <w:spacing w:val="0"/>
                <w:w w:val="100"/>
                <w:position w:val="0"/>
                <w:sz w:val="17"/>
                <w:szCs w:val="17"/>
              </w:rPr>
              <w:t>械股份有限公司实</w:t>
            </w:r>
            <w:r>
              <w:fldChar w:fldCharType="end"/>
            </w:r>
            <w:r>
              <w:rPr>
                <w:rFonts w:ascii="SimSun" w:eastAsia="SimSun" w:hAnsi="SimSun" w:cs="SimSun"/>
                <w:color w:val="000000"/>
                <w:spacing w:val="0"/>
                <w:w w:val="100"/>
                <w:position w:val="0"/>
                <w:sz w:val="17"/>
                <w:szCs w:val="17"/>
              </w:rPr>
              <w:t>际控制人。</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tbl>
      <w:tblPr>
        <w:tblOverlap w:val="never"/>
        <w:jc w:val="center"/>
        <w:tblLayout w:type="fixed"/>
      </w:tblPr>
      <w:tblGrid>
        <w:gridCol w:w="1478"/>
        <w:gridCol w:w="706"/>
        <w:gridCol w:w="1061"/>
        <w:gridCol w:w="1104"/>
      </w:tblGrid>
      <w:tr>
        <w:trPr>
          <w:trHeight w:val="514"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寿光市国有资产监督管理局</w:t>
            </w:r>
          </w:p>
        </w:tc>
      </w:tr>
      <w:tr>
        <w:trPr>
          <w:trHeight w:val="571"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vertAlign w:val="superscript"/>
              </w:rPr>
              <w:t>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3D4C6C"/>
                <w:spacing w:val="0"/>
                <w:w w:val="100"/>
                <w:position w:val="0"/>
                <w:sz w:val="20"/>
                <w:szCs w:val="20"/>
              </w:rPr>
              <w:t>100%</w:t>
            </w:r>
          </w:p>
        </w:tc>
      </w:tr>
      <w:tr>
        <w:trPr>
          <w:trHeight w:val="509"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山东寿光金鑫投资发展控股集团有限公■司</w:t>
            </w:r>
          </w:p>
        </w:tc>
      </w:tr>
      <w:tr>
        <w:trPr>
          <w:trHeight w:val="557"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vertAlign w:val="superscript"/>
              </w:rPr>
              <w:t>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635D5C"/>
                <w:spacing w:val="0"/>
                <w:w w:val="100"/>
                <w:position w:val="0"/>
                <w:sz w:val="20"/>
                <w:szCs w:val="20"/>
              </w:rPr>
              <w:t>45.21%</w:t>
            </w:r>
          </w:p>
        </w:tc>
      </w:tr>
      <w:tr>
        <w:trPr>
          <w:trHeight w:val="509"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晨鸣控股有限公司</w:t>
            </w:r>
          </w:p>
        </w:tc>
      </w:tr>
      <w:tr>
        <w:trPr>
          <w:trHeight w:val="57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b/>
                <w:bCs/>
                <w:color w:val="3D4C6C"/>
                <w:spacing w:val="0"/>
                <w:w w:val="100"/>
                <w:position w:val="0"/>
                <w:sz w:val="20"/>
                <w:szCs w:val="20"/>
              </w:rPr>
              <w:t>100%</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500" w:line="240" w:lineRule="auto"/>
              <w:ind w:left="0" w:right="0" w:firstLine="140"/>
              <w:jc w:val="left"/>
              <w:rPr>
                <w:sz w:val="20"/>
                <w:szCs w:val="20"/>
              </w:rPr>
            </w:pPr>
            <w:r>
              <w:rPr>
                <w:b/>
                <w:bCs/>
                <w:color w:val="333333"/>
                <w:spacing w:val="0"/>
                <w:w w:val="100"/>
                <w:position w:val="0"/>
                <w:sz w:val="20"/>
                <w:szCs w:val="20"/>
              </w:rPr>
              <w:t>15.32%</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i/>
                <w:iCs/>
                <w:color w:val="635D5C"/>
                <w:spacing w:val="0"/>
                <w:w w:val="100"/>
                <w:position w:val="0"/>
                <w:sz w:val="22"/>
                <w:szCs w:val="22"/>
              </w:rPr>
              <w:t>r</w:t>
            </w:r>
          </w:p>
        </w:tc>
      </w:tr>
      <w:tr>
        <w:trPr>
          <w:trHeight w:val="52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晨鸣控股（香港）有限公■司</w:t>
            </w:r>
          </w:p>
        </w:tc>
        <w:tc>
          <w:tcPr>
            <w:vMerge/>
            <w:tcBorders>
              <w:left w:val="single" w:sz="4"/>
            </w:tcBorders>
            <w:shd w:val="clear" w:color="auto" w:fill="FFFFFF"/>
            <w:vAlign w:val="bottom"/>
          </w:tcPr>
          <w:p>
            <w:pPr/>
          </w:p>
        </w:tc>
      </w:tr>
      <w:tr>
        <w:trPr>
          <w:trHeight w:val="57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b/>
                <w:bCs/>
                <w:color w:val="635D5C"/>
                <w:spacing w:val="0"/>
                <w:w w:val="100"/>
                <w:position w:val="0"/>
                <w:sz w:val="20"/>
                <w:szCs w:val="20"/>
              </w:rPr>
              <w:t>1220%</w:t>
            </w:r>
          </w:p>
        </w:tc>
        <w:tc>
          <w:tcPr>
            <w:vMerge/>
            <w:tcBorders>
              <w:left w:val="single" w:sz="4"/>
            </w:tcBorders>
            <w:shd w:val="clear" w:color="auto" w:fill="FFFFFF"/>
            <w:vAlign w:val="bottom"/>
          </w:tcPr>
          <w:p>
            <w:pPr/>
          </w:p>
        </w:tc>
      </w:tr>
      <w:tr>
        <w:trPr>
          <w:trHeight w:val="518" w:hRule="exact"/>
        </w:trPr>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山东晨鸣纸业集团股份有限公■司</w:t>
            </w:r>
          </w:p>
        </w:tc>
      </w:tr>
    </w:tbl>
    <w:p>
      <w:pPr>
        <w:widowControl w:val="0"/>
        <w:spacing w:after="3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4</w:t>
      </w:r>
      <w:bookmarkEnd w:id="792"/>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790"/>
      <w:bookmarkEnd w:id="791"/>
      <w:bookmarkEnd w:id="793"/>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5</w:t>
      </w:r>
      <w:bookmarkEnd w:id="79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94"/>
      <w:bookmarkEnd w:id="795"/>
      <w:bookmarkEnd w:id="797"/>
    </w:p>
    <w:p>
      <w:pPr>
        <w:pStyle w:val="Style30"/>
        <w:keepNext w:val="0"/>
        <w:keepLines w:val="0"/>
        <w:widowControl w:val="0"/>
        <w:numPr>
          <w:ilvl w:val="0"/>
          <w:numId w:val="11"/>
        </w:numPr>
        <w:shd w:val="clear" w:color="auto" w:fill="auto"/>
        <w:tabs>
          <w:tab w:pos="282" w:val="left"/>
        </w:tabs>
        <w:bidi w:val="0"/>
        <w:spacing w:before="0" w:after="380" w:line="240" w:lineRule="auto"/>
        <w:ind w:left="0" w:right="0" w:firstLine="0"/>
        <w:jc w:val="left"/>
      </w:pPr>
      <w:bookmarkStart w:id="798" w:name="bookmark798"/>
      <w:bookmarkEnd w:id="7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6</w:t>
      </w:r>
      <w:bookmarkEnd w:id="801"/>
      <w:r>
        <w:rPr>
          <w:color w:val="000000"/>
          <w:spacing w:val="0"/>
          <w:w w:val="100"/>
          <w:position w:val="0"/>
        </w:rPr>
        <w:t>、</w:t>
        <w:tab/>
        <w:t>控股股东、实际控制人、重组方及其他承诺主体股份限制减持情况</w:t>
      </w:r>
      <w:bookmarkEnd w:id="799"/>
      <w:bookmarkEnd w:id="800"/>
      <w:bookmarkEnd w:id="802"/>
    </w:p>
    <w:p>
      <w:pPr>
        <w:pStyle w:val="Style30"/>
        <w:keepNext w:val="0"/>
        <w:keepLines w:val="0"/>
        <w:widowControl w:val="0"/>
        <w:numPr>
          <w:ilvl w:val="0"/>
          <w:numId w:val="11"/>
        </w:numPr>
        <w:shd w:val="clear" w:color="auto" w:fill="auto"/>
        <w:tabs>
          <w:tab w:pos="282" w:val="left"/>
        </w:tabs>
        <w:bidi w:val="0"/>
        <w:spacing w:before="0" w:after="380" w:line="240" w:lineRule="auto"/>
        <w:ind w:left="0" w:right="0" w:firstLine="0"/>
        <w:jc w:val="left"/>
      </w:pPr>
      <w:bookmarkStart w:id="803" w:name="bookmark803"/>
      <w:bookmarkEnd w:id="8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四</w:t>
      </w:r>
      <w:bookmarkEnd w:id="806"/>
      <w:r>
        <w:rPr>
          <w:color w:val="000000"/>
          <w:spacing w:val="0"/>
          <w:w w:val="100"/>
          <w:position w:val="0"/>
        </w:rPr>
        <w:t>、股份回购在报告期的具体实施情况</w:t>
      </w:r>
      <w:bookmarkEnd w:id="804"/>
      <w:bookmarkEnd w:id="805"/>
      <w:bookmarkEnd w:id="80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股份回购的实施进展情况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30"/>
        <w:keepNext w:val="0"/>
        <w:keepLines w:val="0"/>
        <w:widowControl w:val="0"/>
        <w:shd w:val="clear" w:color="auto" w:fill="auto"/>
        <w:bidi w:val="0"/>
        <w:spacing w:before="0" w:after="140" w:line="240" w:lineRule="auto"/>
        <w:ind w:left="0" w:right="0" w:firstLine="0"/>
        <w:jc w:val="left"/>
        <w:sectPr>
          <w:footnotePr>
            <w:pos w:val="pageBottom"/>
            <w:numFmt w:val="decimal"/>
            <w:numStart w:val="1"/>
            <w:numRestart w:val="continuous"/>
            <w15:footnoteColumns w:val="1"/>
          </w:footnotePr>
          <w:pgSz w:w="11900" w:h="16840"/>
          <w:pgMar w:top="1441" w:right="1095" w:bottom="1556" w:left="109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520" w:after="580" w:line="240" w:lineRule="auto"/>
        <w:ind w:left="0" w:right="0" w:firstLine="0"/>
        <w:jc w:val="center"/>
      </w:pPr>
      <w:bookmarkStart w:id="808" w:name="bookmark808"/>
      <w:bookmarkStart w:id="809" w:name="bookmark809"/>
      <w:bookmarkStart w:id="810" w:name="bookmark810"/>
      <w:r>
        <w:rPr>
          <w:color w:val="000000"/>
          <w:spacing w:val="0"/>
          <w:w w:val="100"/>
          <w:position w:val="0"/>
        </w:rPr>
        <w:t>第十节优先股相关情况</w:t>
      </w:r>
      <w:bookmarkEnd w:id="808"/>
      <w:bookmarkEnd w:id="809"/>
      <w:bookmarkEnd w:id="810"/>
    </w:p>
    <w:p>
      <w:pPr>
        <w:pStyle w:val="Style30"/>
        <w:keepNext w:val="0"/>
        <w:keepLines w:val="0"/>
        <w:widowControl w:val="0"/>
        <w:shd w:val="clear" w:color="auto" w:fill="auto"/>
        <w:bidi w:val="0"/>
        <w:spacing w:before="0" w:after="360" w:line="240" w:lineRule="auto"/>
        <w:ind w:left="0" w:right="0" w:firstLine="0"/>
        <w:jc w:val="left"/>
      </w:pPr>
      <w:bookmarkStart w:id="811" w:name="bookmark811"/>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811"/>
    </w:p>
    <w:p>
      <w:pPr>
        <w:pStyle w:val="Style26"/>
        <w:keepNext/>
        <w:keepLines/>
        <w:widowControl w:val="0"/>
        <w:shd w:val="clear" w:color="auto" w:fill="auto"/>
        <w:bidi w:val="0"/>
        <w:spacing w:before="0" w:after="360" w:line="240" w:lineRule="auto"/>
        <w:ind w:left="0" w:right="0" w:firstLine="0"/>
        <w:jc w:val="left"/>
      </w:pPr>
      <w:bookmarkStart w:id="812" w:name="bookmark812"/>
      <w:bookmarkStart w:id="813" w:name="bookmark813"/>
      <w:bookmarkStart w:id="814" w:name="bookmark814"/>
      <w:bookmarkStart w:id="815" w:name="bookmark815"/>
      <w:r>
        <w:rPr>
          <w:color w:val="000000"/>
          <w:spacing w:val="0"/>
          <w:w w:val="100"/>
          <w:position w:val="0"/>
        </w:rPr>
        <w:t>一</w:t>
      </w:r>
      <w:bookmarkEnd w:id="814"/>
      <w:r>
        <w:rPr>
          <w:color w:val="000000"/>
          <w:spacing w:val="0"/>
          <w:w w:val="100"/>
          <w:position w:val="0"/>
        </w:rPr>
        <w:t>、报告期末近</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年优先股的发行与上市情况</w:t>
      </w:r>
      <w:bookmarkEnd w:id="812"/>
      <w:bookmarkEnd w:id="813"/>
      <w:bookmarkEnd w:id="815"/>
    </w:p>
    <w:p>
      <w:pPr>
        <w:pStyle w:val="Style28"/>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32"/>
        <w:gridCol w:w="850"/>
        <w:gridCol w:w="850"/>
        <w:gridCol w:w="706"/>
        <w:gridCol w:w="994"/>
        <w:gridCol w:w="994"/>
        <w:gridCol w:w="994"/>
        <w:gridCol w:w="850"/>
        <w:gridCol w:w="1277"/>
        <w:gridCol w:w="1171"/>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发行价格</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票面股 息率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发行数量</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获准上市交</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易数量（股）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终止上市 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募集资金使用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进展查询索引</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募集资金变更</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情况查询索引</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816" w:name="bookmark816"/>
      <w:bookmarkStart w:id="817" w:name="bookmark817"/>
      <w:bookmarkStart w:id="818" w:name="bookmark818"/>
      <w:bookmarkStart w:id="819" w:name="bookmark819"/>
      <w:r>
        <w:rPr>
          <w:color w:val="000000"/>
          <w:spacing w:val="0"/>
          <w:w w:val="100"/>
          <w:position w:val="0"/>
        </w:rPr>
        <w:t>二</w:t>
      </w:r>
      <w:bookmarkEnd w:id="818"/>
      <w:r>
        <w:rPr>
          <w:color w:val="000000"/>
          <w:spacing w:val="0"/>
          <w:w w:val="100"/>
          <w:position w:val="0"/>
        </w:rPr>
        <w:t>、公司优先股的利润分配情况</w:t>
      </w:r>
      <w:bookmarkEnd w:id="816"/>
      <w:bookmarkEnd w:id="817"/>
      <w:bookmarkEnd w:id="81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报告期内优先股的利润分配情况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82"/>
        <w:gridCol w:w="850"/>
        <w:gridCol w:w="1560"/>
        <w:gridCol w:w="1426"/>
        <w:gridCol w:w="850"/>
        <w:gridCol w:w="1272"/>
        <w:gridCol w:w="1877"/>
      </w:tblGrid>
      <w:tr>
        <w:trPr>
          <w:trHeight w:val="76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分配时间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股息率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分配金额（元）</w:t>
            </w:r>
          </w:p>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是否符合分配条 件和相关程序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股息支付 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股息是否累积</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是否参与剩余利润分配</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98,100,000.00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108,965,968.66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51,700,000.00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64,625,000.00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优先股利润分配政策是否调整或变更</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公司报告期内盈利且母公司未分配利润为正但未对优先股进行利润分配</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优先股分配的其他事项说明</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0"/>
        <w:keepNext w:val="0"/>
        <w:keepLines w:val="0"/>
        <w:widowControl w:val="0"/>
        <w:shd w:val="clear" w:color="auto" w:fill="auto"/>
        <w:bidi w:val="0"/>
        <w:spacing w:before="0" w:after="140" w:line="312" w:lineRule="exact"/>
        <w:ind w:left="0" w:right="0"/>
        <w:jc w:val="both"/>
      </w:pPr>
      <w:r>
        <w:rPr>
          <w:color w:val="000000"/>
          <w:spacing w:val="0"/>
          <w:w w:val="100"/>
          <w:position w:val="0"/>
        </w:rPr>
        <w:t>优先股股东参与分配利润的由两部分构成:一是根据固定股息率获得的固定股息;二是参与当年实现的剩余利润的分配。</w:t>
      </w:r>
    </w:p>
    <w:p>
      <w:pPr>
        <w:pStyle w:val="Style30"/>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、固定股息分配安排</w:t>
      </w:r>
    </w:p>
    <w:p>
      <w:pPr>
        <w:pStyle w:val="Style30"/>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按照《公司章程》规定，公司在依法弥补亏损、提取公积金后有可供分配利润的情况下，可以向本次优先股股东派发按 照相应股息率计算的固定股息。股东大会授权董事会，在本次涉及优先股事项的股东大会审议通过的框架和原则下，依照发 行文件的约定，宣派和支付全部优先股股息。公司股东大会有权决定取消支付部分或全部优先股当期股息。但在公司股东大 </w:t>
      </w:r>
      <w:r>
        <w:rPr>
          <w:color w:val="000000"/>
          <w:spacing w:val="0"/>
          <w:w w:val="100"/>
          <w:position w:val="0"/>
        </w:rPr>
        <w:t>会审议取消支付部分或全部优先股当期股息的情形下，公司应在股息支付日前至少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个工作日按照相关部门的规定通知优先 股股东。</w:t>
      </w:r>
    </w:p>
    <w:p>
      <w:pPr>
        <w:pStyle w:val="Style30"/>
        <w:keepNext w:val="0"/>
        <w:keepLines w:val="0"/>
        <w:widowControl w:val="0"/>
        <w:shd w:val="clear" w:color="auto" w:fill="auto"/>
        <w:bidi w:val="0"/>
        <w:spacing w:before="0" w:after="0" w:line="36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、参与当年实现的剩余利润分配安排</w:t>
      </w:r>
    </w:p>
    <w:p>
      <w:pPr>
        <w:pStyle w:val="Style30"/>
        <w:keepNext w:val="0"/>
        <w:keepLines w:val="0"/>
        <w:widowControl w:val="0"/>
        <w:shd w:val="clear" w:color="auto" w:fill="auto"/>
        <w:bidi w:val="0"/>
        <w:spacing w:before="0" w:after="360" w:line="313" w:lineRule="exact"/>
        <w:ind w:left="0" w:right="0" w:firstLine="460"/>
        <w:jc w:val="both"/>
      </w:pPr>
      <w:r>
        <w:rPr>
          <w:color w:val="000000"/>
          <w:spacing w:val="0"/>
          <w:w w:val="100"/>
          <w:position w:val="0"/>
        </w:rPr>
        <w:t>优先股股东参与剩余利润分配的方式为获得现金，不累积、不递延。公司在依法弥补亏损、提取公积金后有可供分配利 润的情况下，优先股股东按照约定的票面股息率获得固定股息分配后，优先股股东还可以参与一定比例的当年实现的剩余利 润的分配。具体约定如下：公司当年合并报表口径归属于母公司所有者的净利润在派发归属于优先股等可计入权益的金融工 具持有人相关固定收益后，形成当年实现的剩余利润。当年实现的剩余利润中的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，由优先股股东和普通股股东共同参与 分配。其中，优先股股东以获得现金分红方式参与剩余利润分配、普通股股东可以获得现金分红或以普通股股票红利的方式 参与剩余利润分配。</w:t>
      </w:r>
    </w:p>
    <w:p>
      <w:pPr>
        <w:pStyle w:val="Style26"/>
        <w:keepNext/>
        <w:keepLines/>
        <w:widowControl w:val="0"/>
        <w:shd w:val="clear" w:color="auto" w:fill="auto"/>
        <w:bidi w:val="0"/>
        <w:spacing w:before="0" w:after="360" w:line="240" w:lineRule="auto"/>
        <w:ind w:left="0" w:right="0" w:firstLine="0"/>
        <w:jc w:val="left"/>
      </w:pPr>
      <w:bookmarkStart w:id="820" w:name="bookmark820"/>
      <w:bookmarkStart w:id="821" w:name="bookmark821"/>
      <w:bookmarkStart w:id="822" w:name="bookmark822"/>
      <w:bookmarkStart w:id="823" w:name="bookmark823"/>
      <w:r>
        <w:rPr>
          <w:color w:val="000000"/>
          <w:spacing w:val="0"/>
          <w:w w:val="100"/>
          <w:position w:val="0"/>
        </w:rPr>
        <w:t>三</w:t>
      </w:r>
      <w:bookmarkEnd w:id="822"/>
      <w:r>
        <w:rPr>
          <w:color w:val="000000"/>
          <w:spacing w:val="0"/>
          <w:w w:val="100"/>
          <w:position w:val="0"/>
        </w:rPr>
        <w:t>、优先股回购或转换情况</w:t>
      </w:r>
      <w:bookmarkEnd w:id="820"/>
      <w:bookmarkEnd w:id="821"/>
      <w:bookmarkEnd w:id="823"/>
    </w:p>
    <w:p>
      <w:pPr>
        <w:pStyle w:val="Style30"/>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color w:val="000000"/>
          <w:spacing w:val="0"/>
          <w:w w:val="100"/>
          <w:position w:val="0"/>
        </w:rPr>
        <w:t>、优先股回购情况</w:t>
      </w:r>
      <w:bookmarkEnd w:id="824"/>
      <w:bookmarkEnd w:id="825"/>
      <w:bookmarkEnd w:id="827"/>
    </w:p>
    <w:p>
      <w:pPr>
        <w:pStyle w:val="Style28"/>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62"/>
        <w:gridCol w:w="648"/>
        <w:gridCol w:w="763"/>
        <w:gridCol w:w="3077"/>
        <w:gridCol w:w="960"/>
        <w:gridCol w:w="715"/>
        <w:gridCol w:w="1392"/>
        <w:gridCol w:w="461"/>
        <w:gridCol w:w="499"/>
        <w:gridCol w:w="691"/>
      </w:tblGrid>
      <w:tr>
        <w:trPr>
          <w:trHeight w:val="134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回购期</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起始日</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回购期</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终止日</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回购价 格（元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定价原则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回购数量</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回购比 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回购资金总额</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回购</w:t>
            </w:r>
          </w:p>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股份 的期 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回购</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资金</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来源</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回购选 择权的 行使主 体</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根据《非公开发行优先股募集说明书》 约定，</w:t>
            </w:r>
            <w:r>
              <w:rPr>
                <w:color w:val="000000"/>
                <w:spacing w:val="0"/>
                <w:w w:val="100"/>
                <w:position w:val="0"/>
                <w:sz w:val="18"/>
                <w:szCs w:val="18"/>
              </w:rPr>
              <w:t>"</w:t>
            </w:r>
            <w:r>
              <w:rPr>
                <w:rFonts w:ascii="SimSun" w:eastAsia="SimSun" w:hAnsi="SimSun" w:cs="SimSun"/>
                <w:color w:val="000000"/>
                <w:spacing w:val="0"/>
                <w:w w:val="100"/>
                <w:position w:val="0"/>
                <w:sz w:val="17"/>
                <w:szCs w:val="17"/>
              </w:rPr>
              <w:t>晨鸣优</w:t>
            </w:r>
            <w:r>
              <w:rPr>
                <w:color w:val="000000"/>
                <w:spacing w:val="0"/>
                <w:w w:val="100"/>
                <w:position w:val="0"/>
                <w:sz w:val="18"/>
                <w:szCs w:val="18"/>
              </w:rPr>
              <w:t>01"</w:t>
            </w:r>
            <w:r>
              <w:rPr>
                <w:rFonts w:ascii="SimSun" w:eastAsia="SimSun" w:hAnsi="SimSun" w:cs="SimSun"/>
                <w:color w:val="000000"/>
                <w:spacing w:val="0"/>
                <w:w w:val="100"/>
                <w:position w:val="0"/>
                <w:sz w:val="17"/>
                <w:szCs w:val="17"/>
              </w:rPr>
              <w:t>赎回价格为优先股票 面金额（</w:t>
            </w:r>
            <w:r>
              <w:rPr>
                <w:color w:val="000000"/>
                <w:spacing w:val="0"/>
                <w:w w:val="100"/>
                <w:position w:val="0"/>
                <w:sz w:val="18"/>
                <w:szCs w:val="18"/>
              </w:rPr>
              <w:t>100</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股）加当期已决议支付 但尚未支付的股息（</w:t>
            </w:r>
            <w:r>
              <w:rPr>
                <w:color w:val="000000"/>
                <w:spacing w:val="0"/>
                <w:w w:val="100"/>
                <w:position w:val="0"/>
                <w:sz w:val="18"/>
                <w:szCs w:val="18"/>
              </w:rPr>
              <w:t>4.36</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2,348,100,000.00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不适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自有</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根据《非公开发行优先股募集说明书》 约定，</w:t>
            </w:r>
            <w:r>
              <w:rPr>
                <w:color w:val="000000"/>
                <w:spacing w:val="0"/>
                <w:w w:val="100"/>
                <w:position w:val="0"/>
                <w:sz w:val="18"/>
                <w:szCs w:val="18"/>
              </w:rPr>
              <w:t>"</w:t>
            </w:r>
            <w:r>
              <w:rPr>
                <w:rFonts w:ascii="SimSun" w:eastAsia="SimSun" w:hAnsi="SimSun" w:cs="SimSun"/>
                <w:color w:val="000000"/>
                <w:spacing w:val="0"/>
                <w:w w:val="100"/>
                <w:position w:val="0"/>
                <w:sz w:val="17"/>
                <w:szCs w:val="17"/>
              </w:rPr>
              <w:t>晨鸣优</w:t>
            </w:r>
            <w:r>
              <w:rPr>
                <w:color w:val="000000"/>
                <w:spacing w:val="0"/>
                <w:w w:val="100"/>
                <w:position w:val="0"/>
                <w:sz w:val="18"/>
                <w:szCs w:val="18"/>
              </w:rPr>
              <w:t>02"</w:t>
            </w:r>
            <w:r>
              <w:rPr>
                <w:rFonts w:ascii="SimSun" w:eastAsia="SimSun" w:hAnsi="SimSun" w:cs="SimSun"/>
                <w:color w:val="000000"/>
                <w:spacing w:val="0"/>
                <w:w w:val="100"/>
                <w:position w:val="0"/>
                <w:sz w:val="17"/>
                <w:szCs w:val="17"/>
              </w:rPr>
              <w:t>赎回价格为优先股票 面金额（</w:t>
            </w:r>
            <w:r>
              <w:rPr>
                <w:color w:val="000000"/>
                <w:spacing w:val="0"/>
                <w:w w:val="100"/>
                <w:position w:val="0"/>
                <w:sz w:val="18"/>
                <w:szCs w:val="18"/>
              </w:rPr>
              <w:t>100</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股）加当期已决议支付 但尚未支付的固定股息（</w:t>
            </w:r>
            <w:r>
              <w:rPr>
                <w:color w:val="000000"/>
                <w:spacing w:val="0"/>
                <w:w w:val="100"/>
                <w:position w:val="0"/>
                <w:sz w:val="18"/>
                <w:szCs w:val="18"/>
              </w:rPr>
              <w:t>5.17</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1,051,700,000.00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不适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自有</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根据《非公开发行优先股募集说明书》 约定，</w:t>
            </w:r>
            <w:r>
              <w:rPr>
                <w:color w:val="000000"/>
                <w:spacing w:val="0"/>
                <w:w w:val="100"/>
                <w:position w:val="0"/>
                <w:sz w:val="18"/>
                <w:szCs w:val="18"/>
              </w:rPr>
              <w:t>"</w:t>
            </w:r>
            <w:r>
              <w:rPr>
                <w:rFonts w:ascii="SimSun" w:eastAsia="SimSun" w:hAnsi="SimSun" w:cs="SimSun"/>
                <w:color w:val="000000"/>
                <w:spacing w:val="0"/>
                <w:w w:val="100"/>
                <w:position w:val="0"/>
                <w:sz w:val="17"/>
                <w:szCs w:val="17"/>
              </w:rPr>
              <w:t>晨鸣优</w:t>
            </w:r>
            <w:r>
              <w:rPr>
                <w:color w:val="000000"/>
                <w:spacing w:val="0"/>
                <w:w w:val="100"/>
                <w:position w:val="0"/>
                <w:sz w:val="18"/>
                <w:szCs w:val="18"/>
              </w:rPr>
              <w:t>03"</w:t>
            </w:r>
            <w:r>
              <w:rPr>
                <w:rFonts w:ascii="SimSun" w:eastAsia="SimSun" w:hAnsi="SimSun" w:cs="SimSun"/>
                <w:color w:val="000000"/>
                <w:spacing w:val="0"/>
                <w:w w:val="100"/>
                <w:position w:val="0"/>
                <w:sz w:val="17"/>
                <w:szCs w:val="17"/>
              </w:rPr>
              <w:t>赎回价格为优先股票 面金额（</w:t>
            </w:r>
            <w:r>
              <w:rPr>
                <w:color w:val="000000"/>
                <w:spacing w:val="0"/>
                <w:w w:val="100"/>
                <w:position w:val="0"/>
                <w:sz w:val="18"/>
                <w:szCs w:val="18"/>
              </w:rPr>
              <w:t>100</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股）加当期已决议支付 但尚未支付的固定股息（</w:t>
            </w:r>
            <w:r>
              <w:rPr>
                <w:color w:val="000000"/>
                <w:spacing w:val="0"/>
                <w:w w:val="100"/>
                <w:position w:val="0"/>
                <w:sz w:val="18"/>
                <w:szCs w:val="18"/>
              </w:rPr>
              <w:t>5.17</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1,314,625,000.00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不适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自有</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r>
      <w:tr>
        <w:trPr>
          <w:trHeight w:val="715" w:hRule="exact"/>
        </w:trPr>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对公司股本结 构的影响</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截至本报告期末，公司优先股股份总数由</w:t>
            </w:r>
            <w:r>
              <w:rPr>
                <w:color w:val="000000"/>
                <w:spacing w:val="0"/>
                <w:w w:val="100"/>
                <w:position w:val="0"/>
                <w:sz w:val="18"/>
                <w:szCs w:val="18"/>
              </w:rPr>
              <w:t>4,500</w:t>
            </w:r>
            <w:r>
              <w:rPr>
                <w:rFonts w:ascii="SimSun" w:eastAsia="SimSun" w:hAnsi="SimSun" w:cs="SimSun"/>
                <w:color w:val="000000"/>
                <w:spacing w:val="0"/>
                <w:w w:val="100"/>
                <w:position w:val="0"/>
                <w:sz w:val="17"/>
                <w:szCs w:val="17"/>
              </w:rPr>
              <w:t>万股变更为</w:t>
            </w:r>
            <w:r>
              <w:rPr>
                <w:color w:val="000000"/>
                <w:spacing w:val="0"/>
                <w:w w:val="100"/>
                <w:position w:val="0"/>
                <w:sz w:val="18"/>
                <w:szCs w:val="18"/>
              </w:rPr>
              <w:t>0</w:t>
            </w:r>
            <w:r>
              <w:rPr>
                <w:rFonts w:ascii="SimSun" w:eastAsia="SimSun" w:hAnsi="SimSun" w:cs="SimSun"/>
                <w:color w:val="000000"/>
                <w:spacing w:val="0"/>
                <w:w w:val="100"/>
                <w:position w:val="0"/>
                <w:sz w:val="17"/>
                <w:szCs w:val="17"/>
              </w:rPr>
              <w:t>股。</w:t>
            </w:r>
          </w:p>
        </w:tc>
      </w:tr>
      <w:tr>
        <w:trPr>
          <w:trHeight w:val="667" w:hRule="exact"/>
        </w:trPr>
        <w:tc>
          <w:tcPr>
            <w:tcBorders>
              <w:top w:val="single" w:sz="4"/>
              <w:left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日，公司召开</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年第一次临时股东大会审议通过了《关于公司非公开发行优先股方案的议 案》。根据公司非公开发行优先股的方案，股东大会授权董事会，在股东大会审议通过的框架和原则下，根</w:t>
            </w:r>
          </w:p>
        </w:tc>
      </w:tr>
      <w:tr>
        <w:trPr>
          <w:trHeight w:val="331" w:hRule="exact"/>
        </w:trPr>
        <w:tc>
          <w:tcPr>
            <w:gridSpan w:val="2"/>
            <w:vMerge w:val="restart"/>
            <w:tcBorders>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优先股回购相</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关的程序</w:t>
            </w:r>
          </w:p>
        </w:tc>
        <w:tc>
          <w:tcPr>
            <w:gridSpan w:val="5"/>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据相关法律法规要求、批准以及市场情况，全权办理与赎回相关的所有事宜。</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36" w:hRule="exact"/>
        </w:trPr>
        <w:tc>
          <w:tcPr>
            <w:gridSpan w:val="2"/>
            <w:vMerge/>
            <w:tcBorders>
              <w:left w:val="single" w:sz="4"/>
            </w:tcBorders>
            <w:shd w:val="clear" w:color="auto" w:fill="D4D4D4"/>
            <w:vAlign w:val="center"/>
          </w:tcPr>
          <w:p>
            <w:pPr/>
          </w:p>
        </w:tc>
        <w:tc>
          <w:tcPr>
            <w:gridSpan w:val="8"/>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日，公司召开第九届董事会第十八次临时会议审议通过了《关于赎回第一期优先股的议案》，</w:t>
            </w:r>
          </w:p>
        </w:tc>
      </w:tr>
      <w:tr>
        <w:trPr>
          <w:trHeight w:val="331" w:hRule="exact"/>
        </w:trPr>
        <w:tc>
          <w:tcPr>
            <w:gridSpan w:val="2"/>
            <w:vMerge/>
            <w:tcBorders>
              <w:left w:val="single" w:sz="4"/>
            </w:tcBorders>
            <w:shd w:val="clear" w:color="auto" w:fill="D4D4D4"/>
            <w:vAlign w:val="center"/>
          </w:tcPr>
          <w:p>
            <w:pPr/>
          </w:p>
        </w:tc>
        <w:tc>
          <w:tcPr>
            <w:gridSpan w:val="3"/>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独立董事发表独立意见，同意公司全部赎回</w:t>
            </w:r>
            <w:r>
              <w:rPr>
                <w:color w:val="000000"/>
                <w:spacing w:val="0"/>
                <w:w w:val="100"/>
                <w:position w:val="0"/>
                <w:sz w:val="18"/>
                <w:szCs w:val="18"/>
              </w:rPr>
              <w:t>“</w:t>
            </w:r>
            <w:r>
              <w:rPr>
                <w:rFonts w:ascii="SimSun" w:eastAsia="SimSun" w:hAnsi="SimSun" w:cs="SimSun"/>
                <w:color w:val="000000"/>
                <w:spacing w:val="0"/>
                <w:w w:val="100"/>
                <w:position w:val="0"/>
                <w:sz w:val="17"/>
                <w:szCs w:val="17"/>
              </w:rPr>
              <w:t>晨鸣优</w:t>
            </w:r>
            <w:r>
              <w:rPr>
                <w:color w:val="000000"/>
                <w:spacing w:val="0"/>
                <w:w w:val="100"/>
                <w:position w:val="0"/>
                <w:sz w:val="18"/>
                <w:szCs w:val="18"/>
              </w:rPr>
              <w:t>01”</w:t>
            </w:r>
            <w:r>
              <w:rPr>
                <w:rFonts w:ascii="SimSun" w:eastAsia="SimSun" w:hAnsi="SimSun" w:cs="SimSun"/>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D4D4D4"/>
            <w:vAlign w:val="top"/>
          </w:tcPr>
          <w:p>
            <w:pPr>
              <w:widowControl w:val="0"/>
              <w:rPr>
                <w:sz w:val="10"/>
                <w:szCs w:val="10"/>
              </w:rPr>
            </w:pPr>
          </w:p>
        </w:tc>
        <w:tc>
          <w:tcPr>
            <w:tcBorders/>
            <w:shd w:val="clear" w:color="auto" w:fill="D4D4D4"/>
            <w:vAlign w:val="top"/>
          </w:tcPr>
          <w:p>
            <w:pPr>
              <w:widowControl w:val="0"/>
              <w:rPr>
                <w:sz w:val="10"/>
                <w:szCs w:val="10"/>
              </w:rPr>
            </w:pPr>
          </w:p>
        </w:tc>
        <w:tc>
          <w:tcPr>
            <w:gridSpan w:val="8"/>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日，公司召开第九届董事会第二十次临时会议审议通过了《关于赎回第二期及第三期优先股</w:t>
            </w:r>
          </w:p>
        </w:tc>
      </w:tr>
      <w:tr>
        <w:trPr>
          <w:trHeight w:val="370" w:hRule="exact"/>
        </w:trPr>
        <w:tc>
          <w:tcPr>
            <w:tcBorders>
              <w:left w:val="single" w:sz="4"/>
              <w:bottom w:val="single" w:sz="4"/>
            </w:tcBorders>
            <w:shd w:val="clear" w:color="auto" w:fill="D4D4D4"/>
            <w:vAlign w:val="top"/>
          </w:tcPr>
          <w:p>
            <w:pPr>
              <w:widowControl w:val="0"/>
              <w:rPr>
                <w:sz w:val="10"/>
                <w:szCs w:val="10"/>
              </w:rPr>
            </w:pPr>
          </w:p>
        </w:tc>
        <w:tc>
          <w:tcPr>
            <w:tcBorders>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的议案》，</w:t>
            </w:r>
          </w:p>
        </w:tc>
        <w:tc>
          <w:tcPr>
            <w:gridSpan w:val="4"/>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独立董事发表独立意见，同意公司全部赎回</w:t>
            </w:r>
            <w:r>
              <w:rPr>
                <w:color w:val="000000"/>
                <w:spacing w:val="0"/>
                <w:w w:val="100"/>
                <w:position w:val="0"/>
                <w:sz w:val="18"/>
                <w:szCs w:val="18"/>
              </w:rPr>
              <w:t>“</w:t>
            </w:r>
            <w:r>
              <w:rPr>
                <w:rFonts w:ascii="SimSun" w:eastAsia="SimSun" w:hAnsi="SimSun" w:cs="SimSun"/>
                <w:color w:val="000000"/>
                <w:spacing w:val="0"/>
                <w:w w:val="100"/>
                <w:position w:val="0"/>
                <w:sz w:val="17"/>
                <w:szCs w:val="17"/>
              </w:rPr>
              <w:t>晨鸣优</w:t>
            </w:r>
            <w:r>
              <w:rPr>
                <w:color w:val="000000"/>
                <w:spacing w:val="0"/>
                <w:w w:val="100"/>
                <w:position w:val="0"/>
                <w:sz w:val="18"/>
                <w:szCs w:val="18"/>
              </w:rPr>
              <w:t>02”</w:t>
            </w:r>
            <w:r>
              <w:rPr>
                <w:rFonts w:ascii="SimSun" w:eastAsia="SimSun" w:hAnsi="SimSun" w:cs="SimSun"/>
                <w:color w:val="000000"/>
                <w:spacing w:val="0"/>
                <w:w w:val="100"/>
                <w:position w:val="0"/>
                <w:sz w:val="17"/>
                <w:szCs w:val="17"/>
              </w:rPr>
              <w:t>及</w:t>
            </w:r>
            <w:r>
              <w:rPr>
                <w:color w:val="000000"/>
                <w:spacing w:val="0"/>
                <w:w w:val="100"/>
                <w:position w:val="0"/>
                <w:sz w:val="18"/>
                <w:szCs w:val="18"/>
              </w:rPr>
              <w:t>“</w:t>
            </w:r>
            <w:r>
              <w:rPr>
                <w:rFonts w:ascii="SimSun" w:eastAsia="SimSun" w:hAnsi="SimSun" w:cs="SimSun"/>
                <w:color w:val="000000"/>
                <w:spacing w:val="0"/>
                <w:w w:val="100"/>
                <w:position w:val="0"/>
                <w:sz w:val="17"/>
                <w:szCs w:val="17"/>
              </w:rPr>
              <w:t>晨鸣优</w:t>
            </w:r>
            <w:r>
              <w:rPr>
                <w:color w:val="000000"/>
                <w:spacing w:val="0"/>
                <w:w w:val="100"/>
                <w:position w:val="0"/>
                <w:sz w:val="18"/>
                <w:szCs w:val="18"/>
              </w:rPr>
              <w:t>03”</w:t>
            </w:r>
            <w:r>
              <w:rPr>
                <w:rFonts w:ascii="SimSun" w:eastAsia="SimSun" w:hAnsi="SimSun" w:cs="SimSun"/>
                <w:color w:val="000000"/>
                <w:spacing w:val="0"/>
                <w:w w:val="100"/>
                <w:position w:val="0"/>
                <w:sz w:val="17"/>
                <w:szCs w:val="17"/>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38"/>
        <w:keepNext/>
        <w:keepLines/>
        <w:widowControl w:val="0"/>
        <w:shd w:val="clear" w:color="auto" w:fill="auto"/>
        <w:bidi w:val="0"/>
        <w:spacing w:before="0" w:after="260" w:line="240" w:lineRule="auto"/>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color w:val="000000"/>
          <w:spacing w:val="0"/>
          <w:w w:val="100"/>
          <w:position w:val="0"/>
        </w:rPr>
        <w:t>、优先股转换情况</w:t>
      </w:r>
      <w:bookmarkEnd w:id="828"/>
      <w:bookmarkEnd w:id="829"/>
      <w:bookmarkEnd w:id="831"/>
    </w:p>
    <w:p>
      <w:pPr>
        <w:pStyle w:val="Style3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报告期内不存在优先股转换情况。</w:t>
      </w:r>
    </w:p>
    <w:p>
      <w:pPr>
        <w:pStyle w:val="Style26"/>
        <w:keepNext/>
        <w:keepLines/>
        <w:widowControl w:val="0"/>
        <w:shd w:val="clear" w:color="auto" w:fill="auto"/>
        <w:tabs>
          <w:tab w:pos="502" w:val="left"/>
        </w:tabs>
        <w:bidi w:val="0"/>
        <w:spacing w:before="0" w:after="380" w:line="240" w:lineRule="auto"/>
        <w:ind w:left="0" w:right="0" w:firstLine="0"/>
        <w:jc w:val="both"/>
      </w:pPr>
      <w:bookmarkStart w:id="832" w:name="bookmark832"/>
      <w:bookmarkStart w:id="833" w:name="bookmark833"/>
      <w:bookmarkStart w:id="834" w:name="bookmark834"/>
      <w:bookmarkStart w:id="835" w:name="bookmark835"/>
      <w:r>
        <w:rPr>
          <w:color w:val="000000"/>
          <w:spacing w:val="0"/>
          <w:w w:val="100"/>
          <w:position w:val="0"/>
        </w:rPr>
        <w:t>四</w:t>
      </w:r>
      <w:bookmarkEnd w:id="834"/>
      <w:r>
        <w:rPr>
          <w:color w:val="000000"/>
          <w:spacing w:val="0"/>
          <w:w w:val="100"/>
          <w:position w:val="0"/>
        </w:rPr>
        <w:t>、</w:t>
        <w:tab/>
        <w:t>报告期内优先股表决权恢复情况</w:t>
      </w:r>
      <w:bookmarkEnd w:id="832"/>
      <w:bookmarkEnd w:id="833"/>
      <w:bookmarkEnd w:id="835"/>
    </w:p>
    <w:p>
      <w:pPr>
        <w:pStyle w:val="Style38"/>
        <w:keepNext/>
        <w:keepLines/>
        <w:widowControl w:val="0"/>
        <w:shd w:val="clear" w:color="auto" w:fill="auto"/>
        <w:tabs>
          <w:tab w:pos="391" w:val="left"/>
        </w:tabs>
        <w:bidi w:val="0"/>
        <w:spacing w:before="0" w:after="260" w:line="240" w:lineRule="auto"/>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color w:val="000000"/>
          <w:spacing w:val="0"/>
          <w:w w:val="100"/>
          <w:position w:val="0"/>
        </w:rPr>
        <w:t>、</w:t>
        <w:tab/>
        <w:t>优先股表决权的恢复、行使情况</w:t>
      </w:r>
      <w:bookmarkEnd w:id="836"/>
      <w:bookmarkEnd w:id="837"/>
      <w:bookmarkEnd w:id="839"/>
    </w:p>
    <w:p>
      <w:pPr>
        <w:pStyle w:val="Style30"/>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91" w:val="left"/>
        </w:tabs>
        <w:bidi w:val="0"/>
        <w:spacing w:before="0" w:after="260" w:line="240" w:lineRule="auto"/>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bookmarkEnd w:id="842"/>
      <w:r>
        <w:rPr>
          <w:color w:val="000000"/>
          <w:spacing w:val="0"/>
          <w:w w:val="100"/>
          <w:position w:val="0"/>
        </w:rPr>
        <w:t>、</w:t>
        <w:tab/>
        <w:t>优先股表决权恢复涉及的股东和实际控制人情况</w:t>
      </w:r>
      <w:bookmarkEnd w:id="840"/>
      <w:bookmarkEnd w:id="841"/>
      <w:bookmarkEnd w:id="843"/>
    </w:p>
    <w:p>
      <w:pPr>
        <w:pStyle w:val="Style30"/>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260" w:line="240" w:lineRule="auto"/>
        <w:ind w:left="0" w:right="0" w:firstLine="0"/>
        <w:jc w:val="both"/>
      </w:pPr>
      <w:bookmarkStart w:id="844" w:name="bookmark844"/>
      <w:bookmarkStart w:id="845" w:name="bookmark845"/>
      <w:bookmarkStart w:id="846" w:name="bookmark846"/>
      <w:bookmarkStart w:id="847" w:name="bookmark847"/>
      <w:r>
        <w:rPr>
          <w:color w:val="000000"/>
          <w:spacing w:val="0"/>
          <w:w w:val="100"/>
          <w:position w:val="0"/>
        </w:rPr>
        <w:t>五</w:t>
      </w:r>
      <w:bookmarkEnd w:id="846"/>
      <w:r>
        <w:rPr>
          <w:color w:val="000000"/>
          <w:spacing w:val="0"/>
          <w:w w:val="100"/>
          <w:position w:val="0"/>
        </w:rPr>
        <w:t>、</w:t>
        <w:tab/>
        <w:t>优先股所采取的会计政策及理由</w:t>
      </w:r>
      <w:bookmarkEnd w:id="844"/>
      <w:bookmarkEnd w:id="845"/>
      <w:bookmarkEnd w:id="847"/>
    </w:p>
    <w:p>
      <w:pPr>
        <w:pStyle w:val="Style3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260" w:line="314" w:lineRule="exact"/>
        <w:ind w:left="0" w:right="0"/>
        <w:jc w:val="left"/>
        <w:sectPr>
          <w:footnotePr>
            <w:pos w:val="pageBottom"/>
            <w:numFmt w:val="decimal"/>
            <w:numStart w:val="1"/>
            <w:numRestart w:val="continuous"/>
            <w15:footnoteColumns w:val="1"/>
          </w:footnotePr>
          <w:pgSz w:w="11900" w:h="16840"/>
          <w:pgMar w:top="1402" w:right="993" w:bottom="1455" w:left="1039" w:header="0" w:footer="3" w:gutter="0"/>
          <w:cols w:space="720"/>
          <w:noEndnote/>
          <w:rtlGutter w:val="0"/>
          <w:docGrid w:linePitch="360"/>
        </w:sectPr>
      </w:pPr>
      <w:r>
        <w:rPr>
          <w:color w:val="000000"/>
          <w:spacing w:val="0"/>
          <w:w w:val="100"/>
          <w:position w:val="0"/>
        </w:rPr>
        <w:t>根据中华人民共和国财政部颁发的《企业会计准则第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金融工具确认和计量》、《企业会计准则第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金融工具列 报》和《金融负债与权益工具的区分及相关会计处理规定》的要求，本次发行优先股的条款符合作为权益工具核算的要求， 作为权益工具核算。</w:t>
      </w:r>
    </w:p>
    <w:p>
      <w:pPr>
        <w:pStyle w:val="Style9"/>
        <w:keepNext/>
        <w:keepLines/>
        <w:widowControl w:val="0"/>
        <w:shd w:val="clear" w:color="auto" w:fill="auto"/>
        <w:bidi w:val="0"/>
        <w:spacing w:before="580" w:line="240" w:lineRule="auto"/>
        <w:ind w:left="0" w:right="0" w:firstLine="0"/>
        <w:jc w:val="center"/>
      </w:pPr>
      <w:bookmarkStart w:id="848" w:name="bookmark848"/>
      <w:bookmarkStart w:id="849" w:name="bookmark849"/>
      <w:bookmarkStart w:id="850" w:name="bookmark850"/>
      <w:r>
        <w:rPr>
          <w:color w:val="000000"/>
          <w:spacing w:val="0"/>
          <w:w w:val="100"/>
          <w:position w:val="0"/>
        </w:rPr>
        <w:t>第十一节债券相关情况</w:t>
      </w:r>
      <w:bookmarkEnd w:id="848"/>
      <w:bookmarkEnd w:id="849"/>
      <w:bookmarkEnd w:id="850"/>
    </w:p>
    <w:p>
      <w:pPr>
        <w:pStyle w:val="Style30"/>
        <w:keepNext w:val="0"/>
        <w:keepLines w:val="0"/>
        <w:widowControl w:val="0"/>
        <w:shd w:val="clear" w:color="auto" w:fill="auto"/>
        <w:bidi w:val="0"/>
        <w:spacing w:before="0" w:after="380" w:line="240" w:lineRule="auto"/>
        <w:ind w:left="0" w:right="0" w:firstLine="0"/>
        <w:jc w:val="both"/>
      </w:pPr>
      <w:bookmarkStart w:id="851" w:name="bookmark851"/>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851"/>
    </w:p>
    <w:p>
      <w:pPr>
        <w:pStyle w:val="Style26"/>
        <w:keepNext/>
        <w:keepLines/>
        <w:widowControl w:val="0"/>
        <w:shd w:val="clear" w:color="auto" w:fill="auto"/>
        <w:tabs>
          <w:tab w:pos="522" w:val="left"/>
        </w:tabs>
        <w:bidi w:val="0"/>
        <w:spacing w:before="0" w:after="380" w:line="240" w:lineRule="auto"/>
        <w:ind w:left="0" w:right="0" w:firstLine="0"/>
        <w:jc w:val="both"/>
      </w:pPr>
      <w:bookmarkStart w:id="852" w:name="bookmark852"/>
      <w:bookmarkStart w:id="853" w:name="bookmark853"/>
      <w:bookmarkStart w:id="854" w:name="bookmark854"/>
      <w:bookmarkStart w:id="855" w:name="bookmark855"/>
      <w:r>
        <w:rPr>
          <w:color w:val="000000"/>
          <w:spacing w:val="0"/>
          <w:w w:val="100"/>
          <w:position w:val="0"/>
        </w:rPr>
        <w:t>一</w:t>
      </w:r>
      <w:bookmarkEnd w:id="854"/>
      <w:r>
        <w:rPr>
          <w:color w:val="000000"/>
          <w:spacing w:val="0"/>
          <w:w w:val="100"/>
          <w:position w:val="0"/>
        </w:rPr>
        <w:t>、</w:t>
        <w:tab/>
        <w:t>企业债券</w:t>
      </w:r>
      <w:bookmarkEnd w:id="852"/>
      <w:bookmarkEnd w:id="853"/>
      <w:bookmarkEnd w:id="855"/>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报告期公司不存在企业债券。</w:t>
      </w:r>
    </w:p>
    <w:p>
      <w:pPr>
        <w:pStyle w:val="Style26"/>
        <w:keepNext/>
        <w:keepLines/>
        <w:widowControl w:val="0"/>
        <w:shd w:val="clear" w:color="auto" w:fill="auto"/>
        <w:tabs>
          <w:tab w:pos="522" w:val="left"/>
        </w:tabs>
        <w:bidi w:val="0"/>
        <w:spacing w:before="0" w:after="380" w:line="240" w:lineRule="auto"/>
        <w:ind w:left="0" w:right="0" w:firstLine="0"/>
        <w:jc w:val="both"/>
      </w:pPr>
      <w:bookmarkStart w:id="856" w:name="bookmark856"/>
      <w:bookmarkStart w:id="857" w:name="bookmark857"/>
      <w:bookmarkStart w:id="858" w:name="bookmark858"/>
      <w:bookmarkStart w:id="859" w:name="bookmark859"/>
      <w:r>
        <w:rPr>
          <w:color w:val="000000"/>
          <w:spacing w:val="0"/>
          <w:w w:val="100"/>
          <w:position w:val="0"/>
        </w:rPr>
        <w:t>二</w:t>
      </w:r>
      <w:bookmarkEnd w:id="858"/>
      <w:r>
        <w:rPr>
          <w:color w:val="000000"/>
          <w:spacing w:val="0"/>
          <w:w w:val="100"/>
          <w:position w:val="0"/>
        </w:rPr>
        <w:t>、</w:t>
        <w:tab/>
        <w:t>公司债券</w:t>
      </w:r>
      <w:bookmarkEnd w:id="856"/>
      <w:bookmarkEnd w:id="857"/>
      <w:bookmarkEnd w:id="859"/>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color w:val="000000"/>
          <w:spacing w:val="0"/>
          <w:w w:val="100"/>
          <w:position w:val="0"/>
        </w:rPr>
        <w:t>、公司债券基本信息</w:t>
      </w:r>
      <w:bookmarkEnd w:id="860"/>
      <w:bookmarkEnd w:id="861"/>
      <w:bookmarkEnd w:id="8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60"/>
        <w:gridCol w:w="955"/>
        <w:gridCol w:w="955"/>
        <w:gridCol w:w="955"/>
        <w:gridCol w:w="955"/>
        <w:gridCol w:w="955"/>
        <w:gridCol w:w="970"/>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债券简称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债券代码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发行日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起息日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债券余额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还本付息方 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交易场所</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山东晨鸣纸 业集团股份 有限公司 </w:t>
            </w:r>
            <w:r>
              <w:rPr>
                <w:color w:val="000000"/>
                <w:spacing w:val="0"/>
                <w:w w:val="100"/>
                <w:position w:val="0"/>
                <w:sz w:val="18"/>
                <w:szCs w:val="18"/>
              </w:rPr>
              <w:t>2018</w:t>
            </w:r>
            <w:r>
              <w:rPr>
                <w:rFonts w:ascii="SimSun" w:eastAsia="SimSun" w:hAnsi="SimSun" w:cs="SimSun"/>
                <w:color w:val="000000"/>
                <w:spacing w:val="0"/>
                <w:w w:val="100"/>
                <w:position w:val="0"/>
                <w:sz w:val="17"/>
                <w:szCs w:val="17"/>
              </w:rPr>
              <w:t>年面 向合格投资 者公开发行 公司债券</w:t>
            </w:r>
          </w:p>
          <w:p>
            <w:pPr>
              <w:pStyle w:val="Style23"/>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（第一期）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r>
              <w:rPr>
                <w:rFonts w:ascii="SimSun" w:eastAsia="SimSun" w:hAnsi="SimSun" w:cs="SimSun"/>
                <w:color w:val="000000"/>
                <w:spacing w:val="0"/>
                <w:w w:val="100"/>
                <w:position w:val="0"/>
                <w:sz w:val="17"/>
                <w:szCs w:val="17"/>
              </w:rPr>
              <w:t>晨债</w:t>
            </w:r>
            <w:r>
              <w:rPr>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按年付息</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到期还本。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易所</w:t>
            </w:r>
          </w:p>
        </w:tc>
      </w:tr>
      <w:tr>
        <w:trPr>
          <w:trHeight w:val="715"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投资者适当性安排（如有）</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网上发行：在中国证券登记结算有限责任公司开立</w:t>
            </w:r>
            <w:r>
              <w:rPr>
                <w:color w:val="000000"/>
                <w:spacing w:val="0"/>
                <w:w w:val="100"/>
                <w:position w:val="0"/>
                <w:sz w:val="18"/>
                <w:szCs w:val="18"/>
              </w:rPr>
              <w:t>A</w:t>
            </w:r>
            <w:r>
              <w:rPr>
                <w:rFonts w:ascii="SimSun" w:eastAsia="SimSun" w:hAnsi="SimSun" w:cs="SimSun"/>
                <w:color w:val="000000"/>
                <w:spacing w:val="0"/>
                <w:w w:val="100"/>
                <w:position w:val="0"/>
                <w:sz w:val="17"/>
                <w:szCs w:val="17"/>
              </w:rPr>
              <w:t>股证券账户的社会公众投资者。</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网下发行：在中国证券登记结算有限责任公司开立</w:t>
            </w:r>
            <w:r>
              <w:rPr>
                <w:color w:val="000000"/>
                <w:spacing w:val="0"/>
                <w:w w:val="100"/>
                <w:position w:val="0"/>
                <w:sz w:val="18"/>
                <w:szCs w:val="18"/>
              </w:rPr>
              <w:t>A</w:t>
            </w:r>
            <w:r>
              <w:rPr>
                <w:rFonts w:ascii="SimSun" w:eastAsia="SimSun" w:hAnsi="SimSun" w:cs="SimSun"/>
                <w:color w:val="000000"/>
                <w:spacing w:val="0"/>
                <w:w w:val="100"/>
                <w:position w:val="0"/>
                <w:sz w:val="17"/>
                <w:szCs w:val="17"/>
              </w:rPr>
              <w:t>股证券账户的机构投资者。</w:t>
            </w:r>
          </w:p>
        </w:tc>
      </w:tr>
      <w:tr>
        <w:trPr>
          <w:trHeight w:val="398" w:hRule="exact"/>
        </w:trPr>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适用的交易机制</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深交所集中竞价系统和综合协议交易平台双边挂牌交易</w:t>
            </w:r>
          </w:p>
        </w:tc>
      </w:tr>
      <w:tr>
        <w:trPr>
          <w:trHeight w:val="725" w:hRule="exact"/>
        </w:trPr>
        <w:tc>
          <w:tcPr>
            <w:gridSpan w:val="3"/>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是否存在终止上市交易的风险（如 有）和应对措施</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逾期未偿还债券</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color w:val="000000"/>
          <w:spacing w:val="0"/>
          <w:w w:val="100"/>
          <w:position w:val="0"/>
        </w:rPr>
        <w:t>、发行人或投资者选择权条款、投资者保护条款的触发和执行情况</w:t>
      </w:r>
      <w:bookmarkEnd w:id="864"/>
      <w:bookmarkEnd w:id="865"/>
      <w:bookmarkEnd w:id="867"/>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8"/>
        <w:keepNext/>
        <w:keepLines/>
        <w:widowControl w:val="0"/>
        <w:shd w:val="clear" w:color="auto" w:fill="auto"/>
        <w:bidi w:val="0"/>
        <w:spacing w:before="0" w:after="32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3</w:t>
      </w:r>
      <w:bookmarkEnd w:id="870"/>
      <w:r>
        <w:rPr>
          <w:color w:val="000000"/>
          <w:spacing w:val="0"/>
          <w:w w:val="100"/>
          <w:position w:val="0"/>
        </w:rPr>
        <w:t>、中介机构的情况</w:t>
      </w:r>
      <w:bookmarkEnd w:id="868"/>
      <w:bookmarkEnd w:id="869"/>
      <w:bookmarkEnd w:id="871"/>
    </w:p>
    <w:tbl>
      <w:tblPr>
        <w:tblOverlap w:val="never"/>
        <w:jc w:val="center"/>
        <w:tblLayout w:type="fixed"/>
      </w:tblPr>
      <w:tblGrid>
        <w:gridCol w:w="1282"/>
        <w:gridCol w:w="2266"/>
        <w:gridCol w:w="2693"/>
        <w:gridCol w:w="850"/>
        <w:gridCol w:w="854"/>
        <w:gridCol w:w="1637"/>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债券项目名称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中介机构名称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签字会计 师姓名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中介机构 联系人</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联系电话</w:t>
            </w:r>
          </w:p>
        </w:tc>
      </w:tr>
      <w:tr>
        <w:trPr>
          <w:trHeight w:val="72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山东晨鸣纸业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广发证券股份有限公司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上海市浦东新区南泉北路</w:t>
            </w:r>
            <w:r>
              <w:rPr>
                <w:color w:val="000000"/>
                <w:spacing w:val="0"/>
                <w:w w:val="100"/>
                <w:position w:val="0"/>
                <w:sz w:val="18"/>
                <w:szCs w:val="18"/>
              </w:rPr>
              <w:t>429</w:t>
            </w:r>
            <w:r>
              <w:rPr>
                <w:rFonts w:ascii="SimSun" w:eastAsia="SimSun" w:hAnsi="SimSun" w:cs="SimSun"/>
                <w:color w:val="000000"/>
                <w:spacing w:val="0"/>
                <w:w w:val="100"/>
                <w:position w:val="0"/>
                <w:sz w:val="17"/>
                <w:szCs w:val="17"/>
              </w:rPr>
              <w:t>号</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泰康保险大厦</w:t>
            </w:r>
            <w:r>
              <w:rPr>
                <w:color w:val="000000"/>
                <w:spacing w:val="0"/>
                <w:w w:val="100"/>
                <w:position w:val="0"/>
                <w:sz w:val="18"/>
                <w:szCs w:val="18"/>
              </w:rPr>
              <w:t>37</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021-38003800-3705</w:t>
            </w:r>
          </w:p>
        </w:tc>
      </w:tr>
      <w:tr>
        <w:trPr>
          <w:trHeight w:val="7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集团股份有限 公司</w:t>
            </w:r>
            <w:r>
              <w:rPr>
                <w:color w:val="000000"/>
                <w:spacing w:val="0"/>
                <w:w w:val="100"/>
                <w:position w:val="0"/>
                <w:sz w:val="18"/>
                <w:szCs w:val="18"/>
              </w:rPr>
              <w:t>2018</w:t>
            </w:r>
            <w:r>
              <w:rPr>
                <w:rFonts w:ascii="SimSun" w:eastAsia="SimSun" w:hAnsi="SimSun" w:cs="SimSun"/>
                <w:color w:val="000000"/>
                <w:spacing w:val="0"/>
                <w:w w:val="100"/>
                <w:position w:val="0"/>
                <w:sz w:val="17"/>
                <w:szCs w:val="17"/>
              </w:rPr>
              <w:t>年面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中诚信国际信用评级有限责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北京市东城区朝阳门内大街南竹 杆胡同</w:t>
            </w:r>
            <w:r>
              <w:rPr>
                <w:color w:val="000000"/>
                <w:spacing w:val="0"/>
                <w:w w:val="100"/>
                <w:position w:val="0"/>
                <w:sz w:val="18"/>
                <w:szCs w:val="18"/>
              </w:rPr>
              <w:t>2</w:t>
            </w:r>
            <w:r>
              <w:rPr>
                <w:rFonts w:ascii="SimSun" w:eastAsia="SimSun" w:hAnsi="SimSun" w:cs="SimSun"/>
                <w:color w:val="000000"/>
                <w:spacing w:val="0"/>
                <w:w w:val="100"/>
                <w:position w:val="0"/>
                <w:sz w:val="17"/>
                <w:szCs w:val="17"/>
              </w:rPr>
              <w:t>号银河</w:t>
            </w:r>
            <w:r>
              <w:rPr>
                <w:color w:val="000000"/>
                <w:spacing w:val="0"/>
                <w:w w:val="100"/>
                <w:position w:val="0"/>
                <w:sz w:val="18"/>
                <w:szCs w:val="18"/>
              </w:rPr>
              <w:t>Soho6</w:t>
            </w:r>
            <w:r>
              <w:rPr>
                <w:rFonts w:ascii="SimSun" w:eastAsia="SimSun" w:hAnsi="SimSun" w:cs="SimSun"/>
                <w:color w:val="000000"/>
                <w:spacing w:val="0"/>
                <w:w w:val="100"/>
                <w:position w:val="0"/>
                <w:sz w:val="17"/>
                <w:szCs w:val="17"/>
              </w:rPr>
              <w:t>号楼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孙抒</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010-66428877</w:t>
            </w:r>
          </w:p>
        </w:tc>
      </w:tr>
      <w:tr>
        <w:trPr>
          <w:trHeight w:val="71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向合格投资者</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公开发行公司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北京市中伦文德律师事务所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北京市朝阳区西坝河南路一号金 泰大厦</w:t>
            </w:r>
            <w:r>
              <w:rPr>
                <w:color w:val="000000"/>
                <w:spacing w:val="0"/>
                <w:w w:val="100"/>
                <w:position w:val="0"/>
                <w:sz w:val="18"/>
                <w:szCs w:val="18"/>
              </w:rPr>
              <w:t>19</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姚正旺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010-64402232</w:t>
            </w:r>
          </w:p>
        </w:tc>
      </w:tr>
      <w:tr>
        <w:trPr>
          <w:trHeight w:val="763"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债券（第一期）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瑞华会计师事务所（特殊普 通合伙）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北京市西城区金融大街</w:t>
            </w:r>
            <w:r>
              <w:rPr>
                <w:color w:val="000000"/>
                <w:spacing w:val="0"/>
                <w:w w:val="100"/>
                <w:position w:val="0"/>
                <w:sz w:val="18"/>
                <w:szCs w:val="18"/>
              </w:rPr>
              <w:t>35</w:t>
            </w:r>
            <w:r>
              <w:rPr>
                <w:rFonts w:ascii="SimSun" w:eastAsia="SimSun" w:hAnsi="SimSun" w:cs="SimSun"/>
                <w:color w:val="000000"/>
                <w:spacing w:val="0"/>
                <w:w w:val="100"/>
                <w:position w:val="0"/>
                <w:sz w:val="17"/>
                <w:szCs w:val="17"/>
              </w:rPr>
              <w:t>号国际 企业大厦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王宗佩</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赵艳美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王宗佩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010-88091190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报告期内上述机构是否发生变化</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bidi w:val="0"/>
        <w:spacing w:before="0" w:after="3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4</w:t>
      </w:r>
      <w:bookmarkEnd w:id="874"/>
      <w:r>
        <w:rPr>
          <w:color w:val="000000"/>
          <w:spacing w:val="0"/>
          <w:w w:val="100"/>
          <w:position w:val="0"/>
        </w:rPr>
        <w:t>、募集资金使用情况</w:t>
      </w:r>
      <w:bookmarkEnd w:id="872"/>
      <w:bookmarkEnd w:id="873"/>
      <w:bookmarkEnd w:id="8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82"/>
        <w:gridCol w:w="1181"/>
        <w:gridCol w:w="1229"/>
        <w:gridCol w:w="710"/>
        <w:gridCol w:w="1555"/>
        <w:gridCol w:w="1560"/>
        <w:gridCol w:w="1598"/>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债券项目名称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募集资金总金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已使用金额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未使用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募集资金专项账户 运作情况（如有）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募集资金违规使用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的整改情况（如有）</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是否与募集说明书 承诺的用途、使用计 划及其他约定一致</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山东晨鸣纸业集团股份 有限公司</w:t>
            </w:r>
            <w:r>
              <w:rPr>
                <w:color w:val="000000"/>
                <w:spacing w:val="0"/>
                <w:w w:val="100"/>
                <w:position w:val="0"/>
                <w:sz w:val="18"/>
                <w:szCs w:val="18"/>
              </w:rPr>
              <w:t>2018</w:t>
            </w:r>
            <w:r>
              <w:rPr>
                <w:rFonts w:ascii="SimSun" w:eastAsia="SimSun" w:hAnsi="SimSun" w:cs="SimSun"/>
                <w:color w:val="000000"/>
                <w:spacing w:val="0"/>
                <w:w w:val="100"/>
                <w:position w:val="0"/>
                <w:sz w:val="17"/>
                <w:szCs w:val="17"/>
              </w:rPr>
              <w:t>年面向 合格投资者公开发行公 司债券（第一期）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募集资金专项账户 用于存放债券专项 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一致</w:t>
            </w:r>
          </w:p>
        </w:tc>
      </w:tr>
    </w:tbl>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募集资金用于建设项目</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公司报告期内变更上述债券募集资金用途</w:t>
      </w:r>
    </w:p>
    <w:p>
      <w:pPr>
        <w:pStyle w:val="Style30"/>
        <w:keepNext w:val="0"/>
        <w:keepLines w:val="0"/>
        <w:widowControl w:val="0"/>
        <w:shd w:val="clear" w:color="auto" w:fill="auto"/>
        <w:bidi w:val="0"/>
        <w:spacing w:before="0" w:after="1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331" w:lineRule="exact"/>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5</w:t>
      </w:r>
      <w:bookmarkEnd w:id="878"/>
      <w:r>
        <w:rPr>
          <w:color w:val="000000"/>
          <w:spacing w:val="0"/>
          <w:w w:val="100"/>
          <w:position w:val="0"/>
        </w:rPr>
        <w:t>、</w:t>
        <w:tab/>
        <w:t>报告期内信用评级结果调整情况</w:t>
      </w:r>
      <w:bookmarkEnd w:id="876"/>
      <w:bookmarkEnd w:id="877"/>
      <w:bookmarkEnd w:id="879"/>
    </w:p>
    <w:p>
      <w:pPr>
        <w:pStyle w:val="Style30"/>
        <w:keepNext w:val="0"/>
        <w:keepLines w:val="0"/>
        <w:widowControl w:val="0"/>
        <w:shd w:val="clear" w:color="auto" w:fill="auto"/>
        <w:bidi w:val="0"/>
        <w:spacing w:before="0" w:after="1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331" w:lineRule="exact"/>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6</w:t>
      </w:r>
      <w:bookmarkEnd w:id="882"/>
      <w:r>
        <w:rPr>
          <w:color w:val="000000"/>
          <w:spacing w:val="0"/>
          <w:w w:val="100"/>
          <w:position w:val="0"/>
        </w:rPr>
        <w:t>、</w:t>
        <w:tab/>
        <w:t>担保情况、偿债计划及其他偿债保障措施在报告期内的执行情况和变化情况及对债券投资者权益的影 响</w:t>
      </w:r>
      <w:bookmarkEnd w:id="880"/>
      <w:bookmarkEnd w:id="881"/>
      <w:bookmarkEnd w:id="883"/>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晨债</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偿债保障措施包括：设立专门的偿付工作小组；开立募集资金专项账户；聘请广发证券担任本次债券的债券 受托管理人，并与广发证券签订了《债券受托管理协议》，从制度上保障债券本金和利息的按时、足额偿付；为本次债券制 定了《债券持有人会议规则》，为保障债券本息及时足额偿付做出合理制度安排；承诺做好严格的信息披露。公司指定计划 </w:t>
      </w:r>
      <w:r>
        <w:rPr>
          <w:color w:val="000000"/>
          <w:spacing w:val="0"/>
          <w:w w:val="100"/>
          <w:position w:val="0"/>
        </w:rPr>
        <w:t>财务部牵头负责协调债券的偿付工作。</w:t>
      </w:r>
    </w:p>
    <w:p>
      <w:pPr>
        <w:pStyle w:val="Style30"/>
        <w:keepNext w:val="0"/>
        <w:keepLines w:val="0"/>
        <w:widowControl w:val="0"/>
        <w:shd w:val="clear" w:color="auto" w:fill="auto"/>
        <w:bidi w:val="0"/>
        <w:spacing w:before="0" w:after="0" w:line="323" w:lineRule="exact"/>
        <w:ind w:left="0" w:right="0"/>
        <w:jc w:val="both"/>
      </w:pPr>
      <w:r>
        <w:rPr>
          <w:color w:val="000000"/>
          <w:spacing w:val="0"/>
          <w:w w:val="100"/>
          <w:position w:val="0"/>
        </w:rPr>
        <w:t>公司为本次债券在中国银行股份有限公司山东省分行设立了债券专项账户，并与其（作为专项账户的监管银行）和广发 证券签订了《公司债券专项账户监管协议》，规定专项账户专项用于债券募集资金的接收、存储、划转与本息偿付，以保障 债券募集资金严格按募集说明书的约定使用，以及债券偿付资金的及时归集和划转；公司已按照《管理办法》的规定，聘请 广发证券担任本次债券的债券受托管理人，并与广发证券签订了《债券受托管理协议》；公司严格履行了信息披露义务。</w:t>
      </w:r>
    </w:p>
    <w:p>
      <w:pPr>
        <w:pStyle w:val="Style30"/>
        <w:keepNext w:val="0"/>
        <w:keepLines w:val="0"/>
        <w:widowControl w:val="0"/>
        <w:shd w:val="clear" w:color="auto" w:fill="auto"/>
        <w:bidi w:val="0"/>
        <w:spacing w:before="0" w:after="360" w:line="323" w:lineRule="exact"/>
        <w:ind w:left="0" w:right="0"/>
        <w:jc w:val="left"/>
      </w:pPr>
      <w:r>
        <w:rPr>
          <w:color w:val="000000"/>
          <w:spacing w:val="0"/>
          <w:w w:val="100"/>
          <w:position w:val="0"/>
        </w:rPr>
        <w:t>报告期内公司债券增信机制、偿债计划其他偿债保障措施未发生变更，与募集说明书的相关承诺一致。</w:t>
      </w:r>
    </w:p>
    <w:p>
      <w:pPr>
        <w:pStyle w:val="Style26"/>
        <w:keepNext/>
        <w:keepLines/>
        <w:widowControl w:val="0"/>
        <w:shd w:val="clear" w:color="auto" w:fill="auto"/>
        <w:bidi w:val="0"/>
        <w:spacing w:before="0" w:after="36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三</w:t>
      </w:r>
      <w:bookmarkEnd w:id="886"/>
      <w:r>
        <w:rPr>
          <w:color w:val="000000"/>
          <w:spacing w:val="0"/>
          <w:w w:val="100"/>
          <w:position w:val="0"/>
        </w:rPr>
        <w:t>、非金融企业债务融资工具</w:t>
      </w:r>
      <w:bookmarkEnd w:id="884"/>
      <w:bookmarkEnd w:id="885"/>
      <w:bookmarkEnd w:id="887"/>
    </w:p>
    <w:p>
      <w:pPr>
        <w:pStyle w:val="Style30"/>
        <w:keepNext w:val="0"/>
        <w:keepLines w:val="0"/>
        <w:widowControl w:val="0"/>
        <w:shd w:val="clear" w:color="auto" w:fill="auto"/>
        <w:bidi w:val="0"/>
        <w:spacing w:before="0" w:after="28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r>
        <w:rPr>
          <w:color w:val="000000"/>
          <w:spacing w:val="0"/>
          <w:w w:val="100"/>
          <w:position w:val="0"/>
        </w:rPr>
        <w:t>、非金融企业债务融资工具基本信息</w:t>
      </w:r>
      <w:bookmarkEnd w:id="888"/>
      <w:bookmarkEnd w:id="889"/>
      <w:bookmarkEnd w:id="8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869"/>
        <w:gridCol w:w="869"/>
        <w:gridCol w:w="850"/>
        <w:gridCol w:w="994"/>
        <w:gridCol w:w="950"/>
        <w:gridCol w:w="1315"/>
        <w:gridCol w:w="571"/>
        <w:gridCol w:w="994"/>
        <w:gridCol w:w="883"/>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债券简称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债券代码</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起息日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还本付息方 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交易场所</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山东晨鸣纸业集 团股份有限公司 </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年度第一期 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鲁晨鸣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101779001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永续中票，</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按年付息到</w:t>
            </w:r>
          </w:p>
          <w:p>
            <w:pPr>
              <w:pStyle w:val="Style23"/>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期还本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银行间债 券市场</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山东晨鸣纸业集 团股份有限公司 </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年度第一期 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鲁晨鸣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101900930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按年付息到 期还本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银行间债 券市场</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山东晨鸣纸业集 团股份有限公司 </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年度第二期 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鲁晨鸣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101901058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按年付息到 期还本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银行间债 券市场</w:t>
            </w:r>
          </w:p>
        </w:tc>
      </w:tr>
      <w:tr>
        <w:trPr>
          <w:trHeight w:val="403"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投资者适当性安排（如有）</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适用的交易机制</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银行间债券市场交易机制</w:t>
            </w:r>
          </w:p>
        </w:tc>
      </w:tr>
      <w:tr>
        <w:trPr>
          <w:trHeight w:val="413" w:hRule="exact"/>
        </w:trPr>
        <w:tc>
          <w:tcPr>
            <w:gridSpan w:val="4"/>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是否存在终止上市交易的风险（如有）和应对措施</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逾期未偿还债券</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6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color w:val="000000"/>
          <w:spacing w:val="0"/>
          <w:w w:val="100"/>
          <w:position w:val="0"/>
        </w:rPr>
        <w:t>、</w:t>
        <w:tab/>
        <w:t>发行人或投资者选择权条款、投资者保护条款的触发和执行情况</w:t>
      </w:r>
      <w:bookmarkEnd w:id="891"/>
      <w:bookmarkEnd w:id="892"/>
      <w:bookmarkEnd w:id="89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28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w:t>
      </w:r>
      <w:bookmarkEnd w:id="897"/>
      <w:r>
        <w:rPr>
          <w:color w:val="000000"/>
          <w:spacing w:val="0"/>
          <w:w w:val="100"/>
          <w:position w:val="0"/>
        </w:rPr>
        <w:t>、</w:t>
        <w:tab/>
        <w:t>中介机构的情况</w:t>
      </w:r>
      <w:bookmarkEnd w:id="895"/>
      <w:bookmarkEnd w:id="896"/>
      <w:bookmarkEnd w:id="898"/>
    </w:p>
    <w:tbl>
      <w:tblPr>
        <w:tblOverlap w:val="never"/>
        <w:jc w:val="center"/>
        <w:tblLayout w:type="fixed"/>
      </w:tblPr>
      <w:tblGrid>
        <w:gridCol w:w="2448"/>
        <w:gridCol w:w="1699"/>
        <w:gridCol w:w="2554"/>
        <w:gridCol w:w="854"/>
        <w:gridCol w:w="845"/>
        <w:gridCol w:w="1315"/>
      </w:tblGrid>
      <w:tr>
        <w:trPr>
          <w:trHeight w:val="73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债券项目名称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中介机构名称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签字会计 师姓名</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中介机构 联系人</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联系电话</w:t>
            </w:r>
          </w:p>
        </w:tc>
      </w:tr>
    </w:tbl>
    <w:p>
      <w:pPr>
        <w:spacing w:lineRule="exact" w:line="1"/>
        <w:rPr>
          <w:sz w:val="2"/>
          <w:szCs w:val="2"/>
        </w:rPr>
      </w:pPr>
      <w:r>
        <w:br w:type="page"/>
      </w:r>
    </w:p>
    <w:tbl>
      <w:tblPr>
        <w:tblOverlap w:val="never"/>
        <w:jc w:val="center"/>
        <w:tblLayout w:type="fixed"/>
      </w:tblPr>
      <w:tblGrid>
        <w:gridCol w:w="2448"/>
        <w:gridCol w:w="1699"/>
        <w:gridCol w:w="2554"/>
        <w:gridCol w:w="854"/>
        <w:gridCol w:w="845"/>
        <w:gridCol w:w="1315"/>
      </w:tblGrid>
      <w:tr>
        <w:trPr>
          <w:trHeight w:val="71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山东晨鸣纸业集团股份有限公 司</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年度第一期中期票据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中国银河证券股份有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北京市西城区金融大街</w:t>
            </w:r>
            <w:r>
              <w:rPr>
                <w:color w:val="000000"/>
                <w:spacing w:val="0"/>
                <w:w w:val="100"/>
                <w:position w:val="0"/>
                <w:sz w:val="18"/>
                <w:szCs w:val="18"/>
              </w:rPr>
              <w:t>35</w:t>
            </w:r>
            <w:r>
              <w:rPr>
                <w:rFonts w:ascii="SimSun" w:eastAsia="SimSun" w:hAnsi="SimSun" w:cs="SimSun"/>
                <w:color w:val="000000"/>
                <w:spacing w:val="0"/>
                <w:w w:val="100"/>
                <w:position w:val="0"/>
                <w:sz w:val="17"/>
                <w:szCs w:val="17"/>
              </w:rPr>
              <w:t>号国 际企业大厦</w:t>
            </w:r>
            <w:r>
              <w:rPr>
                <w:color w:val="000000"/>
                <w:spacing w:val="0"/>
                <w:w w:val="100"/>
                <w:position w:val="0"/>
                <w:sz w:val="18"/>
                <w:szCs w:val="18"/>
              </w:rPr>
              <w:t>C</w:t>
            </w:r>
            <w:r>
              <w:rPr>
                <w:rFonts w:ascii="SimSun" w:eastAsia="SimSun" w:hAnsi="SimSun" w:cs="SimSun"/>
                <w:color w:val="000000"/>
                <w:spacing w:val="0"/>
                <w:w w:val="100"/>
                <w:position w:val="0"/>
                <w:sz w:val="17"/>
                <w:szCs w:val="17"/>
              </w:rPr>
              <w:t>座</w:t>
            </w:r>
            <w:r>
              <w:rPr>
                <w:color w:val="000000"/>
                <w:spacing w:val="0"/>
                <w:w w:val="100"/>
                <w:position w:val="0"/>
                <w:sz w:val="18"/>
                <w:szCs w:val="18"/>
              </w:rPr>
              <w:t>11</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董德森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010-66568876</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恒丰银行股份有限公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山东省烟台市芝罘区南大街</w:t>
            </w:r>
            <w:r>
              <w:rPr>
                <w:color w:val="000000"/>
                <w:spacing w:val="0"/>
                <w:w w:val="100"/>
                <w:position w:val="0"/>
                <w:sz w:val="18"/>
                <w:szCs w:val="18"/>
              </w:rPr>
              <w:t xml:space="preserve">248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王婉君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010-83571412</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中诚信国际信用评级</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北京市东城区朝阳门内大街南 竹杆胡同</w:t>
            </w:r>
            <w:r>
              <w:rPr>
                <w:color w:val="000000"/>
                <w:spacing w:val="0"/>
                <w:w w:val="100"/>
                <w:position w:val="0"/>
                <w:sz w:val="18"/>
                <w:szCs w:val="18"/>
              </w:rPr>
              <w:t>2</w:t>
            </w:r>
            <w:r>
              <w:rPr>
                <w:rFonts w:ascii="SimSun" w:eastAsia="SimSun" w:hAnsi="SimSun" w:cs="SimSun"/>
                <w:color w:val="000000"/>
                <w:spacing w:val="0"/>
                <w:w w:val="100"/>
                <w:position w:val="0"/>
                <w:sz w:val="17"/>
                <w:szCs w:val="17"/>
              </w:rPr>
              <w:t>号银河</w:t>
            </w:r>
            <w:r>
              <w:rPr>
                <w:color w:val="000000"/>
                <w:spacing w:val="0"/>
                <w:w w:val="100"/>
                <w:position w:val="0"/>
                <w:sz w:val="18"/>
                <w:szCs w:val="18"/>
              </w:rPr>
              <w:t>Soho6</w:t>
            </w:r>
            <w:r>
              <w:rPr>
                <w:rFonts w:ascii="SimSun" w:eastAsia="SimSun" w:hAnsi="SimSun" w:cs="SimSun"/>
                <w:color w:val="000000"/>
                <w:spacing w:val="0"/>
                <w:w w:val="100"/>
                <w:position w:val="0"/>
                <w:sz w:val="17"/>
                <w:szCs w:val="17"/>
              </w:rPr>
              <w:t>号楼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孙抒</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010-66428877</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北京市中伦文德律师 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北京市朝阳区西坝河南路一号 金泰大厦</w:t>
            </w:r>
            <w:r>
              <w:rPr>
                <w:color w:val="000000"/>
                <w:spacing w:val="0"/>
                <w:w w:val="100"/>
                <w:position w:val="0"/>
                <w:sz w:val="18"/>
                <w:szCs w:val="18"/>
              </w:rPr>
              <w:t>19</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姚正旺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010-64402232</w:t>
            </w:r>
          </w:p>
        </w:tc>
      </w:tr>
      <w:tr>
        <w:trPr>
          <w:trHeight w:val="7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瑞华会计师事务所</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（特殊普通合伙）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北京市西城区金融大街</w:t>
            </w:r>
            <w:r>
              <w:rPr>
                <w:color w:val="000000"/>
                <w:spacing w:val="0"/>
                <w:w w:val="100"/>
                <w:position w:val="0"/>
                <w:sz w:val="18"/>
                <w:szCs w:val="18"/>
              </w:rPr>
              <w:t>35</w:t>
            </w:r>
            <w:r>
              <w:rPr>
                <w:rFonts w:ascii="SimSun" w:eastAsia="SimSun" w:hAnsi="SimSun" w:cs="SimSun"/>
                <w:color w:val="000000"/>
                <w:spacing w:val="0"/>
                <w:w w:val="100"/>
                <w:position w:val="0"/>
                <w:sz w:val="17"/>
                <w:szCs w:val="17"/>
              </w:rPr>
              <w:t>号国 际企业大厦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王宗佩</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赵艳美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王宗佩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010-88091190</w:t>
            </w:r>
          </w:p>
        </w:tc>
      </w:tr>
      <w:tr>
        <w:trPr>
          <w:trHeight w:val="71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山东晨鸣纸业集团股份有限公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年度第一期中期票据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中国民生银行股份有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北京市西城区复兴门内大街</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苏大伟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010-56366523</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中国邮政储蓄银行股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北京市西城区金融大街</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朱微亮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010-68857403</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中诚信国际信用评级</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北京市东城区朝阳门内大街南 竹杆胡同</w:t>
            </w:r>
            <w:r>
              <w:rPr>
                <w:color w:val="000000"/>
                <w:spacing w:val="0"/>
                <w:w w:val="100"/>
                <w:position w:val="0"/>
                <w:sz w:val="18"/>
                <w:szCs w:val="18"/>
              </w:rPr>
              <w:t>2</w:t>
            </w:r>
            <w:r>
              <w:rPr>
                <w:rFonts w:ascii="SimSun" w:eastAsia="SimSun" w:hAnsi="SimSun" w:cs="SimSun"/>
                <w:color w:val="000000"/>
                <w:spacing w:val="0"/>
                <w:w w:val="100"/>
                <w:position w:val="0"/>
                <w:sz w:val="17"/>
                <w:szCs w:val="17"/>
              </w:rPr>
              <w:t>号银河</w:t>
            </w:r>
            <w:r>
              <w:rPr>
                <w:color w:val="000000"/>
                <w:spacing w:val="0"/>
                <w:w w:val="100"/>
                <w:position w:val="0"/>
                <w:sz w:val="18"/>
                <w:szCs w:val="18"/>
              </w:rPr>
              <w:t>Soho6</w:t>
            </w:r>
            <w:r>
              <w:rPr>
                <w:rFonts w:ascii="SimSun" w:eastAsia="SimSun" w:hAnsi="SimSun" w:cs="SimSun"/>
                <w:color w:val="000000"/>
                <w:spacing w:val="0"/>
                <w:w w:val="100"/>
                <w:position w:val="0"/>
                <w:sz w:val="17"/>
                <w:szCs w:val="17"/>
              </w:rPr>
              <w:t>号楼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孙抒</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010-66428877</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北京市中伦文德律师 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北京市朝阳区西坝河南路一号 金泰大厦</w:t>
            </w:r>
            <w:r>
              <w:rPr>
                <w:color w:val="000000"/>
                <w:spacing w:val="0"/>
                <w:w w:val="100"/>
                <w:position w:val="0"/>
                <w:sz w:val="18"/>
                <w:szCs w:val="18"/>
              </w:rPr>
              <w:t>19</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姚正旺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010-64402232</w:t>
            </w:r>
          </w:p>
        </w:tc>
      </w:tr>
      <w:tr>
        <w:trPr>
          <w:trHeight w:val="81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瑞华会计师事务所</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（特殊普通合伙）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rPr>
                <w:sz w:val="17"/>
                <w:szCs w:val="17"/>
              </w:rPr>
            </w:pPr>
            <w:r>
              <w:rPr>
                <w:rFonts w:ascii="SimSun" w:eastAsia="SimSun" w:hAnsi="SimSun" w:cs="SimSun"/>
                <w:color w:val="000000"/>
                <w:spacing w:val="0"/>
                <w:w w:val="100"/>
                <w:position w:val="0"/>
                <w:sz w:val="17"/>
                <w:szCs w:val="17"/>
              </w:rPr>
              <w:t>北京市西城区金融大街</w:t>
            </w:r>
            <w:r>
              <w:rPr>
                <w:color w:val="000000"/>
                <w:spacing w:val="0"/>
                <w:w w:val="100"/>
                <w:position w:val="0"/>
                <w:sz w:val="18"/>
                <w:szCs w:val="18"/>
              </w:rPr>
              <w:t>35</w:t>
            </w:r>
            <w:r>
              <w:rPr>
                <w:rFonts w:ascii="SimSun" w:eastAsia="SimSun" w:hAnsi="SimSun" w:cs="SimSun"/>
                <w:color w:val="000000"/>
                <w:spacing w:val="0"/>
                <w:w w:val="100"/>
                <w:position w:val="0"/>
                <w:sz w:val="17"/>
                <w:szCs w:val="17"/>
              </w:rPr>
              <w:t>号国 际企业大厦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240"/>
              <w:jc w:val="left"/>
              <w:rPr>
                <w:sz w:val="17"/>
                <w:szCs w:val="17"/>
              </w:rPr>
            </w:pPr>
            <w:r>
              <w:rPr>
                <w:rFonts w:ascii="SimSun" w:eastAsia="SimSun" w:hAnsi="SimSun" w:cs="SimSun"/>
                <w:color w:val="000000"/>
                <w:spacing w:val="0"/>
                <w:w w:val="100"/>
                <w:position w:val="0"/>
                <w:sz w:val="17"/>
                <w:szCs w:val="17"/>
              </w:rPr>
              <w:t>刘健</w:t>
            </w:r>
          </w:p>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江磊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刘健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010-88091190</w:t>
            </w:r>
          </w:p>
        </w:tc>
      </w:tr>
      <w:tr>
        <w:trPr>
          <w:trHeight w:val="71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山东晨鸣纸业集团股份有限公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年度第二期中期票据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中国民生银行股份有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北京市西城区复兴门内大街</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苏大伟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010-56366523</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中国邮政储蓄银行股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北京市西城区金融大街</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朱微亮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010-68857403</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中诚信国际信用评级</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北京市东城区朝阳门内大街南 竹杆胡同</w:t>
            </w:r>
            <w:r>
              <w:rPr>
                <w:color w:val="000000"/>
                <w:spacing w:val="0"/>
                <w:w w:val="100"/>
                <w:position w:val="0"/>
                <w:sz w:val="18"/>
                <w:szCs w:val="18"/>
              </w:rPr>
              <w:t>2</w:t>
            </w:r>
            <w:r>
              <w:rPr>
                <w:rFonts w:ascii="SimSun" w:eastAsia="SimSun" w:hAnsi="SimSun" w:cs="SimSun"/>
                <w:color w:val="000000"/>
                <w:spacing w:val="0"/>
                <w:w w:val="100"/>
                <w:position w:val="0"/>
                <w:sz w:val="17"/>
                <w:szCs w:val="17"/>
              </w:rPr>
              <w:t>号银河</w:t>
            </w:r>
            <w:r>
              <w:rPr>
                <w:color w:val="000000"/>
                <w:spacing w:val="0"/>
                <w:w w:val="100"/>
                <w:position w:val="0"/>
                <w:sz w:val="18"/>
                <w:szCs w:val="18"/>
              </w:rPr>
              <w:t>Soho6</w:t>
            </w:r>
            <w:r>
              <w:rPr>
                <w:rFonts w:ascii="SimSun" w:eastAsia="SimSun" w:hAnsi="SimSun" w:cs="SimSun"/>
                <w:color w:val="000000"/>
                <w:spacing w:val="0"/>
                <w:w w:val="100"/>
                <w:position w:val="0"/>
                <w:sz w:val="17"/>
                <w:szCs w:val="17"/>
              </w:rPr>
              <w:t>号楼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孙抒</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010-66428877</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北京市中伦文德律师 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北京市朝阳区西坝河南路一号 金泰大厦</w:t>
            </w:r>
            <w:r>
              <w:rPr>
                <w:color w:val="000000"/>
                <w:spacing w:val="0"/>
                <w:w w:val="100"/>
                <w:position w:val="0"/>
                <w:sz w:val="18"/>
                <w:szCs w:val="18"/>
              </w:rPr>
              <w:t>19</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姚正旺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010-64402232</w:t>
            </w:r>
          </w:p>
        </w:tc>
      </w:tr>
      <w:tr>
        <w:trPr>
          <w:trHeight w:val="83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瑞华会计师事务所</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（特殊普通合伙）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rPr>
                <w:sz w:val="17"/>
                <w:szCs w:val="17"/>
              </w:rPr>
            </w:pPr>
            <w:r>
              <w:rPr>
                <w:rFonts w:ascii="SimSun" w:eastAsia="SimSun" w:hAnsi="SimSun" w:cs="SimSun"/>
                <w:color w:val="000000"/>
                <w:spacing w:val="0"/>
                <w:w w:val="100"/>
                <w:position w:val="0"/>
                <w:sz w:val="17"/>
                <w:szCs w:val="17"/>
              </w:rPr>
              <w:t>北京市西城区金融大街</w:t>
            </w:r>
            <w:r>
              <w:rPr>
                <w:color w:val="000000"/>
                <w:spacing w:val="0"/>
                <w:w w:val="100"/>
                <w:position w:val="0"/>
                <w:sz w:val="18"/>
                <w:szCs w:val="18"/>
              </w:rPr>
              <w:t>35</w:t>
            </w:r>
            <w:r>
              <w:rPr>
                <w:rFonts w:ascii="SimSun" w:eastAsia="SimSun" w:hAnsi="SimSun" w:cs="SimSun"/>
                <w:color w:val="000000"/>
                <w:spacing w:val="0"/>
                <w:w w:val="100"/>
                <w:position w:val="0"/>
                <w:sz w:val="17"/>
                <w:szCs w:val="17"/>
              </w:rPr>
              <w:t>号国 际企业大厦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240"/>
              <w:jc w:val="left"/>
              <w:rPr>
                <w:sz w:val="17"/>
                <w:szCs w:val="17"/>
              </w:rPr>
            </w:pPr>
            <w:r>
              <w:rPr>
                <w:rFonts w:ascii="SimSun" w:eastAsia="SimSun" w:hAnsi="SimSun" w:cs="SimSun"/>
                <w:color w:val="000000"/>
                <w:spacing w:val="0"/>
                <w:w w:val="100"/>
                <w:position w:val="0"/>
                <w:sz w:val="17"/>
                <w:szCs w:val="17"/>
              </w:rPr>
              <w:t>刘健</w:t>
            </w:r>
          </w:p>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江磊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刘健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010-88091190</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报告期内上述机构是否发生变化</w:t>
      </w:r>
    </w:p>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bidi w:val="0"/>
        <w:spacing w:before="0" w:after="38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4</w:t>
      </w:r>
      <w:bookmarkEnd w:id="901"/>
      <w:r>
        <w:rPr>
          <w:color w:val="000000"/>
          <w:spacing w:val="0"/>
          <w:w w:val="100"/>
          <w:position w:val="0"/>
        </w:rPr>
        <w:t>、募集资金使用情况</w:t>
      </w:r>
      <w:bookmarkEnd w:id="899"/>
      <w:bookmarkEnd w:id="900"/>
      <w:bookmarkEnd w:id="90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21"/>
        <w:gridCol w:w="1378"/>
        <w:gridCol w:w="1315"/>
        <w:gridCol w:w="835"/>
        <w:gridCol w:w="1387"/>
        <w:gridCol w:w="1387"/>
        <w:gridCol w:w="1392"/>
      </w:tblGrid>
      <w:tr>
        <w:trPr>
          <w:trHeight w:val="99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债券项目名称</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募集资金总金额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已使用金额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未使用金 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募集资金专项账 户运作情况（如</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募集资金违规使 用的整改情况</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是否与募集说明 书承诺的用途、 使用计划及其他</w:t>
            </w:r>
          </w:p>
        </w:tc>
      </w:tr>
    </w:tbl>
    <w:tbl>
      <w:tblPr>
        <w:tblOverlap w:val="never"/>
        <w:jc w:val="center"/>
        <w:tblLayout w:type="fixed"/>
      </w:tblPr>
      <w:tblGrid>
        <w:gridCol w:w="2021"/>
        <w:gridCol w:w="1378"/>
        <w:gridCol w:w="1315"/>
        <w:gridCol w:w="835"/>
        <w:gridCol w:w="1387"/>
        <w:gridCol w:w="1387"/>
        <w:gridCol w:w="1392"/>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约定一致</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山东晨鸣纸业集团股份 有限公司</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年度第一 期中期票据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募集资金专项账 户用于存放债券 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一致</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山东晨鸣纸业集团股份 有限公司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年度第一 期中期票据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募集资金专项账 户用于存放债券 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一致</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山东晨鸣纸业集团股份 有限公司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年度第二 期中期票据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募集资金专项账 户用于存放债券 专项资金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一致</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募集资金用于建设项目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公司报告期内变更上述债券募集资金用途</w:t>
      </w:r>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331" w:lineRule="exact"/>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5</w:t>
      </w:r>
      <w:bookmarkEnd w:id="905"/>
      <w:r>
        <w:rPr>
          <w:color w:val="000000"/>
          <w:spacing w:val="0"/>
          <w:w w:val="100"/>
          <w:position w:val="0"/>
        </w:rPr>
        <w:t>、</w:t>
        <w:tab/>
        <w:t>报告期内信用评级结果调整情况</w:t>
      </w:r>
      <w:bookmarkEnd w:id="903"/>
      <w:bookmarkEnd w:id="904"/>
      <w:bookmarkEnd w:id="906"/>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331" w:lineRule="exact"/>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6</w:t>
      </w:r>
      <w:bookmarkEnd w:id="909"/>
      <w:r>
        <w:rPr>
          <w:color w:val="000000"/>
          <w:spacing w:val="0"/>
          <w:w w:val="100"/>
          <w:position w:val="0"/>
        </w:rPr>
        <w:t>、</w:t>
        <w:tab/>
        <w:t>担保情况、偿债计划及其他偿债保障措施在报告期内的执行情况和变化情况及对债券投资者权益的影 响</w:t>
      </w:r>
      <w:bookmarkEnd w:id="907"/>
      <w:bookmarkEnd w:id="908"/>
      <w:bookmarkEnd w:id="910"/>
    </w:p>
    <w:p>
      <w:pPr>
        <w:pStyle w:val="Style30"/>
        <w:keepNext w:val="0"/>
        <w:keepLines w:val="0"/>
        <w:widowControl w:val="0"/>
        <w:numPr>
          <w:ilvl w:val="0"/>
          <w:numId w:val="11"/>
        </w:numPr>
        <w:shd w:val="clear" w:color="auto" w:fill="auto"/>
        <w:tabs>
          <w:tab w:pos="328" w:val="left"/>
        </w:tabs>
        <w:bidi w:val="0"/>
        <w:spacing w:before="0" w:after="380" w:line="240" w:lineRule="auto"/>
        <w:ind w:left="0" w:right="0" w:firstLine="0"/>
        <w:jc w:val="left"/>
      </w:pPr>
      <w:bookmarkStart w:id="911" w:name="bookmark911"/>
      <w:bookmarkEnd w:id="91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502" w:val="left"/>
        </w:tabs>
        <w:bidi w:val="0"/>
        <w:spacing w:before="0" w:after="38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四</w:t>
      </w:r>
      <w:bookmarkEnd w:id="914"/>
      <w:r>
        <w:rPr>
          <w:color w:val="000000"/>
          <w:spacing w:val="0"/>
          <w:w w:val="100"/>
          <w:position w:val="0"/>
        </w:rPr>
        <w:t>、</w:t>
        <w:tab/>
        <w:t>可转换公司债券</w:t>
      </w:r>
      <w:bookmarkEnd w:id="912"/>
      <w:bookmarkEnd w:id="913"/>
      <w:bookmarkEnd w:id="915"/>
    </w:p>
    <w:p>
      <w:pPr>
        <w:pStyle w:val="Style30"/>
        <w:keepNext w:val="0"/>
        <w:keepLines w:val="0"/>
        <w:widowControl w:val="0"/>
        <w:numPr>
          <w:ilvl w:val="0"/>
          <w:numId w:val="11"/>
        </w:numPr>
        <w:shd w:val="clear" w:color="auto" w:fill="auto"/>
        <w:tabs>
          <w:tab w:pos="328" w:val="left"/>
        </w:tabs>
        <w:bidi w:val="0"/>
        <w:spacing w:before="0" w:after="140" w:line="240" w:lineRule="auto"/>
        <w:ind w:left="0" w:right="0" w:firstLine="0"/>
        <w:jc w:val="left"/>
      </w:pPr>
      <w:bookmarkStart w:id="916" w:name="bookmark916"/>
      <w:bookmarkEnd w:id="91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报告期公司不存在可转换公司债券。</w:t>
      </w:r>
    </w:p>
    <w:p>
      <w:pPr>
        <w:pStyle w:val="Style26"/>
        <w:keepNext/>
        <w:keepLines/>
        <w:widowControl w:val="0"/>
        <w:shd w:val="clear" w:color="auto" w:fill="auto"/>
        <w:tabs>
          <w:tab w:pos="522" w:val="left"/>
        </w:tabs>
        <w:bidi w:val="0"/>
        <w:spacing w:before="0" w:after="380" w:line="240" w:lineRule="auto"/>
        <w:ind w:left="0" w:right="0" w:firstLine="0"/>
        <w:jc w:val="left"/>
        <w:rPr>
          <w:sz w:val="24"/>
          <w:szCs w:val="24"/>
        </w:rPr>
      </w:pPr>
      <w:bookmarkStart w:id="917" w:name="bookmark917"/>
      <w:bookmarkStart w:id="918" w:name="bookmark918"/>
      <w:bookmarkStart w:id="919" w:name="bookmark919"/>
      <w:bookmarkStart w:id="920" w:name="bookmark920"/>
      <w:r>
        <w:rPr>
          <w:color w:val="000000"/>
          <w:spacing w:val="0"/>
          <w:w w:val="100"/>
          <w:position w:val="0"/>
          <w:sz w:val="22"/>
          <w:szCs w:val="22"/>
        </w:rPr>
        <w:t>五</w:t>
      </w:r>
      <w:bookmarkEnd w:id="919"/>
      <w:r>
        <w:rPr>
          <w:color w:val="000000"/>
          <w:spacing w:val="0"/>
          <w:w w:val="100"/>
          <w:position w:val="0"/>
          <w:sz w:val="22"/>
          <w:szCs w:val="22"/>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917"/>
      <w:bookmarkEnd w:id="918"/>
      <w:bookmarkEnd w:id="920"/>
    </w:p>
    <w:p>
      <w:pPr>
        <w:pStyle w:val="Style30"/>
        <w:keepNext w:val="0"/>
        <w:keepLines w:val="0"/>
        <w:widowControl w:val="0"/>
        <w:numPr>
          <w:ilvl w:val="0"/>
          <w:numId w:val="11"/>
        </w:numPr>
        <w:shd w:val="clear" w:color="auto" w:fill="auto"/>
        <w:tabs>
          <w:tab w:pos="328" w:val="left"/>
        </w:tabs>
        <w:bidi w:val="0"/>
        <w:spacing w:before="0" w:after="380" w:line="240" w:lineRule="auto"/>
        <w:ind w:left="0" w:right="0" w:firstLine="0"/>
        <w:jc w:val="left"/>
      </w:pPr>
      <w:bookmarkStart w:id="921" w:name="bookmark921"/>
      <w:bookmarkEnd w:id="9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522" w:val="left"/>
        </w:tabs>
        <w:bidi w:val="0"/>
        <w:spacing w:before="0" w:after="38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六</w:t>
      </w:r>
      <w:bookmarkEnd w:id="924"/>
      <w:r>
        <w:rPr>
          <w:color w:val="000000"/>
          <w:spacing w:val="0"/>
          <w:w w:val="100"/>
          <w:position w:val="0"/>
        </w:rPr>
        <w:t>、</w:t>
        <w:tab/>
        <w:t>报告期末除债券外的有息债务逾期情况</w:t>
      </w:r>
      <w:bookmarkEnd w:id="922"/>
      <w:bookmarkEnd w:id="923"/>
      <w:bookmarkEnd w:id="925"/>
    </w:p>
    <w:p>
      <w:pPr>
        <w:pStyle w:val="Style30"/>
        <w:keepNext w:val="0"/>
        <w:keepLines w:val="0"/>
        <w:widowControl w:val="0"/>
        <w:numPr>
          <w:ilvl w:val="0"/>
          <w:numId w:val="11"/>
        </w:numPr>
        <w:shd w:val="clear" w:color="auto" w:fill="auto"/>
        <w:tabs>
          <w:tab w:pos="328" w:val="left"/>
        </w:tabs>
        <w:bidi w:val="0"/>
        <w:spacing w:before="0" w:after="380" w:line="240" w:lineRule="auto"/>
        <w:ind w:left="0" w:right="0" w:firstLine="0"/>
        <w:jc w:val="left"/>
      </w:pPr>
      <w:bookmarkStart w:id="926" w:name="bookmark926"/>
      <w:bookmarkEnd w:id="9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526" w:val="left"/>
        </w:tabs>
        <w:bidi w:val="0"/>
        <w:spacing w:before="0" w:after="380" w:line="240" w:lineRule="auto"/>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七</w:t>
      </w:r>
      <w:bookmarkEnd w:id="929"/>
      <w:r>
        <w:rPr>
          <w:color w:val="000000"/>
          <w:spacing w:val="0"/>
          <w:w w:val="100"/>
          <w:position w:val="0"/>
        </w:rPr>
        <w:t>、</w:t>
        <w:tab/>
        <w:t>报告期内是否有违反规章制度的情况</w:t>
      </w:r>
      <w:bookmarkEnd w:id="927"/>
      <w:bookmarkEnd w:id="928"/>
      <w:bookmarkEnd w:id="930"/>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6"/>
        <w:keepNext/>
        <w:keepLines/>
        <w:widowControl w:val="0"/>
        <w:shd w:val="clear" w:color="auto" w:fill="auto"/>
        <w:bidi w:val="0"/>
        <w:spacing w:before="0" w:after="36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八</w:t>
      </w:r>
      <w:bookmarkEnd w:id="933"/>
      <w:r>
        <w:rPr>
          <w:color w:val="000000"/>
          <w:spacing w:val="0"/>
          <w:w w:val="100"/>
          <w:position w:val="0"/>
        </w:rPr>
        <w:t>、截至报告期末公司近两年的主要会计数据和财务指标</w:t>
      </w:r>
      <w:bookmarkEnd w:id="931"/>
      <w:bookmarkEnd w:id="932"/>
      <w:bookmarkEnd w:id="9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34"/>
        <w:gridCol w:w="2424"/>
        <w:gridCol w:w="2424"/>
        <w:gridCol w:w="243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上年末</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本报告期末比上年末增减</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流动比率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65.05%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70.29%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72.78%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速动比率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54.59%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本报告期比上年同期增减</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174,387.65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111,910.38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EBITDA</w:t>
            </w:r>
            <w:r>
              <w:rPr>
                <w:rFonts w:ascii="SimSun" w:eastAsia="SimSun" w:hAnsi="SimSun" w:cs="SimSun"/>
                <w:color w:val="000000"/>
                <w:spacing w:val="0"/>
                <w:w w:val="100"/>
                <w:position w:val="0"/>
                <w:sz w:val="17"/>
                <w:szCs w:val="17"/>
              </w:rPr>
              <w:t>全部债务比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现金利息保障倍数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EBITDA</w:t>
            </w:r>
            <w:r>
              <w:rPr>
                <w:rFonts w:ascii="SimSun" w:eastAsia="SimSun" w:hAnsi="SimSun" w:cs="SimSun"/>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贷款偿还率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利息偿付率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19" w:right="0" w:firstLine="0"/>
        <w:jc w:val="left"/>
        <w:sectPr>
          <w:footnotePr>
            <w:pos w:val="pageBottom"/>
            <w:numFmt w:val="decimal"/>
            <w:numStart w:val="1"/>
            <w:numRestart w:val="continuous"/>
            <w15:footnoteColumns w:val="1"/>
          </w:footnotePr>
          <w:pgSz w:w="11900" w:h="16840"/>
          <w:pgMar w:top="1383" w:right="1095" w:bottom="1441" w:left="1090"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固定资产折旧额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投资性房地产摊销额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无形资产摊销额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长期待摊费用摊销额</w:t>
      </w:r>
    </w:p>
    <w:p>
      <w:pPr>
        <w:pStyle w:val="Style9"/>
        <w:keepNext/>
        <w:keepLines/>
        <w:widowControl w:val="0"/>
        <w:shd w:val="clear" w:color="auto" w:fill="auto"/>
        <w:bidi w:val="0"/>
        <w:spacing w:before="220" w:after="580" w:line="240" w:lineRule="auto"/>
        <w:ind w:left="0" w:right="0" w:firstLine="0"/>
        <w:jc w:val="center"/>
      </w:pPr>
      <w:bookmarkStart w:id="935" w:name="bookmark935"/>
      <w:bookmarkStart w:id="936" w:name="bookmark936"/>
      <w:bookmarkStart w:id="937" w:name="bookmark937"/>
      <w:r>
        <w:rPr>
          <w:color w:val="000000"/>
          <w:spacing w:val="0"/>
          <w:w w:val="100"/>
          <w:position w:val="0"/>
        </w:rPr>
        <w:t>第十二节财务报告</w:t>
      </w:r>
      <w:bookmarkEnd w:id="935"/>
      <w:bookmarkEnd w:id="936"/>
      <w:bookmarkEnd w:id="937"/>
    </w:p>
    <w:p>
      <w:pPr>
        <w:pStyle w:val="Style26"/>
        <w:keepNext/>
        <w:keepLines/>
        <w:widowControl w:val="0"/>
        <w:shd w:val="clear" w:color="auto" w:fill="auto"/>
        <w:bidi w:val="0"/>
        <w:spacing w:before="0" w:line="240" w:lineRule="auto"/>
        <w:ind w:left="0" w:right="0" w:firstLine="280"/>
        <w:jc w:val="both"/>
      </w:pPr>
      <w:bookmarkStart w:id="938" w:name="bookmark938"/>
      <w:bookmarkStart w:id="939" w:name="bookmark939"/>
      <w:bookmarkStart w:id="940" w:name="bookmark940"/>
      <w:bookmarkStart w:id="941" w:name="bookmark941"/>
      <w:r>
        <w:rPr>
          <w:color w:val="000000"/>
          <w:spacing w:val="0"/>
          <w:w w:val="100"/>
          <w:position w:val="0"/>
        </w:rPr>
        <w:t>、审计报告</w:t>
      </w:r>
      <w:bookmarkEnd w:id="939"/>
      <w:bookmarkEnd w:id="940"/>
      <w:bookmarkEnd w:id="941"/>
      <w:bookmarkEnd w:id="93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致同审字（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371A006186</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刘健、江磊</w:t>
            </w:r>
          </w:p>
        </w:tc>
      </w:tr>
    </w:tbl>
    <w:p>
      <w:pPr>
        <w:pStyle w:val="Style28"/>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山东晨鸣纸业集团股份有限公司全体股东：</w:t>
      </w:r>
    </w:p>
    <w:p>
      <w:pPr>
        <w:pStyle w:val="Style30"/>
        <w:keepNext w:val="0"/>
        <w:keepLines w:val="0"/>
        <w:widowControl w:val="0"/>
        <w:shd w:val="clear" w:color="auto" w:fill="auto"/>
        <w:tabs>
          <w:tab w:pos="820" w:val="left"/>
        </w:tabs>
        <w:bidi w:val="0"/>
        <w:spacing w:before="0" w:after="0" w:line="316" w:lineRule="exact"/>
        <w:ind w:left="0" w:right="0"/>
        <w:jc w:val="both"/>
      </w:pPr>
      <w:bookmarkStart w:id="942" w:name="bookmark942"/>
      <w:r>
        <w:rPr>
          <w:b/>
          <w:bCs/>
          <w:color w:val="000000"/>
          <w:spacing w:val="0"/>
          <w:w w:val="100"/>
          <w:position w:val="0"/>
        </w:rPr>
        <w:t>一</w:t>
      </w:r>
      <w:bookmarkEnd w:id="942"/>
      <w:r>
        <w:rPr>
          <w:b/>
          <w:bCs/>
          <w:color w:val="000000"/>
          <w:spacing w:val="0"/>
          <w:w w:val="100"/>
          <w:position w:val="0"/>
        </w:rPr>
        <w:t>、</w:t>
        <w:tab/>
        <w:t>审计意见</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我们审计了山东晨鸣纸业集团股份有限公司（以下简称晨鸣纸业）财务报表，包括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 表附注。</w:t>
      </w:r>
    </w:p>
    <w:p>
      <w:pPr>
        <w:pStyle w:val="Style30"/>
        <w:keepNext w:val="0"/>
        <w:keepLines w:val="0"/>
        <w:widowControl w:val="0"/>
        <w:shd w:val="clear" w:color="auto" w:fill="auto"/>
        <w:bidi w:val="0"/>
        <w:spacing w:before="0" w:after="0" w:line="307" w:lineRule="exact"/>
        <w:ind w:left="0" w:right="0"/>
        <w:jc w:val="left"/>
      </w:pPr>
      <w:r>
        <w:rPr>
          <w:color w:val="000000"/>
          <w:spacing w:val="0"/>
          <w:w w:val="100"/>
          <w:position w:val="0"/>
        </w:rPr>
        <w:t>我们认为，后附的财务报表在所有重大方面按照企业会计准则的规定编制，公允反映了晨鸣纸业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30"/>
        <w:keepNext w:val="0"/>
        <w:keepLines w:val="0"/>
        <w:widowControl w:val="0"/>
        <w:shd w:val="clear" w:color="auto" w:fill="auto"/>
        <w:tabs>
          <w:tab w:pos="820" w:val="left"/>
        </w:tabs>
        <w:bidi w:val="0"/>
        <w:spacing w:before="0" w:after="0" w:line="316" w:lineRule="exact"/>
        <w:ind w:left="0" w:right="0"/>
        <w:jc w:val="left"/>
      </w:pPr>
      <w:bookmarkStart w:id="943" w:name="bookmark943"/>
      <w:r>
        <w:rPr>
          <w:b/>
          <w:bCs/>
          <w:color w:val="000000"/>
          <w:spacing w:val="0"/>
          <w:w w:val="100"/>
          <w:position w:val="0"/>
        </w:rPr>
        <w:t>二</w:t>
      </w:r>
      <w:bookmarkEnd w:id="943"/>
      <w:r>
        <w:rPr>
          <w:b/>
          <w:bCs/>
          <w:color w:val="000000"/>
          <w:spacing w:val="0"/>
          <w:w w:val="100"/>
          <w:position w:val="0"/>
        </w:rPr>
        <w:t>、</w:t>
        <w:tab/>
        <w:t>形成审计意见的基础</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阐述了我们在这些准则下的责任。按照中国注册会计师职业道德守则，我们独立于晨鸣纸业，并履行了职业道德方面的其他 责任。我们相信，我们获取的审计证据是充分、适当的，为发表审计意见提供了基础。</w:t>
      </w:r>
    </w:p>
    <w:p>
      <w:pPr>
        <w:pStyle w:val="Style30"/>
        <w:keepNext w:val="0"/>
        <w:keepLines w:val="0"/>
        <w:widowControl w:val="0"/>
        <w:shd w:val="clear" w:color="auto" w:fill="auto"/>
        <w:tabs>
          <w:tab w:pos="825" w:val="left"/>
        </w:tabs>
        <w:bidi w:val="0"/>
        <w:spacing w:before="0" w:after="0" w:line="316" w:lineRule="exact"/>
        <w:ind w:left="0" w:right="0"/>
        <w:jc w:val="left"/>
      </w:pPr>
      <w:bookmarkStart w:id="944" w:name="bookmark944"/>
      <w:r>
        <w:rPr>
          <w:b/>
          <w:bCs/>
          <w:color w:val="000000"/>
          <w:spacing w:val="0"/>
          <w:w w:val="100"/>
          <w:position w:val="0"/>
        </w:rPr>
        <w:t>三</w:t>
      </w:r>
      <w:bookmarkEnd w:id="944"/>
      <w:r>
        <w:rPr>
          <w:b/>
          <w:bCs/>
          <w:color w:val="000000"/>
          <w:spacing w:val="0"/>
          <w:w w:val="100"/>
          <w:position w:val="0"/>
        </w:rPr>
        <w:t>、</w:t>
        <w:tab/>
        <w:t>关键审计事项</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（一）存货可变现净值</w:t>
      </w:r>
    </w:p>
    <w:p>
      <w:pPr>
        <w:pStyle w:val="Style30"/>
        <w:keepNext w:val="0"/>
        <w:keepLines w:val="0"/>
        <w:widowControl w:val="0"/>
        <w:shd w:val="clear" w:color="auto" w:fill="auto"/>
        <w:bidi w:val="0"/>
        <w:spacing w:before="0" w:after="140" w:line="316" w:lineRule="exact"/>
        <w:ind w:left="0" w:right="0"/>
        <w:jc w:val="left"/>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和附注七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p>
      <w:pPr>
        <w:pStyle w:val="Style30"/>
        <w:keepNext w:val="0"/>
        <w:keepLines w:val="0"/>
        <w:widowControl w:val="0"/>
        <w:shd w:val="clear" w:color="auto" w:fill="auto"/>
        <w:tabs>
          <w:tab w:pos="732" w:val="left"/>
        </w:tabs>
        <w:bidi w:val="0"/>
        <w:spacing w:before="0" w:after="0" w:line="360" w:lineRule="auto"/>
        <w:ind w:left="0" w:right="0"/>
        <w:jc w:val="both"/>
      </w:pPr>
      <w:bookmarkStart w:id="945" w:name="bookmark945"/>
      <w:r>
        <w:rPr>
          <w:rFonts w:ascii="Times New Roman" w:eastAsia="Times New Roman" w:hAnsi="Times New Roman" w:cs="Times New Roman"/>
          <w:color w:val="000000"/>
          <w:spacing w:val="0"/>
          <w:w w:val="100"/>
          <w:position w:val="0"/>
          <w:sz w:val="18"/>
          <w:szCs w:val="18"/>
        </w:rPr>
        <w:t>1</w:t>
      </w:r>
      <w:bookmarkEnd w:id="945"/>
      <w:r>
        <w:rPr>
          <w:color w:val="000000"/>
          <w:spacing w:val="0"/>
          <w:w w:val="100"/>
          <w:position w:val="0"/>
        </w:rPr>
        <w:t>、</w:t>
        <w:tab/>
        <w:t>事项描述</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晨鸣纸业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年度存货余额为</w:t>
      </w:r>
      <w:r>
        <w:rPr>
          <w:rFonts w:ascii="Times New Roman" w:eastAsia="Times New Roman" w:hAnsi="Times New Roman" w:cs="Times New Roman"/>
          <w:color w:val="000000"/>
          <w:spacing w:val="0"/>
          <w:w w:val="100"/>
          <w:position w:val="0"/>
          <w:sz w:val="18"/>
          <w:szCs w:val="18"/>
        </w:rPr>
        <w:t>531,223.46</w:t>
      </w:r>
      <w:r>
        <w:rPr>
          <w:color w:val="000000"/>
          <w:spacing w:val="0"/>
          <w:w w:val="100"/>
          <w:position w:val="0"/>
        </w:rPr>
        <w:t>万元，其中机制纸相关存货余额为</w:t>
      </w:r>
      <w:r>
        <w:rPr>
          <w:rFonts w:ascii="Times New Roman" w:eastAsia="Times New Roman" w:hAnsi="Times New Roman" w:cs="Times New Roman"/>
          <w:color w:val="000000"/>
          <w:spacing w:val="0"/>
          <w:w w:val="100"/>
          <w:position w:val="0"/>
          <w:sz w:val="18"/>
          <w:szCs w:val="18"/>
        </w:rPr>
        <w:t>379,292.87</w:t>
      </w:r>
      <w:r>
        <w:rPr>
          <w:color w:val="000000"/>
          <w:spacing w:val="0"/>
          <w:w w:val="100"/>
          <w:position w:val="0"/>
        </w:rPr>
        <w:t>万元，跌价准备为</w:t>
      </w:r>
      <w:r>
        <w:rPr>
          <w:rFonts w:ascii="Times New Roman" w:eastAsia="Times New Roman" w:hAnsi="Times New Roman" w:cs="Times New Roman"/>
          <w:color w:val="000000"/>
          <w:spacing w:val="0"/>
          <w:w w:val="100"/>
          <w:position w:val="0"/>
          <w:sz w:val="18"/>
          <w:szCs w:val="18"/>
        </w:rPr>
        <w:t>2,960.27</w:t>
      </w:r>
      <w:r>
        <w:rPr>
          <w:color w:val="000000"/>
          <w:spacing w:val="0"/>
          <w:w w:val="100"/>
          <w:position w:val="0"/>
        </w:rPr>
        <w:t>万 元，账面价值为</w:t>
      </w:r>
      <w:r>
        <w:rPr>
          <w:rFonts w:ascii="Times New Roman" w:eastAsia="Times New Roman" w:hAnsi="Times New Roman" w:cs="Times New Roman"/>
          <w:color w:val="000000"/>
          <w:spacing w:val="0"/>
          <w:w w:val="100"/>
          <w:position w:val="0"/>
          <w:sz w:val="18"/>
          <w:szCs w:val="18"/>
        </w:rPr>
        <w:t>376,332.61</w:t>
      </w:r>
      <w:r>
        <w:rPr>
          <w:color w:val="000000"/>
          <w:spacing w:val="0"/>
          <w:w w:val="100"/>
          <w:position w:val="0"/>
        </w:rPr>
        <w:t>万元。资产负债表日，存货采用成本与可变现净值孰低计量，按照单个存货成本高于可变现净值 的差额计提存货跌价准备。管理层在考虑持有存货目的的基础上，根据历史售价、合同约定售价等确定估计售价，并按照估 计售价减去至完工时估计将要发生的成本、估计的销售费用和相关税费后的金额确定存货的可变现净值。</w:t>
      </w:r>
    </w:p>
    <w:p>
      <w:pPr>
        <w:pStyle w:val="Style30"/>
        <w:keepNext w:val="0"/>
        <w:keepLines w:val="0"/>
        <w:widowControl w:val="0"/>
        <w:shd w:val="clear" w:color="auto" w:fill="auto"/>
        <w:bidi w:val="0"/>
        <w:spacing w:before="0" w:after="140" w:line="316" w:lineRule="exact"/>
        <w:ind w:left="0" w:right="0"/>
        <w:jc w:val="both"/>
      </w:pPr>
      <w:r>
        <w:rPr>
          <w:color w:val="000000"/>
          <w:spacing w:val="0"/>
          <w:w w:val="100"/>
          <w:position w:val="0"/>
        </w:rPr>
        <w:t>由于存货金额重大，且确定存货可变现净值涉及重大管理层判断，我们将存货可变现净值确定为关键审计事项。</w:t>
      </w:r>
    </w:p>
    <w:p>
      <w:pPr>
        <w:pStyle w:val="Style30"/>
        <w:keepNext w:val="0"/>
        <w:keepLines w:val="0"/>
        <w:widowControl w:val="0"/>
        <w:shd w:val="clear" w:color="auto" w:fill="auto"/>
        <w:tabs>
          <w:tab w:pos="734" w:val="left"/>
        </w:tabs>
        <w:bidi w:val="0"/>
        <w:spacing w:before="0" w:after="0" w:line="360" w:lineRule="auto"/>
        <w:ind w:left="0" w:right="0"/>
        <w:jc w:val="both"/>
      </w:pPr>
      <w:bookmarkStart w:id="946" w:name="bookmark946"/>
      <w:r>
        <w:rPr>
          <w:rFonts w:ascii="Times New Roman" w:eastAsia="Times New Roman" w:hAnsi="Times New Roman" w:cs="Times New Roman"/>
          <w:color w:val="000000"/>
          <w:spacing w:val="0"/>
          <w:w w:val="100"/>
          <w:position w:val="0"/>
          <w:sz w:val="18"/>
          <w:szCs w:val="18"/>
        </w:rPr>
        <w:t>2</w:t>
      </w:r>
      <w:bookmarkEnd w:id="946"/>
      <w:r>
        <w:rPr>
          <w:color w:val="000000"/>
          <w:spacing w:val="0"/>
          <w:w w:val="100"/>
          <w:position w:val="0"/>
        </w:rPr>
        <w:t>、</w:t>
        <w:tab/>
        <w:t>审计应对</w:t>
      </w:r>
    </w:p>
    <w:p>
      <w:pPr>
        <w:pStyle w:val="Style30"/>
        <w:keepNext w:val="0"/>
        <w:keepLines w:val="0"/>
        <w:widowControl w:val="0"/>
        <w:shd w:val="clear" w:color="auto" w:fill="auto"/>
        <w:tabs>
          <w:tab w:pos="825" w:val="left"/>
        </w:tabs>
        <w:bidi w:val="0"/>
        <w:spacing w:before="0" w:after="0" w:line="316" w:lineRule="exact"/>
        <w:ind w:left="0" w:right="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了解和评估与计提存货跌价准备相关的内部控制的设计有效性，并测试运行有效性；</w:t>
      </w:r>
    </w:p>
    <w:p>
      <w:pPr>
        <w:pStyle w:val="Style30"/>
        <w:keepNext w:val="0"/>
        <w:keepLines w:val="0"/>
        <w:widowControl w:val="0"/>
        <w:shd w:val="clear" w:color="auto" w:fill="auto"/>
        <w:tabs>
          <w:tab w:pos="825" w:val="left"/>
        </w:tabs>
        <w:bidi w:val="0"/>
        <w:spacing w:before="0" w:after="0" w:line="316" w:lineRule="exact"/>
        <w:ind w:left="0" w:right="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了解并评价公司存货跌价准备计提政策的适当性；</w:t>
      </w:r>
    </w:p>
    <w:p>
      <w:pPr>
        <w:pStyle w:val="Style30"/>
        <w:keepNext w:val="0"/>
        <w:keepLines w:val="0"/>
        <w:widowControl w:val="0"/>
        <w:shd w:val="clear" w:color="auto" w:fill="auto"/>
        <w:tabs>
          <w:tab w:pos="825" w:val="left"/>
        </w:tabs>
        <w:bidi w:val="0"/>
        <w:spacing w:before="0" w:after="0" w:line="316" w:lineRule="exact"/>
        <w:ind w:left="0" w:right="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对存货进行监盘并关注存货的状况，检查残次及库龄长的存货是否已经识别；</w:t>
      </w:r>
    </w:p>
    <w:p>
      <w:pPr>
        <w:pStyle w:val="Style30"/>
        <w:keepNext w:val="0"/>
        <w:keepLines w:val="0"/>
        <w:widowControl w:val="0"/>
        <w:shd w:val="clear" w:color="auto" w:fill="auto"/>
        <w:tabs>
          <w:tab w:pos="825" w:val="left"/>
        </w:tabs>
        <w:bidi w:val="0"/>
        <w:spacing w:before="0" w:after="0" w:line="316" w:lineRule="exact"/>
        <w:ind w:left="0" w:right="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取得存货库龄表，对库龄长的存货状况及周转情况进行分析性复核；</w:t>
      </w:r>
    </w:p>
    <w:p>
      <w:pPr>
        <w:pStyle w:val="Style30"/>
        <w:keepNext w:val="0"/>
        <w:keepLines w:val="0"/>
        <w:widowControl w:val="0"/>
        <w:shd w:val="clear" w:color="auto" w:fill="auto"/>
        <w:tabs>
          <w:tab w:pos="901" w:val="left"/>
        </w:tabs>
        <w:bidi w:val="0"/>
        <w:spacing w:before="0" w:after="0" w:line="326" w:lineRule="exact"/>
        <w:ind w:left="0" w:right="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获取存货跌价准备计算表，复核并评估管理层确定可变现净值时做出的重大估计的合理性；针对计算表执行重新 计算，查看期后销售价格，分析预计售价的合理性。</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（二）机制纸收入的确认</w:t>
      </w:r>
    </w:p>
    <w:p>
      <w:pPr>
        <w:pStyle w:val="Style30"/>
        <w:keepNext w:val="0"/>
        <w:keepLines w:val="0"/>
        <w:widowControl w:val="0"/>
        <w:shd w:val="clear" w:color="auto" w:fill="auto"/>
        <w:bidi w:val="0"/>
        <w:spacing w:before="0" w:after="160" w:line="312" w:lineRule="exact"/>
        <w:ind w:left="0" w:right="0"/>
        <w:jc w:val="left"/>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和附注七</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w:t>
      </w:r>
    </w:p>
    <w:p>
      <w:pPr>
        <w:pStyle w:val="Style30"/>
        <w:keepNext w:val="0"/>
        <w:keepLines w:val="0"/>
        <w:widowControl w:val="0"/>
        <w:shd w:val="clear" w:color="auto" w:fill="auto"/>
        <w:tabs>
          <w:tab w:pos="735" w:val="left"/>
        </w:tabs>
        <w:bidi w:val="0"/>
        <w:spacing w:before="0" w:after="0" w:line="360" w:lineRule="auto"/>
        <w:ind w:left="0" w:right="0"/>
        <w:jc w:val="both"/>
      </w:pPr>
      <w:bookmarkStart w:id="952" w:name="bookmark952"/>
      <w:r>
        <w:rPr>
          <w:rFonts w:ascii="Times New Roman" w:eastAsia="Times New Roman" w:hAnsi="Times New Roman" w:cs="Times New Roman"/>
          <w:color w:val="000000"/>
          <w:spacing w:val="0"/>
          <w:w w:val="100"/>
          <w:position w:val="0"/>
          <w:sz w:val="18"/>
          <w:szCs w:val="18"/>
        </w:rPr>
        <w:t>1</w:t>
      </w:r>
      <w:bookmarkEnd w:id="952"/>
      <w:r>
        <w:rPr>
          <w:color w:val="000000"/>
          <w:spacing w:val="0"/>
          <w:w w:val="100"/>
          <w:position w:val="0"/>
        </w:rPr>
        <w:t>、</w:t>
        <w:tab/>
        <w:t>事项描述</w:t>
      </w:r>
    </w:p>
    <w:p>
      <w:pPr>
        <w:pStyle w:val="Style30"/>
        <w:keepNext w:val="0"/>
        <w:keepLines w:val="0"/>
        <w:widowControl w:val="0"/>
        <w:shd w:val="clear" w:color="auto" w:fill="auto"/>
        <w:bidi w:val="0"/>
        <w:spacing w:before="0" w:after="0" w:line="319" w:lineRule="exact"/>
        <w:ind w:left="0" w:right="0"/>
        <w:jc w:val="left"/>
      </w:pPr>
      <w:r>
        <w:rPr>
          <w:color w:val="000000"/>
          <w:spacing w:val="0"/>
          <w:w w:val="100"/>
          <w:position w:val="0"/>
        </w:rPr>
        <w:t>晨鸣纸业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3,301,981.23</w:t>
      </w:r>
      <w:r>
        <w:rPr>
          <w:color w:val="000000"/>
          <w:spacing w:val="0"/>
          <w:w w:val="100"/>
          <w:position w:val="0"/>
        </w:rPr>
        <w:t>万元，其中机制纸收入</w:t>
      </w:r>
      <w:r>
        <w:rPr>
          <w:rFonts w:ascii="Times New Roman" w:eastAsia="Times New Roman" w:hAnsi="Times New Roman" w:cs="Times New Roman"/>
          <w:color w:val="000000"/>
          <w:spacing w:val="0"/>
          <w:w w:val="100"/>
          <w:position w:val="0"/>
          <w:sz w:val="18"/>
          <w:szCs w:val="18"/>
        </w:rPr>
        <w:t>2,907,177.77</w:t>
      </w:r>
      <w:r>
        <w:rPr>
          <w:color w:val="000000"/>
          <w:spacing w:val="0"/>
          <w:w w:val="100"/>
          <w:position w:val="0"/>
        </w:rPr>
        <w:t>万元，占营业收入的比例为</w:t>
      </w:r>
      <w:r>
        <w:rPr>
          <w:rFonts w:ascii="Times New Roman" w:eastAsia="Times New Roman" w:hAnsi="Times New Roman" w:cs="Times New Roman"/>
          <w:color w:val="000000"/>
          <w:spacing w:val="0"/>
          <w:w w:val="100"/>
          <w:position w:val="0"/>
          <w:sz w:val="18"/>
          <w:szCs w:val="18"/>
        </w:rPr>
        <w:t>88.04%</w:t>
      </w:r>
      <w:r>
        <w:rPr>
          <w:color w:val="000000"/>
          <w:spacing w:val="0"/>
          <w:w w:val="100"/>
          <w:position w:val="0"/>
        </w:rPr>
        <w:t>。 对于国内机制纸销售业务，晨鸣纸业在货物已交付并经客户签收确认后确认收入；对于国外机制纸销售业务，晨鸣纸业在将 货物装船并报关后确认收入。</w:t>
      </w:r>
    </w:p>
    <w:p>
      <w:pPr>
        <w:pStyle w:val="Style30"/>
        <w:keepNext w:val="0"/>
        <w:keepLines w:val="0"/>
        <w:widowControl w:val="0"/>
        <w:shd w:val="clear" w:color="auto" w:fill="auto"/>
        <w:bidi w:val="0"/>
        <w:spacing w:before="0" w:after="160" w:line="307" w:lineRule="exact"/>
        <w:ind w:left="0" w:right="0"/>
        <w:jc w:val="left"/>
      </w:pPr>
      <w:r>
        <w:rPr>
          <w:color w:val="000000"/>
          <w:spacing w:val="0"/>
          <w:w w:val="100"/>
          <w:position w:val="0"/>
        </w:rPr>
        <w:t>由于收入是晨鸣纸业的关键业绩指标之一，且机制纸销售量巨大，其销售收入在营业收入总额中占比非常高，收入是否 在恰当的财务报表期间确认入账可能存在潜在报错且对财务报表具有重大影响，因此我们将机制纸收入的确认作为关键审计 事项。</w:t>
      </w:r>
    </w:p>
    <w:p>
      <w:pPr>
        <w:pStyle w:val="Style30"/>
        <w:keepNext w:val="0"/>
        <w:keepLines w:val="0"/>
        <w:widowControl w:val="0"/>
        <w:shd w:val="clear" w:color="auto" w:fill="auto"/>
        <w:tabs>
          <w:tab w:pos="735" w:val="left"/>
        </w:tabs>
        <w:bidi w:val="0"/>
        <w:spacing w:before="0" w:after="0" w:line="360" w:lineRule="auto"/>
        <w:ind w:left="0" w:right="0"/>
        <w:jc w:val="both"/>
      </w:pPr>
      <w:bookmarkStart w:id="953" w:name="bookmark953"/>
      <w:r>
        <w:rPr>
          <w:rFonts w:ascii="Times New Roman" w:eastAsia="Times New Roman" w:hAnsi="Times New Roman" w:cs="Times New Roman"/>
          <w:color w:val="000000"/>
          <w:spacing w:val="0"/>
          <w:w w:val="100"/>
          <w:position w:val="0"/>
          <w:sz w:val="18"/>
          <w:szCs w:val="18"/>
        </w:rPr>
        <w:t>2</w:t>
      </w:r>
      <w:bookmarkEnd w:id="953"/>
      <w:r>
        <w:rPr>
          <w:color w:val="000000"/>
          <w:spacing w:val="0"/>
          <w:w w:val="100"/>
          <w:position w:val="0"/>
        </w:rPr>
        <w:t>、</w:t>
        <w:tab/>
        <w:t>审计应对</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我们对机制纸收入的确认主要执行了以下审计程序：</w:t>
      </w:r>
    </w:p>
    <w:p>
      <w:pPr>
        <w:pStyle w:val="Style30"/>
        <w:keepNext w:val="0"/>
        <w:keepLines w:val="0"/>
        <w:widowControl w:val="0"/>
        <w:shd w:val="clear" w:color="auto" w:fill="auto"/>
        <w:tabs>
          <w:tab w:pos="825" w:val="left"/>
        </w:tabs>
        <w:bidi w:val="0"/>
        <w:spacing w:before="0" w:after="0" w:line="322" w:lineRule="exact"/>
        <w:ind w:left="0" w:right="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了解、评价和测试了晨鸣纸业与收入确认相关的内部控制设计和运行的有效性；</w:t>
      </w:r>
    </w:p>
    <w:p>
      <w:pPr>
        <w:pStyle w:val="Style30"/>
        <w:keepNext w:val="0"/>
        <w:keepLines w:val="0"/>
        <w:widowControl w:val="0"/>
        <w:shd w:val="clear" w:color="auto" w:fill="auto"/>
        <w:tabs>
          <w:tab w:pos="896" w:val="left"/>
        </w:tabs>
        <w:bidi w:val="0"/>
        <w:spacing w:before="0" w:after="0" w:line="322" w:lineRule="exact"/>
        <w:ind w:left="0" w:right="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选取样本检查了销售合同，识别与商品控制权转移相关的合同条款与条件，评价晨鸣纸业的销售收入确认时点是 否符合企业会计准则的要求；</w:t>
      </w:r>
    </w:p>
    <w:p>
      <w:pPr>
        <w:pStyle w:val="Style30"/>
        <w:keepNext w:val="0"/>
        <w:keepLines w:val="0"/>
        <w:widowControl w:val="0"/>
        <w:shd w:val="clear" w:color="auto" w:fill="auto"/>
        <w:tabs>
          <w:tab w:pos="825" w:val="left"/>
        </w:tabs>
        <w:bidi w:val="0"/>
        <w:spacing w:before="0" w:after="0" w:line="312" w:lineRule="exact"/>
        <w:ind w:left="0" w:right="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结合产品类型对销售收入以及毛利率情况进行了分析，判断本期收入金额及其波动的是否合理；</w:t>
      </w:r>
    </w:p>
    <w:p>
      <w:pPr>
        <w:pStyle w:val="Style30"/>
        <w:keepNext w:val="0"/>
        <w:keepLines w:val="0"/>
        <w:widowControl w:val="0"/>
        <w:shd w:val="clear" w:color="auto" w:fill="auto"/>
        <w:tabs>
          <w:tab w:pos="825" w:val="left"/>
        </w:tabs>
        <w:bidi w:val="0"/>
        <w:spacing w:before="0" w:after="0" w:line="312" w:lineRule="exact"/>
        <w:ind w:left="0" w:right="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检查期末是否存在突击确认销售收入的情况，并通过检查期后退货情况，判断本期收入确认的准确性；</w:t>
      </w:r>
    </w:p>
    <w:p>
      <w:pPr>
        <w:pStyle w:val="Style30"/>
        <w:keepNext w:val="0"/>
        <w:keepLines w:val="0"/>
        <w:widowControl w:val="0"/>
        <w:shd w:val="clear" w:color="auto" w:fill="auto"/>
        <w:tabs>
          <w:tab w:pos="901" w:val="left"/>
        </w:tabs>
        <w:bidi w:val="0"/>
        <w:spacing w:before="0" w:after="0" w:line="326" w:lineRule="exact"/>
        <w:ind w:left="0" w:right="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对临近资产负债表日前后记录的销售收入，选取样本执进行了截止性测试，核对出库单及其他支持性文件，以评 价销售收入是否被记录于恰当的会计期间；</w:t>
      </w:r>
    </w:p>
    <w:p>
      <w:pPr>
        <w:pStyle w:val="Style30"/>
        <w:keepNext w:val="0"/>
        <w:keepLines w:val="0"/>
        <w:widowControl w:val="0"/>
        <w:shd w:val="clear" w:color="auto" w:fill="auto"/>
        <w:tabs>
          <w:tab w:pos="825" w:val="left"/>
        </w:tabs>
        <w:bidi w:val="0"/>
        <w:spacing w:before="0" w:after="0" w:line="326" w:lineRule="exact"/>
        <w:ind w:left="0" w:right="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对本期销售金额较大的客户执行了函证程序。</w:t>
      </w:r>
    </w:p>
    <w:p>
      <w:pPr>
        <w:pStyle w:val="Style30"/>
        <w:keepNext w:val="0"/>
        <w:keepLines w:val="0"/>
        <w:widowControl w:val="0"/>
        <w:shd w:val="clear" w:color="auto" w:fill="auto"/>
        <w:tabs>
          <w:tab w:pos="806" w:val="left"/>
        </w:tabs>
        <w:bidi w:val="0"/>
        <w:spacing w:before="0" w:after="0" w:line="312" w:lineRule="exact"/>
        <w:ind w:left="0" w:right="0"/>
        <w:jc w:val="both"/>
      </w:pPr>
      <w:bookmarkStart w:id="960" w:name="bookmark960"/>
      <w:r>
        <w:rPr>
          <w:b/>
          <w:bCs/>
          <w:color w:val="000000"/>
          <w:spacing w:val="0"/>
          <w:w w:val="100"/>
          <w:position w:val="0"/>
        </w:rPr>
        <w:t>四</w:t>
      </w:r>
      <w:bookmarkEnd w:id="960"/>
      <w:r>
        <w:rPr>
          <w:b/>
          <w:bCs/>
          <w:color w:val="000000"/>
          <w:spacing w:val="0"/>
          <w:w w:val="100"/>
          <w:position w:val="0"/>
        </w:rPr>
        <w:t>、</w:t>
        <w:tab/>
        <w:t>其他信息</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晨鸣纸业管理层对其他信息负责。其他信息包括晨鸣纸业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年年度报告中涵盖的信息，但不包括财务报表和我们的 审计报告。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0"/>
        <w:keepNext w:val="0"/>
        <w:keepLines w:val="0"/>
        <w:widowControl w:val="0"/>
        <w:shd w:val="clear" w:color="auto" w:fill="auto"/>
        <w:bidi w:val="0"/>
        <w:spacing w:before="0" w:after="0" w:line="302"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0"/>
        <w:keepNext w:val="0"/>
        <w:keepLines w:val="0"/>
        <w:widowControl w:val="0"/>
        <w:shd w:val="clear" w:color="auto" w:fill="auto"/>
        <w:tabs>
          <w:tab w:pos="820" w:val="left"/>
        </w:tabs>
        <w:bidi w:val="0"/>
        <w:spacing w:before="0" w:after="0" w:line="312" w:lineRule="exact"/>
        <w:ind w:left="0" w:right="0"/>
        <w:jc w:val="both"/>
      </w:pPr>
      <w:bookmarkStart w:id="961" w:name="bookmark961"/>
      <w:r>
        <w:rPr>
          <w:b/>
          <w:bCs/>
          <w:color w:val="000000"/>
          <w:spacing w:val="0"/>
          <w:w w:val="100"/>
          <w:position w:val="0"/>
        </w:rPr>
        <w:t>五</w:t>
      </w:r>
      <w:bookmarkEnd w:id="961"/>
      <w:r>
        <w:rPr>
          <w:b/>
          <w:bCs/>
          <w:color w:val="000000"/>
          <w:spacing w:val="0"/>
          <w:w w:val="100"/>
          <w:position w:val="0"/>
        </w:rPr>
        <w:t>、</w:t>
        <w:tab/>
        <w:t>管理层和治理层对财务报表的责任</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晨鸣纸业管理层负责按照企业会计准则的规定编制财务报表，使其实现公允反映，并设计、执行和维护必要的内部控制， 以使财务报表不存在由于舞弊或错误导致的重大错报。</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在编制财务报表时，管理层负责评估晨鸣纸业的持续经营能力，披露与持续经营相关的事项（如适用），并运用持续经 营假设，除非管理层计划清算晨鸣纸业、终止运营或别无其他现实的选择。</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治理层负责监督晨鸣纸业的财务报告过程。</w:t>
      </w:r>
    </w:p>
    <w:p>
      <w:pPr>
        <w:pStyle w:val="Style30"/>
        <w:keepNext w:val="0"/>
        <w:keepLines w:val="0"/>
        <w:widowControl w:val="0"/>
        <w:shd w:val="clear" w:color="auto" w:fill="auto"/>
        <w:tabs>
          <w:tab w:pos="825" w:val="left"/>
        </w:tabs>
        <w:bidi w:val="0"/>
        <w:spacing w:before="0" w:after="0" w:line="312" w:lineRule="exact"/>
        <w:ind w:left="0" w:right="0"/>
        <w:jc w:val="both"/>
      </w:pPr>
      <w:bookmarkStart w:id="962" w:name="bookmark962"/>
      <w:r>
        <w:rPr>
          <w:b/>
          <w:bCs/>
          <w:color w:val="000000"/>
          <w:spacing w:val="0"/>
          <w:w w:val="100"/>
          <w:position w:val="0"/>
        </w:rPr>
        <w:t>六</w:t>
      </w:r>
      <w:bookmarkEnd w:id="962"/>
      <w:r>
        <w:rPr>
          <w:b/>
          <w:bCs/>
          <w:color w:val="000000"/>
          <w:spacing w:val="0"/>
          <w:w w:val="100"/>
          <w:position w:val="0"/>
        </w:rPr>
        <w:t>、</w:t>
        <w:tab/>
        <w:t>注册会计师对财务报表审计的责任</w:t>
      </w:r>
    </w:p>
    <w:p>
      <w:pPr>
        <w:pStyle w:val="Style30"/>
        <w:keepNext w:val="0"/>
        <w:keepLines w:val="0"/>
        <w:widowControl w:val="0"/>
        <w:shd w:val="clear" w:color="auto" w:fill="auto"/>
        <w:bidi w:val="0"/>
        <w:spacing w:before="0" w:after="0" w:line="307"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在按照审计准则执行审计工作的过程中，我们运用职业判断，并保持职业怀疑。同时，我们也执行以下工作：</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br w:type="page"/>
      </w:r>
      <w:r>
        <w:rPr>
          <w:color w:val="000000"/>
          <w:spacing w:val="0"/>
          <w:w w:val="100"/>
          <w:position w:val="0"/>
        </w:rPr>
        <w:t>未能发现由于舞弊导致的重大错报的风险高于未能发现由于错误导致的重大错报的风险。</w:t>
      </w:r>
    </w:p>
    <w:p>
      <w:pPr>
        <w:pStyle w:val="Style30"/>
        <w:keepNext w:val="0"/>
        <w:keepLines w:val="0"/>
        <w:widowControl w:val="0"/>
        <w:shd w:val="clear" w:color="auto" w:fill="auto"/>
        <w:tabs>
          <w:tab w:pos="779" w:val="left"/>
        </w:tabs>
        <w:bidi w:val="0"/>
        <w:spacing w:before="0" w:after="0" w:line="315" w:lineRule="exact"/>
        <w:ind w:left="0" w:right="0" w:firstLine="360"/>
        <w:jc w:val="both"/>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30"/>
        <w:keepNext w:val="0"/>
        <w:keepLines w:val="0"/>
        <w:widowControl w:val="0"/>
        <w:shd w:val="clear" w:color="auto" w:fill="auto"/>
        <w:tabs>
          <w:tab w:pos="779" w:val="left"/>
        </w:tabs>
        <w:bidi w:val="0"/>
        <w:spacing w:before="0" w:after="0" w:line="315" w:lineRule="exact"/>
        <w:ind w:left="0" w:right="0" w:firstLine="360"/>
        <w:jc w:val="both"/>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30"/>
        <w:keepNext w:val="0"/>
        <w:keepLines w:val="0"/>
        <w:widowControl w:val="0"/>
        <w:shd w:val="clear" w:color="auto" w:fill="auto"/>
        <w:tabs>
          <w:tab w:pos="875" w:val="left"/>
        </w:tabs>
        <w:bidi w:val="0"/>
        <w:spacing w:before="0" w:after="0" w:line="315" w:lineRule="exact"/>
        <w:ind w:left="0" w:right="0" w:firstLine="36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对管理层使用持续经营假设的恰当性得出结论。同时，根据获取的审计证据，就可能导致对晨鸣纸业的持续经营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w:t>
      </w:r>
    </w:p>
    <w:p>
      <w:pPr>
        <w:pStyle w:val="Style30"/>
        <w:keepNext w:val="0"/>
        <w:keepLines w:val="0"/>
        <w:widowControl w:val="0"/>
        <w:shd w:val="clear" w:color="auto" w:fill="auto"/>
        <w:tabs>
          <w:tab w:pos="779" w:val="left"/>
        </w:tabs>
        <w:bidi w:val="0"/>
        <w:spacing w:before="0" w:after="0" w:line="315" w:lineRule="exact"/>
        <w:ind w:left="0" w:right="0" w:firstLine="36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30"/>
        <w:keepNext w:val="0"/>
        <w:keepLines w:val="0"/>
        <w:widowControl w:val="0"/>
        <w:shd w:val="clear" w:color="auto" w:fill="auto"/>
        <w:tabs>
          <w:tab w:pos="875" w:val="left"/>
        </w:tabs>
        <w:bidi w:val="0"/>
        <w:spacing w:before="0" w:after="0" w:line="326" w:lineRule="exact"/>
        <w:ind w:left="0" w:right="0" w:firstLine="36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就晨鸣纸业中实体或业务活动的财务信息获取充分、适当的审计证据，以对财务报表发表意见。我们负责指导、 监督和执行集团审计，并对审计意见承担全部责任。</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0"/>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widowControl w:val="0"/>
        <w:spacing w:line="1" w:lineRule="exact"/>
      </w:pPr>
      <w:r>
        <mc:AlternateContent>
          <mc:Choice Requires="wps">
            <w:drawing>
              <wp:anchor distT="330200" distB="0" distL="0" distR="0" simplePos="0" relativeHeight="125829378" behindDoc="0" locked="0" layoutInCell="1" allowOverlap="1">
                <wp:simplePos x="0" y="0"/>
                <wp:positionH relativeFrom="page">
                  <wp:posOffset>1853565</wp:posOffset>
                </wp:positionH>
                <wp:positionV relativeFrom="paragraph">
                  <wp:posOffset>330200</wp:posOffset>
                </wp:positionV>
                <wp:extent cx="944880" cy="149225"/>
                <wp:wrapTopAndBottom/>
                <wp:docPr id="2" name="Shape 2"/>
                <a:graphic xmlns:a="http://schemas.openxmlformats.org/drawingml/2006/main">
                  <a:graphicData uri="http://schemas.microsoft.com/office/word/2010/wordprocessingShape">
                    <wps:wsp>
                      <wps:cNvSpPr txBox="1"/>
                      <wps:spPr>
                        <a:xfrm>
                          <a:ext cx="94488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45.95000000000002pt;margin-top:26.pt;width:74.400000000000006pt;height:11.75pt;z-index:-125829375;mso-wrap-distance-left:0;mso-wrap-distance-top:26.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w:t>
                      </w:r>
                    </w:p>
                  </w:txbxContent>
                </v:textbox>
                <w10:wrap type="topAndBottom" anchorx="page"/>
              </v:shape>
            </w:pict>
          </mc:Fallback>
        </mc:AlternateContent>
      </w:r>
      <w:r>
        <mc:AlternateContent>
          <mc:Choice Requires="wps">
            <w:drawing>
              <wp:anchor distT="330200" distB="3175" distL="0" distR="0" simplePos="0" relativeHeight="125829380" behindDoc="0" locked="0" layoutInCell="1" allowOverlap="1">
                <wp:simplePos x="0" y="0"/>
                <wp:positionH relativeFrom="page">
                  <wp:posOffset>4032885</wp:posOffset>
                </wp:positionH>
                <wp:positionV relativeFrom="paragraph">
                  <wp:posOffset>330200</wp:posOffset>
                </wp:positionV>
                <wp:extent cx="816610" cy="146050"/>
                <wp:wrapTopAndBottom/>
                <wp:docPr id="4" name="Shape 4"/>
                <a:graphic xmlns:a="http://schemas.openxmlformats.org/drawingml/2006/main">
                  <a:graphicData uri="http://schemas.microsoft.com/office/word/2010/wordprocessingShape">
                    <wps:wsp>
                      <wps:cNvSpPr txBox="1"/>
                      <wps:spPr>
                        <a:xfrm>
                          <a:ext cx="81661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30" type="#_x0000_t202" style="position:absolute;margin-left:317.55000000000001pt;margin-top:26.pt;width:64.299999999999997pt;height:11.5pt;z-index:-125829373;mso-wrap-distance-left:0;mso-wrap-distance-top:26.pt;mso-wrap-distance-right:0;mso-wrap-distance-bottom:0.2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330200" distB="0" distL="0" distR="0" simplePos="0" relativeHeight="125829382" behindDoc="0" locked="0" layoutInCell="1" allowOverlap="1">
                <wp:simplePos x="0" y="0"/>
                <wp:positionH relativeFrom="page">
                  <wp:posOffset>4971415</wp:posOffset>
                </wp:positionH>
                <wp:positionV relativeFrom="paragraph">
                  <wp:posOffset>330200</wp:posOffset>
                </wp:positionV>
                <wp:extent cx="359410" cy="149225"/>
                <wp:wrapTopAndBottom/>
                <wp:docPr id="6" name="Shape 6"/>
                <a:graphic xmlns:a="http://schemas.openxmlformats.org/drawingml/2006/main">
                  <a:graphicData uri="http://schemas.microsoft.com/office/word/2010/wordprocessingShape">
                    <wps:wsp>
                      <wps:cNvSpPr txBox="1"/>
                      <wps:spPr>
                        <a:xfrm>
                          <a:ext cx="3594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:刘健</w:t>
                            </w:r>
                          </w:p>
                        </w:txbxContent>
                      </wps:txbx>
                      <wps:bodyPr wrap="none" lIns="0" tIns="0" rIns="0" bIns="0">
                        <a:noAutoFit/>
                      </wps:bodyPr>
                    </wps:wsp>
                  </a:graphicData>
                </a:graphic>
              </wp:anchor>
            </w:drawing>
          </mc:Choice>
          <mc:Fallback>
            <w:pict>
              <v:shape id="_x0000_s1032" type="#_x0000_t202" style="position:absolute;margin-left:391.44999999999999pt;margin-top:26.pt;width:28.300000000000001pt;height:11.75pt;z-index:-125829371;mso-wrap-distance-left:0;mso-wrap-distance-top:26.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:刘健</w:t>
                      </w:r>
                    </w:p>
                  </w:txbxContent>
                </v:textbox>
                <w10:wrap type="topAndBottom" anchorx="page"/>
              </v:shape>
            </w:pict>
          </mc:Fallback>
        </mc:AlternateContent>
      </w:r>
    </w:p>
    <w:p>
      <w:pPr>
        <w:widowControl w:val="0"/>
        <w:spacing w:line="1" w:lineRule="exact"/>
      </w:pPr>
      <w:r>
        <mc:AlternateContent>
          <mc:Choice Requires="wps">
            <w:drawing>
              <wp:anchor distT="63500" distB="0" distL="0" distR="0" simplePos="0" relativeHeight="125829384" behindDoc="0" locked="0" layoutInCell="1" allowOverlap="1">
                <wp:simplePos x="0" y="0"/>
                <wp:positionH relativeFrom="page">
                  <wp:posOffset>1865630</wp:posOffset>
                </wp:positionH>
                <wp:positionV relativeFrom="paragraph">
                  <wp:posOffset>63500</wp:posOffset>
                </wp:positionV>
                <wp:extent cx="926465" cy="149225"/>
                <wp:wrapTopAndBottom/>
                <wp:docPr id="8" name="Shape 8"/>
                <a:graphic xmlns:a="http://schemas.openxmlformats.org/drawingml/2006/main">
                  <a:graphicData uri="http://schemas.microsoft.com/office/word/2010/wordprocessingShape">
                    <wps:wsp>
                      <wps:cNvSpPr txBox="1"/>
                      <wps:spPr>
                        <a:xfrm>
                          <a:ext cx="92646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wrap="none" lIns="0" tIns="0" rIns="0" bIns="0">
                        <a:noAutoFit/>
                      </wps:bodyPr>
                    </wps:wsp>
                  </a:graphicData>
                </a:graphic>
              </wp:anchor>
            </w:drawing>
          </mc:Choice>
          <mc:Fallback>
            <w:pict>
              <v:shape id="_x0000_s1034" type="#_x0000_t202" style="position:absolute;margin-left:146.90000000000001pt;margin-top:5.pt;width:72.950000000000003pt;height:11.75pt;z-index:-125829369;mso-wrap-distance-left:0;mso-wrap-distance-top:5.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63500" distB="0" distL="0" distR="0" simplePos="0" relativeHeight="125829386" behindDoc="0" locked="0" layoutInCell="1" allowOverlap="1">
                <wp:simplePos x="0" y="0"/>
                <wp:positionH relativeFrom="page">
                  <wp:posOffset>4036060</wp:posOffset>
                </wp:positionH>
                <wp:positionV relativeFrom="paragraph">
                  <wp:posOffset>63500</wp:posOffset>
                </wp:positionV>
                <wp:extent cx="814070" cy="149225"/>
                <wp:wrapTopAndBottom/>
                <wp:docPr id="10" name="Shape 10"/>
                <a:graphic xmlns:a="http://schemas.openxmlformats.org/drawingml/2006/main">
                  <a:graphicData uri="http://schemas.microsoft.com/office/word/2010/wordprocessingShape">
                    <wps:wsp>
                      <wps:cNvSpPr txBox="1"/>
                      <wps:spPr>
                        <a:xfrm>
                          <a:ext cx="81407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wrap="none" lIns="0" tIns="0" rIns="0" bIns="0">
                        <a:noAutoFit/>
                      </wps:bodyPr>
                    </wps:wsp>
                  </a:graphicData>
                </a:graphic>
              </wp:anchor>
            </w:drawing>
          </mc:Choice>
          <mc:Fallback>
            <w:pict>
              <v:shape id="_x0000_s1036" type="#_x0000_t202" style="position:absolute;margin-left:317.80000000000001pt;margin-top:5.pt;width:64.099999999999994pt;height:11.75pt;z-index:-125829367;mso-wrap-distance-left:0;mso-wrap-distance-top:5.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p>
    <w:p>
      <w:pPr>
        <w:widowControl w:val="0"/>
        <w:spacing w:line="1" w:lineRule="exact"/>
        <w:sectPr>
          <w:footnotePr>
            <w:pos w:val="pageBottom"/>
            <w:numFmt w:val="decimal"/>
            <w:numStart w:val="1"/>
            <w:numRestart w:val="continuous"/>
            <w15:footnoteColumns w:val="1"/>
          </w:footnotePr>
          <w:pgSz w:w="11900" w:h="16840"/>
          <w:pgMar w:top="1383" w:right="1045" w:bottom="1561" w:left="1088" w:header="0" w:footer="3" w:gutter="0"/>
          <w:cols w:space="720"/>
          <w:noEndnote/>
          <w:rtlGutter w:val="0"/>
          <w:docGrid w:linePitch="360"/>
        </w:sectPr>
      </w:pPr>
      <w:r>
        <mc:AlternateContent>
          <mc:Choice Requires="wps">
            <w:drawing>
              <wp:anchor distT="520700" distB="0" distL="0" distR="0" simplePos="0" relativeHeight="125829388" behindDoc="0" locked="0" layoutInCell="1" allowOverlap="1">
                <wp:simplePos x="0" y="0"/>
                <wp:positionH relativeFrom="page">
                  <wp:posOffset>4032885</wp:posOffset>
                </wp:positionH>
                <wp:positionV relativeFrom="paragraph">
                  <wp:posOffset>520700</wp:posOffset>
                </wp:positionV>
                <wp:extent cx="816610" cy="146050"/>
                <wp:wrapTopAndBottom/>
                <wp:docPr id="12" name="Shape 12"/>
                <a:graphic xmlns:a="http://schemas.openxmlformats.org/drawingml/2006/main">
                  <a:graphicData uri="http://schemas.microsoft.com/office/word/2010/wordprocessingShape">
                    <wps:wsp>
                      <wps:cNvSpPr txBox="1"/>
                      <wps:spPr>
                        <a:xfrm>
                          <a:ext cx="81661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38" type="#_x0000_t202" style="position:absolute;margin-left:317.55000000000001pt;margin-top:41.pt;width:64.299999999999997pt;height:11.5pt;z-index:-125829365;mso-wrap-distance-left:0;mso-wrap-distance-top:41.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520700" distB="2540" distL="0" distR="0" simplePos="0" relativeHeight="125829390" behindDoc="0" locked="0" layoutInCell="1" allowOverlap="1">
                <wp:simplePos x="0" y="0"/>
                <wp:positionH relativeFrom="page">
                  <wp:posOffset>4971415</wp:posOffset>
                </wp:positionH>
                <wp:positionV relativeFrom="paragraph">
                  <wp:posOffset>520700</wp:posOffset>
                </wp:positionV>
                <wp:extent cx="359410" cy="143510"/>
                <wp:wrapTopAndBottom/>
                <wp:docPr id="14" name="Shape 14"/>
                <a:graphic xmlns:a="http://schemas.openxmlformats.org/drawingml/2006/main">
                  <a:graphicData uri="http://schemas.microsoft.com/office/word/2010/wordprocessingShape">
                    <wps:wsp>
                      <wps:cNvSpPr txBox="1"/>
                      <wps:spPr>
                        <a:xfrm>
                          <a:ext cx="359410"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:江磊</w:t>
                            </w:r>
                          </w:p>
                        </w:txbxContent>
                      </wps:txbx>
                      <wps:bodyPr wrap="none" lIns="0" tIns="0" rIns="0" bIns="0">
                        <a:noAutoFit/>
                      </wps:bodyPr>
                    </wps:wsp>
                  </a:graphicData>
                </a:graphic>
              </wp:anchor>
            </w:drawing>
          </mc:Choice>
          <mc:Fallback>
            <w:pict>
              <v:shape id="_x0000_s1040" type="#_x0000_t202" style="position:absolute;margin-left:391.44999999999999pt;margin-top:41.pt;width:28.300000000000001pt;height:11.300000000000001pt;z-index:-125829363;mso-wrap-distance-left:0;mso-wrap-distance-top:41.pt;mso-wrap-distance-right:0;mso-wrap-distance-bottom:0.2000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:江磊</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1900" w:h="16840"/>
          <w:pgMar w:top="1383" w:right="0" w:bottom="1383" w:left="0" w:header="0" w:footer="3" w:gutter="0"/>
          <w:cols w:space="720"/>
          <w:noEndnote/>
          <w:rtlGutter w:val="0"/>
          <w:docGrid w:linePitch="360"/>
        </w:sectPr>
      </w:pPr>
    </w:p>
    <w:p>
      <w:pPr>
        <w:pStyle w:val="Style30"/>
        <w:keepNext w:val="0"/>
        <w:keepLines w:val="0"/>
        <w:widowControl w:val="0"/>
        <w:shd w:val="clear" w:color="auto" w:fill="auto"/>
        <w:bidi w:val="0"/>
        <w:spacing w:before="0" w:after="0" w:line="240" w:lineRule="auto"/>
        <w:ind w:left="0" w:right="0" w:firstLine="0"/>
        <w:jc w:val="center"/>
        <w:sectPr>
          <w:footnotePr>
            <w:pos w:val="pageBottom"/>
            <w:numFmt w:val="decimal"/>
            <w:numStart w:val="1"/>
            <w:numRestart w:val="continuous"/>
            <w15:footnoteColumns w:val="1"/>
          </w:footnotePr>
          <w:type w:val="continuous"/>
          <w:pgSz w:w="11900" w:h="16840"/>
          <w:pgMar w:top="1383" w:right="1104" w:bottom="1383" w:left="1114" w:header="0" w:footer="3" w:gutter="0"/>
          <w:cols w:space="720"/>
          <w:noEndnote/>
          <w:rtlGutter w:val="0"/>
          <w:docGrid w:linePitch="360"/>
        </w:sectPr>
      </w:pPr>
      <w:r>
        <mc:AlternateContent>
          <mc:Choice Requires="wps">
            <w:drawing>
              <wp:anchor distT="0" distB="0" distL="114300" distR="114300" simplePos="0" relativeHeight="125829392" behindDoc="0" locked="0" layoutInCell="1" allowOverlap="1">
                <wp:simplePos x="0" y="0"/>
                <wp:positionH relativeFrom="page">
                  <wp:posOffset>2283460</wp:posOffset>
                </wp:positionH>
                <wp:positionV relativeFrom="paragraph">
                  <wp:posOffset>12700</wp:posOffset>
                </wp:positionV>
                <wp:extent cx="511810" cy="158750"/>
                <wp:wrapSquare wrapText="right"/>
                <wp:docPr id="16" name="Shape 16"/>
                <a:graphic xmlns:a="http://schemas.openxmlformats.org/drawingml/2006/main">
                  <a:graphicData uri="http://schemas.microsoft.com/office/word/2010/wordprocessingShape">
                    <wps:wsp>
                      <wps:cNvSpPr txBox="1"/>
                      <wps:spPr>
                        <a:xfrm>
                          <a:ext cx="511810" cy="1587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42" type="#_x0000_t202" style="position:absolute;margin-left:179.80000000000001pt;margin-top:1.pt;width:40.300000000000004pt;height:12.5pt;z-index:-125829361;mso-wrap-distance-left:9.pt;mso-wrap-distance-right: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二</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二二年三月三十日</w:t>
      </w:r>
    </w:p>
    <w:p>
      <w:pPr>
        <w:pStyle w:val="Style26"/>
        <w:keepNext/>
        <w:keepLines/>
        <w:widowControl w:val="0"/>
        <w:shd w:val="clear" w:color="auto" w:fill="auto"/>
        <w:bidi w:val="0"/>
        <w:spacing w:before="100" w:after="380" w:line="240" w:lineRule="auto"/>
        <w:ind w:left="0" w:right="0" w:firstLine="0"/>
        <w:jc w:val="left"/>
      </w:pPr>
      <w:bookmarkStart w:id="968" w:name="bookmark968"/>
      <w:bookmarkStart w:id="969" w:name="bookmark969"/>
      <w:bookmarkStart w:id="970" w:name="bookmark970"/>
      <w:r>
        <w:rPr>
          <w:color w:val="000000"/>
          <w:spacing w:val="0"/>
          <w:w w:val="100"/>
          <w:position w:val="0"/>
        </w:rPr>
        <w:t>二、财务报表</w:t>
      </w:r>
      <w:bookmarkEnd w:id="968"/>
      <w:bookmarkEnd w:id="969"/>
      <w:bookmarkEnd w:id="97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8"/>
        <w:keepNext/>
        <w:keepLines/>
        <w:widowControl w:val="0"/>
        <w:shd w:val="clear" w:color="auto" w:fill="auto"/>
        <w:bidi w:val="0"/>
        <w:spacing w:before="0" w:after="380" w:line="240" w:lineRule="auto"/>
        <w:ind w:left="0" w:right="0" w:firstLine="0"/>
        <w:jc w:val="left"/>
      </w:pPr>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971"/>
      <w:bookmarkEnd w:id="972"/>
      <w:bookmarkEnd w:id="97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编制单位：山东晨鸣纸业集团股份有限公司</w:t>
      </w:r>
    </w:p>
    <w:p>
      <w:pPr>
        <w:pStyle w:val="Style60"/>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14"/>
        <w:gridCol w:w="2410"/>
        <w:gridCol w:w="2419"/>
      </w:tblGrid>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14,119,782,939.66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17,759,537,598.98</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110,886,182.88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192,907,800.62</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2,656,517,150.46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1,984,931,665.82</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435,459,341.76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488,385,666.76</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891,485,078.46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964,290,512.36</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2,252,864,083.00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2,417,240,559.46</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5,282,631,922.12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5,135,293,347.82</w:t>
            </w:r>
          </w:p>
        </w:tc>
      </w:tr>
      <w:tr>
        <w:trPr>
          <w:trHeight w:val="47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5,216,934,172.61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4,222,744,207.34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1,903,929,492.85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2,716,918,695.85</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32,870,490,363.80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35,882,250,055.01</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1,788,759,975.35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4,658,884,857.95</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1,866,587,685.35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3,906,158,402.45</w:t>
            </w:r>
          </w:p>
        </w:tc>
      </w:tr>
      <w:tr>
        <w:trPr>
          <w:trHeight w:val="47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519,927,003.25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145,910,000.00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6,473,538,431.91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5,943,159,568.00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35,653,492,676.15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37,651,706,658.97</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197,749,526.05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179,857,941.83</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197,429,176.44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205,876,719.75</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1,592,672,934.54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1,774,624,509.33</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26,946,905.38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32,916,531.95</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49,141,773.14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51,061,485.49</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1,114,781,456.78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1,084,164,679.14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489,936,694.10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58,886,418.75</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49,970,964,238.44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55,693,207,773.61</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82,841,454,602.24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91,575,457,828.62</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33,523,025,186.22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32,793,992,957.86</w:t>
            </w: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3,089,512,327.40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2,998,936,736.34</w:t>
            </w:r>
          </w:p>
        </w:tc>
      </w:tr>
    </w:tbl>
    <w:p>
      <w:pPr>
        <w:widowControl w:val="0"/>
        <w:spacing w:line="1" w:lineRule="exact"/>
      </w:pPr>
      <w:r>
        <w:br w:type="page"/>
      </w:r>
    </w:p>
    <w:p>
      <w:pPr>
        <w:widowControl w:val="0"/>
        <w:spacing w:line="1" w:lineRule="exact"/>
      </w:pPr>
      <w:r>
        <mc:AlternateContent>
          <mc:Choice Requires="wps">
            <w:drawing>
              <wp:anchor distT="152400" distB="0" distL="114300" distR="5146675" simplePos="0" relativeHeight="125829394" behindDoc="0" locked="0" layoutInCell="1" allowOverlap="1">
                <wp:simplePos x="0" y="0"/>
                <wp:positionH relativeFrom="page">
                  <wp:posOffset>707390</wp:posOffset>
                </wp:positionH>
                <wp:positionV relativeFrom="margin">
                  <wp:posOffset>8068310</wp:posOffset>
                </wp:positionV>
                <wp:extent cx="1054735" cy="149225"/>
                <wp:wrapTopAndBottom/>
                <wp:docPr id="18" name="Shape 1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法定代表人：陈洪国</w:t>
                            </w:r>
                          </w:p>
                        </w:txbxContent>
                      </wps:txbx>
                      <wps:bodyPr wrap="none" lIns="0" tIns="0" rIns="0" bIns="0">
                        <a:noAutoFit/>
                      </wps:bodyPr>
                    </wps:wsp>
                  </a:graphicData>
                </a:graphic>
              </wp:anchor>
            </w:drawing>
          </mc:Choice>
          <mc:Fallback>
            <w:pict>
              <v:shape id="_x0000_s1044" type="#_x0000_t202" style="position:absolute;margin-left:55.700000000000003pt;margin-top:635.30000000000007pt;width:83.049999999999997pt;height:11.75pt;z-index:-125829359;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法定代表人：陈洪国</w:t>
                      </w:r>
                    </w:p>
                  </w:txbxContent>
                </v:textbox>
                <w10:wrap type="topAndBottom" anchorx="page" anchory="margin"/>
              </v:shape>
            </w:pict>
          </mc:Fallback>
        </mc:AlternateContent>
      </w:r>
      <w:r>
        <mc:AlternateContent>
          <mc:Choice Requires="wps">
            <w:drawing>
              <wp:anchor distT="152400" distB="3175" distL="2348230" distR="2461895" simplePos="0" relativeHeight="125829396" behindDoc="0" locked="0" layoutInCell="1" allowOverlap="1">
                <wp:simplePos x="0" y="0"/>
                <wp:positionH relativeFrom="page">
                  <wp:posOffset>2941320</wp:posOffset>
                </wp:positionH>
                <wp:positionV relativeFrom="margin">
                  <wp:posOffset>8068310</wp:posOffset>
                </wp:positionV>
                <wp:extent cx="1505585" cy="146050"/>
                <wp:wrapTopAndBottom/>
                <wp:docPr id="20" name="Shape 2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主管会计工作负责人：董连明</w:t>
                            </w:r>
                          </w:p>
                        </w:txbxContent>
                      </wps:txbx>
                      <wps:bodyPr wrap="none" lIns="0" tIns="0" rIns="0" bIns="0">
                        <a:noAutoFit/>
                      </wps:bodyPr>
                    </wps:wsp>
                  </a:graphicData>
                </a:graphic>
              </wp:anchor>
            </w:drawing>
          </mc:Choice>
          <mc:Fallback>
            <w:pict>
              <v:shape id="_x0000_s1046" type="#_x0000_t202" style="position:absolute;margin-left:231.59999999999999pt;margin-top:635.30000000000007pt;width:118.55pt;height:11.5pt;z-index:-125829357;mso-wrap-distance-left:184.90000000000001pt;mso-wrap-distance-top:12.pt;mso-wrap-distance-right:193.84999999999999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主管会计工作负责人：董连明</w:t>
                      </w:r>
                    </w:p>
                  </w:txbxContent>
                </v:textbox>
                <w10:wrap type="topAndBottom" anchorx="page" anchory="margin"/>
              </v:shape>
            </w:pict>
          </mc:Fallback>
        </mc:AlternateContent>
      </w:r>
      <w:r>
        <mc:AlternateContent>
          <mc:Choice Requires="wps">
            <w:drawing>
              <wp:anchor distT="152400" distB="0" distL="5030470" distR="114935" simplePos="0" relativeHeight="125829398" behindDoc="0" locked="0" layoutInCell="1" allowOverlap="1">
                <wp:simplePos x="0" y="0"/>
                <wp:positionH relativeFrom="page">
                  <wp:posOffset>5623560</wp:posOffset>
                </wp:positionH>
                <wp:positionV relativeFrom="margin">
                  <wp:posOffset>8068310</wp:posOffset>
                </wp:positionV>
                <wp:extent cx="1170305" cy="149225"/>
                <wp:wrapTopAndBottom/>
                <wp:docPr id="22" name="Shape 2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会计机构负责人：张波</w:t>
                            </w:r>
                          </w:p>
                        </w:txbxContent>
                      </wps:txbx>
                      <wps:bodyPr wrap="none" lIns="0" tIns="0" rIns="0" bIns="0">
                        <a:noAutoFit/>
                      </wps:bodyPr>
                    </wps:wsp>
                  </a:graphicData>
                </a:graphic>
              </wp:anchor>
            </w:drawing>
          </mc:Choice>
          <mc:Fallback>
            <w:pict>
              <v:shape id="_x0000_s1048" type="#_x0000_t202" style="position:absolute;margin-left:442.80000000000001pt;margin-top:635.30000000000007pt;width:92.150000000000006pt;height:11.75pt;z-index:-125829355;mso-wrap-distance-left:396.10000000000002pt;mso-wrap-distance-top:12.pt;mso-wrap-distance-right:9.0500000000000007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会计机构负责人：张波</w:t>
                      </w:r>
                    </w:p>
                  </w:txbxContent>
                </v:textbox>
                <w10:wrap type="topAndBottom" anchorx="page" anchory="margin"/>
              </v:shape>
            </w:pict>
          </mc:Fallback>
        </mc:AlternateContent>
      </w:r>
    </w:p>
    <w:tbl>
      <w:tblPr>
        <w:tblOverlap w:val="never"/>
        <w:jc w:val="center"/>
        <w:tblLayout w:type="fixed"/>
      </w:tblPr>
      <w:tblGrid>
        <w:gridCol w:w="4814"/>
        <w:gridCol w:w="2410"/>
        <w:gridCol w:w="2419"/>
      </w:tblGrid>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3,871,131,345.34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4,042,430,732.31</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38,274,028.20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1,382,289,597.54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1,051,147,044.74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169,899,008.01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232,376,585.31</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321,495,480.67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652,647,840.63</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1,538,013,585.93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1,956,715,367.83</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55,437,777.80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178,992,959.85</w:t>
            </w:r>
          </w:p>
        </w:tc>
      </w:tr>
      <w:tr>
        <w:trPr>
          <w:trHeight w:val="47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6,601,311,227.98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7,160,949,615.93</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157,037,833.35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50,534,951,787.29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51,046,234,714.30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5,276,340,154.98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8,077,150,979.15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1,536,877,351.46</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57,281,205.81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60,271,769.90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2,358,901,022.99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2,295,309,357.74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325,259,082.28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325,259,082.28</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1,573,681,684.25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1,637,996,636.51</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13,210,529.74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6,572,535.97</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789,521,686.07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9,759,673,680.05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14,728,959,399.08</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60,294,625,467.34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65,775,194,113.38</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2,984,208,200.00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2,984,208,200.00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996,000,000.00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5,473,500,000.00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4,477,500,000.00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996,000,000.00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996,000,000.00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5,282,805,114.62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5,321,911,413.75</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226,860,000.00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226,860,000.00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-445,582,729.36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-561,686,607.66</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1,212,009,109.97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1,212,009,109.97</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76,825,918.60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74,122,644.20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9,210,372,613.81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9,999,764,028.74</w:t>
            </w:r>
          </w:p>
        </w:tc>
      </w:tr>
      <w:tr>
        <w:trPr>
          <w:trHeight w:val="47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19,089,778,227.64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24,276,968,789.00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3,457,050,907.26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1,523,294,926.24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22,546,829,134.90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25,800,263,715.24</w:t>
            </w:r>
          </w:p>
        </w:tc>
      </w:tr>
      <w:tr>
        <w:trPr>
          <w:trHeight w:val="48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82,841,454,602.24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91,575,457,828.62</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974"/>
      <w:bookmarkEnd w:id="975"/>
      <w:bookmarkEnd w:id="97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57"/>
        <w:gridCol w:w="2510"/>
        <w:gridCol w:w="2515"/>
      </w:tblGrid>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6,827,656,382.37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4,720,330,804.07</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3,625,270,000.00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1,470,720,000.00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141,601,245.51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694,836,561.24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7,923,732.09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24,339,933.19</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239,461,509.15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1,697,770,445.12</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8,900,179,262.54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10,637,425,503.02</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126,325,018.50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200,000,000.00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639,423,803.30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637,293,495.29</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146,934,211.22</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44,894,366.29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45,764,272.71</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20,426,410,301.25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20,075,415,225.86</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13,612,038.99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64,762,373.99</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18,806,029,815.18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22,192,108,035.92</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119,927,003.25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141,910,000.00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3,753,927,591.49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3,984,339,880.51</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94,436,880.66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80,192,749.46</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520,068,337.11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534,900,368.31</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393,918,032.54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418,717,829.13</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23,708,919,699.22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27,416,931,237.32</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44,135,330,000.47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47,492,346,463.18</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13,761,223,259.09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10,929,616,612.59</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9,725,713,524.15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7,603,416,890.27</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1,129,675,956.85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812,111,491.23</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888,114,906.08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156,487,086.88</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57,487,223.39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89,416,732.50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115,257,929.68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147,669,266.97</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970,585,670.47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5,869,352,883.62</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55,437,777.80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97,497,305.56</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2,111,092,964.34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2,374,029,490.27</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312,130,833.35</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28,759,151,434.05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28,294,231,287.68</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1,779,135,700.00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1,295,000,000.00</w:t>
            </w: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155,000,000.00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439,957,250.00</w:t>
            </w:r>
          </w:p>
        </w:tc>
      </w:tr>
    </w:tbl>
    <w:p>
      <w:pPr>
        <w:widowControl w:val="0"/>
        <w:spacing w:line="1" w:lineRule="exact"/>
      </w:pPr>
      <w:r>
        <w:br w:type="page"/>
      </w:r>
    </w:p>
    <w:tbl>
      <w:tblPr>
        <w:tblOverlap w:val="never"/>
        <w:jc w:val="center"/>
        <w:tblLayout w:type="fixed"/>
      </w:tblPr>
      <w:tblGrid>
        <w:gridCol w:w="4757"/>
        <w:gridCol w:w="2510"/>
        <w:gridCol w:w="2515"/>
      </w:tblGrid>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52,376,768.35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631,776,192.80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325,259,082.28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325,259,082.28</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35,232,490.83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38,017,165.55</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1,194,883,344.67</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2,347,004,041.46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3,924,893,035.30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31,106,155,475.51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32,219,124,322.98</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2,984,208,200.00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2,984,208,200.00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996,000,000.00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5,473,500,000.00</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4,477,500,000.00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996,000,000.00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996,000,000.00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5,154,365,336.31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5,124,308,464.42</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226,860,000.00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226,860,000.00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1,199,819,528.06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1,199,819,528.06</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2,921,641,460.59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718,245,947.72</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13,029,174,524.96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15,273,222,140.20</w:t>
            </w: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44,135,330,000.47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47,492,346,463.18</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color w:val="000000"/>
          <w:spacing w:val="0"/>
          <w:w w:val="100"/>
          <w:position w:val="0"/>
        </w:rPr>
        <w:t>、合并利润表</w:t>
      </w:r>
      <w:bookmarkEnd w:id="977"/>
      <w:bookmarkEnd w:id="978"/>
      <w:bookmarkEnd w:id="9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34"/>
        <w:gridCol w:w="2410"/>
        <w:gridCol w:w="2525"/>
      </w:tblGrid>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33,019,812,294.14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30,736,517,996.90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33,019,812,294.14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30,736,517,996.90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30,583,840,093.56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29,056,210,362.62</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25,222,275,795.28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23,645,594,186.21</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284,456,212.31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250,528,855.40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293,509,692.51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298,246,355.91</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942,360,735.54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1,025,420,660.39</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1,453,766,371.46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1,274,355,241.49</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2,387,471,286.46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2,562,065,063.22</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2,648,200,417.05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3,125,361,069.00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72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587,289,410.33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887,004,185.02</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220,600,635.49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363,884,128.32</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-69,578,338.92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173,363,537.49</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31,476,499.83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272,022,434.54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-258,113,630.19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-93,431,738.91</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-77,073,812.67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6,261,281.76</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-268,735,361.31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-651,724,871.57</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-11,285,890.45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-13,573,717.76</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51,559,551.66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26,203,497.56</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2,281,458,984.38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1,584,721,490.08</w:t>
            </w: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71,694,386.81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600,465,688.15</w:t>
            </w:r>
          </w:p>
        </w:tc>
      </w:tr>
    </w:tbl>
    <w:p>
      <w:pPr>
        <w:widowControl w:val="0"/>
        <w:spacing w:line="1" w:lineRule="exact"/>
      </w:pPr>
      <w:r>
        <w:br w:type="page"/>
      </w:r>
    </w:p>
    <w:tbl>
      <w:tblPr>
        <w:tblOverlap w:val="never"/>
        <w:jc w:val="center"/>
        <w:tblLayout w:type="fixed"/>
      </w:tblPr>
      <w:tblGrid>
        <w:gridCol w:w="4934"/>
        <w:gridCol w:w="2410"/>
        <w:gridCol w:w="2525"/>
      </w:tblGrid>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46,973,061.20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12,917,235.69</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2,306,180,309.99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2,172,269,942.54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216,496,288.54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266,056,648.05</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2,089,684,021.45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1,906,213,294.49</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2,089,684,021.45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1,906,213,294.49</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2,065,513,108.71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1,712,029,078.52</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24,170,912.74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194,184,215.97</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116,103,878.30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317,765,527.44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116,103,878.30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317,765,527.44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将重分类进损益的其他综合收益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116,103,878.30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317,765,527.44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其中：外币财务报表折算差额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114,257,267.36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330,124,670.94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权益法下可转损益的其他综合收益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1,846,610.94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-12,359,143.50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2,205,787,899.75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2,223,978,821.93</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2,181,616,987.01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2,029,794,605.96</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24,170,912.74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194,184,215.97</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0.36</w:t>
            </w:r>
          </w:p>
        </w:tc>
      </w:tr>
      <w:tr>
        <w:trPr>
          <w:trHeight w:val="336"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color w:val="000000"/>
                <w:spacing w:val="0"/>
                <w:w w:val="100"/>
                <w:position w:val="0"/>
              </w:rPr>
              <w:t>0.56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0.36</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6675" simplePos="0" relativeHeight="125829400" behindDoc="0" locked="0" layoutInCell="1" allowOverlap="1">
                <wp:simplePos x="0" y="0"/>
                <wp:positionH relativeFrom="page">
                  <wp:posOffset>711835</wp:posOffset>
                </wp:positionH>
                <wp:positionV relativeFrom="margin">
                  <wp:posOffset>4556760</wp:posOffset>
                </wp:positionV>
                <wp:extent cx="1054735" cy="149225"/>
                <wp:wrapTopAndBottom/>
                <wp:docPr id="24" name="Shape 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法定代表人：陈洪国</w:t>
                            </w:r>
                          </w:p>
                        </w:txbxContent>
                      </wps:txbx>
                      <wps:bodyPr wrap="none" lIns="0" tIns="0" rIns="0" bIns="0">
                        <a:noAutoFit/>
                      </wps:bodyPr>
                    </wps:wsp>
                  </a:graphicData>
                </a:graphic>
              </wp:anchor>
            </w:drawing>
          </mc:Choice>
          <mc:Fallback>
            <w:pict>
              <v:shape id="_x0000_s1050" type="#_x0000_t202" style="position:absolute;margin-left:56.050000000000004pt;margin-top:358.80000000000001pt;width:83.049999999999997pt;height:11.75pt;z-index:-125829353;mso-wrap-distance-left:9.pt;mso-wrap-distance-top:11.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法定代表人：陈洪国</w:t>
                      </w:r>
                    </w:p>
                  </w:txbxContent>
                </v:textbox>
                <w10:wrap type="topAndBottom" anchorx="page" anchory="margin"/>
              </v:shape>
            </w:pict>
          </mc:Fallback>
        </mc:AlternateContent>
      </w:r>
      <w:r>
        <mc:AlternateContent>
          <mc:Choice Requires="wps">
            <w:drawing>
              <wp:anchor distT="139700" distB="3175" distL="2348230" distR="2461895" simplePos="0" relativeHeight="125829402" behindDoc="0" locked="0" layoutInCell="1" allowOverlap="1">
                <wp:simplePos x="0" y="0"/>
                <wp:positionH relativeFrom="page">
                  <wp:posOffset>2945765</wp:posOffset>
                </wp:positionH>
                <wp:positionV relativeFrom="margin">
                  <wp:posOffset>4556760</wp:posOffset>
                </wp:positionV>
                <wp:extent cx="1505585" cy="146050"/>
                <wp:wrapTopAndBottom/>
                <wp:docPr id="26" name="Shape 2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主管会计工作负责人：董连明</w:t>
                            </w:r>
                          </w:p>
                        </w:txbxContent>
                      </wps:txbx>
                      <wps:bodyPr wrap="none" lIns="0" tIns="0" rIns="0" bIns="0">
                        <a:noAutoFit/>
                      </wps:bodyPr>
                    </wps:wsp>
                  </a:graphicData>
                </a:graphic>
              </wp:anchor>
            </w:drawing>
          </mc:Choice>
          <mc:Fallback>
            <w:pict>
              <v:shape id="_x0000_s1052" type="#_x0000_t202" style="position:absolute;margin-left:231.95000000000002pt;margin-top:358.80000000000001pt;width:118.55pt;height:11.5pt;z-index:-125829351;mso-wrap-distance-left:184.90000000000001pt;mso-wrap-distance-top:11.pt;mso-wrap-distance-right:193.84999999999999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主管会计工作负责人：董连明</w:t>
                      </w:r>
                    </w:p>
                  </w:txbxContent>
                </v:textbox>
                <w10:wrap type="topAndBottom" anchorx="page" anchory="margin"/>
              </v:shape>
            </w:pict>
          </mc:Fallback>
        </mc:AlternateContent>
      </w:r>
      <w:r>
        <mc:AlternateContent>
          <mc:Choice Requires="wps">
            <w:drawing>
              <wp:anchor distT="139700" distB="0" distL="5030470" distR="114935" simplePos="0" relativeHeight="125829404" behindDoc="0" locked="0" layoutInCell="1" allowOverlap="1">
                <wp:simplePos x="0" y="0"/>
                <wp:positionH relativeFrom="page">
                  <wp:posOffset>5628005</wp:posOffset>
                </wp:positionH>
                <wp:positionV relativeFrom="margin">
                  <wp:posOffset>4556760</wp:posOffset>
                </wp:positionV>
                <wp:extent cx="1170305" cy="149225"/>
                <wp:wrapTopAndBottom/>
                <wp:docPr id="28" name="Shape 2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会计机构负责人：张波</w:t>
                            </w:r>
                          </w:p>
                        </w:txbxContent>
                      </wps:txbx>
                      <wps:bodyPr wrap="none" lIns="0" tIns="0" rIns="0" bIns="0">
                        <a:noAutoFit/>
                      </wps:bodyPr>
                    </wps:wsp>
                  </a:graphicData>
                </a:graphic>
              </wp:anchor>
            </w:drawing>
          </mc:Choice>
          <mc:Fallback>
            <w:pict>
              <v:shape id="_x0000_s1054" type="#_x0000_t202" style="position:absolute;margin-left:443.15000000000003pt;margin-top:358.80000000000001pt;width:92.150000000000006pt;height:11.75pt;z-index:-125829349;mso-wrap-distance-left:396.10000000000002pt;mso-wrap-distance-top:11.pt;mso-wrap-distance-right:9.0500000000000007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会计机构负责人：张波</w:t>
                      </w:r>
                    </w:p>
                  </w:txbxContent>
                </v:textbox>
                <w10:wrap type="topAndBottom" anchorx="page" anchory="margin"/>
              </v:shape>
            </w:pict>
          </mc:Fallback>
        </mc:AlternateContent>
      </w: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4</w:t>
      </w:r>
      <w:bookmarkEnd w:id="983"/>
      <w:r>
        <w:rPr>
          <w:color w:val="000000"/>
          <w:spacing w:val="0"/>
          <w:w w:val="100"/>
          <w:position w:val="0"/>
        </w:rPr>
        <w:t>、母公司利润表</w:t>
      </w:r>
      <w:bookmarkEnd w:id="981"/>
      <w:bookmarkEnd w:id="982"/>
      <w:bookmarkEnd w:id="9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34"/>
        <w:gridCol w:w="2410"/>
        <w:gridCol w:w="2525"/>
      </w:tblGrid>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8,761,491,410.08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8,510,073,793.88</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7,357,969,445.55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6,899,160,821.06</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73,724,285.85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63,211,127.50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9,558,862.03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7,441,664.84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225,572,928.07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322,407,985.30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357,549,848.69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286,590,211.63</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596,154,250.94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501,171,122.74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1,026,360,435.96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1,481,718,871.40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538,879,542.11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1,057,852,559.80</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7,369,035.15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59,165,073.44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2,932,306,416.92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348,093,079.09</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-3,156,467.36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-6,412,281.95</w:t>
            </w:r>
          </w:p>
        </w:tc>
      </w:tr>
      <w:tr>
        <w:trPr>
          <w:trHeight w:val="63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1180"/>
              <w:jc w:val="left"/>
              <w:rPr>
                <w:sz w:val="17"/>
                <w:szCs w:val="17"/>
              </w:rPr>
            </w:pPr>
            <w:r>
              <w:rPr>
                <w:rFonts w:ascii="SimSun" w:eastAsia="SimSun" w:hAnsi="SimSun" w:cs="SimSun"/>
                <w:color w:val="000000"/>
                <w:spacing w:val="0"/>
                <w:w w:val="100"/>
                <w:position w:val="0"/>
                <w:sz w:val="17"/>
                <w:szCs w:val="17"/>
              </w:rPr>
              <w:t>以摊余成本计量的金融资产终止确认收益（损 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-12,601,533.35</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9,464,346.45</w:t>
            </w:r>
          </w:p>
        </w:tc>
      </w:tr>
    </w:tbl>
    <w:p>
      <w:pPr>
        <w:widowControl w:val="0"/>
        <w:spacing w:line="1" w:lineRule="exact"/>
      </w:pPr>
      <w:r>
        <w:br w:type="page"/>
      </w:r>
    </w:p>
    <w:tbl>
      <w:tblPr>
        <w:tblOverlap w:val="never"/>
        <w:jc w:val="center"/>
        <w:tblLayout w:type="fixed"/>
      </w:tblPr>
      <w:tblGrid>
        <w:gridCol w:w="4934"/>
        <w:gridCol w:w="2410"/>
        <w:gridCol w:w="2525"/>
      </w:tblGrid>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60,361,147.28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42,369,727.64</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-1,108,450.71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5,690,737.73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40,134,455.47</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3,147,180,675.32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929,317,542.90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50,666,803.06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5,225,205.90</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4,482,683.25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1,891,387.34</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3,193,364,795.13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932,651,361.46</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24,799,796.59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7,994,080.85</w:t>
            </w:r>
          </w:p>
        </w:tc>
      </w:tr>
      <w:tr>
        <w:trPr>
          <w:trHeight w:val="32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3,168,564,998.54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924,657,280.61</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3,168,564,998.54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924,657,280.61</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（二）终止经营净利润（净亏损以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3,168,564,998.54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924,657,280.61</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5</w:t>
      </w:r>
      <w:bookmarkEnd w:id="987"/>
      <w:r>
        <w:rPr>
          <w:color w:val="000000"/>
          <w:spacing w:val="0"/>
          <w:w w:val="100"/>
          <w:position w:val="0"/>
        </w:rPr>
        <w:t>、合并现金流量表</w:t>
      </w:r>
      <w:bookmarkEnd w:id="985"/>
      <w:bookmarkEnd w:id="986"/>
      <w:bookmarkEnd w:id="9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58"/>
        <w:gridCol w:w="2582"/>
        <w:gridCol w:w="227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37,026,791,230.42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35,114,699,022.80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59,547,522.63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71,675,835.40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2,219,955,470.38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4,956,395,786.44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39,306,294,223.43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40,142,770,644.64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25,422,330,671.57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24,341,006,232.03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1,467,112,946.72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1,421,974,787.06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1,426,328,693.53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1,285,210,254.65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2,408,633,718.97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1,834,776,694.62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30,724,406,030.79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28,882,967,968.36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8,581,888,192.64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11,259,802,676.28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222,670,944.63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81,429,872.21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26,760,712.33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217,787,583.26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131,924,763.00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306,239,547.48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217,547,669.15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493,700,048.10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409,282,077.65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1,321,827,995.68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800,515,222.13</w:t>
            </w:r>
          </w:p>
        </w:tc>
      </w:tr>
    </w:tbl>
    <w:p>
      <w:pPr>
        <w:widowControl w:val="0"/>
        <w:spacing w:line="1" w:lineRule="exact"/>
      </w:pPr>
      <w:r>
        <w:br w:type="page"/>
      </w:r>
    </w:p>
    <w:tbl>
      <w:tblPr>
        <w:tblOverlap w:val="never"/>
        <w:jc w:val="center"/>
        <w:tblLayout w:type="fixed"/>
      </w:tblPr>
      <w:tblGrid>
        <w:gridCol w:w="4858"/>
        <w:gridCol w:w="2582"/>
        <w:gridCol w:w="227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632,606,779.05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254,202,396.70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471,299,932.73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256,052,699.51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1,156,106,779.05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981,555,028.94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165,721,216.63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-181,039,806.81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2,350,000,000.00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952,070,000.00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2,350,000,000.00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725,210,000.00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26,078,252,949.16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25,471,909,126.85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4,808,748,496.67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5,230,346,076.92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33,237,001,445.83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31,654,325,203.77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29,423,534,354.33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30,646,227,554.94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3,327,088,059.92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3,090,605,089.86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126,809,125.87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17,444,349.31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10,426,875,069.68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7,511,530,461.76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43,177,497,483.93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41,248,363,106.56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-9,940,496,038.10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-9,594,037,902.79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-27,367,487.94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14,116,969.70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-1,220,254,116.77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1,498,841,936.38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4,389,169,963.79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2,890,328,027.41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3,168,915,847.02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4,389,169,963.79</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6</w:t>
      </w:r>
      <w:bookmarkEnd w:id="991"/>
      <w:r>
        <w:rPr>
          <w:color w:val="000000"/>
          <w:spacing w:val="0"/>
          <w:w w:val="100"/>
          <w:position w:val="0"/>
        </w:rPr>
        <w:t>、母公司现金流量表</w:t>
      </w:r>
      <w:bookmarkEnd w:id="989"/>
      <w:bookmarkEnd w:id="990"/>
      <w:bookmarkEnd w:id="9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58"/>
        <w:gridCol w:w="2390"/>
        <w:gridCol w:w="246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9,921,458,290.29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8,315,495,593.76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318,480,435.45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1,094,213,214.09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10,239,938,725.74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9,409,708,807.85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7,949,092,113.55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7,355,500,996.59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324,850,174.01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413,161,984.36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296,341,765.94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225,151,450.32</w:t>
            </w:r>
          </w:p>
        </w:tc>
      </w:tr>
    </w:tbl>
    <w:p>
      <w:pPr>
        <w:widowControl w:val="0"/>
        <w:spacing w:line="1" w:lineRule="exact"/>
      </w:pPr>
      <w:r>
        <w:br w:type="page"/>
      </w:r>
    </w:p>
    <w:tbl>
      <w:tblPr>
        <w:tblOverlap w:val="never"/>
        <w:jc w:val="center"/>
        <w:tblLayout w:type="fixed"/>
      </w:tblPr>
      <w:tblGrid>
        <w:gridCol w:w="4858"/>
        <w:gridCol w:w="2390"/>
        <w:gridCol w:w="246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835,108,368.36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872,500,967.87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9,405,392,421.86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8,866,315,399.14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834,546,303.88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543,393,408.71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3,488,670,944.63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1,481,345,237.36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3,346,501,947.10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405,420,123.68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3,871,823.30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104,624,763.00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493,655,373.48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409,282,077.65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7,332,700,088.51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2,400,672,201.69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19,676,071.84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10,850,791.93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882,210,000.00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82,290,000.00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901,886,071.84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93,140,791.93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6,430,814,016.67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2,307,531,409.76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226,860,000.00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22,083,489,278.32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15,865,741,633.57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5,490,509,924.46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22,193,489,278.32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21,583,111,558.03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18,497,803,668.52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16,517,425,606.56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996,025,461.24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1,188,678,703.00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9,373,355,123.84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6,565,598,116.70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28,867,184,253.60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24,271,702,426.26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-6,673,694,975.28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-2,688,590,868.23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504,245.77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2,622,051.57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592,169,591.04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164,956,001.81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301,284,723.52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136,328,721.71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893,454,314.56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301,284,723.52</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7</w:t>
      </w:r>
      <w:bookmarkEnd w:id="995"/>
      <w:r>
        <w:rPr>
          <w:color w:val="000000"/>
          <w:spacing w:val="0"/>
          <w:w w:val="100"/>
          <w:position w:val="0"/>
        </w:rPr>
        <w:t>、合并所有者权益变动表</w:t>
      </w:r>
      <w:bookmarkEnd w:id="993"/>
      <w:bookmarkEnd w:id="994"/>
      <w:bookmarkEnd w:id="99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686"/>
        <w:gridCol w:w="590"/>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一般</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风险</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200" w:firstLine="0"/>
              <w:jc w:val="right"/>
              <w:rPr>
                <w:sz w:val="17"/>
                <w:szCs w:val="17"/>
              </w:rPr>
            </w:pPr>
            <w:r>
              <w:rPr>
                <w:rFonts w:ascii="SimSun" w:eastAsia="SimSun" w:hAnsi="SimSun" w:cs="SimSun"/>
                <w:color w:val="000000"/>
                <w:spacing w:val="0"/>
                <w:w w:val="100"/>
                <w:position w:val="0"/>
                <w:sz w:val="17"/>
                <w:szCs w:val="17"/>
              </w:rPr>
              <w:t>未分</w:t>
            </w:r>
          </w:p>
          <w:p>
            <w:pPr>
              <w:pStyle w:val="Style23"/>
              <w:keepNext w:val="0"/>
              <w:keepLines w:val="0"/>
              <w:widowControl w:val="0"/>
              <w:shd w:val="clear" w:color="auto" w:fill="auto"/>
              <w:bidi w:val="0"/>
              <w:spacing w:before="0" w:after="120" w:line="240" w:lineRule="auto"/>
              <w:ind w:left="0" w:right="200" w:firstLine="0"/>
              <w:jc w:val="right"/>
              <w:rPr>
                <w:sz w:val="17"/>
                <w:szCs w:val="17"/>
              </w:rPr>
            </w:pPr>
            <w:r>
              <w:rPr>
                <w:rFonts w:ascii="SimSun" w:eastAsia="SimSun" w:hAnsi="SimSun" w:cs="SimSun"/>
                <w:color w:val="000000"/>
                <w:spacing w:val="0"/>
                <w:w w:val="100"/>
                <w:position w:val="0"/>
                <w:sz w:val="17"/>
                <w:szCs w:val="17"/>
              </w:rPr>
              <w:t>配利</w:t>
            </w:r>
          </w:p>
          <w:p>
            <w:pPr>
              <w:pStyle w:val="Style23"/>
              <w:keepNext w:val="0"/>
              <w:keepLines w:val="0"/>
              <w:widowControl w:val="0"/>
              <w:shd w:val="clear" w:color="auto" w:fill="auto"/>
              <w:bidi w:val="0"/>
              <w:spacing w:before="0" w:after="120" w:line="240" w:lineRule="auto"/>
              <w:ind w:left="0" w:right="200" w:firstLine="0"/>
              <w:jc w:val="right"/>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3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2,984 ,208, </w:t>
            </w:r>
            <w:r>
              <w:rPr>
                <w:color w:val="000000"/>
                <w:spacing w:val="0"/>
                <w:w w:val="100"/>
                <w:position w:val="0"/>
              </w:rPr>
              <w:t xml:space="preserve">200.0 </w:t>
            </w: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4,477 ,500, </w:t>
            </w:r>
            <w:r>
              <w:rPr>
                <w:color w:val="000000"/>
                <w:spacing w:val="0"/>
                <w:w w:val="100"/>
                <w:position w:val="0"/>
              </w:rPr>
              <w:t xml:space="preserve">000.0 </w:t>
            </w: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996,0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5,321,</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911,41</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226,86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-561,6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86,607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009,10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74,122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,644.2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9,999,</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764,02</w:t>
            </w:r>
          </w:p>
          <w:p>
            <w:pPr>
              <w:pStyle w:val="Style23"/>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24,276 ,968,7 </w:t>
            </w:r>
            <w:r>
              <w:rPr>
                <w:color w:val="000000"/>
                <w:spacing w:val="0"/>
                <w:w w:val="100"/>
                <w:position w:val="0"/>
              </w:rPr>
              <w:t>89.00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1,523,29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4,926.24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25,800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,263,7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15.24</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加：其他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-1,887, 031,76 3.57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-1,887, </w:t>
            </w:r>
            <w:r>
              <w:rPr>
                <w:color w:val="000000"/>
                <w:spacing w:val="0"/>
                <w:w w:val="100"/>
                <w:position w:val="0"/>
              </w:rPr>
              <w:t xml:space="preserve">031,76 </w:t>
            </w:r>
            <w:r>
              <w:rPr>
                <w:color w:val="000000"/>
                <w:spacing w:val="0"/>
                <w:w w:val="100"/>
                <w:position w:val="0"/>
              </w:rPr>
              <w:t>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-1,887, </w:t>
            </w:r>
            <w:r>
              <w:rPr>
                <w:color w:val="000000"/>
                <w:spacing w:val="0"/>
                <w:w w:val="100"/>
                <w:position w:val="0"/>
              </w:rPr>
              <w:t xml:space="preserve">031,76 </w:t>
            </w:r>
            <w:r>
              <w:rPr>
                <w:color w:val="000000"/>
                <w:spacing w:val="0"/>
                <w:w w:val="100"/>
                <w:position w:val="0"/>
              </w:rPr>
              <w:t>3.57</w:t>
            </w: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2,984 ,208, </w:t>
            </w:r>
            <w:r>
              <w:rPr>
                <w:color w:val="000000"/>
                <w:spacing w:val="0"/>
                <w:w w:val="100"/>
                <w:position w:val="0"/>
              </w:rPr>
              <w:t xml:space="preserve">200.0 </w:t>
            </w: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4,477 ,500, </w:t>
            </w:r>
            <w:r>
              <w:rPr>
                <w:color w:val="000000"/>
                <w:spacing w:val="0"/>
                <w:w w:val="100"/>
                <w:position w:val="0"/>
              </w:rPr>
              <w:t xml:space="preserve">000.0 </w:t>
            </w: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996,0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5,321,</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911,41</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226,86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-561,6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86,607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009,10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74,122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,644.2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8,112,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732,26</w:t>
            </w:r>
          </w:p>
          <w:p>
            <w:pPr>
              <w:pStyle w:val="Style23"/>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22,389</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,937,0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1,523,29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4,926.24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23,913 ,231,9 </w:t>
            </w:r>
            <w:r>
              <w:rPr>
                <w:color w:val="000000"/>
                <w:spacing w:val="0"/>
                <w:w w:val="100"/>
                <w:position w:val="0"/>
              </w:rPr>
              <w:t>51.67</w:t>
            </w: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7,500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-39,10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6,299.</w:t>
            </w:r>
          </w:p>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116,10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3,878.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640,34</w:t>
            </w:r>
          </w:p>
          <w:p>
            <w:pPr>
              <w:pStyle w:val="Style23"/>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-3,300,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158,79</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1,933,75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5,981.02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402,81</w:t>
            </w:r>
          </w:p>
          <w:p>
            <w:pPr>
              <w:pStyle w:val="Style23"/>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6.77</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116,10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3,878.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513,10</w:t>
            </w:r>
          </w:p>
          <w:p>
            <w:pPr>
              <w:pStyle w:val="Style23"/>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2,181,</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616,98</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24,170,9</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2,205,</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787,89</w:t>
            </w:r>
          </w:p>
          <w:p>
            <w:pPr>
              <w:pStyle w:val="Style23"/>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9.75</w:t>
            </w: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7,500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-39,10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6,299.</w:t>
            </w:r>
          </w:p>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-4,516,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606,29</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2,312,27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1,861.82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-2,204, </w:t>
            </w:r>
            <w:r>
              <w:rPr>
                <w:color w:val="000000"/>
                <w:spacing w:val="0"/>
                <w:w w:val="100"/>
                <w:position w:val="0"/>
              </w:rPr>
              <w:t>334,43</w:t>
            </w:r>
          </w:p>
          <w:p>
            <w:pPr>
              <w:pStyle w:val="Style23"/>
              <w:keepNext w:val="0"/>
              <w:keepLines w:val="0"/>
              <w:widowControl w:val="0"/>
              <w:shd w:val="clear" w:color="auto" w:fill="auto"/>
              <w:bidi w:val="0"/>
              <w:spacing w:before="0" w:after="0" w:line="360" w:lineRule="auto"/>
              <w:ind w:left="0" w:right="0" w:firstLine="200"/>
              <w:jc w:val="both"/>
            </w:pPr>
            <w:r>
              <w:rPr>
                <w:color w:val="000000"/>
                <w:spacing w:val="0"/>
                <w:w w:val="100"/>
                <w:position w:val="0"/>
              </w:rPr>
              <w:t>7.31</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2,312,27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1,861.82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2,312,</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271,86</w:t>
            </w:r>
          </w:p>
          <w:p>
            <w:pPr>
              <w:pStyle w:val="Style23"/>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1.82</w:t>
            </w: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7,500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-22,50 0,000.</w:t>
            </w:r>
          </w:p>
          <w:p>
            <w:pPr>
              <w:pStyle w:val="Style23"/>
              <w:keepNext w:val="0"/>
              <w:keepLines w:val="0"/>
              <w:widowControl w:val="0"/>
              <w:shd w:val="clear" w:color="auto" w:fill="auto"/>
              <w:bidi w:val="0"/>
              <w:spacing w:before="0" w:after="0" w:line="36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-4,500, </w:t>
            </w:r>
            <w:r>
              <w:rPr>
                <w:color w:val="000000"/>
                <w:spacing w:val="0"/>
                <w:w w:val="100"/>
                <w:position w:val="0"/>
              </w:rPr>
              <w:t xml:space="preserve">000,00 </w:t>
            </w: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-4,500, </w:t>
            </w:r>
            <w:r>
              <w:rPr>
                <w:color w:val="000000"/>
                <w:spacing w:val="0"/>
                <w:w w:val="100"/>
                <w:position w:val="0"/>
              </w:rPr>
              <w:t xml:space="preserve">000,00 </w:t>
            </w:r>
            <w:r>
              <w:rPr>
                <w:color w:val="000000"/>
                <w:spacing w:val="0"/>
                <w:w w:val="100"/>
                <w:position w:val="0"/>
              </w:rPr>
              <w:t>0.00</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52,556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,871.8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52,556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,871.8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52,556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,871.8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r>
      <w:tr>
        <w:trPr>
          <w:trHeight w:val="10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3,171.</w:t>
            </w:r>
          </w:p>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3,171.</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3,171.</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w:t>
            </w:r>
          </w:p>
        </w:tc>
      </w:tr>
    </w:tbl>
    <w:p>
      <w:pPr>
        <w:widowControl w:val="0"/>
        <w:spacing w:line="1" w:lineRule="exact"/>
      </w:pPr>
      <w:r>
        <w:br w:type="page"/>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686"/>
        <w:gridCol w:w="590"/>
      </w:tblGrid>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-967,8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72,760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-965,1</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69,485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-126,80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9,125.87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-1,091,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978,61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1.54</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-965,1</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69,485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-965,1</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69,485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-126,80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9,125.87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-1,091,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978,61</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1.54</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-275,87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7,667.67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77,667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-275,87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7,667.67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77,667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r>
      <w:tr>
        <w:trPr>
          <w:trHeight w:val="1349"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2,984 ,208, </w:t>
            </w:r>
            <w:r>
              <w:rPr>
                <w:color w:val="000000"/>
                <w:spacing w:val="0"/>
                <w:w w:val="100"/>
                <w:position w:val="0"/>
              </w:rPr>
              <w:t xml:space="preserve">200.0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996,0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5,282,</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805,11</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4.62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226,86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-445,5</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82,729</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1,212,</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009,10</w:t>
            </w:r>
          </w:p>
          <w:p>
            <w:pPr>
              <w:pStyle w:val="Style23"/>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76,825 </w:t>
            </w:r>
            <w:r>
              <w:rPr>
                <w:color w:val="000000"/>
                <w:spacing w:val="0"/>
                <w:w w:val="100"/>
                <w:position w:val="0"/>
              </w:rPr>
              <w:t xml:space="preserve">,918.6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9,210,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372,61</w:t>
            </w:r>
          </w:p>
          <w:p>
            <w:pPr>
              <w:pStyle w:val="Style23"/>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19,089</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,778,2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3,457,05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0,907.26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22,546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,829,1</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34.90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专项</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一般</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风险</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2,904 ,608, </w:t>
            </w:r>
            <w:r>
              <w:rPr>
                <w:color w:val="000000"/>
                <w:spacing w:val="0"/>
                <w:w w:val="100"/>
                <w:position w:val="0"/>
              </w:rPr>
              <w:t xml:space="preserve">200.0 </w:t>
            </w: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4,477 ,500, </w:t>
            </w:r>
            <w:r>
              <w:rPr>
                <w:color w:val="000000"/>
                <w:spacing w:val="0"/>
                <w:w w:val="100"/>
                <w:position w:val="0"/>
              </w:rPr>
              <w:t xml:space="preserve">000.0 </w:t>
            </w: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2,988 ,000, </w:t>
            </w:r>
            <w:r>
              <w:rPr>
                <w:color w:val="000000"/>
                <w:spacing w:val="0"/>
                <w:w w:val="100"/>
                <w:position w:val="0"/>
              </w:rPr>
              <w:t xml:space="preserve">000.0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5,086,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686,42</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-879,4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52,135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1,212, 009,10</w:t>
            </w:r>
          </w:p>
          <w:p>
            <w:pPr>
              <w:pStyle w:val="Style23"/>
              <w:keepNext w:val="0"/>
              <w:keepLines w:val="0"/>
              <w:widowControl w:val="0"/>
              <w:shd w:val="clear" w:color="auto" w:fill="auto"/>
              <w:bidi w:val="0"/>
              <w:spacing w:before="0" w:after="0" w:line="360" w:lineRule="auto"/>
              <w:ind w:left="0" w:right="0" w:firstLine="240"/>
              <w:jc w:val="left"/>
            </w:pPr>
            <w:r>
              <w:rPr>
                <w:color w:val="000000"/>
                <w:spacing w:val="0"/>
                <w:w w:val="100"/>
                <w:position w:val="0"/>
              </w:rPr>
              <w:t>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74,122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,644.2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9,306,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269,61</w:t>
            </w:r>
          </w:p>
          <w:p>
            <w:pPr>
              <w:pStyle w:val="Style23"/>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25,169</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,743,8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auto"/>
              <w:ind w:left="0" w:right="0" w:firstLine="0"/>
              <w:jc w:val="right"/>
            </w:pPr>
            <w:r>
              <w:rPr>
                <w:color w:val="000000"/>
                <w:spacing w:val="0"/>
                <w:w w:val="100"/>
                <w:position w:val="0"/>
              </w:rPr>
              <w:t>1,170, 029,01</w:t>
            </w:r>
          </w:p>
          <w:p>
            <w:pPr>
              <w:pStyle w:val="Style23"/>
              <w:keepNext w:val="0"/>
              <w:keepLines w:val="0"/>
              <w:widowControl w:val="0"/>
              <w:shd w:val="clear" w:color="auto" w:fill="auto"/>
              <w:bidi w:val="0"/>
              <w:spacing w:before="0" w:after="0" w:line="350" w:lineRule="auto"/>
              <w:ind w:left="0" w:right="0" w:firstLine="0"/>
              <w:jc w:val="right"/>
            </w:pPr>
            <w:r>
              <w:rPr>
                <w:color w:val="000000"/>
                <w:spacing w:val="0"/>
                <w:w w:val="100"/>
                <w:position w:val="0"/>
              </w:rPr>
              <w:t>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26,339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,772,8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80.55</w:t>
            </w: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2,904 ,608, </w:t>
            </w:r>
            <w:r>
              <w:rPr>
                <w:color w:val="000000"/>
                <w:spacing w:val="0"/>
                <w:w w:val="100"/>
                <w:position w:val="0"/>
              </w:rPr>
              <w:t xml:space="preserve">200.0 </w:t>
            </w: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4,477 ,500, </w:t>
            </w:r>
            <w:r>
              <w:rPr>
                <w:color w:val="000000"/>
                <w:spacing w:val="0"/>
                <w:w w:val="100"/>
                <w:position w:val="0"/>
              </w:rPr>
              <w:t xml:space="preserve">000.0 </w:t>
            </w: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2,988 ,000, </w:t>
            </w:r>
            <w:r>
              <w:rPr>
                <w:color w:val="000000"/>
                <w:spacing w:val="0"/>
                <w:w w:val="100"/>
                <w:position w:val="0"/>
              </w:rPr>
              <w:t xml:space="preserve">000.0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5,086,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686,42</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-879,4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52,135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1,212, 009,10</w:t>
            </w:r>
          </w:p>
          <w:p>
            <w:pPr>
              <w:pStyle w:val="Style23"/>
              <w:keepNext w:val="0"/>
              <w:keepLines w:val="0"/>
              <w:widowControl w:val="0"/>
              <w:shd w:val="clear" w:color="auto" w:fill="auto"/>
              <w:bidi w:val="0"/>
              <w:spacing w:before="0" w:after="0" w:line="360" w:lineRule="auto"/>
              <w:ind w:left="0" w:right="0" w:firstLine="240"/>
              <w:jc w:val="left"/>
            </w:pPr>
            <w:r>
              <w:rPr>
                <w:color w:val="000000"/>
                <w:spacing w:val="0"/>
                <w:w w:val="100"/>
                <w:position w:val="0"/>
              </w:rPr>
              <w:t>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74,122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,644.2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9,306,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269,61</w:t>
            </w:r>
          </w:p>
          <w:p>
            <w:pPr>
              <w:pStyle w:val="Style23"/>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25,169</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,743,8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auto"/>
              <w:ind w:left="0" w:right="0" w:firstLine="0"/>
              <w:jc w:val="right"/>
            </w:pPr>
            <w:r>
              <w:rPr>
                <w:color w:val="000000"/>
                <w:spacing w:val="0"/>
                <w:w w:val="100"/>
                <w:position w:val="0"/>
              </w:rPr>
              <w:t>1,170, 029,01</w:t>
            </w:r>
          </w:p>
          <w:p>
            <w:pPr>
              <w:pStyle w:val="Style23"/>
              <w:keepNext w:val="0"/>
              <w:keepLines w:val="0"/>
              <w:widowControl w:val="0"/>
              <w:shd w:val="clear" w:color="auto" w:fill="auto"/>
              <w:bidi w:val="0"/>
              <w:spacing w:before="0" w:after="0" w:line="350" w:lineRule="auto"/>
              <w:ind w:left="0" w:right="0" w:firstLine="0"/>
              <w:jc w:val="right"/>
            </w:pPr>
            <w:r>
              <w:rPr>
                <w:color w:val="000000"/>
                <w:spacing w:val="0"/>
                <w:w w:val="100"/>
                <w:position w:val="0"/>
              </w:rPr>
              <w:t>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26,339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,772,8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80.55</w:t>
            </w: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79,60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235,22</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4,986.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226,86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317,76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5,527.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693,49</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4,411.</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-892,7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75,074</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353,26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5,909.</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-539,5</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09,165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r>
      <w:tr>
        <w:trPr>
          <w:trHeight w:val="103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317,76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5,527.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1,712,</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029,07</w:t>
            </w:r>
          </w:p>
          <w:p>
            <w:pPr>
              <w:pStyle w:val="Style23"/>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2,029,</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794,60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194,18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4,215.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2,223,</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978,82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w:t>
            </w:r>
          </w:p>
        </w:tc>
      </w:tr>
    </w:tbl>
    <w:p>
      <w:pPr>
        <w:widowControl w:val="0"/>
        <w:spacing w:line="1" w:lineRule="exact"/>
      </w:pPr>
      <w:r>
        <w:br w:type="page"/>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79,60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p>
            <w:pPr>
              <w:pStyle w:val="Style23"/>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235,22</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4,986.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226,86</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3"/>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-1,904, </w:t>
            </w:r>
            <w:r>
              <w:rPr>
                <w:color w:val="000000"/>
                <w:spacing w:val="0"/>
                <w:w w:val="100"/>
                <w:position w:val="0"/>
              </w:rPr>
              <w:t>035,01</w:t>
            </w:r>
          </w:p>
          <w:p>
            <w:pPr>
              <w:pStyle w:val="Style23"/>
              <w:keepNext w:val="0"/>
              <w:keepLines w:val="0"/>
              <w:widowControl w:val="0"/>
              <w:shd w:val="clear" w:color="auto" w:fill="auto"/>
              <w:bidi w:val="0"/>
              <w:spacing w:before="0" w:after="0" w:line="360" w:lineRule="auto"/>
              <w:ind w:left="0" w:right="0" w:firstLine="240"/>
              <w:jc w:val="both"/>
            </w:pPr>
            <w:r>
              <w:rPr>
                <w:color w:val="000000"/>
                <w:spacing w:val="0"/>
                <w:w w:val="100"/>
                <w:position w:val="0"/>
              </w:rPr>
              <w:t>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646,18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0,728.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854,28</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5.32</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646,18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0,728.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646,18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0,728.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w:t>
            </w:r>
          </w:p>
        </w:tc>
      </w:tr>
      <w:tr>
        <w:trPr>
          <w:trHeight w:val="133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p>
            <w:pPr>
              <w:pStyle w:val="Style23"/>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-8,000,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-2,000, </w:t>
            </w:r>
            <w:r>
              <w:rPr>
                <w:color w:val="000000"/>
                <w:spacing w:val="0"/>
                <w:w w:val="100"/>
                <w:position w:val="0"/>
              </w:rPr>
              <w:t xml:space="preserve">000,00 </w:t>
            </w: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-2,000, </w:t>
            </w:r>
            <w:r>
              <w:rPr>
                <w:color w:val="000000"/>
                <w:spacing w:val="0"/>
                <w:w w:val="100"/>
                <w:position w:val="0"/>
              </w:rPr>
              <w:t xml:space="preserve">000,00 </w:t>
            </w:r>
            <w:r>
              <w:rPr>
                <w:color w:val="000000"/>
                <w:spacing w:val="0"/>
                <w:w w:val="100"/>
                <w:position w:val="0"/>
              </w:rPr>
              <w:t>0.00</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79,60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178,75</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1,029.</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226,86</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3"/>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31,491 </w:t>
            </w:r>
            <w:r>
              <w:rPr>
                <w:color w:val="000000"/>
                <w:spacing w:val="0"/>
                <w:w w:val="100"/>
                <w:position w:val="0"/>
              </w:rPr>
              <w:t xml:space="preserve">,029.2 </w:t>
            </w: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31,491 </w:t>
            </w:r>
            <w:r>
              <w:rPr>
                <w:color w:val="000000"/>
                <w:spacing w:val="0"/>
                <w:w w:val="100"/>
                <w:position w:val="0"/>
              </w:rPr>
              <w:t xml:space="preserve">,029.2 </w:t>
            </w:r>
            <w:r>
              <w:rPr>
                <w:color w:val="000000"/>
                <w:spacing w:val="0"/>
                <w:w w:val="100"/>
                <w:position w:val="0"/>
              </w:rPr>
              <w:t>3</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64,473 </w:t>
            </w:r>
            <w:r>
              <w:rPr>
                <w:color w:val="000000"/>
                <w:spacing w:val="0"/>
                <w:w w:val="100"/>
                <w:position w:val="0"/>
              </w:rPr>
              <w:t xml:space="preserve">,957.2 </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64,473 </w:t>
            </w:r>
            <w:r>
              <w:rPr>
                <w:color w:val="000000"/>
                <w:spacing w:val="0"/>
                <w:w w:val="100"/>
                <w:position w:val="0"/>
              </w:rPr>
              <w:t xml:space="preserve">,957.2 </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64,473 </w:t>
            </w:r>
            <w:r>
              <w:rPr>
                <w:color w:val="000000"/>
                <w:spacing w:val="0"/>
                <w:w w:val="100"/>
                <w:position w:val="0"/>
              </w:rPr>
              <w:t xml:space="preserve">,957.2 </w:t>
            </w:r>
            <w:r>
              <w:rPr>
                <w:color w:val="000000"/>
                <w:spacing w:val="0"/>
                <w:w w:val="100"/>
                <w:position w:val="0"/>
              </w:rPr>
              <w:t>2</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534,66</w:t>
            </w:r>
          </w:p>
          <w:p>
            <w:pPr>
              <w:pStyle w:val="Style23"/>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534,66</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4,349.</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-1,035, </w:t>
            </w:r>
            <w:r>
              <w:rPr>
                <w:color w:val="000000"/>
                <w:spacing w:val="0"/>
                <w:w w:val="100"/>
                <w:position w:val="0"/>
              </w:rPr>
              <w:t>979,01</w:t>
            </w:r>
          </w:p>
          <w:p>
            <w:pPr>
              <w:pStyle w:val="Style23"/>
              <w:keepNext w:val="0"/>
              <w:keepLines w:val="0"/>
              <w:widowControl w:val="0"/>
              <w:shd w:val="clear" w:color="auto" w:fill="auto"/>
              <w:bidi w:val="0"/>
              <w:spacing w:before="0" w:after="0" w:line="360" w:lineRule="auto"/>
              <w:ind w:left="0" w:right="0" w:firstLine="240"/>
              <w:jc w:val="both"/>
            </w:pPr>
            <w:r>
              <w:rPr>
                <w:color w:val="000000"/>
                <w:spacing w:val="0"/>
                <w:w w:val="100"/>
                <w:position w:val="0"/>
              </w:rPr>
              <w:t>6.47</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534,66</w:t>
            </w:r>
          </w:p>
          <w:p>
            <w:pPr>
              <w:pStyle w:val="Style23"/>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534,66</w:t>
            </w:r>
          </w:p>
          <w:p>
            <w:pPr>
              <w:pStyle w:val="Style23"/>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4,349.</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-1,035, </w:t>
            </w:r>
            <w:r>
              <w:rPr>
                <w:color w:val="000000"/>
                <w:spacing w:val="0"/>
                <w:w w:val="100"/>
                <w:position w:val="0"/>
              </w:rPr>
              <w:t>979,01</w:t>
            </w:r>
          </w:p>
          <w:p>
            <w:pPr>
              <w:pStyle w:val="Style23"/>
              <w:keepNext w:val="0"/>
              <w:keepLines w:val="0"/>
              <w:widowControl w:val="0"/>
              <w:shd w:val="clear" w:color="auto" w:fill="auto"/>
              <w:bidi w:val="0"/>
              <w:spacing w:before="0" w:after="0" w:line="360" w:lineRule="auto"/>
              <w:ind w:left="0" w:right="0" w:firstLine="240"/>
              <w:jc w:val="both"/>
            </w:pPr>
            <w:r>
              <w:rPr>
                <w:color w:val="000000"/>
                <w:spacing w:val="0"/>
                <w:w w:val="100"/>
                <w:position w:val="0"/>
              </w:rPr>
              <w:t>6.47</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-469,6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54,685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-469,6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54,685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-469,6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54,685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-469,6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54,685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r>
      <w:tr>
        <w:trPr>
          <w:trHeight w:val="1349"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2,984 ,208, </w:t>
            </w:r>
            <w:r>
              <w:rPr>
                <w:color w:val="000000"/>
                <w:spacing w:val="0"/>
                <w:w w:val="100"/>
                <w:position w:val="0"/>
              </w:rPr>
              <w:t xml:space="preserve">200.0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4,477 ,500, </w:t>
            </w:r>
            <w:r>
              <w:rPr>
                <w:color w:val="000000"/>
                <w:spacing w:val="0"/>
                <w:w w:val="100"/>
                <w:position w:val="0"/>
              </w:rPr>
              <w:t xml:space="preserve">000.0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996,0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5,321,</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911,41</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226,86</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3"/>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-561,6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86,607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009,10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74,122 </w:t>
            </w:r>
            <w:r>
              <w:rPr>
                <w:color w:val="000000"/>
                <w:spacing w:val="0"/>
                <w:w w:val="100"/>
                <w:position w:val="0"/>
              </w:rPr>
              <w:t xml:space="preserve">,644.2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9,999,</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764,02</w:t>
            </w:r>
          </w:p>
          <w:p>
            <w:pPr>
              <w:pStyle w:val="Style23"/>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24,276 ,968,7 </w:t>
            </w:r>
            <w:r>
              <w:rPr>
                <w:color w:val="000000"/>
                <w:spacing w:val="0"/>
                <w:w w:val="100"/>
                <w:position w:val="0"/>
              </w:rPr>
              <w:t>89.00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294,92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25,800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15.24</w:t>
            </w:r>
          </w:p>
        </w:tc>
      </w:tr>
    </w:tbl>
    <w:p>
      <w:pPr>
        <w:widowControl w:val="0"/>
        <w:spacing w:after="659" w:line="1" w:lineRule="exact"/>
      </w:pPr>
    </w:p>
    <w:p>
      <w:pPr>
        <w:pStyle w:val="Style38"/>
        <w:keepNext/>
        <w:keepLines/>
        <w:widowControl w:val="0"/>
        <w:shd w:val="clear" w:color="auto" w:fill="auto"/>
        <w:bidi w:val="0"/>
        <w:spacing w:before="0" w:after="40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8</w:t>
      </w:r>
      <w:bookmarkEnd w:id="999"/>
      <w:r>
        <w:rPr>
          <w:color w:val="000000"/>
          <w:spacing w:val="0"/>
          <w:w w:val="100"/>
          <w:position w:val="0"/>
        </w:rPr>
        <w:t>、母公司所有者权益变动表</w:t>
      </w:r>
      <w:bookmarkEnd w:id="1000"/>
      <w:bookmarkEnd w:id="997"/>
      <w:bookmarkEnd w:id="99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8270"/>
      </w:tblGrid>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bl>
    <w:p>
      <w:pPr>
        <w:widowControl w:val="0"/>
        <w:spacing w:line="1" w:lineRule="exact"/>
      </w:pPr>
      <w:r>
        <w:br w:type="page"/>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2,984,2</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08,200.</w:t>
            </w:r>
          </w:p>
          <w:p>
            <w:pPr>
              <w:pStyle w:val="Style23"/>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4,477,5</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00,000.</w:t>
            </w:r>
          </w:p>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996,00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3"/>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5,124,30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8,464.42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226,860,</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1,199,81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9,528.06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718,24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5,947.7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15,273,22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2,140.20</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2,984,2</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08,200.</w:t>
            </w:r>
          </w:p>
          <w:p>
            <w:pPr>
              <w:pStyle w:val="Style23"/>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4,477,5</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00,000.</w:t>
            </w:r>
          </w:p>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996,00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3"/>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5,124,30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8,464.42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226,860,</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1,199,81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9,528.06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718,24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5,947.7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15,273,22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2,140.20</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-4,477, </w:t>
            </w:r>
            <w:r>
              <w:rPr>
                <w:color w:val="000000"/>
                <w:spacing w:val="0"/>
                <w:w w:val="100"/>
                <w:position w:val="0"/>
              </w:rPr>
              <w:t xml:space="preserve">500,00 </w:t>
            </w: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30,056,8</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2,203,3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95,512.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-2,244,047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,615.24</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3,168,5</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64,998.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3,168,564,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998.54</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-4,477, </w:t>
            </w:r>
            <w:r>
              <w:rPr>
                <w:color w:val="000000"/>
                <w:spacing w:val="0"/>
                <w:w w:val="100"/>
                <w:position w:val="0"/>
              </w:rPr>
              <w:t xml:space="preserve">500,00 </w:t>
            </w: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30,056,8</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-4,447,443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,128.11</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-4,477, </w:t>
            </w:r>
            <w:r>
              <w:rPr>
                <w:color w:val="000000"/>
                <w:spacing w:val="0"/>
                <w:w w:val="100"/>
                <w:position w:val="0"/>
              </w:rPr>
              <w:t xml:space="preserve">500,00 </w:t>
            </w: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52,556,8</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52,556,87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-965,16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9,485.6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-965,169,4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85.67</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-965,16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9,485.6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-965,169,4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85.67</w:t>
            </w:r>
          </w:p>
        </w:tc>
      </w:tr>
      <w:tr>
        <w:trPr>
          <w:trHeight w:val="10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2,984,2</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08,200.</w:t>
            </w:r>
          </w:p>
          <w:p>
            <w:pPr>
              <w:pStyle w:val="Style23"/>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996,00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3"/>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5,154,36</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5,336.31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226,860,</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1,199,81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9,528.06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2,921,6</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41,460.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13,029,17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4,524.96</w:t>
            </w:r>
          </w:p>
        </w:tc>
      </w:tr>
    </w:tbl>
    <w:p>
      <w:pPr>
        <w:widowControl w:val="0"/>
        <w:spacing w:line="1" w:lineRule="exact"/>
      </w:pPr>
    </w:p>
    <w:tbl>
      <w:tblPr>
        <w:tblOverlap w:val="never"/>
        <w:jc w:val="center"/>
        <w:tblLayout w:type="fixed"/>
      </w:tblPr>
      <w:tblGrid>
        <w:gridCol w:w="1310"/>
        <w:gridCol w:w="8328"/>
      </w:tblGrid>
      <w:tr>
        <w:trPr>
          <w:trHeight w:val="758" w:hRule="exact"/>
        </w:trPr>
        <w:tc>
          <w:tcPr>
            <w:tcBorders>
              <w:top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上期金额</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bl>
    <w:p>
      <w:pPr>
        <w:widowControl w:val="0"/>
        <w:spacing w:line="1" w:lineRule="exact"/>
      </w:pPr>
      <w:r>
        <w:br w:type="page"/>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2,904,6 </w:t>
            </w:r>
            <w:r>
              <w:rPr>
                <w:color w:val="000000"/>
                <w:spacing w:val="0"/>
                <w:w w:val="100"/>
                <w:position w:val="0"/>
              </w:rPr>
              <w:t>08,200.</w:t>
            </w:r>
          </w:p>
          <w:p>
            <w:pPr>
              <w:pStyle w:val="Style23"/>
              <w:keepNext w:val="0"/>
              <w:keepLines w:val="0"/>
              <w:widowControl w:val="0"/>
              <w:shd w:val="clear" w:color="auto" w:fill="auto"/>
              <w:bidi w:val="0"/>
              <w:spacing w:before="0" w:after="0" w:line="36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4,477,5</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2,988,0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00,000.</w:t>
            </w:r>
          </w:p>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4,953,55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7,435.19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1,199,81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9,528.06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812,69</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0,534.9</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17,336,17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5,698.16</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-567,20</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-567,200.6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2,904,6 </w:t>
            </w:r>
            <w:r>
              <w:rPr>
                <w:color w:val="000000"/>
                <w:spacing w:val="0"/>
                <w:w w:val="100"/>
                <w:position w:val="0"/>
              </w:rPr>
              <w:t>08,200.</w:t>
            </w:r>
          </w:p>
          <w:p>
            <w:pPr>
              <w:pStyle w:val="Style23"/>
              <w:keepNext w:val="0"/>
              <w:keepLines w:val="0"/>
              <w:widowControl w:val="0"/>
              <w:shd w:val="clear" w:color="auto" w:fill="auto"/>
              <w:bidi w:val="0"/>
              <w:spacing w:before="0" w:after="0" w:line="36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4,477,5</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2,988,0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00,000.</w:t>
            </w:r>
          </w:p>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4,953,55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7,435.19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1,199,81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9,528.06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812,12</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3,334.2</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17,335,60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8,497.52</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79,600,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-1,992, </w:t>
            </w:r>
            <w:r>
              <w:rPr>
                <w:color w:val="000000"/>
                <w:spacing w:val="0"/>
                <w:w w:val="100"/>
                <w:position w:val="0"/>
              </w:rPr>
              <w:t xml:space="preserve">000,00 </w:t>
            </w: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170,751,</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029.23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226,860,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-93,877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,386.55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-2,062,386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,357.32</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924,65</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7,280.6</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924,657,2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80.61</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79,600,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-1,992, </w:t>
            </w:r>
            <w:r>
              <w:rPr>
                <w:color w:val="000000"/>
                <w:spacing w:val="0"/>
                <w:w w:val="100"/>
                <w:position w:val="0"/>
              </w:rPr>
              <w:t xml:space="preserve">000,00 </w:t>
            </w: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170,751,</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029.23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226,860,</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-1,968,508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,970.77</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79,600,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79,600,00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-1,992, </w:t>
            </w:r>
            <w:r>
              <w:rPr>
                <w:color w:val="000000"/>
                <w:spacing w:val="0"/>
                <w:w w:val="100"/>
                <w:position w:val="0"/>
              </w:rPr>
              <w:t xml:space="preserve">000,00 </w:t>
            </w: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-8,000,0</w:t>
            </w:r>
          </w:p>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178,751,</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029.23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226,860,</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-48,108,97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534,66</w:t>
            </w:r>
          </w:p>
          <w:p>
            <w:pPr>
              <w:pStyle w:val="Style23"/>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-1,018,534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,667.16</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534,66</w:t>
            </w:r>
          </w:p>
          <w:p>
            <w:pPr>
              <w:pStyle w:val="Style23"/>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-1,018,534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,667.16</w:t>
            </w:r>
          </w:p>
        </w:tc>
      </w:tr>
      <w:tr>
        <w:trPr>
          <w:trHeight w:val="10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2,984,2 </w:t>
            </w:r>
            <w:r>
              <w:rPr>
                <w:color w:val="000000"/>
                <w:spacing w:val="0"/>
                <w:w w:val="100"/>
                <w:position w:val="0"/>
              </w:rPr>
              <w:t>08,200.</w:t>
            </w:r>
          </w:p>
          <w:p>
            <w:pPr>
              <w:pStyle w:val="Style23"/>
              <w:keepNext w:val="0"/>
              <w:keepLines w:val="0"/>
              <w:widowControl w:val="0"/>
              <w:shd w:val="clear" w:color="auto" w:fill="auto"/>
              <w:bidi w:val="0"/>
              <w:spacing w:before="0" w:after="0" w:line="360" w:lineRule="auto"/>
              <w:ind w:left="0" w:right="0" w:firstLine="42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4,477,5</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996,00</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5,124,30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8,464.42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226,860,</w:t>
            </w:r>
          </w:p>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1,199,81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9,528.06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718,24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5,947.7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15,273,22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2,140.20</w:t>
            </w:r>
          </w:p>
        </w:tc>
      </w:tr>
    </w:tbl>
    <w:p>
      <w:pPr>
        <w:pStyle w:val="Style26"/>
        <w:keepNext/>
        <w:keepLines/>
        <w:widowControl w:val="0"/>
        <w:shd w:val="clear" w:color="auto" w:fill="auto"/>
        <w:tabs>
          <w:tab w:pos="522" w:val="left"/>
        </w:tabs>
        <w:bidi w:val="0"/>
        <w:spacing w:before="0" w:after="46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三</w:t>
      </w:r>
      <w:bookmarkEnd w:id="1003"/>
      <w:r>
        <w:rPr>
          <w:color w:val="000000"/>
          <w:spacing w:val="0"/>
          <w:w w:val="100"/>
          <w:position w:val="0"/>
        </w:rPr>
        <w:t>、</w:t>
        <w:tab/>
        <w:t>公司基本情况</w:t>
      </w:r>
      <w:bookmarkEnd w:id="1001"/>
      <w:bookmarkEnd w:id="1002"/>
      <w:bookmarkEnd w:id="1004"/>
    </w:p>
    <w:p>
      <w:pPr>
        <w:pStyle w:val="Style26"/>
        <w:keepNext/>
        <w:keepLines/>
        <w:widowControl w:val="0"/>
        <w:shd w:val="clear" w:color="auto" w:fill="auto"/>
        <w:tabs>
          <w:tab w:pos="387" w:val="left"/>
        </w:tabs>
        <w:bidi w:val="0"/>
        <w:spacing w:before="0" w:after="280" w:line="240" w:lineRule="auto"/>
        <w:ind w:left="0" w:right="0" w:firstLine="0"/>
        <w:jc w:val="left"/>
      </w:pPr>
      <w:bookmarkStart w:id="1001" w:name="bookmark1001"/>
      <w:bookmarkStart w:id="1002" w:name="bookmark1002"/>
      <w:bookmarkStart w:id="1005" w:name="bookmark1005"/>
      <w:bookmarkStart w:id="1006" w:name="bookmark1006"/>
      <w:r>
        <w:rPr>
          <w:rFonts w:ascii="Times New Roman" w:eastAsia="Times New Roman" w:hAnsi="Times New Roman" w:cs="Times New Roman"/>
          <w:color w:val="000000"/>
          <w:spacing w:val="0"/>
          <w:w w:val="100"/>
          <w:position w:val="0"/>
          <w:sz w:val="24"/>
          <w:szCs w:val="24"/>
        </w:rPr>
        <w:t>1</w:t>
      </w:r>
      <w:bookmarkEnd w:id="1005"/>
      <w:r>
        <w:rPr>
          <w:color w:val="000000"/>
          <w:spacing w:val="0"/>
          <w:w w:val="100"/>
          <w:position w:val="0"/>
        </w:rPr>
        <w:t>、</w:t>
        <w:tab/>
        <w:t>公司概况</w:t>
      </w:r>
      <w:bookmarkEnd w:id="1001"/>
      <w:bookmarkEnd w:id="1002"/>
      <w:bookmarkEnd w:id="1006"/>
    </w:p>
    <w:p>
      <w:pPr>
        <w:pStyle w:val="Style30"/>
        <w:keepNext w:val="0"/>
        <w:keepLines w:val="0"/>
        <w:widowControl w:val="0"/>
        <w:shd w:val="clear" w:color="auto" w:fill="auto"/>
        <w:bidi w:val="0"/>
        <w:spacing w:before="0" w:after="0" w:line="310" w:lineRule="exact"/>
        <w:ind w:left="0" w:right="0"/>
        <w:jc w:val="left"/>
      </w:pPr>
      <w:r>
        <w:rPr>
          <w:color w:val="000000"/>
          <w:spacing w:val="0"/>
          <w:w w:val="100"/>
          <w:position w:val="0"/>
        </w:rPr>
        <w:t>山东晨鸣纸业集团股份有限公司（以下简称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）前身为山东省寿光县造纸总厂，于</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月改组设 立定向募集的股份有限公司。</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月，经山东省人民政府鲁改字【</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270</w:t>
      </w:r>
      <w:r>
        <w:rPr>
          <w:color w:val="000000"/>
          <w:spacing w:val="0"/>
          <w:w w:val="100"/>
          <w:position w:val="0"/>
        </w:rPr>
        <w:t>号文及国务院证券委员会政委【</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号文批准，本公司改组为募集设立的股份有限公司。</w:t>
      </w:r>
    </w:p>
    <w:p>
      <w:pPr>
        <w:pStyle w:val="Style30"/>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月，经国务院证券委员会政委发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1997</w:t>
      </w:r>
      <w:r>
        <w:rPr>
          <w:rFonts w:ascii="Times New Roman" w:eastAsia="Times New Roman" w:hAnsi="Times New Roman" w:cs="Times New Roman"/>
          <w:color w:val="000000"/>
          <w:spacing w:val="0"/>
          <w:w w:val="100"/>
          <w:position w:val="0"/>
          <w:sz w:val="20"/>
          <w:szCs w:val="20"/>
        </w:rPr>
        <w:t xml:space="preserve">1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号文批准，本公司公开发行境内上市外资股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11,500</w:t>
      </w:r>
      <w:r>
        <w:rPr>
          <w:color w:val="000000"/>
          <w:spacing w:val="0"/>
          <w:w w:val="100"/>
          <w:position w:val="0"/>
        </w:rPr>
        <w:t>万股。 本次发行的</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股股票于</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日起在深圳证券交易所挂牌交易。</w:t>
      </w:r>
    </w:p>
    <w:p>
      <w:pPr>
        <w:pStyle w:val="Style30"/>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月，经中国证券监督管理委员会证监公司字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2000</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号文批准，本公司增发人民币普通股股票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7,000 </w:t>
      </w:r>
      <w:r>
        <w:rPr>
          <w:color w:val="000000"/>
          <w:spacing w:val="0"/>
          <w:w w:val="100"/>
          <w:position w:val="0"/>
        </w:rPr>
        <w:t>万股。本次增发的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日起在深圳证券交易所挂牌交易。</w:t>
      </w:r>
    </w:p>
    <w:p>
      <w:pPr>
        <w:pStyle w:val="Style30"/>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月，经香港联合交易所有限公司核准，本公司发行</w:t>
      </w:r>
      <w:r>
        <w:rPr>
          <w:rFonts w:ascii="Times New Roman" w:eastAsia="Times New Roman" w:hAnsi="Times New Roman" w:cs="Times New Roman"/>
          <w:color w:val="000000"/>
          <w:spacing w:val="0"/>
          <w:w w:val="100"/>
          <w:position w:val="0"/>
          <w:sz w:val="18"/>
          <w:szCs w:val="18"/>
        </w:rPr>
        <w:t>35,570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H</w:t>
      </w:r>
      <w:r>
        <w:rPr>
          <w:color w:val="000000"/>
          <w:spacing w:val="0"/>
          <w:w w:val="100"/>
          <w:position w:val="0"/>
        </w:rPr>
        <w:t>股。同时本公司相关国有股东为进行国有股 减持而划拨给全国社会保障基金理事会并转为境外上市外资股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w:t>
      </w:r>
      <w:r>
        <w:rPr>
          <w:color w:val="000000"/>
          <w:spacing w:val="0"/>
          <w:w w:val="100"/>
          <w:position w:val="0"/>
        </w:rPr>
        <w:t>股）的股票</w:t>
      </w:r>
      <w:r>
        <w:rPr>
          <w:rFonts w:ascii="Times New Roman" w:eastAsia="Times New Roman" w:hAnsi="Times New Roman" w:cs="Times New Roman"/>
          <w:color w:val="000000"/>
          <w:spacing w:val="0"/>
          <w:w w:val="100"/>
          <w:position w:val="0"/>
          <w:sz w:val="18"/>
          <w:szCs w:val="18"/>
        </w:rPr>
        <w:t>3,557</w:t>
      </w:r>
      <w:r>
        <w:rPr>
          <w:color w:val="000000"/>
          <w:spacing w:val="0"/>
          <w:w w:val="100"/>
          <w:position w:val="0"/>
        </w:rPr>
        <w:t>万股。本次增发的</w:t>
      </w:r>
      <w:r>
        <w:rPr>
          <w:rFonts w:ascii="Times New Roman" w:eastAsia="Times New Roman" w:hAnsi="Times New Roman" w:cs="Times New Roman"/>
          <w:color w:val="000000"/>
          <w:spacing w:val="0"/>
          <w:w w:val="100"/>
          <w:position w:val="0"/>
          <w:sz w:val="18"/>
          <w:szCs w:val="18"/>
        </w:rPr>
        <w:t>H</w:t>
      </w:r>
      <w:r>
        <w:rPr>
          <w:color w:val="000000"/>
          <w:spacing w:val="0"/>
          <w:w w:val="100"/>
          <w:position w:val="0"/>
        </w:rPr>
        <w:t>股股票于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日在香港联交所挂牌交易。</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日，本公司股本总额变为</w:t>
      </w:r>
      <w:r>
        <w:rPr>
          <w:rFonts w:ascii="Times New Roman" w:eastAsia="Times New Roman" w:hAnsi="Times New Roman" w:cs="Times New Roman"/>
          <w:color w:val="000000"/>
          <w:spacing w:val="0"/>
          <w:w w:val="100"/>
          <w:position w:val="0"/>
          <w:sz w:val="18"/>
          <w:szCs w:val="18"/>
        </w:rPr>
        <w:t>298,420.82</w:t>
      </w:r>
      <w:r>
        <w:rPr>
          <w:color w:val="000000"/>
          <w:spacing w:val="0"/>
          <w:w w:val="100"/>
          <w:position w:val="0"/>
        </w:rPr>
        <w:t>万股，详见附注七、</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本公司建立了股东大会、董事会、监事会的法人治理结构，目前设制造事业中心、供应链管理中心、业务部、市场部、 财务资本管理中心、企业管理中心、公共事业中心、证券投资部、稽察部等部门。</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本公司及其子公司主要从事机制纸及纸板等纸制品和造纸原材料、造纸机械的加工、销售，电力、热力的生产、销售， 林木种植、苗木培育、木材加工及销售，木制品的生产、加工及销售，酒店服务、设备融资租赁经营、投资性房地产及物业 服务等。</w:t>
      </w:r>
    </w:p>
    <w:p>
      <w:pPr>
        <w:pStyle w:val="Style30"/>
        <w:keepNext w:val="0"/>
        <w:keepLines w:val="0"/>
        <w:widowControl w:val="0"/>
        <w:shd w:val="clear" w:color="auto" w:fill="auto"/>
        <w:bidi w:val="0"/>
        <w:spacing w:before="0" w:after="280" w:line="312" w:lineRule="exact"/>
        <w:ind w:left="0" w:right="0"/>
        <w:jc w:val="left"/>
      </w:pPr>
      <w:r>
        <w:rPr>
          <w:color w:val="000000"/>
          <w:spacing w:val="0"/>
          <w:w w:val="100"/>
          <w:position w:val="0"/>
        </w:rPr>
        <w:t>本财务报表及财务报表附注已经本公司第九届董事会第十二次会议于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日批准。</w:t>
      </w:r>
    </w:p>
    <w:p>
      <w:pPr>
        <w:pStyle w:val="Style26"/>
        <w:keepNext/>
        <w:keepLines/>
        <w:widowControl w:val="0"/>
        <w:shd w:val="clear" w:color="auto" w:fill="auto"/>
        <w:tabs>
          <w:tab w:pos="402" w:val="left"/>
        </w:tabs>
        <w:bidi w:val="0"/>
        <w:spacing w:before="0" w:after="28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sz w:val="24"/>
          <w:szCs w:val="24"/>
        </w:rPr>
        <w:t>2</w:t>
      </w:r>
      <w:bookmarkEnd w:id="1009"/>
      <w:r>
        <w:rPr>
          <w:color w:val="000000"/>
          <w:spacing w:val="0"/>
          <w:w w:val="100"/>
          <w:position w:val="0"/>
        </w:rPr>
        <w:t>、</w:t>
        <w:tab/>
        <w:t>合并财务报表范围</w:t>
      </w:r>
      <w:bookmarkEnd w:id="1007"/>
      <w:bookmarkEnd w:id="1008"/>
      <w:bookmarkEnd w:id="1010"/>
    </w:p>
    <w:p>
      <w:pPr>
        <w:pStyle w:val="Style30"/>
        <w:keepNext w:val="0"/>
        <w:keepLines w:val="0"/>
        <w:widowControl w:val="0"/>
        <w:shd w:val="clear" w:color="auto" w:fill="auto"/>
        <w:bidi w:val="0"/>
        <w:spacing w:before="0" w:after="380" w:line="317"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户，详见本附注九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。本公司本年度合并范围比上年 度增加</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户，详见本附注八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tabs>
          <w:tab w:pos="522" w:val="left"/>
        </w:tabs>
        <w:bidi w:val="0"/>
        <w:spacing w:before="0" w:after="38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四</w:t>
      </w:r>
      <w:bookmarkEnd w:id="1013"/>
      <w:r>
        <w:rPr>
          <w:color w:val="000000"/>
          <w:spacing w:val="0"/>
          <w:w w:val="100"/>
          <w:position w:val="0"/>
        </w:rPr>
        <w:t>、</w:t>
        <w:tab/>
        <w:t>财务报表的编制基础</w:t>
      </w:r>
      <w:bookmarkEnd w:id="1011"/>
      <w:bookmarkEnd w:id="1012"/>
      <w:bookmarkEnd w:id="1014"/>
    </w:p>
    <w:p>
      <w:pPr>
        <w:pStyle w:val="Style38"/>
        <w:keepNext/>
        <w:keepLines/>
        <w:widowControl w:val="0"/>
        <w:shd w:val="clear" w:color="auto" w:fill="auto"/>
        <w:tabs>
          <w:tab w:pos="382" w:val="left"/>
        </w:tabs>
        <w:bidi w:val="0"/>
        <w:spacing w:before="0" w:after="28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1</w:t>
      </w:r>
      <w:bookmarkEnd w:id="1017"/>
      <w:r>
        <w:rPr>
          <w:color w:val="000000"/>
          <w:spacing w:val="0"/>
          <w:w w:val="100"/>
          <w:position w:val="0"/>
        </w:rPr>
        <w:t>、</w:t>
        <w:tab/>
        <w:t>编制基础</w:t>
      </w:r>
      <w:bookmarkEnd w:id="1015"/>
      <w:bookmarkEnd w:id="1016"/>
      <w:bookmarkEnd w:id="1018"/>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本财务报表按照财政部发布的企业会计准则及其应用指南、解释及其他有关规定（统称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）编制。此外， 本公司还按照中国证监会《公开发行证券的公司信息披露编报规则第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 关财务信息。</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本财务报表以持续经营为基础列报。</w:t>
      </w:r>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本公司会计核算以权责发生制为基础。除某些金融工具外，本财务报表均以历史成本为计量基础。资产如果发生减值， 则按照相关规定计提相应的减值准备。</w:t>
      </w:r>
    </w:p>
    <w:p>
      <w:pPr>
        <w:pStyle w:val="Style38"/>
        <w:keepNext/>
        <w:keepLines/>
        <w:widowControl w:val="0"/>
        <w:shd w:val="clear" w:color="auto" w:fill="auto"/>
        <w:tabs>
          <w:tab w:pos="382" w:val="left"/>
        </w:tabs>
        <w:bidi w:val="0"/>
        <w:spacing w:before="0" w:after="28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2</w:t>
      </w:r>
      <w:bookmarkEnd w:id="1021"/>
      <w:r>
        <w:rPr>
          <w:color w:val="000000"/>
          <w:spacing w:val="0"/>
          <w:w w:val="100"/>
          <w:position w:val="0"/>
        </w:rPr>
        <w:t>、</w:t>
        <w:tab/>
        <w:t>持续经营</w:t>
      </w:r>
      <w:bookmarkEnd w:id="1019"/>
      <w:bookmarkEnd w:id="1020"/>
      <w:bookmarkEnd w:id="1022"/>
    </w:p>
    <w:p>
      <w:pPr>
        <w:pStyle w:val="Style30"/>
        <w:keepNext w:val="0"/>
        <w:keepLines w:val="0"/>
        <w:widowControl w:val="0"/>
        <w:shd w:val="clear" w:color="auto" w:fill="auto"/>
        <w:bidi w:val="0"/>
        <w:spacing w:before="0" w:after="160" w:line="312" w:lineRule="exact"/>
        <w:ind w:left="0" w:right="0"/>
        <w:jc w:val="left"/>
      </w:pPr>
      <w:r>
        <w:rPr>
          <w:color w:val="000000"/>
          <w:spacing w:val="0"/>
          <w:w w:val="100"/>
          <w:position w:val="0"/>
        </w:rPr>
        <w:t>本公司自报告期末起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个月不存在对本公司持续经营能力产生重大疑虑的事项或情况。</w:t>
      </w:r>
    </w:p>
    <w:p>
      <w:pPr>
        <w:pStyle w:val="Style26"/>
        <w:keepNext/>
        <w:keepLines/>
        <w:widowControl w:val="0"/>
        <w:shd w:val="clear" w:color="auto" w:fill="auto"/>
        <w:bidi w:val="0"/>
        <w:spacing w:before="0" w:after="26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五</w:t>
      </w:r>
      <w:bookmarkEnd w:id="1025"/>
      <w:r>
        <w:rPr>
          <w:color w:val="000000"/>
          <w:spacing w:val="0"/>
          <w:w w:val="100"/>
          <w:position w:val="0"/>
        </w:rPr>
        <w:t>、重要会计政策及会计估计</w:t>
      </w:r>
      <w:bookmarkEnd w:id="1023"/>
      <w:bookmarkEnd w:id="1024"/>
      <w:bookmarkEnd w:id="1026"/>
    </w:p>
    <w:p>
      <w:pPr>
        <w:pStyle w:val="Style30"/>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400" w:line="310" w:lineRule="exact"/>
        <w:ind w:left="0" w:right="0"/>
        <w:jc w:val="both"/>
      </w:pPr>
      <w:r>
        <w:rPr>
          <w:color w:val="000000"/>
          <w:spacing w:val="0"/>
          <w:w w:val="100"/>
          <w:position w:val="0"/>
        </w:rPr>
        <w:t>本公司及各子公司从事机制纸、电力及热力、建筑材料、造纸化工用品、融资租赁、酒店管理等经营。本公司及各子公 司根据实际生产经营特点，依据相关企业会计准则的规定，对收入确认、履约进度确定、研究开发支出等交易和事项制定了 若干项具体会计政策和会计估计，详见本附注五、</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各项描述。关于管理层所作出的重大会计判断和估计的说明，请 参阅附注五、</w:t>
      </w:r>
      <w:r>
        <w:rPr>
          <w:rFonts w:ascii="Times New Roman" w:eastAsia="Times New Roman" w:hAnsi="Times New Roman" w:cs="Times New Roman"/>
          <w:color w:val="000000"/>
          <w:spacing w:val="0"/>
          <w:w w:val="100"/>
          <w:position w:val="0"/>
          <w:sz w:val="18"/>
          <w:szCs w:val="18"/>
        </w:rPr>
        <w:t>31 “</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8"/>
        <w:keepNext/>
        <w:keepLines/>
        <w:widowControl w:val="0"/>
        <w:shd w:val="clear" w:color="auto" w:fill="auto"/>
        <w:tabs>
          <w:tab w:pos="368" w:val="left"/>
        </w:tabs>
        <w:bidi w:val="0"/>
        <w:spacing w:before="0" w:after="26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bookmarkEnd w:id="1029"/>
      <w:r>
        <w:rPr>
          <w:color w:val="000000"/>
          <w:spacing w:val="0"/>
          <w:w w:val="100"/>
          <w:position w:val="0"/>
        </w:rPr>
        <w:t>、</w:t>
        <w:tab/>
        <w:t>遵循企业会计准则的声明</w:t>
      </w:r>
      <w:bookmarkEnd w:id="1027"/>
      <w:bookmarkEnd w:id="1028"/>
      <w:bookmarkEnd w:id="1030"/>
    </w:p>
    <w:p>
      <w:pPr>
        <w:pStyle w:val="Style30"/>
        <w:keepNext w:val="0"/>
        <w:keepLines w:val="0"/>
        <w:widowControl w:val="0"/>
        <w:shd w:val="clear" w:color="auto" w:fill="auto"/>
        <w:bidi w:val="0"/>
        <w:spacing w:before="0" w:after="400" w:line="322" w:lineRule="exact"/>
        <w:ind w:left="0" w:right="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年的合并及母公司经营成果和合并及母公司现金流量等有关信息。</w:t>
      </w:r>
    </w:p>
    <w:p>
      <w:pPr>
        <w:pStyle w:val="Style38"/>
        <w:keepNext/>
        <w:keepLines/>
        <w:widowControl w:val="0"/>
        <w:shd w:val="clear" w:color="auto" w:fill="auto"/>
        <w:tabs>
          <w:tab w:pos="378" w:val="left"/>
        </w:tabs>
        <w:bidi w:val="0"/>
        <w:spacing w:before="0" w:after="26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color w:val="000000"/>
          <w:spacing w:val="0"/>
          <w:w w:val="100"/>
          <w:position w:val="0"/>
        </w:rPr>
        <w:t>、</w:t>
        <w:tab/>
        <w:t>会计期间</w:t>
      </w:r>
      <w:bookmarkEnd w:id="1031"/>
      <w:bookmarkEnd w:id="1032"/>
      <w:bookmarkEnd w:id="1034"/>
    </w:p>
    <w:p>
      <w:pPr>
        <w:pStyle w:val="Style30"/>
        <w:keepNext w:val="0"/>
        <w:keepLines w:val="0"/>
        <w:widowControl w:val="0"/>
        <w:shd w:val="clear" w:color="auto" w:fill="auto"/>
        <w:bidi w:val="0"/>
        <w:spacing w:before="0" w:after="400" w:line="310" w:lineRule="exact"/>
        <w:ind w:left="0" w:right="0"/>
        <w:jc w:val="both"/>
      </w:pPr>
      <w:r>
        <w:rPr>
          <w:color w:val="000000"/>
          <w:spacing w:val="0"/>
          <w:w w:val="100"/>
          <w:position w:val="0"/>
        </w:rPr>
        <w:t>本公司会计期间采用公历年度，即每年自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8"/>
        <w:keepNext/>
        <w:keepLines/>
        <w:widowControl w:val="0"/>
        <w:shd w:val="clear" w:color="auto" w:fill="auto"/>
        <w:tabs>
          <w:tab w:pos="378" w:val="left"/>
        </w:tabs>
        <w:bidi w:val="0"/>
        <w:spacing w:before="0" w:after="26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color w:val="000000"/>
          <w:spacing w:val="0"/>
          <w:w w:val="100"/>
          <w:position w:val="0"/>
        </w:rPr>
        <w:t>、</w:t>
        <w:tab/>
        <w:t>营业周期</w:t>
      </w:r>
      <w:bookmarkEnd w:id="1035"/>
      <w:bookmarkEnd w:id="1036"/>
      <w:bookmarkEnd w:id="1038"/>
    </w:p>
    <w:p>
      <w:pPr>
        <w:pStyle w:val="Style30"/>
        <w:keepNext w:val="0"/>
        <w:keepLines w:val="0"/>
        <w:widowControl w:val="0"/>
        <w:shd w:val="clear" w:color="auto" w:fill="auto"/>
        <w:bidi w:val="0"/>
        <w:spacing w:before="0" w:after="400" w:line="310" w:lineRule="exact"/>
        <w:ind w:left="0" w:right="0"/>
        <w:jc w:val="both"/>
      </w:pPr>
      <w:r>
        <w:rPr>
          <w:color w:val="000000"/>
          <w:spacing w:val="0"/>
          <w:w w:val="100"/>
          <w:position w:val="0"/>
        </w:rPr>
        <w:t>本公司的营业周期为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8"/>
        <w:keepNext/>
        <w:keepLines/>
        <w:widowControl w:val="0"/>
        <w:shd w:val="clear" w:color="auto" w:fill="auto"/>
        <w:tabs>
          <w:tab w:pos="378" w:val="left"/>
        </w:tabs>
        <w:bidi w:val="0"/>
        <w:spacing w:before="0" w:after="26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4</w:t>
      </w:r>
      <w:bookmarkEnd w:id="1041"/>
      <w:r>
        <w:rPr>
          <w:color w:val="000000"/>
          <w:spacing w:val="0"/>
          <w:w w:val="100"/>
          <w:position w:val="0"/>
        </w:rPr>
        <w:t>、</w:t>
        <w:tab/>
        <w:t>记账本位币</w:t>
      </w:r>
      <w:bookmarkEnd w:id="1039"/>
      <w:bookmarkEnd w:id="1040"/>
      <w:bookmarkEnd w:id="1042"/>
    </w:p>
    <w:p>
      <w:pPr>
        <w:pStyle w:val="Style30"/>
        <w:keepNext w:val="0"/>
        <w:keepLines w:val="0"/>
        <w:widowControl w:val="0"/>
        <w:shd w:val="clear" w:color="auto" w:fill="auto"/>
        <w:bidi w:val="0"/>
        <w:spacing w:before="0" w:after="400" w:line="307" w:lineRule="exact"/>
        <w:ind w:left="0" w:right="0"/>
        <w:jc w:val="left"/>
      </w:pPr>
      <w:r>
        <w:rPr>
          <w:color w:val="000000"/>
          <w:spacing w:val="0"/>
          <w:w w:val="100"/>
          <w:position w:val="0"/>
        </w:rPr>
        <w:t>本公司及境内子公司以人民币为记账本位币。本公司之境外子公司根据其经营所处的主要经济环境中的货币确定美元、 日元、欧元、韩元为其记账本位币。本公司编制本财务报表时所采用的货币为人民币。</w:t>
      </w:r>
    </w:p>
    <w:p>
      <w:pPr>
        <w:pStyle w:val="Style38"/>
        <w:keepNext/>
        <w:keepLines/>
        <w:widowControl w:val="0"/>
        <w:shd w:val="clear" w:color="auto" w:fill="auto"/>
        <w:tabs>
          <w:tab w:pos="378" w:val="left"/>
        </w:tabs>
        <w:bidi w:val="0"/>
        <w:spacing w:before="0" w:after="26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5</w:t>
      </w:r>
      <w:bookmarkEnd w:id="1045"/>
      <w:r>
        <w:rPr>
          <w:color w:val="000000"/>
          <w:spacing w:val="0"/>
          <w:w w:val="100"/>
          <w:position w:val="0"/>
        </w:rPr>
        <w:t>、</w:t>
        <w:tab/>
        <w:t>同一控制下和非同一控制下企业合并的会计处理方法</w:t>
      </w:r>
      <w:bookmarkEnd w:id="1043"/>
      <w:bookmarkEnd w:id="1044"/>
      <w:bookmarkEnd w:id="1046"/>
    </w:p>
    <w:p>
      <w:pPr>
        <w:pStyle w:val="Style30"/>
        <w:keepNext w:val="0"/>
        <w:keepLines w:val="0"/>
        <w:widowControl w:val="0"/>
        <w:shd w:val="clear" w:color="auto" w:fill="auto"/>
        <w:tabs>
          <w:tab w:pos="825" w:val="left"/>
        </w:tabs>
        <w:bidi w:val="0"/>
        <w:spacing w:before="0" w:after="40" w:line="310" w:lineRule="exact"/>
        <w:ind w:left="0" w:right="0"/>
        <w:jc w:val="left"/>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30"/>
        <w:keepNext w:val="0"/>
        <w:keepLines w:val="0"/>
        <w:widowControl w:val="0"/>
        <w:shd w:val="clear" w:color="auto" w:fill="auto"/>
        <w:bidi w:val="0"/>
        <w:spacing w:before="0" w:after="40" w:line="307" w:lineRule="exact"/>
        <w:ind w:left="0" w:right="0"/>
        <w:jc w:val="both"/>
      </w:pPr>
      <w:r>
        <w:rPr>
          <w:color w:val="000000"/>
          <w:spacing w:val="0"/>
          <w:w w:val="100"/>
          <w:position w:val="0"/>
        </w:rPr>
        <w:t>对于同一控制下的企业合并，合并方在合并中取得的被合并方的资产、负债，除因会计政策不同而进行的调整以外，按 合并日被合并方在最终控制方合并财务报表中的账面价值计量。合并对价的账面价值（或发行股份面值总额）与合并中取得 的净资产账面价值的差额调整资本公积（股本溢价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资本溢价），资本公积（股本溢价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资本溢价）不足冲减的，调整留存收 益。</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通过多次交易分步实现同一控制下的企业合并</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在个别财务报表中，以合并日持股比例计算的合并日应享有被合并方净资产在最终控制方合并财务报表中的账面价值的 份额作为该项投资的初始投资成本;初始投资成本与合并前持有投资的账面价值加上合并日新支付对价的账面价值之和的差 额，调整资本公积（股本溢价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资本溢价），资本公积不足冲减的，调整留存收益。</w:t>
      </w:r>
    </w:p>
    <w:p>
      <w:pPr>
        <w:pStyle w:val="Style30"/>
        <w:keepNext w:val="0"/>
        <w:keepLines w:val="0"/>
        <w:widowControl w:val="0"/>
        <w:shd w:val="clear" w:color="auto" w:fill="auto"/>
        <w:bidi w:val="0"/>
        <w:spacing w:before="0" w:after="40" w:line="311" w:lineRule="exact"/>
        <w:ind w:left="0" w:right="0"/>
        <w:jc w:val="both"/>
      </w:pPr>
      <w:r>
        <w:rPr>
          <w:color w:val="000000"/>
          <w:spacing w:val="0"/>
          <w:w w:val="100"/>
          <w:position w:val="0"/>
        </w:rPr>
        <w:t>在合并财务报表中，合并方在合并中取得的被合并方的资产、负债，除因会计政策不同而进行的调整以外，按合并日在 最终控制方合并财务报表中的账面价值计量；合并前持有投资的账面价值加上合并日新支付对价的账面价值之和，与合并中 取得的净资产账面价值的差额，调整资本公积（股本溢价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资本溢价），资本公积不足冲减的，调整留存收益。合并方在取得 被合并方控制权之前持有的长期股权投资，在取得原股权之日与合并方与被合并方同处于同一方最终控制之日孰晚日起至合 并日之间已确认有关损益、其他综合收益和其他所有者权益变动，应分别冲减比较报表期间的期初留存收益或当期损益。</w:t>
      </w:r>
    </w:p>
    <w:p>
      <w:pPr>
        <w:pStyle w:val="Style30"/>
        <w:keepNext w:val="0"/>
        <w:keepLines w:val="0"/>
        <w:widowControl w:val="0"/>
        <w:shd w:val="clear" w:color="auto" w:fill="auto"/>
        <w:tabs>
          <w:tab w:pos="825" w:val="left"/>
        </w:tabs>
        <w:bidi w:val="0"/>
        <w:spacing w:before="0" w:after="40" w:line="310" w:lineRule="exact"/>
        <w:ind w:left="0" w:right="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对于非同一控制下的企业合并，合并成本为购买日为取得对被购买方的控制权而付出的资产、发生或承担的负债以及发 </w:t>
      </w:r>
      <w:r>
        <w:rPr>
          <w:color w:val="000000"/>
          <w:spacing w:val="0"/>
          <w:w w:val="100"/>
          <w:position w:val="0"/>
        </w:rPr>
        <w:t>行的权益性证券的公允价值。在购买日，取得的被购买方的资产、负债及或有负债按公允价值确认。</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对合并成本大于合并中取得的被购买方可辨认净资产公允价值份额的差额，确认为商誉，按成本扣除累计减值准备进行 后续计量；对合并成本小于合并中取得的被购买方可辨认净资产公允价值份额的差额，经复核后计入当期损益。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通过多次交易分步实现非同一控制下的企业合并</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始投资成本。购买日之前持有的股权投资因采用权益法核算而确认的其他综合收益，购买日对这部分其他综合收益不作处理， 在处置该项投资时采用与被投资单位直接处置相关资产或负债相同的基础进行会计处理；因被投资方除净损益、其他综合收 益和利润分配以外的其他所有者权益变动而确认的所有者权益，在处置该项投资时转入处置期间的当期损益。购买日之前持 有的股权投资采用公允价值计量的，原计入其他综合收益的累计公允价值变动在改按成本法核算时转入留存收益。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在合并财务报表中，合并成本为购买日支付的对价与购买日之前已经持有的被购买方的股权在购买日的公允价值之和。 对于购买日之前已经持有的被购买方的股权，按照该股权在购买日的公允价值进行重新计量，公允价值与其账面价值之间的 差额计入当期收益；购买日之前已经持有的被购买方的股权涉及其他综合收益、其他所有者权益变动转为购买日当期收益， 由于被投资方重新计量设定收益计划净负债或净资产变动而产生的其他综合收益除外。</w:t>
      </w:r>
    </w:p>
    <w:p>
      <w:pPr>
        <w:pStyle w:val="Style30"/>
        <w:keepNext w:val="0"/>
        <w:keepLines w:val="0"/>
        <w:widowControl w:val="0"/>
        <w:shd w:val="clear" w:color="auto" w:fill="auto"/>
        <w:bidi w:val="0"/>
        <w:spacing w:before="0" w:after="0" w:line="312" w:lineRule="exact"/>
        <w:ind w:left="0" w:right="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）企业合并中有关交易费用的处理</w:t>
      </w:r>
    </w:p>
    <w:p>
      <w:pPr>
        <w:pStyle w:val="Style30"/>
        <w:keepNext w:val="0"/>
        <w:keepLines w:val="0"/>
        <w:widowControl w:val="0"/>
        <w:shd w:val="clear" w:color="auto" w:fill="auto"/>
        <w:bidi w:val="0"/>
        <w:spacing w:before="0" w:after="400" w:line="317" w:lineRule="exact"/>
        <w:ind w:left="0" w:right="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38"/>
        <w:keepNext/>
        <w:keepLines/>
        <w:widowControl w:val="0"/>
        <w:shd w:val="clear" w:color="auto" w:fill="auto"/>
        <w:bidi w:val="0"/>
        <w:spacing w:before="0" w:after="26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6</w:t>
      </w:r>
      <w:bookmarkEnd w:id="1052"/>
      <w:r>
        <w:rPr>
          <w:color w:val="000000"/>
          <w:spacing w:val="0"/>
          <w:w w:val="100"/>
          <w:position w:val="0"/>
        </w:rPr>
        <w:t>、合并财务报表的编制方法</w:t>
      </w:r>
      <w:bookmarkEnd w:id="1050"/>
      <w:bookmarkEnd w:id="1051"/>
      <w:bookmarkEnd w:id="1053"/>
    </w:p>
    <w:p>
      <w:pPr>
        <w:pStyle w:val="Style30"/>
        <w:keepNext w:val="0"/>
        <w:keepLines w:val="0"/>
        <w:widowControl w:val="0"/>
        <w:shd w:val="clear" w:color="auto" w:fill="auto"/>
        <w:tabs>
          <w:tab w:pos="784" w:val="left"/>
        </w:tabs>
        <w:bidi w:val="0"/>
        <w:spacing w:before="0" w:after="0" w:line="312" w:lineRule="exact"/>
        <w:ind w:left="0" w:right="0"/>
        <w:jc w:val="left"/>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合并范围</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合并财务报表的合并范围以控制为基础予以确定。控制，是指本公司拥有对被投资单位的权力，通过参与被投资单位的 相关活动而享有可变回报，并且有能力运用对被投资单位的权力影响其回报金额。子公司，是指被本公司控制的主体（含企 业、被投资单位中可分割的部分、结构化主体等）。</w:t>
      </w:r>
    </w:p>
    <w:p>
      <w:pPr>
        <w:pStyle w:val="Style30"/>
        <w:keepNext w:val="0"/>
        <w:keepLines w:val="0"/>
        <w:widowControl w:val="0"/>
        <w:shd w:val="clear" w:color="auto" w:fill="auto"/>
        <w:tabs>
          <w:tab w:pos="784" w:val="left"/>
        </w:tabs>
        <w:bidi w:val="0"/>
        <w:spacing w:before="0" w:after="0" w:line="312" w:lineRule="exact"/>
        <w:ind w:left="0" w:right="0"/>
        <w:jc w:val="left"/>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合并财务报表的编制方法</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合并财务报表以本公司和子公司的财务报表为基础，根据其他有关资料，由本公司编制。在编制合并财务报表时，本公 司和子公司的会计政策和会计期间要求保持一致，公司间的重大交易和往来余额予以抵销。</w:t>
      </w:r>
    </w:p>
    <w:p>
      <w:pPr>
        <w:pStyle w:val="Style30"/>
        <w:keepNext w:val="0"/>
        <w:keepLines w:val="0"/>
        <w:widowControl w:val="0"/>
        <w:shd w:val="clear" w:color="auto" w:fill="auto"/>
        <w:bidi w:val="0"/>
        <w:spacing w:before="0" w:after="0" w:line="307" w:lineRule="exact"/>
        <w:ind w:left="0" w:right="0"/>
        <w:jc w:val="left"/>
      </w:pPr>
      <w:r>
        <w:rPr>
          <w:color w:val="000000"/>
          <w:spacing w:val="0"/>
          <w:w w:val="100"/>
          <w:position w:val="0"/>
        </w:rPr>
        <w:t>在报告期内因同一控制下企业合并增加的子公司以及业务，视同该子公司以及业务自同受最终控制方控制之日起纳入本 公司的合并范围，将其自同受最终控制方控制之日起的经营成果、现金流量分别纳入合并利润表、合并现金流量表中。</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在报告期内因非同一控制下企业合并增加的子公司以及业务，将该子公司以及业务自购买日至报告期末的收入、费用、 利润纳入合并利润表，将其现金流量纳入合并现金流量表。</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子公司的股东权益中不属于本公司所拥有的部分，作为少数股东权益在合并资产负债表中股东权益项下单独列示；子公 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 司的亏损超过了少数股东在该子公司期初所有者权益中所享有的份额，其余额仍冲减少数股东权益。</w:t>
      </w:r>
    </w:p>
    <w:p>
      <w:pPr>
        <w:pStyle w:val="Style30"/>
        <w:keepNext w:val="0"/>
        <w:keepLines w:val="0"/>
        <w:widowControl w:val="0"/>
        <w:shd w:val="clear" w:color="auto" w:fill="auto"/>
        <w:tabs>
          <w:tab w:pos="784" w:val="left"/>
        </w:tabs>
        <w:bidi w:val="0"/>
        <w:spacing w:before="0" w:after="0" w:line="312" w:lineRule="exact"/>
        <w:ind w:left="0" w:right="0"/>
        <w:jc w:val="left"/>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购买子公司少数股东股权</w:t>
      </w:r>
    </w:p>
    <w:p>
      <w:pPr>
        <w:pStyle w:val="Style30"/>
        <w:keepNext w:val="0"/>
        <w:keepLines w:val="0"/>
        <w:widowControl w:val="0"/>
        <w:shd w:val="clear" w:color="auto" w:fill="auto"/>
        <w:bidi w:val="0"/>
        <w:spacing w:before="0" w:after="0" w:line="310" w:lineRule="exact"/>
        <w:ind w:left="0" w:right="0"/>
        <w:jc w:val="left"/>
      </w:pPr>
      <w:r>
        <w:rPr>
          <w:color w:val="000000"/>
          <w:spacing w:val="0"/>
          <w:w w:val="100"/>
          <w:position w:val="0"/>
        </w:rPr>
        <w:t>因购买少数股权新取得的长期股权投资成本与按照新增持股比例计算应享有子公司自购买日或合并日开始持续计算的 净资产份额之间的差额，以及在不丧失控制权的情况下因部分处置对子公司的股权投资而取得的处置价款与处置长期股权投 资相对应享有子公司自购买日或合并日开始持续计算的净资产份额之间的差额，均调整合并资产负债表中的资本公积（股本 溢价），资本公积不足冲减的，调整留存收益。</w:t>
      </w:r>
    </w:p>
    <w:p>
      <w:pPr>
        <w:pStyle w:val="Style30"/>
        <w:keepNext w:val="0"/>
        <w:keepLines w:val="0"/>
        <w:widowControl w:val="0"/>
        <w:shd w:val="clear" w:color="auto" w:fill="auto"/>
        <w:tabs>
          <w:tab w:pos="784" w:val="left"/>
        </w:tabs>
        <w:bidi w:val="0"/>
        <w:spacing w:before="0" w:after="0" w:line="312" w:lineRule="exact"/>
        <w:ind w:left="0" w:right="0"/>
        <w:jc w:val="both"/>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丧失子公司控制权的处理</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因处置部分股权投资或其他原因丧失了对原有子公司控制权的，剩余股权按照其在丧失控制权日的公允价值进行重新计 量；处置股权取得的对价与剩余股权公允价值之和，减去按原持股比例计算应享有原有子公司自购买日开始持续计算的净资 产账面价值的份额与商誉之和，形成的差额计入丧失控制权当期的投资收益。</w:t>
      </w:r>
    </w:p>
    <w:p>
      <w:pPr>
        <w:pStyle w:val="Style30"/>
        <w:keepNext w:val="0"/>
        <w:keepLines w:val="0"/>
        <w:widowControl w:val="0"/>
        <w:shd w:val="clear" w:color="auto" w:fill="auto"/>
        <w:bidi w:val="0"/>
        <w:spacing w:before="0" w:after="400" w:line="317" w:lineRule="exact"/>
        <w:ind w:left="0" w:right="0"/>
        <w:jc w:val="both"/>
      </w:pPr>
      <w:r>
        <w:rPr>
          <w:color w:val="000000"/>
          <w:spacing w:val="0"/>
          <w:w w:val="100"/>
          <w:position w:val="0"/>
        </w:rPr>
        <w:t>与原有子公司的股权投资相关的其他综合收益等，在丧失控制权时转入当期损益，由于被投资方重新计量设定收益计划 净负债或净资产变动而产生的其他综合收益除外。</w:t>
      </w:r>
    </w:p>
    <w:p>
      <w:pPr>
        <w:pStyle w:val="Style38"/>
        <w:keepNext/>
        <w:keepLines/>
        <w:widowControl w:val="0"/>
        <w:shd w:val="clear" w:color="auto" w:fill="auto"/>
        <w:tabs>
          <w:tab w:pos="373" w:val="left"/>
        </w:tabs>
        <w:bidi w:val="0"/>
        <w:spacing w:before="0" w:after="26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7</w:t>
      </w:r>
      <w:bookmarkEnd w:id="1060"/>
      <w:r>
        <w:rPr>
          <w:color w:val="000000"/>
          <w:spacing w:val="0"/>
          <w:w w:val="100"/>
          <w:position w:val="0"/>
        </w:rPr>
        <w:t>、</w:t>
        <w:tab/>
        <w:t>合营安排分类及共同经营会计处理方法</w:t>
      </w:r>
      <w:bookmarkEnd w:id="1058"/>
      <w:bookmarkEnd w:id="1059"/>
      <w:bookmarkEnd w:id="1061"/>
    </w:p>
    <w:p>
      <w:pPr>
        <w:pStyle w:val="Style30"/>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合营安排，是指一项由两个或两个以上的参与方共同控制的安排。本公司合营安排分为共同经营和合营企业。</w:t>
      </w:r>
    </w:p>
    <w:p>
      <w:pPr>
        <w:pStyle w:val="Style30"/>
        <w:keepNext w:val="0"/>
        <w:keepLines w:val="0"/>
        <w:widowControl w:val="0"/>
        <w:shd w:val="clear" w:color="auto" w:fill="auto"/>
        <w:tabs>
          <w:tab w:pos="805" w:val="left"/>
        </w:tabs>
        <w:bidi w:val="0"/>
        <w:spacing w:before="0" w:after="40" w:line="312" w:lineRule="exact"/>
        <w:ind w:left="0" w:right="0" w:firstLine="360"/>
        <w:jc w:val="left"/>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共同经营</w:t>
      </w:r>
    </w:p>
    <w:p>
      <w:pPr>
        <w:pStyle w:val="Style30"/>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共同经营是指本公司享有该安排相关资产且承担该安排相关负债的合营安排。</w:t>
      </w:r>
    </w:p>
    <w:p>
      <w:pPr>
        <w:pStyle w:val="Style30"/>
        <w:keepNext w:val="0"/>
        <w:keepLines w:val="0"/>
        <w:widowControl w:val="0"/>
        <w:shd w:val="clear" w:color="auto" w:fill="auto"/>
        <w:bidi w:val="0"/>
        <w:spacing w:before="0" w:after="140" w:line="312" w:lineRule="exact"/>
        <w:ind w:left="0" w:right="0" w:firstLine="360"/>
        <w:jc w:val="left"/>
      </w:pPr>
      <w:r>
        <w:rPr>
          <w:color w:val="000000"/>
          <w:spacing w:val="0"/>
          <w:w w:val="100"/>
          <w:position w:val="0"/>
        </w:rPr>
        <w:t>本公司确认与共同经营中利益份额相关的下列项目，并按照相关企业会计准则的规定进行会计处理：</w:t>
      </w:r>
    </w:p>
    <w:p>
      <w:pPr>
        <w:pStyle w:val="Style30"/>
        <w:keepNext w:val="0"/>
        <w:keepLines w:val="0"/>
        <w:widowControl w:val="0"/>
        <w:shd w:val="clear" w:color="auto" w:fill="auto"/>
        <w:tabs>
          <w:tab w:pos="757" w:val="left"/>
        </w:tabs>
        <w:bidi w:val="0"/>
        <w:spacing w:before="0" w:after="40" w:line="360" w:lineRule="auto"/>
        <w:ind w:left="0" w:right="0" w:firstLine="360"/>
        <w:jc w:val="left"/>
      </w:pPr>
      <w:bookmarkStart w:id="1063" w:name="bookmark1063"/>
      <w:r>
        <w:rPr>
          <w:rFonts w:ascii="Times New Roman" w:eastAsia="Times New Roman" w:hAnsi="Times New Roman" w:cs="Times New Roman"/>
          <w:color w:val="000000"/>
          <w:spacing w:val="0"/>
          <w:w w:val="100"/>
          <w:position w:val="0"/>
          <w:sz w:val="18"/>
          <w:szCs w:val="18"/>
        </w:rPr>
        <w:t>A</w:t>
      </w:r>
      <w:bookmarkEnd w:id="1063"/>
      <w:r>
        <w:rPr>
          <w:color w:val="000000"/>
          <w:spacing w:val="0"/>
          <w:w w:val="100"/>
          <w:position w:val="0"/>
        </w:rPr>
        <w:t>、</w:t>
        <w:tab/>
      </w:r>
      <w:r>
        <w:rPr>
          <w:color w:val="000000"/>
          <w:spacing w:val="0"/>
          <w:w w:val="100"/>
          <w:position w:val="0"/>
        </w:rPr>
        <w:t>确认单独所持有的资产，以及按其份额确认共同持有的资产；</w:t>
      </w:r>
    </w:p>
    <w:p>
      <w:pPr>
        <w:pStyle w:val="Style30"/>
        <w:keepNext w:val="0"/>
        <w:keepLines w:val="0"/>
        <w:widowControl w:val="0"/>
        <w:shd w:val="clear" w:color="auto" w:fill="auto"/>
        <w:tabs>
          <w:tab w:pos="757" w:val="left"/>
        </w:tabs>
        <w:bidi w:val="0"/>
        <w:spacing w:before="0" w:after="40" w:line="360" w:lineRule="auto"/>
        <w:ind w:left="0" w:right="0" w:firstLine="360"/>
        <w:jc w:val="left"/>
      </w:pPr>
      <w:bookmarkStart w:id="1064" w:name="bookmark1064"/>
      <w:r>
        <w:rPr>
          <w:rFonts w:ascii="Times New Roman" w:eastAsia="Times New Roman" w:hAnsi="Times New Roman" w:cs="Times New Roman"/>
          <w:color w:val="000000"/>
          <w:spacing w:val="0"/>
          <w:w w:val="100"/>
          <w:position w:val="0"/>
          <w:sz w:val="18"/>
          <w:szCs w:val="18"/>
        </w:rPr>
        <w:t>B</w:t>
      </w:r>
      <w:bookmarkEnd w:id="1064"/>
      <w:r>
        <w:rPr>
          <w:color w:val="000000"/>
          <w:spacing w:val="0"/>
          <w:w w:val="100"/>
          <w:position w:val="0"/>
        </w:rPr>
        <w:t>、</w:t>
        <w:tab/>
      </w:r>
      <w:r>
        <w:rPr>
          <w:color w:val="000000"/>
          <w:spacing w:val="0"/>
          <w:w w:val="100"/>
          <w:position w:val="0"/>
        </w:rPr>
        <w:t>确认单独所承担的负债，以及按其份额确认共同承担的负债；</w:t>
      </w:r>
    </w:p>
    <w:p>
      <w:pPr>
        <w:pStyle w:val="Style30"/>
        <w:keepNext w:val="0"/>
        <w:keepLines w:val="0"/>
        <w:widowControl w:val="0"/>
        <w:shd w:val="clear" w:color="auto" w:fill="auto"/>
        <w:tabs>
          <w:tab w:pos="757" w:val="left"/>
        </w:tabs>
        <w:bidi w:val="0"/>
        <w:spacing w:before="0" w:after="40" w:line="360" w:lineRule="auto"/>
        <w:ind w:left="0" w:right="0" w:firstLine="360"/>
        <w:jc w:val="left"/>
      </w:pPr>
      <w:bookmarkStart w:id="1065" w:name="bookmark1065"/>
      <w:r>
        <w:rPr>
          <w:rFonts w:ascii="Times New Roman" w:eastAsia="Times New Roman" w:hAnsi="Times New Roman" w:cs="Times New Roman"/>
          <w:color w:val="000000"/>
          <w:spacing w:val="0"/>
          <w:w w:val="100"/>
          <w:position w:val="0"/>
          <w:sz w:val="18"/>
          <w:szCs w:val="18"/>
        </w:rPr>
        <w:t>C</w:t>
      </w:r>
      <w:bookmarkEnd w:id="1065"/>
      <w:r>
        <w:rPr>
          <w:color w:val="000000"/>
          <w:spacing w:val="0"/>
          <w:w w:val="100"/>
          <w:position w:val="0"/>
        </w:rPr>
        <w:t>、</w:t>
        <w:tab/>
      </w:r>
      <w:r>
        <w:rPr>
          <w:color w:val="000000"/>
          <w:spacing w:val="0"/>
          <w:w w:val="100"/>
          <w:position w:val="0"/>
        </w:rPr>
        <w:t>确认出售其享有的共同经营产出份额所产生的收入；</w:t>
      </w:r>
    </w:p>
    <w:p>
      <w:pPr>
        <w:pStyle w:val="Style30"/>
        <w:keepNext w:val="0"/>
        <w:keepLines w:val="0"/>
        <w:widowControl w:val="0"/>
        <w:shd w:val="clear" w:color="auto" w:fill="auto"/>
        <w:tabs>
          <w:tab w:pos="757" w:val="left"/>
        </w:tabs>
        <w:bidi w:val="0"/>
        <w:spacing w:before="0" w:after="40" w:line="360" w:lineRule="auto"/>
        <w:ind w:left="0" w:right="0" w:firstLine="360"/>
        <w:jc w:val="left"/>
      </w:pPr>
      <w:bookmarkStart w:id="1066" w:name="bookmark1066"/>
      <w:r>
        <w:rPr>
          <w:rFonts w:ascii="Times New Roman" w:eastAsia="Times New Roman" w:hAnsi="Times New Roman" w:cs="Times New Roman"/>
          <w:color w:val="000000"/>
          <w:spacing w:val="0"/>
          <w:w w:val="100"/>
          <w:position w:val="0"/>
          <w:sz w:val="18"/>
          <w:szCs w:val="18"/>
        </w:rPr>
        <w:t>D</w:t>
      </w:r>
      <w:bookmarkEnd w:id="1066"/>
      <w:r>
        <w:rPr>
          <w:color w:val="000000"/>
          <w:spacing w:val="0"/>
          <w:w w:val="100"/>
          <w:position w:val="0"/>
        </w:rPr>
        <w:t>、</w:t>
        <w:tab/>
      </w:r>
      <w:r>
        <w:rPr>
          <w:color w:val="000000"/>
          <w:spacing w:val="0"/>
          <w:w w:val="100"/>
          <w:position w:val="0"/>
        </w:rPr>
        <w:t>按其份额确认共同经营因出售产出所产生的收入；</w:t>
      </w:r>
    </w:p>
    <w:p>
      <w:pPr>
        <w:pStyle w:val="Style30"/>
        <w:keepNext w:val="0"/>
        <w:keepLines w:val="0"/>
        <w:widowControl w:val="0"/>
        <w:shd w:val="clear" w:color="auto" w:fill="auto"/>
        <w:tabs>
          <w:tab w:pos="757" w:val="left"/>
        </w:tabs>
        <w:bidi w:val="0"/>
        <w:spacing w:before="0" w:after="0" w:line="360" w:lineRule="auto"/>
        <w:ind w:left="0" w:right="0" w:firstLine="360"/>
        <w:jc w:val="left"/>
      </w:pPr>
      <w:bookmarkStart w:id="1067" w:name="bookmark1067"/>
      <w:r>
        <w:rPr>
          <w:rFonts w:ascii="Times New Roman" w:eastAsia="Times New Roman" w:hAnsi="Times New Roman" w:cs="Times New Roman"/>
          <w:color w:val="000000"/>
          <w:spacing w:val="0"/>
          <w:w w:val="100"/>
          <w:position w:val="0"/>
          <w:sz w:val="18"/>
          <w:szCs w:val="18"/>
        </w:rPr>
        <w:t>E</w:t>
      </w:r>
      <w:bookmarkEnd w:id="1067"/>
      <w:r>
        <w:rPr>
          <w:color w:val="000000"/>
          <w:spacing w:val="0"/>
          <w:w w:val="100"/>
          <w:position w:val="0"/>
        </w:rPr>
        <w:t>、</w:t>
        <w:tab/>
      </w:r>
      <w:r>
        <w:rPr>
          <w:color w:val="000000"/>
          <w:spacing w:val="0"/>
          <w:w w:val="100"/>
          <w:position w:val="0"/>
        </w:rPr>
        <w:t>确认单独所发生的费用，以及按其份额确认共同经营发生的费用。</w:t>
      </w:r>
    </w:p>
    <w:p>
      <w:pPr>
        <w:pStyle w:val="Style30"/>
        <w:keepNext w:val="0"/>
        <w:keepLines w:val="0"/>
        <w:widowControl w:val="0"/>
        <w:shd w:val="clear" w:color="auto" w:fill="auto"/>
        <w:tabs>
          <w:tab w:pos="805" w:val="left"/>
        </w:tabs>
        <w:bidi w:val="0"/>
        <w:spacing w:before="0" w:after="40" w:line="312" w:lineRule="exact"/>
        <w:ind w:left="0" w:right="0" w:firstLine="360"/>
        <w:jc w:val="both"/>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合营企业</w:t>
      </w:r>
    </w:p>
    <w:p>
      <w:pPr>
        <w:pStyle w:val="Style3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合营企业是指本公司仅对该安排的净资产享有权利的合营安排。</w:t>
      </w:r>
    </w:p>
    <w:p>
      <w:pPr>
        <w:pStyle w:val="Style30"/>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本公司按照长期股权投资有关权益法核算的规定对合营企业的投资进行会计处理。</w:t>
      </w:r>
    </w:p>
    <w:p>
      <w:pPr>
        <w:pStyle w:val="Style38"/>
        <w:keepNext/>
        <w:keepLines/>
        <w:widowControl w:val="0"/>
        <w:shd w:val="clear" w:color="auto" w:fill="auto"/>
        <w:tabs>
          <w:tab w:pos="378" w:val="left"/>
        </w:tabs>
        <w:bidi w:val="0"/>
        <w:spacing w:before="0" w:after="26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8</w:t>
      </w:r>
      <w:bookmarkEnd w:id="1071"/>
      <w:r>
        <w:rPr>
          <w:color w:val="000000"/>
          <w:spacing w:val="0"/>
          <w:w w:val="100"/>
          <w:position w:val="0"/>
        </w:rPr>
        <w:t>、</w:t>
        <w:tab/>
        <w:t>现金及现金等价物的确定标准</w:t>
      </w:r>
      <w:bookmarkEnd w:id="1069"/>
      <w:bookmarkEnd w:id="1070"/>
      <w:bookmarkEnd w:id="1072"/>
    </w:p>
    <w:p>
      <w:pPr>
        <w:pStyle w:val="Style30"/>
        <w:keepNext w:val="0"/>
        <w:keepLines w:val="0"/>
        <w:widowControl w:val="0"/>
        <w:shd w:val="clear" w:color="auto" w:fill="auto"/>
        <w:bidi w:val="0"/>
        <w:spacing w:before="0" w:after="400" w:line="317" w:lineRule="exact"/>
        <w:ind w:left="0" w:right="0"/>
        <w:jc w:val="both"/>
      </w:pPr>
      <w:r>
        <w:rPr>
          <w:color w:val="000000"/>
          <w:spacing w:val="0"/>
          <w:w w:val="100"/>
          <w:position w:val="0"/>
        </w:rPr>
        <w:t>现金是指库存现金以及可以随时用于支付的存款。现金等价物，是指本公司持有的期限短、流动性强、易于转换为已知 金额现金、价值变动风险很小的投资。</w:t>
      </w:r>
    </w:p>
    <w:p>
      <w:pPr>
        <w:pStyle w:val="Style38"/>
        <w:keepNext/>
        <w:keepLines/>
        <w:widowControl w:val="0"/>
        <w:shd w:val="clear" w:color="auto" w:fill="auto"/>
        <w:tabs>
          <w:tab w:pos="378" w:val="left"/>
        </w:tabs>
        <w:bidi w:val="0"/>
        <w:spacing w:before="0" w:after="26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9</w:t>
      </w:r>
      <w:bookmarkEnd w:id="1075"/>
      <w:r>
        <w:rPr>
          <w:color w:val="000000"/>
          <w:spacing w:val="0"/>
          <w:w w:val="100"/>
          <w:position w:val="0"/>
        </w:rPr>
        <w:t>、</w:t>
        <w:tab/>
        <w:t>外币业务和外币报表折算</w:t>
      </w:r>
      <w:bookmarkEnd w:id="1073"/>
      <w:bookmarkEnd w:id="1074"/>
      <w:bookmarkEnd w:id="1076"/>
    </w:p>
    <w:p>
      <w:pPr>
        <w:pStyle w:val="Style30"/>
        <w:keepNext w:val="0"/>
        <w:keepLines w:val="0"/>
        <w:widowControl w:val="0"/>
        <w:shd w:val="clear" w:color="auto" w:fill="auto"/>
        <w:tabs>
          <w:tab w:pos="825" w:val="left"/>
        </w:tabs>
        <w:bidi w:val="0"/>
        <w:spacing w:before="0" w:after="40" w:line="312" w:lineRule="exact"/>
        <w:ind w:left="0" w:right="0"/>
        <w:jc w:val="both"/>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外币业务</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本公司发生外币业务，按交易发生日的即期汇率折算为记账本位币金额。</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资产负债表日，对外币货币性项目，采用资产负债表日即期汇率折算。因资产负债表日即期汇率与初始确认时或者前一 资产负债表日即期汇率不同而产生的汇兑差额，计入当期损益；对以历史成本计量的外币非货币性项目，仍采用交易发生日 的即期汇率折算；对以公允价值计量的外币非货币性项目，采用公允价值确定日的即期汇率折算，折算后的记账本位币金额 与原记账本位币金额的差额，根据非货币性项目的性质计入当期损益或其他综合收益。</w:t>
      </w:r>
    </w:p>
    <w:p>
      <w:pPr>
        <w:pStyle w:val="Style30"/>
        <w:keepNext w:val="0"/>
        <w:keepLines w:val="0"/>
        <w:widowControl w:val="0"/>
        <w:shd w:val="clear" w:color="auto" w:fill="auto"/>
        <w:tabs>
          <w:tab w:pos="825" w:val="left"/>
        </w:tabs>
        <w:bidi w:val="0"/>
        <w:spacing w:before="0" w:after="40" w:line="312" w:lineRule="exact"/>
        <w:ind w:left="0" w:right="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外币财务报表的折算</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资产负债表日，对境外子公司外币财务报表进行折算时，资产负债表中的资产和负债项目，采用资产负债表日的即期汇 率折算，股东权益项目除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外，其他项目采用发生日的即期汇率折算。</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利润表中的收入和费用项目，采用交易发生日的即期汇率折算。</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现金流量表所有项目均按照现金流量发生日的即期汇率折算。汇率变动对现金的影响额作为调节项目，在现金流量表中 单独列示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汇率变动对现金及现金等价物的影响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由于财务报表折算而产生的差额，在资产负债表股东权益项目下的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处置境外经营并丧失控制权时，将资产负债表中所有者权益项目下列示的、与该境外经营相关的外币报表折算差额，全 部或按处置该境外经营的比例转入处置当期损益。</w:t>
      </w:r>
    </w:p>
    <w:p>
      <w:pPr>
        <w:pStyle w:val="Style38"/>
        <w:keepNext/>
        <w:keepLines/>
        <w:widowControl w:val="0"/>
        <w:shd w:val="clear" w:color="auto" w:fill="auto"/>
        <w:bidi w:val="0"/>
        <w:spacing w:before="0" w:after="28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1</w:t>
      </w:r>
      <w:bookmarkEnd w:id="108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1079"/>
      <w:bookmarkEnd w:id="1080"/>
      <w:bookmarkEnd w:id="1082"/>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金融工具是指形成一方的金融资产，并形成其他方的金融负债或权益工具的合同。</w:t>
      </w:r>
    </w:p>
    <w:p>
      <w:pPr>
        <w:pStyle w:val="Style30"/>
        <w:keepNext w:val="0"/>
        <w:keepLines w:val="0"/>
        <w:widowControl w:val="0"/>
        <w:shd w:val="clear" w:color="auto" w:fill="auto"/>
        <w:tabs>
          <w:tab w:pos="825" w:val="left"/>
        </w:tabs>
        <w:bidi w:val="0"/>
        <w:spacing w:before="0" w:after="40" w:line="312" w:lineRule="exact"/>
        <w:ind w:left="0" w:right="0"/>
        <w:jc w:val="left"/>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金融工具的确认和终止确认</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本公司于成为金融工具合同的一方时确认一项金融资产或金融负债。</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金融资产满足下列条件之一的，终止确认：</w:t>
      </w:r>
    </w:p>
    <w:p>
      <w:pPr>
        <w:pStyle w:val="Style30"/>
        <w:keepNext w:val="0"/>
        <w:keepLines w:val="0"/>
        <w:widowControl w:val="0"/>
        <w:numPr>
          <w:ilvl w:val="0"/>
          <w:numId w:val="13"/>
        </w:numPr>
        <w:shd w:val="clear" w:color="auto" w:fill="auto"/>
        <w:tabs>
          <w:tab w:pos="753" w:val="left"/>
        </w:tabs>
        <w:bidi w:val="0"/>
        <w:spacing w:before="0" w:after="40" w:line="312" w:lineRule="exact"/>
        <w:ind w:left="0" w:right="0"/>
        <w:jc w:val="both"/>
      </w:pPr>
      <w:bookmarkStart w:id="1084" w:name="bookmark1084"/>
      <w:bookmarkEnd w:id="1084"/>
      <w:r>
        <w:rPr>
          <w:color w:val="000000"/>
          <w:spacing w:val="0"/>
          <w:w w:val="100"/>
          <w:position w:val="0"/>
        </w:rPr>
        <w:t>收取该金融资产现金流量的合同权利终止；</w:t>
      </w:r>
    </w:p>
    <w:p>
      <w:pPr>
        <w:pStyle w:val="Style30"/>
        <w:keepNext w:val="0"/>
        <w:keepLines w:val="0"/>
        <w:widowControl w:val="0"/>
        <w:numPr>
          <w:ilvl w:val="0"/>
          <w:numId w:val="13"/>
        </w:numPr>
        <w:shd w:val="clear" w:color="auto" w:fill="auto"/>
        <w:tabs>
          <w:tab w:pos="753" w:val="left"/>
        </w:tabs>
        <w:bidi w:val="0"/>
        <w:spacing w:before="0" w:after="40" w:line="312" w:lineRule="exact"/>
        <w:ind w:left="0" w:right="0"/>
        <w:jc w:val="both"/>
      </w:pPr>
      <w:bookmarkStart w:id="1085" w:name="bookmark1085"/>
      <w:bookmarkEnd w:id="1085"/>
      <w:r>
        <w:rPr>
          <w:color w:val="000000"/>
          <w:spacing w:val="0"/>
          <w:w w:val="100"/>
          <w:position w:val="0"/>
        </w:rPr>
        <w:t>该金融资产已转移，且符合下述金融资产转移的终止确认条件。</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金融负债的现时义务全部或部分已经解除的，终止确认该金融负债或其一部分。本公司（债务人）与债权人之间签订协 议，以承担新金融负债方式替换现存金融负债，且新金融负债与现存金融负债的合同条款实质上不同的，终止确认现存金融 负债，并同时确认新金融负债。</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以常规方式买卖金融资产，按交易日进行会计确认和终止确认。</w:t>
      </w:r>
    </w:p>
    <w:p>
      <w:pPr>
        <w:pStyle w:val="Style30"/>
        <w:keepNext w:val="0"/>
        <w:keepLines w:val="0"/>
        <w:widowControl w:val="0"/>
        <w:shd w:val="clear" w:color="auto" w:fill="auto"/>
        <w:tabs>
          <w:tab w:pos="825" w:val="left"/>
        </w:tabs>
        <w:bidi w:val="0"/>
        <w:spacing w:before="0" w:after="40" w:line="312" w:lineRule="exact"/>
        <w:ind w:left="0" w:right="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金融资产分类和计量</w:t>
      </w:r>
    </w:p>
    <w:p>
      <w:pPr>
        <w:pStyle w:val="Style30"/>
        <w:keepNext w:val="0"/>
        <w:keepLines w:val="0"/>
        <w:widowControl w:val="0"/>
        <w:shd w:val="clear" w:color="auto" w:fill="auto"/>
        <w:bidi w:val="0"/>
        <w:spacing w:before="0" w:after="40" w:line="314" w:lineRule="exact"/>
        <w:ind w:left="0" w:right="0"/>
        <w:jc w:val="both"/>
      </w:pPr>
      <w:r>
        <w:rPr>
          <w:color w:val="000000"/>
          <w:spacing w:val="0"/>
          <w:w w:val="100"/>
          <w:position w:val="0"/>
        </w:rPr>
        <w:t>本公司在初始确认时根据管理金融资产的业务模式和金融资产的合同现金流量特征，将金融资产分为以下三类：以摊余 成本计量的金融资产、以公允价值计量且其变动计入其他综合收益的金融资产、以公允价值计量且其变动计入当期损益的金 融资产。</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以摊余成本计量的金融资产</w:t>
      </w:r>
    </w:p>
    <w:p>
      <w:pPr>
        <w:pStyle w:val="Style30"/>
        <w:keepNext w:val="0"/>
        <w:keepLines w:val="0"/>
        <w:widowControl w:val="0"/>
        <w:shd w:val="clear" w:color="auto" w:fill="auto"/>
        <w:bidi w:val="0"/>
        <w:spacing w:before="0" w:after="40" w:line="298" w:lineRule="exact"/>
        <w:ind w:left="0" w:right="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本公司管理该金融资产的业务模式是以收取合同现金流量为目标；</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该金融资产的合同条款规定，在特定日期产生的现金流量，仅为对本金和以未偿付本金金额为基础的利息的支付。</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初始确认后，对于该类金融资产采用实际利率法以摊余成本计量。以摊余成本计量且不属于任何套期关系的一部分的金 融资产所产生的利得或损失，在终止确认、按照实际利率法摊销或确认减值时，计入当期损益。</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以公允价值计量且其变动计入其他综合收益的金融资产</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本公司管理该金融资产的业务模式既以收取合同现金流量为目标又以出售该金融资产为目标；</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该金融资产的合同条款规定，在特定日期产生的现金流量，仅为对本金和以未偿付本金金额为基础的利息的支付。</w:t>
      </w:r>
    </w:p>
    <w:p>
      <w:pPr>
        <w:pStyle w:val="Style30"/>
        <w:keepNext w:val="0"/>
        <w:keepLines w:val="0"/>
        <w:widowControl w:val="0"/>
        <w:shd w:val="clear" w:color="auto" w:fill="auto"/>
        <w:bidi w:val="0"/>
        <w:spacing w:before="0" w:after="40" w:line="310" w:lineRule="exact"/>
        <w:ind w:left="0" w:right="0"/>
        <w:jc w:val="left"/>
      </w:pPr>
      <w:r>
        <w:rPr>
          <w:color w:val="000000"/>
          <w:spacing w:val="0"/>
          <w:w w:val="100"/>
          <w:position w:val="0"/>
        </w:rPr>
        <w:t>初始确认后，对于该类金融资产以公允价值进行后续计量。采用实际利率法计算的利息、减值损失或利得及汇兑损益计 入当期损益，其他利得或损失计入其他综合收益。终止确认时，将之前计入其他综合收益的累计利得或损失从其他综合收益 中转出，计入当期损益。</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40" w:line="309" w:lineRule="exact"/>
        <w:ind w:left="0" w:right="0"/>
        <w:jc w:val="left"/>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为以公允价值计量且其变动计入当期损益的金融资产。在初始确认时，为消除或显著减少会计错配，本公司将部分本应以摊 余成本计量或以公允价值计量且其变动计入其他综合收益的金融资产不可撤销地指定为以公允价值计量且其变动计入当期 损益的金融资产。</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初始确认后，对于该类金融资产以公允价值进行后续计量，产生的利得或损失（包括利息和股利收入）计入当期损益， 除非该金融资产属于套期关系的一部分。</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管理金融资产的业务模式，是指本公司如何管理金融资产以产生现金流量。业务模式决定本公司所管理金融资产现金流 量的来源是收取合同现金流量、出售金融资产还是两者兼有。本公司以客观事实为依据、以关键管理人员决定的对金融资产 进行管理的特定业务目标为基础，确定管理金融资产的业务模式。</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本公司对金融资产的合同现金流量特征进行评估，以确定相关金融资产在特定日期产生的合同现金流量是否仅为对本金 和以未偿付本金金额为基础的利息的支付。其中，本金是指金融资产在初始确认时的公允价值；利息包括对货币时间价值、 与特定时期未偿付本金金额相关的信用风险、以及其他基本借贷风险、成本和利润的对价。此外，本公司对可能导致金融资 产合同现金流量的时间分布或金额发生变更的合同条款进行评估，以确定其是否满足上述合同现金流量特征的要求。</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仅在本公司改变管理金融资产的业务模式时，所有受影响的相关金融资产在业务模式发生变更后的首个报告期间的第一 天进行重分类，否则金融资产在初始确认后不得进行重分类。</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虑重大融资成分的应收账款，本公司按照预期有权收取的对价金额作为初始确认金额。</w:t>
      </w:r>
    </w:p>
    <w:p>
      <w:pPr>
        <w:pStyle w:val="Style30"/>
        <w:keepNext w:val="0"/>
        <w:keepLines w:val="0"/>
        <w:widowControl w:val="0"/>
        <w:shd w:val="clear" w:color="auto" w:fill="auto"/>
        <w:tabs>
          <w:tab w:pos="825" w:val="left"/>
        </w:tabs>
        <w:bidi w:val="0"/>
        <w:spacing w:before="0" w:after="0" w:line="312" w:lineRule="exact"/>
        <w:ind w:left="0" w:right="0"/>
        <w:jc w:val="left"/>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金融负债分类和计量</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本公司的金融负债于初始确认时分类为：以公允价值计量且其变动计入当期损益的金融负债、以摊余成本计量的金融负 债。对于未划分为以公允价值计量且其变动计入当期损益的金融负债的，相关交易费用计入其初始确认金额。</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以公允价值计量且其变动计入当期损益的金融负债</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以公允价值计量且其变动计入当期损益的金融负债，包括交易性金融负债和初始确认时指定为以公允价值计量且其变动 计入当期损益的金融负债。对于此类金融负债，按照公允价值进行后续计量，公允价值变动形成的利得或损失以及与该等金 融负债相关的股利和利息支出计入当期损益。</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以摊余成本计量的金融负债</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其他金融负债采用实际利率法，按摊余成本进行后续计量，终止确认或摊销产生的利得或损失计入当期损益。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金融负债与权益工具的区分</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金融负债，是指符合下列条件之一的负债：</w:t>
      </w:r>
    </w:p>
    <w:p>
      <w:pPr>
        <w:pStyle w:val="Style30"/>
        <w:keepNext w:val="0"/>
        <w:keepLines w:val="0"/>
        <w:widowControl w:val="0"/>
        <w:numPr>
          <w:ilvl w:val="0"/>
          <w:numId w:val="15"/>
        </w:numPr>
        <w:shd w:val="clear" w:color="auto" w:fill="auto"/>
        <w:tabs>
          <w:tab w:pos="753" w:val="left"/>
        </w:tabs>
        <w:bidi w:val="0"/>
        <w:spacing w:before="0" w:after="0" w:line="312" w:lineRule="exact"/>
        <w:ind w:left="0" w:right="0"/>
        <w:jc w:val="both"/>
      </w:pPr>
      <w:bookmarkStart w:id="1088" w:name="bookmark1088"/>
      <w:bookmarkEnd w:id="1088"/>
      <w:r>
        <w:rPr>
          <w:color w:val="000000"/>
          <w:spacing w:val="0"/>
          <w:w w:val="100"/>
          <w:position w:val="0"/>
        </w:rPr>
        <w:t>向其他方交付现金或其他金融资产的合同义务。</w:t>
      </w:r>
    </w:p>
    <w:p>
      <w:pPr>
        <w:pStyle w:val="Style30"/>
        <w:keepNext w:val="0"/>
        <w:keepLines w:val="0"/>
        <w:widowControl w:val="0"/>
        <w:numPr>
          <w:ilvl w:val="0"/>
          <w:numId w:val="15"/>
        </w:numPr>
        <w:shd w:val="clear" w:color="auto" w:fill="auto"/>
        <w:tabs>
          <w:tab w:pos="753" w:val="left"/>
        </w:tabs>
        <w:bidi w:val="0"/>
        <w:spacing w:before="0" w:after="0" w:line="312" w:lineRule="exact"/>
        <w:ind w:left="0" w:right="0"/>
        <w:jc w:val="both"/>
      </w:pPr>
      <w:bookmarkStart w:id="1089" w:name="bookmark1089"/>
      <w:bookmarkEnd w:id="1089"/>
      <w:r>
        <w:rPr>
          <w:color w:val="000000"/>
          <w:spacing w:val="0"/>
          <w:w w:val="100"/>
          <w:position w:val="0"/>
        </w:rPr>
        <w:t>在潜在不利条件下，与其他方交换金融资产或金融负债的合同义务。</w:t>
      </w:r>
    </w:p>
    <w:p>
      <w:pPr>
        <w:pStyle w:val="Style30"/>
        <w:keepNext w:val="0"/>
        <w:keepLines w:val="0"/>
        <w:widowControl w:val="0"/>
        <w:numPr>
          <w:ilvl w:val="0"/>
          <w:numId w:val="15"/>
        </w:numPr>
        <w:shd w:val="clear" w:color="auto" w:fill="auto"/>
        <w:tabs>
          <w:tab w:pos="753" w:val="left"/>
        </w:tabs>
        <w:bidi w:val="0"/>
        <w:spacing w:before="0" w:after="0" w:line="312" w:lineRule="exact"/>
        <w:ind w:left="0" w:right="0"/>
        <w:jc w:val="both"/>
      </w:pPr>
      <w:bookmarkStart w:id="1090" w:name="bookmark1090"/>
      <w:bookmarkEnd w:id="1090"/>
      <w:r>
        <w:rPr>
          <w:color w:val="000000"/>
          <w:spacing w:val="0"/>
          <w:w w:val="100"/>
          <w:position w:val="0"/>
        </w:rPr>
        <w:t>将来须用或可用企业自身权益工具进行结算的非衍生工具合同，且企业根据该合同将交付可变数量的自身权益工具。</w:t>
      </w:r>
    </w:p>
    <w:p>
      <w:pPr>
        <w:pStyle w:val="Style30"/>
        <w:keepNext w:val="0"/>
        <w:keepLines w:val="0"/>
        <w:widowControl w:val="0"/>
        <w:numPr>
          <w:ilvl w:val="0"/>
          <w:numId w:val="15"/>
        </w:numPr>
        <w:shd w:val="clear" w:color="auto" w:fill="auto"/>
        <w:tabs>
          <w:tab w:pos="728" w:val="left"/>
        </w:tabs>
        <w:bidi w:val="0"/>
        <w:spacing w:before="0" w:after="0" w:line="312" w:lineRule="exact"/>
        <w:ind w:left="0" w:right="0"/>
        <w:jc w:val="both"/>
      </w:pPr>
      <w:bookmarkStart w:id="1091" w:name="bookmark1091"/>
      <w:bookmarkEnd w:id="1091"/>
      <w:r>
        <w:rPr>
          <w:color w:val="000000"/>
          <w:spacing w:val="0"/>
          <w:w w:val="100"/>
          <w:position w:val="0"/>
        </w:rPr>
        <w:t>将来须用或可用企业自身权益工具进行结算的衍生工具合同，但以固定数量的自身权益工具交换固定金额的现金或其 他金融资产的衍生工具合同除外。</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权益工具，是指能证明拥有某个企业在扣除所有负债后的资产中剩余权益的合同。</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如果本公司不能无条件地避免以交付现金或其他金融资产来履行一项合同义务，则该合同义务符合金融负债的定义。</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如果一项金融工具须用或可用本公司自身权益工具进行结算，需要考虑用于结算该工具的本公司自身权益工具，是作为 现金或其他金融资产的替代品，还是为了使该工具持有方享有在发行方扣除所有负债后的资产中的剩余权益。如果是前者， 该工具是本公司的金融负债；如果是后者，该工具是本公司的权益工具。</w:t>
      </w:r>
    </w:p>
    <w:p>
      <w:pPr>
        <w:pStyle w:val="Style30"/>
        <w:keepNext w:val="0"/>
        <w:keepLines w:val="0"/>
        <w:widowControl w:val="0"/>
        <w:shd w:val="clear" w:color="auto" w:fill="auto"/>
        <w:tabs>
          <w:tab w:pos="825" w:val="left"/>
        </w:tabs>
        <w:bidi w:val="0"/>
        <w:spacing w:before="0" w:after="0" w:line="312" w:lineRule="exact"/>
        <w:ind w:left="0" w:right="0"/>
        <w:jc w:val="both"/>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金融工具的公允价值</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金融资产和金融负债的公允价值确定方法见附注五、</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p>
      <w:pPr>
        <w:pStyle w:val="Style30"/>
        <w:keepNext w:val="0"/>
        <w:keepLines w:val="0"/>
        <w:widowControl w:val="0"/>
        <w:shd w:val="clear" w:color="auto" w:fill="auto"/>
        <w:tabs>
          <w:tab w:pos="825" w:val="left"/>
        </w:tabs>
        <w:bidi w:val="0"/>
        <w:spacing w:before="0" w:after="0" w:line="312" w:lineRule="exact"/>
        <w:ind w:left="0" w:right="0"/>
        <w:jc w:val="both"/>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金融资产减值</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本公司以预期信用损失为基础，对下列项目进行减值会计处理并确认损失准备：</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以摊余成本计量的金融资产；</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以公允价值计量且其变动计入其他综合收益的应收款项和债权投资；</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号——收入》定义的合同资产；</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租赁应收款；</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财务担保合同（以公允价值计量且其变动计入当期损益、金融资产转移不符合终止确认条件或继续涉入被转移金融资产 所形成的除外）。</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预期信用损失的计量</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本公司对于处于不同阶段的金融工具的预期信用损失分别进行计量。金融工具自初始确认后信用风险未显著增加的，处 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个月内的预期信用损失计量损失准备；金融工具自初始确认后信用风险已显著增加但尚未 发生信用减值的，处于第二阶段，本公司按照该工具整个存续期的预期信用损失计量损失准备；金融工具自初始确认后已经 发生信用减值的，处于第三阶段，本公司按照该工具整个存续期的预期信用损失计量损失准备。</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30"/>
        <w:keepNext w:val="0"/>
        <w:keepLines w:val="0"/>
        <w:widowControl w:val="0"/>
        <w:shd w:val="clear" w:color="auto" w:fill="auto"/>
        <w:bidi w:val="0"/>
        <w:spacing w:before="0" w:after="0" w:line="310" w:lineRule="exact"/>
        <w:ind w:left="0" w:right="0"/>
        <w:jc w:val="left"/>
      </w:pPr>
      <w:r>
        <w:rPr>
          <w:color w:val="000000"/>
          <w:spacing w:val="0"/>
          <w:w w:val="100"/>
          <w:position w:val="0"/>
        </w:rPr>
        <w:t xml:space="preserve">整个存续期预期信用损失，是指因金融工具整个预计存续期内所有可能发生的违约事件而导致的预期信用损失。未来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个月，则为预计存续期）可 能发生的金融工具违约事件而导致的预期信用损失，是整个存续期预期信用损失的一部分。</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在计量预期信用损失时，本公司需考虑的最长期限为企业面临信用风险的最长合同期限（包括考虑续约选择权）。</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应收票据、应收账款</w:t>
      </w:r>
    </w:p>
    <w:p>
      <w:pPr>
        <w:pStyle w:val="Style30"/>
        <w:keepNext w:val="0"/>
        <w:keepLines w:val="0"/>
        <w:widowControl w:val="0"/>
        <w:shd w:val="clear" w:color="auto" w:fill="auto"/>
        <w:bidi w:val="0"/>
        <w:spacing w:before="0" w:after="0" w:line="307" w:lineRule="exact"/>
        <w:ind w:left="0" w:right="0"/>
        <w:jc w:val="left"/>
      </w:pPr>
      <w:r>
        <w:rPr>
          <w:color w:val="000000"/>
          <w:spacing w:val="0"/>
          <w:w w:val="100"/>
          <w:position w:val="0"/>
        </w:rPr>
        <w:t>对于应收票据、应收账款，无论是否存在重大融资成分，本公司始终按照相当于整个存续期内预期信用损失的金额计量 其损失准备。</w:t>
      </w:r>
    </w:p>
    <w:p>
      <w:pPr>
        <w:pStyle w:val="Style30"/>
        <w:keepNext w:val="0"/>
        <w:keepLines w:val="0"/>
        <w:widowControl w:val="0"/>
        <w:shd w:val="clear" w:color="auto" w:fill="auto"/>
        <w:bidi w:val="0"/>
        <w:spacing w:before="0" w:after="140" w:line="307" w:lineRule="exact"/>
        <w:ind w:left="0" w:right="0"/>
        <w:jc w:val="left"/>
      </w:pPr>
      <w:r>
        <w:rPr>
          <w:color w:val="000000"/>
          <w:spacing w:val="0"/>
          <w:w w:val="100"/>
          <w:position w:val="0"/>
        </w:rPr>
        <w:t>当单项金融资产无法以合理成本评估预期信用损失的信息时，本公司依据信用风险特征对应收票据和应收账款划分组合， 在组合基础上计算预期信用损失，确定组合的依据如下：</w:t>
      </w:r>
    </w:p>
    <w:p>
      <w:pPr>
        <w:pStyle w:val="Style30"/>
        <w:keepNext w:val="0"/>
        <w:keepLines w:val="0"/>
        <w:widowControl w:val="0"/>
        <w:shd w:val="clear" w:color="auto" w:fill="auto"/>
        <w:tabs>
          <w:tab w:pos="777" w:val="left"/>
        </w:tabs>
        <w:bidi w:val="0"/>
        <w:spacing w:before="0" w:after="0" w:line="360" w:lineRule="auto"/>
        <w:ind w:left="0" w:right="0"/>
        <w:jc w:val="left"/>
      </w:pPr>
      <w:bookmarkStart w:id="1094" w:name="bookmark1094"/>
      <w:r>
        <w:rPr>
          <w:rFonts w:ascii="Times New Roman" w:eastAsia="Times New Roman" w:hAnsi="Times New Roman" w:cs="Times New Roman"/>
          <w:color w:val="000000"/>
          <w:spacing w:val="0"/>
          <w:w w:val="100"/>
          <w:position w:val="0"/>
          <w:sz w:val="18"/>
          <w:szCs w:val="18"/>
        </w:rPr>
        <w:t>A</w:t>
      </w:r>
      <w:bookmarkEnd w:id="1094"/>
      <w:r>
        <w:rPr>
          <w:color w:val="000000"/>
          <w:spacing w:val="0"/>
          <w:w w:val="100"/>
          <w:position w:val="0"/>
        </w:rPr>
        <w:t>、</w:t>
        <w:tab/>
      </w:r>
      <w:r>
        <w:rPr>
          <w:color w:val="000000"/>
          <w:spacing w:val="0"/>
          <w:w w:val="100"/>
          <w:position w:val="0"/>
        </w:rPr>
        <w:t>应收票据</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：银行承兑汇票</w:t>
      </w:r>
    </w:p>
    <w:p>
      <w:pPr>
        <w:pStyle w:val="Style30"/>
        <w:keepNext w:val="0"/>
        <w:keepLines w:val="0"/>
        <w:widowControl w:val="0"/>
        <w:shd w:val="clear" w:color="auto" w:fill="auto"/>
        <w:bidi w:val="0"/>
        <w:spacing w:before="0" w:after="140" w:line="312" w:lineRule="exact"/>
        <w:ind w:left="0" w:right="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：商业承兑汇票</w:t>
      </w:r>
    </w:p>
    <w:p>
      <w:pPr>
        <w:pStyle w:val="Style30"/>
        <w:keepNext w:val="0"/>
        <w:keepLines w:val="0"/>
        <w:widowControl w:val="0"/>
        <w:shd w:val="clear" w:color="auto" w:fill="auto"/>
        <w:tabs>
          <w:tab w:pos="777" w:val="left"/>
        </w:tabs>
        <w:bidi w:val="0"/>
        <w:spacing w:before="0" w:after="0" w:line="360" w:lineRule="auto"/>
        <w:ind w:left="0" w:right="0"/>
        <w:jc w:val="left"/>
      </w:pPr>
      <w:bookmarkStart w:id="1095" w:name="bookmark1095"/>
      <w:r>
        <w:rPr>
          <w:rFonts w:ascii="Times New Roman" w:eastAsia="Times New Roman" w:hAnsi="Times New Roman" w:cs="Times New Roman"/>
          <w:color w:val="000000"/>
          <w:spacing w:val="0"/>
          <w:w w:val="100"/>
          <w:position w:val="0"/>
          <w:sz w:val="18"/>
          <w:szCs w:val="18"/>
        </w:rPr>
        <w:t>B</w:t>
      </w:r>
      <w:bookmarkEnd w:id="1095"/>
      <w:r>
        <w:rPr>
          <w:color w:val="000000"/>
          <w:spacing w:val="0"/>
          <w:w w:val="100"/>
          <w:position w:val="0"/>
        </w:rPr>
        <w:t>、</w:t>
        <w:tab/>
      </w:r>
      <w:r>
        <w:rPr>
          <w:color w:val="000000"/>
          <w:spacing w:val="0"/>
          <w:w w:val="100"/>
          <w:position w:val="0"/>
        </w:rPr>
        <w:t>应收账款</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：应收关联方客户</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：应收非关联方客户</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：应收保理款</w:t>
      </w:r>
    </w:p>
    <w:p>
      <w:pPr>
        <w:pStyle w:val="Style30"/>
        <w:keepNext w:val="0"/>
        <w:keepLines w:val="0"/>
        <w:widowControl w:val="0"/>
        <w:shd w:val="clear" w:color="auto" w:fill="auto"/>
        <w:bidi w:val="0"/>
        <w:spacing w:before="0" w:after="0" w:line="307" w:lineRule="exact"/>
        <w:ind w:left="0" w:right="0"/>
        <w:jc w:val="left"/>
      </w:pPr>
      <w:r>
        <w:rPr>
          <w:color w:val="000000"/>
          <w:spacing w:val="0"/>
          <w:w w:val="100"/>
          <w:position w:val="0"/>
        </w:rPr>
        <w:t>对于划分为组合的应收票据、合同资产，本公司参考历史信用损失经验，结合当前状况以及对未来经济状况的预测，通 过违约风险敞口和整个存续期预期信用损失率，计算预期信用损失。</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对于划分为组合的应收账款，本公司参考历史信用损失经验，结合当前状况以及对未来经济状况的预测，编制应收账款 账龄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逾期天数与整个存续期预期信用损失率对照表，计算预期信用损失。</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其他应收款</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本公司依据信用风险特征将其他应收款划分为若干组合，在组合基础上计算预期信用损失，确定组合的依据如下：</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：应收政府机关款项</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：应收关联方款项</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：应收其他款项</w:t>
      </w:r>
    </w:p>
    <w:p>
      <w:pPr>
        <w:pStyle w:val="Style30"/>
        <w:keepNext w:val="0"/>
        <w:keepLines w:val="0"/>
        <w:widowControl w:val="0"/>
        <w:shd w:val="clear" w:color="auto" w:fill="auto"/>
        <w:bidi w:val="0"/>
        <w:spacing w:before="0" w:after="0" w:line="322" w:lineRule="exact"/>
        <w:ind w:left="0" w:right="0"/>
        <w:jc w:val="left"/>
      </w:pPr>
      <w:r>
        <w:rPr>
          <w:color w:val="000000"/>
          <w:spacing w:val="0"/>
          <w:w w:val="100"/>
          <w:position w:val="0"/>
        </w:rPr>
        <w:t>对划分为组合的其他应收款，本公司通过违约风险敞口和未来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 损失。</w:t>
      </w:r>
    </w:p>
    <w:p>
      <w:pPr>
        <w:pStyle w:val="Style30"/>
        <w:keepNext w:val="0"/>
        <w:keepLines w:val="0"/>
        <w:widowControl w:val="0"/>
        <w:shd w:val="clear" w:color="auto" w:fill="auto"/>
        <w:bidi w:val="0"/>
        <w:spacing w:before="0" w:after="0" w:line="322" w:lineRule="exact"/>
        <w:ind w:left="0" w:right="0"/>
        <w:jc w:val="left"/>
      </w:pPr>
      <w:r>
        <w:rPr>
          <w:color w:val="000000"/>
          <w:spacing w:val="0"/>
          <w:w w:val="100"/>
          <w:position w:val="0"/>
        </w:rPr>
        <w:t>长期应收款</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本公司的长期应收款包括应收融资租赁款、应收保证金等款项。</w:t>
      </w:r>
    </w:p>
    <w:p>
      <w:pPr>
        <w:pStyle w:val="Style30"/>
        <w:keepNext w:val="0"/>
        <w:keepLines w:val="0"/>
        <w:widowControl w:val="0"/>
        <w:shd w:val="clear" w:color="auto" w:fill="auto"/>
        <w:bidi w:val="0"/>
        <w:spacing w:before="0" w:after="140" w:line="312" w:lineRule="exact"/>
        <w:ind w:left="0" w:right="0"/>
        <w:jc w:val="both"/>
      </w:pPr>
      <w:r>
        <w:rPr>
          <w:color w:val="000000"/>
          <w:spacing w:val="0"/>
          <w:w w:val="100"/>
          <w:position w:val="0"/>
        </w:rPr>
        <w:t>本公司依据信用风险特征将应收融资租赁款、应收保证金等款项划分为若干组合，在组合基础上计算预期信用损失，确 定组合的依据如下：</w:t>
      </w:r>
    </w:p>
    <w:p>
      <w:pPr>
        <w:pStyle w:val="Style30"/>
        <w:keepNext w:val="0"/>
        <w:keepLines w:val="0"/>
        <w:widowControl w:val="0"/>
        <w:shd w:val="clear" w:color="auto" w:fill="auto"/>
        <w:tabs>
          <w:tab w:pos="757" w:val="left"/>
        </w:tabs>
        <w:bidi w:val="0"/>
        <w:spacing w:before="0" w:after="0" w:line="360" w:lineRule="auto"/>
        <w:ind w:left="0" w:right="0" w:firstLine="360"/>
        <w:jc w:val="left"/>
      </w:pPr>
      <w:bookmarkStart w:id="1096" w:name="bookmark1096"/>
      <w:r>
        <w:rPr>
          <w:rFonts w:ascii="Times New Roman" w:eastAsia="Times New Roman" w:hAnsi="Times New Roman" w:cs="Times New Roman"/>
          <w:color w:val="000000"/>
          <w:spacing w:val="0"/>
          <w:w w:val="100"/>
          <w:position w:val="0"/>
          <w:sz w:val="18"/>
          <w:szCs w:val="18"/>
        </w:rPr>
        <w:t>A</w:t>
      </w:r>
      <w:bookmarkEnd w:id="1096"/>
      <w:r>
        <w:rPr>
          <w:color w:val="000000"/>
          <w:spacing w:val="0"/>
          <w:w w:val="100"/>
          <w:position w:val="0"/>
        </w:rPr>
        <w:t>、</w:t>
        <w:tab/>
      </w:r>
      <w:r>
        <w:rPr>
          <w:color w:val="000000"/>
          <w:spacing w:val="0"/>
          <w:w w:val="100"/>
          <w:position w:val="0"/>
        </w:rPr>
        <w:t>应收融资租赁款</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融资租赁款组合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：应收未逾期客户</w:t>
      </w:r>
    </w:p>
    <w:p>
      <w:pPr>
        <w:pStyle w:val="Style30"/>
        <w:keepNext w:val="0"/>
        <w:keepLines w:val="0"/>
        <w:widowControl w:val="0"/>
        <w:shd w:val="clear" w:color="auto" w:fill="auto"/>
        <w:bidi w:val="0"/>
        <w:spacing w:before="0" w:after="140" w:line="312" w:lineRule="exact"/>
        <w:ind w:left="0" w:right="0"/>
        <w:jc w:val="both"/>
      </w:pPr>
      <w:r>
        <w:rPr>
          <w:color w:val="000000"/>
          <w:spacing w:val="0"/>
          <w:w w:val="100"/>
          <w:position w:val="0"/>
        </w:rPr>
        <w:t>融资租赁款组合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：应收逾期客户</w:t>
      </w:r>
    </w:p>
    <w:p>
      <w:pPr>
        <w:pStyle w:val="Style30"/>
        <w:keepNext w:val="0"/>
        <w:keepLines w:val="0"/>
        <w:widowControl w:val="0"/>
        <w:shd w:val="clear" w:color="auto" w:fill="auto"/>
        <w:tabs>
          <w:tab w:pos="762" w:val="left"/>
        </w:tabs>
        <w:bidi w:val="0"/>
        <w:spacing w:before="0" w:after="0" w:line="360" w:lineRule="auto"/>
        <w:ind w:left="0" w:right="0"/>
        <w:jc w:val="both"/>
      </w:pPr>
      <w:bookmarkStart w:id="1097" w:name="bookmark1097"/>
      <w:r>
        <w:rPr>
          <w:rFonts w:ascii="Times New Roman" w:eastAsia="Times New Roman" w:hAnsi="Times New Roman" w:cs="Times New Roman"/>
          <w:color w:val="000000"/>
          <w:spacing w:val="0"/>
          <w:w w:val="100"/>
          <w:position w:val="0"/>
          <w:sz w:val="18"/>
          <w:szCs w:val="18"/>
        </w:rPr>
        <w:t>B</w:t>
      </w:r>
      <w:bookmarkEnd w:id="1097"/>
      <w:r>
        <w:rPr>
          <w:color w:val="000000"/>
          <w:spacing w:val="0"/>
          <w:w w:val="100"/>
          <w:position w:val="0"/>
        </w:rPr>
        <w:t>、</w:t>
        <w:tab/>
      </w:r>
      <w:r>
        <w:rPr>
          <w:color w:val="000000"/>
          <w:spacing w:val="0"/>
          <w:w w:val="100"/>
          <w:position w:val="0"/>
        </w:rPr>
        <w:t>其他长期应收款</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其他长期应收款组合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：应收保证金金</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其他长期应收款组合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：应收其他款项</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对于应收保证金、应收工程款，本公司参考历史信用损失经验，结合当前状况以及对未来经济状况的预测，通过违约风 险敞口和整个存续期预期信用损失率，计算预期信用损失。</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除应收融资租赁款、应收保证金之外的划分为组合的其他应收款和长期应收款，通过违约风险敞口和未来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 整个存续期预期信用损失率，计算预期信用损失。</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债权投资、其他债权投资</w:t>
      </w:r>
    </w:p>
    <w:p>
      <w:pPr>
        <w:pStyle w:val="Style30"/>
        <w:keepNext w:val="0"/>
        <w:keepLines w:val="0"/>
        <w:widowControl w:val="0"/>
        <w:shd w:val="clear" w:color="auto" w:fill="auto"/>
        <w:bidi w:val="0"/>
        <w:spacing w:before="0" w:after="0" w:line="302" w:lineRule="exact"/>
        <w:ind w:left="0" w:right="0"/>
        <w:jc w:val="both"/>
      </w:pPr>
      <w:r>
        <w:rPr>
          <w:color w:val="000000"/>
          <w:spacing w:val="0"/>
          <w:w w:val="100"/>
          <w:position w:val="0"/>
        </w:rPr>
        <w:t>对于债权投资和其他债权投资，本公司按照投资的性质，根据交易对手和风险敞口的各种类型，通过违约风险敞口和未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信用风险显著增加的评估</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在确定信用风险自初始确认后是否显著增加时，本公司考虑无须付出不必要的额外成本或努力即可获得的合理且有依据 的信息，包括前瞻性信息。本公司考虑的信息包括：</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债务人未能按合同到期日支付本金和利息的情况；</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已发生的或预期的金融工具的外部或内部信用评级（如有）的严重恶化；</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已发生的或预期的债务人经营成果的严重恶化；</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现存的或预期的技术、市场、经济或法律环境变化，并将对债务人对本公司的还款能力产生重大不利影响。</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根据金融工具的性质，本公司以单项金融工具或金融工具组合为基础评估信用风险是否显著增加。以金融工具组合为基 础进行评估时，本公司可基于共同信用风险特征对金融工具进行分类，例如逾期信息和信用风险评级。</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日，本公司确定金融工具的信用风险已经显著增加。</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已发生信用减值的金融资产</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发行方或债务人发生重大财务困难；</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债务人违反合同，如偿付利息或本金违约或逾期等；</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本公司出于与债务人财务困难有关的经济或合同考虑，给予债务人在任何其他情况下都不会做出的让步；</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债务人很可能破产或进行其他财务重组；</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发行方或债务人财务困难导致该金融资产的活跃市场消失。</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预期信用损失准备的列报</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产在资产负债表中列示的账面价值；对于以公允价值计量且其变动计入其他综合收益的债权投资，本公司在其他综合收益中 确认其损失准备，不抵减该金融资产的账面价值。</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核销</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如果本公司不再合理预期金融资产合同现金流量能够全部或部分收回，则直接减记该金融资产的账面余额。这种减记构 成相关金融资产的终止确认。这种情况通常发生在本公司确定债务人没有资产或收入来源可产生足够的现金流量以偿还将被 减记的金额。但是，按照本公司收回到期款项的程序，被减记的金融资产仍可能受到执行活动的影响。</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已减记的金融资产以后又收回的，作为减值损失的转回计入收回当期的损益。</w:t>
      </w:r>
    </w:p>
    <w:p>
      <w:pPr>
        <w:pStyle w:val="Style30"/>
        <w:keepNext w:val="0"/>
        <w:keepLines w:val="0"/>
        <w:widowControl w:val="0"/>
        <w:shd w:val="clear" w:color="auto" w:fill="auto"/>
        <w:tabs>
          <w:tab w:pos="805" w:val="left"/>
        </w:tabs>
        <w:bidi w:val="0"/>
        <w:spacing w:before="0" w:after="0" w:line="312" w:lineRule="exact"/>
        <w:ind w:left="0" w:right="0" w:firstLine="360"/>
        <w:jc w:val="both"/>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金融资产转移</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金融资产转移，是指将金融资产让与或交付给该金融资产发行方以外的另一方（转入方）。</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30"/>
        <w:keepNext w:val="0"/>
        <w:keepLines w:val="0"/>
        <w:widowControl w:val="0"/>
        <w:shd w:val="clear" w:color="auto" w:fill="auto"/>
        <w:tabs>
          <w:tab w:pos="805" w:val="left"/>
        </w:tabs>
        <w:bidi w:val="0"/>
        <w:spacing w:before="0" w:after="0" w:line="312" w:lineRule="exact"/>
        <w:ind w:left="0" w:right="0" w:firstLine="360"/>
        <w:jc w:val="both"/>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金融资产和金融负债的抵销</w:t>
      </w:r>
    </w:p>
    <w:p>
      <w:pPr>
        <w:pStyle w:val="Style30"/>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8"/>
        <w:keepNext/>
        <w:keepLines/>
        <w:widowControl w:val="0"/>
        <w:shd w:val="clear" w:color="auto" w:fill="auto"/>
        <w:tabs>
          <w:tab w:pos="474" w:val="left"/>
        </w:tabs>
        <w:bidi w:val="0"/>
        <w:spacing w:before="0" w:after="26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1100"/>
      <w:bookmarkEnd w:id="1101"/>
      <w:bookmarkEnd w:id="1103"/>
    </w:p>
    <w:p>
      <w:pPr>
        <w:pStyle w:val="Style30"/>
        <w:keepNext w:val="0"/>
        <w:keepLines w:val="0"/>
        <w:widowControl w:val="0"/>
        <w:shd w:val="clear" w:color="auto" w:fill="auto"/>
        <w:tabs>
          <w:tab w:pos="805" w:val="left"/>
        </w:tabs>
        <w:bidi w:val="0"/>
        <w:spacing w:before="0" w:after="0" w:line="312" w:lineRule="exact"/>
        <w:ind w:left="0" w:right="0" w:firstLine="360"/>
        <w:jc w:val="both"/>
      </w:pPr>
      <w:bookmarkStart w:id="1104" w:name="bookmark1104"/>
      <w:r>
        <w:rPr>
          <w:color w:val="000000"/>
          <w:spacing w:val="0"/>
          <w:w w:val="100"/>
          <w:position w:val="0"/>
        </w:rPr>
        <w:t>（</w:t>
      </w:r>
      <w:bookmarkEnd w:id="11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本公司存货分为原材料、在产品、库存商品、开发产品、消耗性生物资产等。</w:t>
      </w:r>
    </w:p>
    <w:p>
      <w:pPr>
        <w:pStyle w:val="Style30"/>
        <w:keepNext w:val="0"/>
        <w:keepLines w:val="0"/>
        <w:widowControl w:val="0"/>
        <w:shd w:val="clear" w:color="auto" w:fill="auto"/>
        <w:tabs>
          <w:tab w:pos="805" w:val="left"/>
        </w:tabs>
        <w:bidi w:val="0"/>
        <w:spacing w:before="0" w:after="0" w:line="312" w:lineRule="exact"/>
        <w:ind w:left="0" w:right="0" w:firstLine="36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发出存货的计价方法</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本公司存货取得时按实际成本计价。原材料、库存商品等发出时采用加权平均法计价。</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消耗性生物资产是指未出售而持有的生物资产，包括生长中的林木等。消耗性生物资产在形成蓄积量以前按照历史成本 进行初始计量，形成蓄积量以后按照公允价值计量，公允价值变动计入当期损益。自行栽培、营造的消耗性生物资产的成本， 为该资产在郁闭前发生的可直接归属于该资产的必要支出，包括符合资本化条件的借款费用。消耗性生物资产在郁闭后发生 的管护等后续支出，计入当期损益。</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消耗性生物资产在收获或出售时，采用蓄积量比例法按账面价值结转成本。</w:t>
      </w:r>
    </w:p>
    <w:p>
      <w:pPr>
        <w:pStyle w:val="Style30"/>
        <w:keepNext w:val="0"/>
        <w:keepLines w:val="0"/>
        <w:widowControl w:val="0"/>
        <w:shd w:val="clear" w:color="auto" w:fill="auto"/>
        <w:tabs>
          <w:tab w:pos="805" w:val="left"/>
        </w:tabs>
        <w:bidi w:val="0"/>
        <w:spacing w:before="0" w:after="0" w:line="312" w:lineRule="exact"/>
        <w:ind w:left="0" w:right="0" w:firstLine="360"/>
        <w:jc w:val="both"/>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存货可变现净值的确定依据及存货跌价准备的计提方法</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存货可变现净值是按存货的估计售价减去至完工时估计将要发生的成本、估计的销售费用以及相关税费后的金额。在确 定存货的可变现净值时，以取得的确凿证据为基础，同时考虑持有存货的目的以及资产负债表日后事项的影响。</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资产负债表日，存货成本高于其可变现净值的，计提存货跌价准备。本公司通常按照类别存货项目计提存货跌价准备， 资产负债表日，以前减记存货价值的影响因素已经消失的，存货跌价准备在原已计提的金额内转回。</w:t>
      </w:r>
    </w:p>
    <w:p>
      <w:pPr>
        <w:pStyle w:val="Style30"/>
        <w:keepNext w:val="0"/>
        <w:keepLines w:val="0"/>
        <w:widowControl w:val="0"/>
        <w:shd w:val="clear" w:color="auto" w:fill="auto"/>
        <w:tabs>
          <w:tab w:pos="805" w:val="left"/>
        </w:tabs>
        <w:bidi w:val="0"/>
        <w:spacing w:before="0" w:after="0" w:line="312" w:lineRule="exact"/>
        <w:ind w:left="0" w:right="0" w:firstLine="360"/>
        <w:jc w:val="both"/>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本公司存货盘存制度采用永续盘存制。</w:t>
      </w:r>
    </w:p>
    <w:p>
      <w:pPr>
        <w:pStyle w:val="Style30"/>
        <w:keepNext w:val="0"/>
        <w:keepLines w:val="0"/>
        <w:widowControl w:val="0"/>
        <w:shd w:val="clear" w:color="auto" w:fill="auto"/>
        <w:tabs>
          <w:tab w:pos="805" w:val="left"/>
        </w:tabs>
        <w:bidi w:val="0"/>
        <w:spacing w:before="0" w:after="0" w:line="312" w:lineRule="exact"/>
        <w:ind w:left="0" w:right="0" w:firstLine="360"/>
        <w:jc w:val="both"/>
      </w:pPr>
      <w:bookmarkStart w:id="1108" w:name="bookmark1108"/>
      <w:r>
        <w:rPr>
          <w:color w:val="000000"/>
          <w:spacing w:val="0"/>
          <w:w w:val="100"/>
          <w:position w:val="0"/>
        </w:rPr>
        <w:t>（</w:t>
      </w:r>
      <w:bookmarkEnd w:id="110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本公司低值易耗品领用时采用一次转销法摊销。</w:t>
      </w:r>
    </w:p>
    <w:p>
      <w:pPr>
        <w:pStyle w:val="Style30"/>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周转用包装物领用时一次摊销计入成本费用。</w:t>
      </w:r>
    </w:p>
    <w:p>
      <w:pPr>
        <w:pStyle w:val="Style38"/>
        <w:keepNext/>
        <w:keepLines/>
        <w:widowControl w:val="0"/>
        <w:shd w:val="clear" w:color="auto" w:fill="auto"/>
        <w:tabs>
          <w:tab w:pos="474" w:val="left"/>
        </w:tabs>
        <w:bidi w:val="0"/>
        <w:spacing w:before="0" w:after="26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1</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w:t>
        <w:tab/>
        <w:t>公允价值计量</w:t>
      </w:r>
      <w:bookmarkEnd w:id="1109"/>
      <w:bookmarkEnd w:id="1110"/>
      <w:bookmarkEnd w:id="1112"/>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公允价值是指市场参与者在计量日发生的有序交易中，出售一项资产所能收到或者转移一项负债所需支付的价格。</w:t>
      </w:r>
    </w:p>
    <w:p>
      <w:pPr>
        <w:pStyle w:val="Style30"/>
        <w:keepNext w:val="0"/>
        <w:keepLines w:val="0"/>
        <w:widowControl w:val="0"/>
        <w:shd w:val="clear" w:color="auto" w:fill="auto"/>
        <w:bidi w:val="0"/>
        <w:spacing w:before="0" w:after="200" w:line="314" w:lineRule="exact"/>
        <w:ind w:left="0" w:right="0" w:firstLine="360"/>
        <w:jc w:val="both"/>
      </w:pPr>
      <w:r>
        <w:rPr>
          <w:color w:val="000000"/>
          <w:spacing w:val="0"/>
          <w:w w:val="100"/>
          <w:position w:val="0"/>
        </w:rPr>
        <w:t>本公司以公允价值计量相关资产或负债，假定出售资产或者转移负债的有序交易在相关资产或负债的主要市场进行；不 存在主要市场的，本公司假定该交易在相关资产或负债的最有利市场进行。主要市场（或最有利市场）是本公司在计量日能 够进入的交易市场。本公司采用市场参与者在对该资产或负债定价时为实现其经济利益最大化所使用的假设。</w:t>
      </w:r>
    </w:p>
    <w:p>
      <w:pPr>
        <w:pStyle w:val="Style30"/>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存在活跃市场的金融资产或金融负债，本公司采用活跃市场中的报价确定其公允价值。金融工具不存在活跃市场的，本 公司采用估值技术确定其公允价值。</w:t>
      </w:r>
    </w:p>
    <w:p>
      <w:pPr>
        <w:pStyle w:val="Style30"/>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以公允价值计量非金融资产的，考虑市场参与者将该资产用于最佳用途产生经济利益的能力，或者将该资产出售给能够 用于最佳用途的其他市场参与者产生经济利益的能力。</w:t>
      </w:r>
    </w:p>
    <w:p>
      <w:pPr>
        <w:pStyle w:val="Style30"/>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本公司采用在当前情况下适用并且有足够可利用数据和其他信息支持的估值技术，优先使用相关可观察输入值，只有在 可观察输入值无法取得或取得不切实可行的情况下，才使用不可观察输入值。</w:t>
      </w:r>
    </w:p>
    <w:p>
      <w:pPr>
        <w:pStyle w:val="Style30"/>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在财务报表中以公允价值计量或披露的资产和负债，根据对公允价值计量整体而言具有重要意义的最低层次输入值，确 定所属的公允价值层次：第一层次输入值，是在计量日能够取得的相同资产或负债在活跃市场上未经调整的报价；第二层次 输入值，是除第一层次输入值外相关资产或负债直接或间接可观察的输入值；第三层次输入值，是相关资产或负债的不可观 察输入值。</w:t>
      </w:r>
    </w:p>
    <w:p>
      <w:pPr>
        <w:pStyle w:val="Style30"/>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每个资产负债表日，本公司对在财务报表中确认的持续以公允价值计量的资产和负债进行重新评估，以确定是否在公允 价值计量层次之间发生转换。</w:t>
      </w:r>
    </w:p>
    <w:p>
      <w:pPr>
        <w:pStyle w:val="Style38"/>
        <w:keepNext/>
        <w:keepLines/>
        <w:widowControl w:val="0"/>
        <w:shd w:val="clear" w:color="auto" w:fill="auto"/>
        <w:bidi w:val="0"/>
        <w:spacing w:before="0" w:after="26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1113"/>
      <w:bookmarkEnd w:id="1114"/>
      <w:bookmarkEnd w:id="1116"/>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长期股权投资包括对子公司、合营企业和联营企业的权益性投资。本公司能够对被投资单位施加重大影响的，为本公司 的联营企业。</w:t>
      </w:r>
    </w:p>
    <w:p>
      <w:pPr>
        <w:pStyle w:val="Style30"/>
        <w:keepNext w:val="0"/>
        <w:keepLines w:val="0"/>
        <w:widowControl w:val="0"/>
        <w:shd w:val="clear" w:color="auto" w:fill="auto"/>
        <w:tabs>
          <w:tab w:pos="756" w:val="left"/>
        </w:tabs>
        <w:bidi w:val="0"/>
        <w:spacing w:before="0" w:after="0" w:line="313" w:lineRule="exact"/>
        <w:ind w:left="0" w:right="0" w:firstLine="360"/>
        <w:jc w:val="both"/>
      </w:pPr>
      <w:bookmarkStart w:id="1117" w:name="bookmark1117"/>
      <w:r>
        <w:rPr>
          <w:color w:val="000000"/>
          <w:spacing w:val="0"/>
          <w:w w:val="100"/>
          <w:position w:val="0"/>
        </w:rPr>
        <w:t>（</w:t>
      </w:r>
      <w:bookmarkEnd w:id="11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初始投资成本确定</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形成企业合并的长期股权投资：同一控制下企业合并取得的长期股权投资，在合并日按照取得被合并方所有者权益在最 终控制方合并财务报表中的账面价值份额作为投资成本；非同一控制下企业合并取得的长期股权投资，按照合并成本作为长 期股权投资的投资成本。</w:t>
      </w:r>
    </w:p>
    <w:p>
      <w:pPr>
        <w:pStyle w:val="Style30"/>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对于其他方式取得的长期股权投资：支付现金取得的长期股权投资，按照实际支付的购买价款作为初始投资成本；发行 权益性证券取得的长期股权投资，以发行权益性证券的公允价值作为初始投资成本。</w:t>
      </w:r>
    </w:p>
    <w:p>
      <w:pPr>
        <w:pStyle w:val="Style30"/>
        <w:keepNext w:val="0"/>
        <w:keepLines w:val="0"/>
        <w:widowControl w:val="0"/>
        <w:shd w:val="clear" w:color="auto" w:fill="auto"/>
        <w:tabs>
          <w:tab w:pos="756" w:val="left"/>
        </w:tabs>
        <w:bidi w:val="0"/>
        <w:spacing w:before="0" w:after="0" w:line="313" w:lineRule="exact"/>
        <w:ind w:left="0" w:right="0" w:firstLine="360"/>
        <w:jc w:val="both"/>
      </w:pPr>
      <w:bookmarkStart w:id="1118" w:name="bookmark1118"/>
      <w:r>
        <w:rPr>
          <w:color w:val="000000"/>
          <w:spacing w:val="0"/>
          <w:w w:val="100"/>
          <w:position w:val="0"/>
        </w:rPr>
        <w:t>（</w:t>
      </w:r>
      <w:bookmarkEnd w:id="11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后续计量及损益确认方法</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对子公司的投资，采用成本法核算，除非投资符合持有待售的条件；对联营企业和合营企业的投资，采用权益法核算。</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采用成本法核算的长期股权投资，除取得投资时实际支付的价款或对价中包含的已宣告但尚未发放的现金股利或利润外， 被投资单位宣告分派的现金股利或利润，确认为投资收益计入当期损益。</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采用权益法核算的长期股权投资，初始投资成本大于投资时应享有被投资单位可辨认净资产公允价值份额的，不调整长 期股权投资的投资成本；初始投资成本小于投资时应享有被投资单位可辨认净资产公允价值份额的，对长期股权投资的账面 价值进行调整，差额计入投资当期的损益。</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期股权投资的账面价值；被投资单位除净损益、其他综合收益和利润分配以外所有者权益的其他变动，调整长期股权投资的 账面价值并计入资本公积（其他资本公积）。在确认应享有被投资单位净损益的份额时，以取得投资时被投资单位各项可辨 认资产等的公允价值为基础，并按照本公司的会计政策及会计期间，对被投资单位的净利润进行调整后确认。</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因追加投资等原因能够对被投资单位施加重大影响或实施共同控制但不构成控制的，在转换日，按照原股权的公允价值 加上新增投资成本之和，作为改按权益法核算的初始投资成本。原股权分类为以公允价值计量且其变动计入其他综合收益的 </w:t>
      </w:r>
      <w:r>
        <w:rPr>
          <w:color w:val="000000"/>
          <w:spacing w:val="0"/>
          <w:w w:val="100"/>
          <w:position w:val="0"/>
        </w:rPr>
        <w:t>非交易性权益工具投资的，与其相关的原计入其他综合收益的累计公允价值变动在改按权益法核算时转入留存收益。</w:t>
      </w:r>
    </w:p>
    <w:p>
      <w:pPr>
        <w:pStyle w:val="Style30"/>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因处置部分股权投资等原因丧失了对被投资单位的共同控制或重大影响的，处置后的剩余股权在丧失共同控制或重大影 响之日改按《企业会计准则第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金融工具确认和计量》进行会计处理，公允价值与账面价值之间的差额计入当期损益。 原股权投资因采用权益法核算而确认的其他综合收益，在终止采用权益法核算时采用与被投资单位直接处置相关资产或负债 相同的基础进行会计处理；原股权投资相关的其他所有者权益变动转入当期损益。</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因处置部分股权投资等原因丧失了对被投资单位的控制的，处置后的剩余股权能够对被投资单位实施共同控制或施加重 大影响的，改按权益法核算，并对该剩余股权视同自取得时即采用权益法核算进行调整；处置后的剩余股权不能对被投资单 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金融工具确认和计量》的有关规定进行会计处理，其在 丧失控制之日的公允价值与账面价值之间的差额计入当期损益。</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因其他投资方增资而导致本公司持股比例下降、从而丧失控制权但能对被投资单位实施共同控制或施加重大影响的，按 照新的持股比例确认本公司应享有的被投资单位因增资扩股而增加净资产的份额，与应结转持股比例下降部分所对应的长期 股权投资原账面价值之间的差额计入当期损益；然后，按照新的持股比例视同自取得投资时即采用权益法核算进行调整。</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本公司与联营企业及合营企业之间发生的未实现内部交易损益按照持股比例计算归属于本公司的部分，在抵销基础上确 认投资损益。但本公司与被投资单位发生的未实现内部交易损失，属于所转让资产减值损失的，不予以抵销。</w:t>
      </w:r>
    </w:p>
    <w:p>
      <w:pPr>
        <w:pStyle w:val="Style30"/>
        <w:keepNext w:val="0"/>
        <w:keepLines w:val="0"/>
        <w:widowControl w:val="0"/>
        <w:shd w:val="clear" w:color="auto" w:fill="auto"/>
        <w:tabs>
          <w:tab w:pos="763" w:val="left"/>
        </w:tabs>
        <w:bidi w:val="0"/>
        <w:spacing w:before="0" w:after="0" w:line="312" w:lineRule="exact"/>
        <w:ind w:left="0" w:right="0" w:firstLine="360"/>
        <w:jc w:val="both"/>
      </w:pPr>
      <w:bookmarkStart w:id="1119" w:name="bookmark1119"/>
      <w:r>
        <w:rPr>
          <w:color w:val="000000"/>
          <w:spacing w:val="0"/>
          <w:w w:val="100"/>
          <w:position w:val="0"/>
        </w:rPr>
        <w:t>（</w:t>
      </w:r>
      <w:bookmarkEnd w:id="11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确定对被投资单位具有共同控制、重大影响的依据</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后才能决策。在判断是否存在共同控制时，首先判断是否由所有参与方或参与方组合集体控制该安排，其次再判断该安排相 关活动的决策是否必须经过这些集体控制该安排的参与方一致同意。如果所有参与方或一组参与方必须一致行动才能决定某 项安排的相关活动，则认为所有参与方或一组参与方集体控制该安排；如果存在两个或两个以上的参与方组合能够集体控制 某项安排的，不构成共同控制。判断是否存在共同控制时，不考虑享有的保护性权利。</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30"/>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 单位具有重大影响，除非有明确证据表明该种情况下不能参与被投资单位的生产经营决策，不形成重大影响；本公司拥有被 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（不含）以下的表决权股份时，一般不认为对被投资单位具有重大影响，除非有明确证据表明该种情况下能 够参与被投资单位的生产经营决策，形成重大影响。</w:t>
      </w:r>
    </w:p>
    <w:p>
      <w:pPr>
        <w:pStyle w:val="Style30"/>
        <w:keepNext w:val="0"/>
        <w:keepLines w:val="0"/>
        <w:widowControl w:val="0"/>
        <w:shd w:val="clear" w:color="auto" w:fill="auto"/>
        <w:tabs>
          <w:tab w:pos="763" w:val="left"/>
        </w:tabs>
        <w:bidi w:val="0"/>
        <w:spacing w:before="0" w:after="0" w:line="312" w:lineRule="exact"/>
        <w:ind w:left="0" w:right="0" w:firstLine="360"/>
        <w:jc w:val="both"/>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持有待售的权益性投资</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对联营企业或合营企业的权益性投资全部或部分分类为持有待售资产的。</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对于未划分为持有待售资产的剩余权益性投资，采用权益法进行会计处理。</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已划分为持有待售的对联营企业或合营企业的权益性投资，不再符合持有待售资产分类条件的，从被分类为持有待售资 产之日起采用权益法进行追溯调整。</w:t>
      </w:r>
    </w:p>
    <w:p>
      <w:pPr>
        <w:pStyle w:val="Style30"/>
        <w:keepNext w:val="0"/>
        <w:keepLines w:val="0"/>
        <w:widowControl w:val="0"/>
        <w:shd w:val="clear" w:color="auto" w:fill="auto"/>
        <w:tabs>
          <w:tab w:pos="763" w:val="left"/>
        </w:tabs>
        <w:bidi w:val="0"/>
        <w:spacing w:before="0" w:after="0" w:line="312" w:lineRule="exact"/>
        <w:ind w:left="0" w:right="0" w:firstLine="360"/>
        <w:jc w:val="both"/>
      </w:pPr>
      <w:bookmarkStart w:id="1121" w:name="bookmark1121"/>
      <w:r>
        <w:rPr>
          <w:color w:val="000000"/>
          <w:spacing w:val="0"/>
          <w:w w:val="100"/>
          <w:position w:val="0"/>
        </w:rPr>
        <w:t>（</w:t>
      </w:r>
      <w:bookmarkEnd w:id="112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减值测试方法及减值准备计提方法</w:t>
      </w:r>
    </w:p>
    <w:p>
      <w:pPr>
        <w:pStyle w:val="Style30"/>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对子公司、联营企业及合营企业的投资，计提资产减值的方法见附注</w:t>
      </w:r>
      <w:r>
        <w:rPr>
          <w:b/>
          <w:bCs/>
          <w:color w:val="000000"/>
          <w:spacing w:val="0"/>
          <w:w w:val="100"/>
          <w:position w:val="0"/>
        </w:rPr>
        <w:t>错误！未找到引用源。</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38"/>
        <w:keepNext/>
        <w:keepLines/>
        <w:widowControl w:val="0"/>
        <w:shd w:val="clear" w:color="auto" w:fill="auto"/>
        <w:bidi w:val="0"/>
        <w:spacing w:before="0" w:after="280" w:line="240" w:lineRule="auto"/>
        <w:ind w:left="0" w:right="0" w:firstLine="0"/>
        <w:jc w:val="both"/>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1</w:t>
      </w:r>
      <w:bookmarkEnd w:id="1124"/>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122"/>
      <w:bookmarkEnd w:id="1123"/>
      <w:bookmarkEnd w:id="1125"/>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投资性房地产是指为赚取租金或资本增值，或两者兼有而持有的房地产。本公司投资性房地产包括已出租的土地使用权、 持有并准备增值后转让的土地使用权、已出租的建筑物。</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本公司投资性房地产按照取得时的成本进行初始计量，并按照固定资产或无形资产的有关规定，按期计提折旧或摊销。</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采用成本模式进行后续计量的投资性房地产，计提资产减值方法见附注</w:t>
      </w:r>
      <w:r>
        <w:rPr>
          <w:b/>
          <w:bCs/>
          <w:color w:val="000000"/>
          <w:spacing w:val="0"/>
          <w:w w:val="100"/>
          <w:position w:val="0"/>
        </w:rPr>
        <w:t>错误！未找到引用源。</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30"/>
        <w:keepNext w:val="0"/>
        <w:keepLines w:val="0"/>
        <w:widowControl w:val="0"/>
        <w:shd w:val="clear" w:color="auto" w:fill="auto"/>
        <w:bidi w:val="0"/>
        <w:spacing w:before="0" w:after="400" w:line="312" w:lineRule="exact"/>
        <w:ind w:left="0" w:right="0"/>
        <w:jc w:val="left"/>
      </w:pPr>
      <w:r>
        <w:rPr>
          <w:color w:val="000000"/>
          <w:spacing w:val="0"/>
          <w:w w:val="100"/>
          <w:position w:val="0"/>
        </w:rPr>
        <w:t>投资性房地产出售、转让、报废或毁损的处置收入扣除其账面价值和相关税费后的差额计入当期损益。</w:t>
      </w:r>
    </w:p>
    <w:p>
      <w:pPr>
        <w:pStyle w:val="Style38"/>
        <w:keepNext/>
        <w:keepLines/>
        <w:widowControl w:val="0"/>
        <w:shd w:val="clear" w:color="auto" w:fill="auto"/>
        <w:bidi w:val="0"/>
        <w:spacing w:before="0" w:after="28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bookmarkEnd w:id="1128"/>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126"/>
      <w:bookmarkEnd w:id="1127"/>
      <w:bookmarkEnd w:id="1129"/>
    </w:p>
    <w:p>
      <w:pPr>
        <w:pStyle w:val="Style30"/>
        <w:keepNext w:val="0"/>
        <w:keepLines w:val="0"/>
        <w:widowControl w:val="0"/>
        <w:shd w:val="clear" w:color="auto" w:fill="auto"/>
        <w:tabs>
          <w:tab w:pos="825" w:val="left"/>
        </w:tabs>
        <w:bidi w:val="0"/>
        <w:spacing w:before="0" w:after="0" w:line="312" w:lineRule="exact"/>
        <w:ind w:left="0" w:right="0"/>
        <w:jc w:val="both"/>
      </w:pPr>
      <w:bookmarkStart w:id="1130" w:name="bookmark1130"/>
      <w:r>
        <w:rPr>
          <w:color w:val="000000"/>
          <w:spacing w:val="0"/>
          <w:w w:val="100"/>
          <w:position w:val="0"/>
        </w:rPr>
        <w:t>（</w:t>
      </w:r>
      <w:bookmarkEnd w:id="11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确认条件</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本公司固定资产是指为生产商品、提供劳务、出租或经营管理而持有的，使用寿命超过一个会计年度的有形资产。</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与该固定资产有关的经济利益很可能流入企业，并且该固定资产的成本能够可靠地计量时，固定资产才能予以确认。</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本公司固定资产按照取得时的实际成本进行初始计量。</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与固定资产有关的后续支出，在与其有关的经济利益很可能流入本公司且其成本能够可靠计量时，计入固定资产成本； 不符合固定资产资本化后续支出条件的固定资产日常修理费用，在发生时按照受益对象计入当期损益或计入相关资产的成本。 对于被替换的部分，终止确认其账面价值。</w:t>
      </w:r>
    </w:p>
    <w:p>
      <w:pPr>
        <w:pStyle w:val="Style30"/>
        <w:keepNext w:val="0"/>
        <w:keepLines w:val="0"/>
        <w:widowControl w:val="0"/>
        <w:shd w:val="clear" w:color="auto" w:fill="auto"/>
        <w:tabs>
          <w:tab w:pos="825" w:val="left"/>
        </w:tabs>
        <w:bidi w:val="0"/>
        <w:spacing w:before="0" w:after="0" w:line="312" w:lineRule="exact"/>
        <w:ind w:left="0" w:right="0"/>
        <w:jc w:val="both"/>
      </w:pPr>
      <w:bookmarkStart w:id="1131" w:name="bookmark1131"/>
      <w:r>
        <w:rPr>
          <w:color w:val="000000"/>
          <w:spacing w:val="0"/>
          <w:w w:val="100"/>
          <w:position w:val="0"/>
        </w:rPr>
        <w:t>（</w:t>
      </w:r>
      <w:bookmarkEnd w:id="11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折旧方法</w:t>
      </w:r>
    </w:p>
    <w:p>
      <w:pPr>
        <w:pStyle w:val="Style30"/>
        <w:keepNext w:val="0"/>
        <w:keepLines w:val="0"/>
        <w:widowControl w:val="0"/>
        <w:shd w:val="clear" w:color="auto" w:fill="auto"/>
        <w:bidi w:val="0"/>
        <w:spacing w:before="0" w:after="440" w:line="312" w:lineRule="exact"/>
        <w:ind w:left="0" w:right="0"/>
        <w:jc w:val="left"/>
      </w:pPr>
      <w:r>
        <w:rPr>
          <w:color w:val="000000"/>
          <w:spacing w:val="0"/>
          <w:w w:val="100"/>
          <w:position w:val="0"/>
        </w:rPr>
        <w:t>本公司采用年限平均法计提折旧。固定资产自达到预定可使用状态时开始计提折旧，终止确认时或划分为持有待售非流 动资产时停止计提折旧。在不考虑减值准备的情况下，按固定资产类别、预计使用寿命和预计残值，本公司确定各类固定资 产的年折旧率如下：</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2.25-4.75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4.50-11.88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11.25-19.00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18.00-19.00</w:t>
            </w:r>
          </w:p>
        </w:tc>
      </w:tr>
    </w:tbl>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其中，已计提减值准备的固定资产，还应扣除已计提的固定资产减值准备累计金额计算确定折旧率。</w:t>
      </w:r>
    </w:p>
    <w:p>
      <w:pPr>
        <w:pStyle w:val="Style30"/>
        <w:keepNext w:val="0"/>
        <w:keepLines w:val="0"/>
        <w:widowControl w:val="0"/>
        <w:shd w:val="clear" w:color="auto" w:fill="auto"/>
        <w:tabs>
          <w:tab w:pos="825" w:val="left"/>
        </w:tabs>
        <w:bidi w:val="0"/>
        <w:spacing w:before="0" w:after="0" w:line="312" w:lineRule="exact"/>
        <w:ind w:left="0" w:right="0"/>
        <w:jc w:val="left"/>
      </w:pPr>
      <w:bookmarkStart w:id="1132" w:name="bookmark1132"/>
      <w:r>
        <w:rPr>
          <w:color w:val="000000"/>
          <w:spacing w:val="0"/>
          <w:w w:val="100"/>
          <w:position w:val="0"/>
        </w:rPr>
        <w:t>（</w:t>
      </w:r>
      <w:bookmarkEnd w:id="11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固定资产的减值测试方法、减值准备计提方法见附注五</w:t>
      </w:r>
      <w:r>
        <w:rPr>
          <w:b/>
          <w:bCs/>
          <w:color w:val="000000"/>
          <w:spacing w:val="0"/>
          <w:w w:val="100"/>
          <w:position w:val="0"/>
        </w:rPr>
        <w:t>错误！未找到引用源。</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30"/>
        <w:keepNext w:val="0"/>
        <w:keepLines w:val="0"/>
        <w:widowControl w:val="0"/>
        <w:shd w:val="clear" w:color="auto" w:fill="auto"/>
        <w:tabs>
          <w:tab w:pos="825" w:val="left"/>
        </w:tabs>
        <w:bidi w:val="0"/>
        <w:spacing w:before="0" w:after="0" w:line="312" w:lineRule="exact"/>
        <w:ind w:left="0" w:right="0"/>
        <w:jc w:val="left"/>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每年年度终了，本公司对固定资产的使用寿命、预计净残值和折旧方法进行复核。</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使用寿命预计数与原先估计数有差异的，调整固定资产使用寿命；预计净残值预计数与原先估计数有差异的，调整预计 净残值。</w:t>
      </w:r>
    </w:p>
    <w:p>
      <w:pPr>
        <w:pStyle w:val="Style30"/>
        <w:keepNext w:val="0"/>
        <w:keepLines w:val="0"/>
        <w:widowControl w:val="0"/>
        <w:shd w:val="clear" w:color="auto" w:fill="auto"/>
        <w:tabs>
          <w:tab w:pos="825" w:val="left"/>
        </w:tabs>
        <w:bidi w:val="0"/>
        <w:spacing w:before="0" w:after="0" w:line="312" w:lineRule="exact"/>
        <w:ind w:left="0" w:right="0"/>
        <w:jc w:val="left"/>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固定资产处置</w:t>
      </w:r>
    </w:p>
    <w:p>
      <w:pPr>
        <w:pStyle w:val="Style30"/>
        <w:keepNext w:val="0"/>
        <w:keepLines w:val="0"/>
        <w:widowControl w:val="0"/>
        <w:shd w:val="clear" w:color="auto" w:fill="auto"/>
        <w:bidi w:val="0"/>
        <w:spacing w:before="0" w:after="400" w:line="317" w:lineRule="exact"/>
        <w:ind w:left="0" w:right="0"/>
        <w:jc w:val="left"/>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38"/>
        <w:keepNext/>
        <w:keepLines/>
        <w:widowControl w:val="0"/>
        <w:shd w:val="clear" w:color="auto" w:fill="auto"/>
        <w:tabs>
          <w:tab w:pos="474" w:val="left"/>
        </w:tabs>
        <w:bidi w:val="0"/>
        <w:spacing w:before="0" w:after="2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1135"/>
      <w:bookmarkEnd w:id="1136"/>
      <w:bookmarkEnd w:id="1138"/>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在建工程在达到预定可使用状态时转入固定资产。</w:t>
      </w:r>
    </w:p>
    <w:p>
      <w:pPr>
        <w:pStyle w:val="Style30"/>
        <w:keepNext w:val="0"/>
        <w:keepLines w:val="0"/>
        <w:widowControl w:val="0"/>
        <w:shd w:val="clear" w:color="auto" w:fill="auto"/>
        <w:bidi w:val="0"/>
        <w:spacing w:before="0" w:after="400" w:line="312" w:lineRule="exact"/>
        <w:ind w:left="0" w:right="0"/>
        <w:jc w:val="left"/>
      </w:pPr>
      <w:r>
        <w:rPr>
          <w:color w:val="000000"/>
          <w:spacing w:val="0"/>
          <w:w w:val="100"/>
          <w:position w:val="0"/>
        </w:rPr>
        <w:t>在建工程计提资产减值方法见附注</w:t>
      </w:r>
      <w:r>
        <w:rPr>
          <w:b/>
          <w:bCs/>
          <w:color w:val="000000"/>
          <w:spacing w:val="0"/>
          <w:w w:val="100"/>
          <w:position w:val="0"/>
        </w:rPr>
        <w:t>错误！未找到引用源。</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38"/>
        <w:keepNext/>
        <w:keepLines/>
        <w:widowControl w:val="0"/>
        <w:shd w:val="clear" w:color="auto" w:fill="auto"/>
        <w:tabs>
          <w:tab w:pos="474" w:val="left"/>
        </w:tabs>
        <w:bidi w:val="0"/>
        <w:spacing w:before="0" w:after="2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1139"/>
      <w:bookmarkEnd w:id="1140"/>
      <w:bookmarkEnd w:id="1142"/>
    </w:p>
    <w:p>
      <w:pPr>
        <w:pStyle w:val="Style30"/>
        <w:keepNext w:val="0"/>
        <w:keepLines w:val="0"/>
        <w:widowControl w:val="0"/>
        <w:shd w:val="clear" w:color="auto" w:fill="auto"/>
        <w:bidi w:val="0"/>
        <w:spacing w:before="0" w:after="0" w:line="312" w:lineRule="exact"/>
        <w:ind w:left="0" w:right="0"/>
        <w:jc w:val="left"/>
      </w:pPr>
      <w:bookmarkStart w:id="1143" w:name="bookmark1143"/>
      <w:r>
        <w:rPr>
          <w:color w:val="000000"/>
          <w:spacing w:val="0"/>
          <w:w w:val="100"/>
          <w:position w:val="0"/>
        </w:rPr>
        <w:t>（</w:t>
      </w:r>
      <w:bookmarkEnd w:id="11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）借款费用资本化的确认原则</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本公司发生的借款费用，可直接归属于符合资本化条件的资产的购建或者生产的，予以资本化，计入相关资产成本；其 </w:t>
      </w:r>
      <w:r>
        <w:rPr>
          <w:color w:val="000000"/>
          <w:spacing w:val="0"/>
          <w:w w:val="100"/>
          <w:position w:val="0"/>
        </w:rPr>
        <w:t>他借款费用，在发生时根据其发生额确认为费用，计入当期损益。借款费用同时满足下列条件的，开始资本化：</w:t>
      </w:r>
    </w:p>
    <w:p>
      <w:pPr>
        <w:pStyle w:val="Style30"/>
        <w:keepNext w:val="0"/>
        <w:keepLines w:val="0"/>
        <w:widowControl w:val="0"/>
        <w:numPr>
          <w:ilvl w:val="0"/>
          <w:numId w:val="17"/>
        </w:numPr>
        <w:shd w:val="clear" w:color="auto" w:fill="auto"/>
        <w:tabs>
          <w:tab w:pos="723" w:val="left"/>
        </w:tabs>
        <w:bidi w:val="0"/>
        <w:spacing w:before="0" w:after="0" w:line="317" w:lineRule="exact"/>
        <w:ind w:left="0" w:right="0"/>
        <w:jc w:val="both"/>
      </w:pPr>
      <w:bookmarkStart w:id="1144" w:name="bookmark1144"/>
      <w:bookmarkEnd w:id="1144"/>
      <w:r>
        <w:rPr>
          <w:color w:val="000000"/>
          <w:spacing w:val="0"/>
          <w:w w:val="100"/>
          <w:position w:val="0"/>
        </w:rPr>
        <w:t>资产支出已经发生，资产支出包括为购建或者生产符合资本化条件的资产而以支付现金、转移非现金资产或者承担 带息债务形式发生的支出；</w:t>
      </w:r>
    </w:p>
    <w:p>
      <w:pPr>
        <w:pStyle w:val="Style30"/>
        <w:keepNext w:val="0"/>
        <w:keepLines w:val="0"/>
        <w:widowControl w:val="0"/>
        <w:numPr>
          <w:ilvl w:val="0"/>
          <w:numId w:val="17"/>
        </w:numPr>
        <w:shd w:val="clear" w:color="auto" w:fill="auto"/>
        <w:tabs>
          <w:tab w:pos="753" w:val="left"/>
        </w:tabs>
        <w:bidi w:val="0"/>
        <w:spacing w:before="0" w:after="0" w:line="312" w:lineRule="exact"/>
        <w:ind w:left="0" w:right="0"/>
        <w:jc w:val="both"/>
      </w:pPr>
      <w:bookmarkStart w:id="1145" w:name="bookmark1145"/>
      <w:bookmarkEnd w:id="1145"/>
      <w:r>
        <w:rPr>
          <w:color w:val="000000"/>
          <w:spacing w:val="0"/>
          <w:w w:val="100"/>
          <w:position w:val="0"/>
        </w:rPr>
        <w:t>借款费用已经发生；</w:t>
      </w:r>
    </w:p>
    <w:p>
      <w:pPr>
        <w:pStyle w:val="Style30"/>
        <w:keepNext w:val="0"/>
        <w:keepLines w:val="0"/>
        <w:widowControl w:val="0"/>
        <w:numPr>
          <w:ilvl w:val="0"/>
          <w:numId w:val="17"/>
        </w:numPr>
        <w:shd w:val="clear" w:color="auto" w:fill="auto"/>
        <w:tabs>
          <w:tab w:pos="753" w:val="left"/>
        </w:tabs>
        <w:bidi w:val="0"/>
        <w:spacing w:before="0" w:after="0" w:line="312" w:lineRule="exact"/>
        <w:ind w:left="0" w:right="0"/>
        <w:jc w:val="both"/>
      </w:pPr>
      <w:bookmarkStart w:id="1146" w:name="bookmark1146"/>
      <w:bookmarkEnd w:id="1146"/>
      <w:r>
        <w:rPr>
          <w:color w:val="000000"/>
          <w:spacing w:val="0"/>
          <w:w w:val="100"/>
          <w:position w:val="0"/>
        </w:rPr>
        <w:t>为使资产达到预定可使用或者可销售状态所必要的购建或者生产活动已经开始。</w:t>
      </w:r>
    </w:p>
    <w:p>
      <w:pPr>
        <w:pStyle w:val="Style30"/>
        <w:keepNext w:val="0"/>
        <w:keepLines w:val="0"/>
        <w:widowControl w:val="0"/>
        <w:shd w:val="clear" w:color="auto" w:fill="auto"/>
        <w:tabs>
          <w:tab w:pos="825" w:val="left"/>
        </w:tabs>
        <w:bidi w:val="0"/>
        <w:spacing w:before="0" w:after="0" w:line="312" w:lineRule="exact"/>
        <w:ind w:left="0" w:right="0"/>
        <w:jc w:val="both"/>
      </w:pPr>
      <w:bookmarkStart w:id="1147" w:name="bookmark1147"/>
      <w:r>
        <w:rPr>
          <w:color w:val="000000"/>
          <w:spacing w:val="0"/>
          <w:w w:val="100"/>
          <w:position w:val="0"/>
        </w:rPr>
        <w:t>（</w:t>
      </w:r>
      <w:bookmarkEnd w:id="11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借款费用资本化期间</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本公司购建或者生产符合资本化条件的资产达到预定可使用或者可销售状态时，借款费用停止资本化。在符合资本化条 件的资产达到预定可使用或者可销售状态之后所发生的借款费用，在发生时根据其发生额确认为费用，计入当期损益。</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正常中断期间的借款费用继续资本化。</w:t>
      </w:r>
    </w:p>
    <w:p>
      <w:pPr>
        <w:pStyle w:val="Style30"/>
        <w:keepNext w:val="0"/>
        <w:keepLines w:val="0"/>
        <w:widowControl w:val="0"/>
        <w:shd w:val="clear" w:color="auto" w:fill="auto"/>
        <w:tabs>
          <w:tab w:pos="825" w:val="left"/>
        </w:tabs>
        <w:bidi w:val="0"/>
        <w:spacing w:before="0" w:after="0" w:line="312" w:lineRule="exact"/>
        <w:ind w:left="0" w:right="0"/>
        <w:jc w:val="both"/>
      </w:pPr>
      <w:bookmarkStart w:id="1148" w:name="bookmark1148"/>
      <w:r>
        <w:rPr>
          <w:color w:val="000000"/>
          <w:spacing w:val="0"/>
          <w:w w:val="100"/>
          <w:position w:val="0"/>
        </w:rPr>
        <w:t>（</w:t>
      </w:r>
      <w:bookmarkEnd w:id="11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借款费用资本化率以及资本化金额的计算方法</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30"/>
        <w:keepNext w:val="0"/>
        <w:keepLines w:val="0"/>
        <w:widowControl w:val="0"/>
        <w:shd w:val="clear" w:color="auto" w:fill="auto"/>
        <w:bidi w:val="0"/>
        <w:spacing w:before="0" w:after="400" w:line="312"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38"/>
        <w:keepNext/>
        <w:keepLines/>
        <w:widowControl w:val="0"/>
        <w:shd w:val="clear" w:color="auto" w:fill="auto"/>
        <w:tabs>
          <w:tab w:pos="474" w:val="left"/>
        </w:tabs>
        <w:bidi w:val="0"/>
        <w:spacing w:before="0" w:after="28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8</w:t>
      </w:r>
      <w:r>
        <w:rPr>
          <w:color w:val="000000"/>
          <w:spacing w:val="0"/>
          <w:w w:val="100"/>
          <w:position w:val="0"/>
        </w:rPr>
        <w:t>、</w:t>
        <w:tab/>
        <w:t>使用权资产</w:t>
      </w:r>
      <w:bookmarkEnd w:id="1149"/>
      <w:bookmarkEnd w:id="1150"/>
      <w:bookmarkEnd w:id="1152"/>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使用权资产确认条件</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使用权资产是指本公司作为承租人可在租赁期内使用租赁资产的权利。</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在租赁期开始日，使用权资产按照成本进行初始计量。该成本包括：租赁负债的初始计量金额；在租赁期开始日或之前 支付的租赁付款额，存在租赁激励的，扣除已享受的租赁激励相关金额；本公司作为承租人发生的初始直接费用；本公司作 为承租人为拆卸及移除租赁资产、复原租赁资产所在场地或将租赁资产恢复至租赁条款约定状态预计将发生的成本。本公司 作为承租人按照《企业会计准则第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号——或有事项》对拆除复原等成本进行确认和计量。后续就租赁负债的任何重新计 量作出调整。</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使用权资产的折旧方法</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本公司采用直线法计提折旧。本公司作为承租人能够合理确定租赁期届满时取得租赁资产所有权的，在租赁资产剩余使 用寿命内计提折旧。无法合理确定租赁期届满时能够取得租赁资产所有权的，在租赁期与租赁资产剩余使用寿命两者孰短的 期间内计提折旧。</w:t>
      </w:r>
    </w:p>
    <w:p>
      <w:pPr>
        <w:pStyle w:val="Style30"/>
        <w:keepNext w:val="0"/>
        <w:keepLines w:val="0"/>
        <w:widowControl w:val="0"/>
        <w:shd w:val="clear" w:color="auto" w:fill="auto"/>
        <w:bidi w:val="0"/>
        <w:spacing w:before="0" w:after="400" w:line="312" w:lineRule="exact"/>
        <w:ind w:left="0" w:right="0"/>
        <w:jc w:val="left"/>
      </w:pPr>
      <w:r>
        <w:rPr>
          <w:color w:val="000000"/>
          <w:spacing w:val="0"/>
          <w:w w:val="100"/>
          <w:position w:val="0"/>
        </w:rPr>
        <w:t>使用权资产的减值测试方法、减值准备计提方法见附注</w:t>
      </w:r>
      <w:r>
        <w:rPr>
          <w:b/>
          <w:bCs/>
          <w:color w:val="000000"/>
          <w:spacing w:val="0"/>
          <w:w w:val="100"/>
          <w:position w:val="0"/>
        </w:rPr>
        <w:t>错误！未找到引用源。</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38"/>
        <w:keepNext/>
        <w:keepLines/>
        <w:widowControl w:val="0"/>
        <w:shd w:val="clear" w:color="auto" w:fill="auto"/>
        <w:tabs>
          <w:tab w:pos="474" w:val="left"/>
        </w:tabs>
        <w:bidi w:val="0"/>
        <w:spacing w:before="0" w:after="28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1153"/>
      <w:bookmarkEnd w:id="1154"/>
      <w:bookmarkEnd w:id="1156"/>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本公司无形资产包括土地使用权、软件、他项权证等。</w:t>
      </w:r>
    </w:p>
    <w:p>
      <w:pPr>
        <w:pStyle w:val="Style30"/>
        <w:keepNext w:val="0"/>
        <w:keepLines w:val="0"/>
        <w:widowControl w:val="0"/>
        <w:shd w:val="clear" w:color="auto" w:fill="auto"/>
        <w:bidi w:val="0"/>
        <w:spacing w:before="0" w:after="160" w:line="312" w:lineRule="exact"/>
        <w:ind w:left="0" w:right="0"/>
        <w:jc w:val="both"/>
      </w:pPr>
      <w:r>
        <w:rPr>
          <w:color w:val="000000"/>
          <w:spacing w:val="0"/>
          <w:w w:val="100"/>
          <w:position w:val="0"/>
        </w:rPr>
        <w:t xml:space="preserve">无形资产按照成本进行初始计量，并于取得无形资产时分析判断其使用寿命。使用寿命为有限的，自无形资产可供使用 时起，采用能反映与该资产有关的经济利益的预期实现方式的摊销方法，在预计使用年限内摊销；无法可靠确定预期实现方 </w:t>
      </w:r>
      <w:r>
        <w:rPr>
          <w:color w:val="000000"/>
          <w:spacing w:val="0"/>
          <w:w w:val="100"/>
          <w:position w:val="0"/>
        </w:rPr>
        <w:t>式的，采用直线法摊销；使用寿命不确定的无形资产，不作摊销。</w:t>
      </w:r>
    </w:p>
    <w:p>
      <w:pPr>
        <w:pStyle w:val="Style30"/>
        <w:keepNext w:val="0"/>
        <w:keepLines w:val="0"/>
        <w:widowControl w:val="0"/>
        <w:shd w:val="clear" w:color="auto" w:fill="auto"/>
        <w:bidi w:val="0"/>
        <w:spacing w:before="0" w:after="100" w:line="240" w:lineRule="auto"/>
        <w:ind w:left="0" w:right="0"/>
        <w:jc w:val="left"/>
      </w:pPr>
      <w:r>
        <w:rPr>
          <w:color w:val="000000"/>
          <w:spacing w:val="0"/>
          <w:w w:val="100"/>
          <w:position w:val="0"/>
        </w:rPr>
        <w:t>使用寿命有限的无形资产摊销方法如下：</w:t>
      </w:r>
    </w:p>
    <w:tbl>
      <w:tblPr>
        <w:tblOverlap w:val="never"/>
        <w:jc w:val="center"/>
        <w:tblLayout w:type="fixed"/>
      </w:tblPr>
      <w:tblGrid>
        <w:gridCol w:w="3173"/>
        <w:gridCol w:w="2102"/>
        <w:gridCol w:w="2458"/>
        <w:gridCol w:w="1944"/>
      </w:tblGrid>
      <w:tr>
        <w:trPr>
          <w:trHeight w:val="35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类别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使用寿命（年）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摊销方法</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备注</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他项权证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直线法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本公司于每年年度终了，对使用寿命有限的无形资产的使用寿命及摊销方法进行复核，与以前估计不同的，调整原先估 计数，并按会计估计变更处理。</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资产负债表日预计某项无形资产已经不能给企业带来未来经济利益的，将该项无形资产的账面价值全部转入当期损益。</w:t>
      </w:r>
    </w:p>
    <w:p>
      <w:pPr>
        <w:pStyle w:val="Style30"/>
        <w:keepNext w:val="0"/>
        <w:keepLines w:val="0"/>
        <w:widowControl w:val="0"/>
        <w:shd w:val="clear" w:color="auto" w:fill="auto"/>
        <w:bidi w:val="0"/>
        <w:spacing w:before="0" w:after="400" w:line="312" w:lineRule="exact"/>
        <w:ind w:left="0" w:right="0"/>
        <w:jc w:val="left"/>
      </w:pPr>
      <w:r>
        <w:rPr>
          <w:color w:val="000000"/>
          <w:spacing w:val="0"/>
          <w:w w:val="100"/>
          <w:position w:val="0"/>
        </w:rPr>
        <w:t>无形资产计提资产减值方法见附注</w:t>
      </w:r>
      <w:r>
        <w:rPr>
          <w:b/>
          <w:bCs/>
          <w:color w:val="000000"/>
          <w:spacing w:val="0"/>
          <w:w w:val="100"/>
          <w:position w:val="0"/>
        </w:rPr>
        <w:t>错误！未找到引用源。</w:t>
      </w:r>
      <w:r>
        <w:rPr>
          <w:rFonts w:ascii="Times New Roman" w:eastAsia="Times New Roman" w:hAnsi="Times New Roman" w:cs="Times New Roman"/>
          <w:color w:val="000000"/>
          <w:spacing w:val="0"/>
          <w:w w:val="100"/>
          <w:position w:val="0"/>
          <w:sz w:val="18"/>
          <w:szCs w:val="18"/>
        </w:rPr>
        <w:t>20</w:t>
      </w:r>
      <w:r>
        <w:rPr>
          <w:b/>
          <w:bCs/>
          <w:color w:val="000000"/>
          <w:spacing w:val="0"/>
          <w:w w:val="100"/>
          <w:position w:val="0"/>
        </w:rPr>
        <w:t>错误！未找到引用源。</w:t>
      </w:r>
      <w:r>
        <w:rPr>
          <w:color w:val="000000"/>
          <w:spacing w:val="0"/>
          <w:w w:val="100"/>
          <w:position w:val="0"/>
        </w:rPr>
        <w:t>。</w:t>
      </w:r>
    </w:p>
    <w:p>
      <w:pPr>
        <w:pStyle w:val="Style38"/>
        <w:keepNext/>
        <w:keepLines/>
        <w:widowControl w:val="0"/>
        <w:shd w:val="clear" w:color="auto" w:fill="auto"/>
        <w:tabs>
          <w:tab w:pos="467" w:val="left"/>
        </w:tabs>
        <w:bidi w:val="0"/>
        <w:spacing w:before="0" w:after="26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bookmarkEnd w:id="1159"/>
      <w:r>
        <w:rPr>
          <w:rFonts w:ascii="Times New Roman" w:eastAsia="Times New Roman" w:hAnsi="Times New Roman" w:cs="Times New Roman"/>
          <w:color w:val="000000"/>
          <w:spacing w:val="0"/>
          <w:w w:val="100"/>
          <w:position w:val="0"/>
        </w:rPr>
        <w:t>0</w:t>
      </w:r>
      <w:r>
        <w:rPr>
          <w:color w:val="000000"/>
          <w:spacing w:val="0"/>
          <w:w w:val="100"/>
          <w:position w:val="0"/>
        </w:rPr>
        <w:t>、</w:t>
        <w:tab/>
        <w:t>资产减值</w:t>
      </w:r>
      <w:bookmarkEnd w:id="1157"/>
      <w:bookmarkEnd w:id="1158"/>
      <w:bookmarkEnd w:id="1160"/>
    </w:p>
    <w:p>
      <w:pPr>
        <w:pStyle w:val="Style30"/>
        <w:keepNext w:val="0"/>
        <w:keepLines w:val="0"/>
        <w:widowControl w:val="0"/>
        <w:shd w:val="clear" w:color="auto" w:fill="auto"/>
        <w:bidi w:val="0"/>
        <w:spacing w:before="0" w:after="40" w:line="317" w:lineRule="exact"/>
        <w:ind w:left="0" w:right="0"/>
        <w:jc w:val="both"/>
      </w:pPr>
      <w:r>
        <w:rPr>
          <w:color w:val="000000"/>
          <w:spacing w:val="0"/>
          <w:w w:val="100"/>
          <w:position w:val="0"/>
        </w:rPr>
        <w:t>对子公司、联营企业和合营企业的长期股权投资、采用成本模式进行后续计量的投资性房地产、固定资产、在建工程、 工程物资、使用权资产、无形资产、商誉等（存货、递延所得税资产、金融资产除外）的资产减值，按以下方法确定：</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于资产负债表日判断资产是否存在可能发生减值的迹象，存在减值迹象的，本公司将估计其可收回金额，进行减值测试。 对因企业合并所形成的商誉、使用寿命不确定的无形资产和尚未达到可使用状态的无形资产无论是否存在减值迹象，每年都 进行减值测试。</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益的资产组或者资产组组合，且不大于本公司确定的报告分部。</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减值测试时，如与商誉相关的资产组或者资产组组合存在减值迹象的，首先对不包含商誉的资产组或者资产组组合进行 减值测试，计算可收回金额，确认相应的减值损失。然后对包含商誉的资产组或者资产组组合进行减值测试，比较其账面价 值与可收回金额，如可收回金额低于账面价值的，确认商誉的减值损失。</w:t>
      </w:r>
    </w:p>
    <w:p>
      <w:pPr>
        <w:pStyle w:val="Style30"/>
        <w:keepNext w:val="0"/>
        <w:keepLines w:val="0"/>
        <w:widowControl w:val="0"/>
        <w:shd w:val="clear" w:color="auto" w:fill="auto"/>
        <w:bidi w:val="0"/>
        <w:spacing w:before="0" w:after="400" w:line="312" w:lineRule="exact"/>
        <w:ind w:left="0" w:right="0"/>
        <w:jc w:val="both"/>
      </w:pPr>
      <w:r>
        <w:rPr>
          <w:color w:val="000000"/>
          <w:spacing w:val="0"/>
          <w:w w:val="100"/>
          <w:position w:val="0"/>
        </w:rPr>
        <w:t>资产减值损失一经确认，在以后会计期间不再转回。</w:t>
      </w:r>
    </w:p>
    <w:p>
      <w:pPr>
        <w:pStyle w:val="Style38"/>
        <w:keepNext/>
        <w:keepLines/>
        <w:widowControl w:val="0"/>
        <w:shd w:val="clear" w:color="auto" w:fill="auto"/>
        <w:tabs>
          <w:tab w:pos="467" w:val="left"/>
        </w:tabs>
        <w:bidi w:val="0"/>
        <w:spacing w:before="0" w:after="26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1161"/>
      <w:bookmarkEnd w:id="1162"/>
      <w:bookmarkEnd w:id="1164"/>
    </w:p>
    <w:p>
      <w:pPr>
        <w:pStyle w:val="Style30"/>
        <w:keepNext w:val="0"/>
        <w:keepLines w:val="0"/>
        <w:widowControl w:val="0"/>
        <w:shd w:val="clear" w:color="auto" w:fill="auto"/>
        <w:bidi w:val="0"/>
        <w:spacing w:before="0" w:after="400" w:line="317" w:lineRule="exact"/>
        <w:ind w:left="0" w:right="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38"/>
        <w:keepNext/>
        <w:keepLines/>
        <w:widowControl w:val="0"/>
        <w:shd w:val="clear" w:color="auto" w:fill="auto"/>
        <w:tabs>
          <w:tab w:pos="467" w:val="left"/>
        </w:tabs>
        <w:bidi w:val="0"/>
        <w:spacing w:before="0" w:after="26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2</w:t>
      </w:r>
      <w:bookmarkEnd w:id="1167"/>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1165"/>
      <w:bookmarkEnd w:id="1166"/>
      <w:bookmarkEnd w:id="1168"/>
    </w:p>
    <w:p>
      <w:pPr>
        <w:pStyle w:val="Style30"/>
        <w:keepNext w:val="0"/>
        <w:keepLines w:val="0"/>
        <w:widowControl w:val="0"/>
        <w:shd w:val="clear" w:color="auto" w:fill="auto"/>
        <w:tabs>
          <w:tab w:pos="833" w:val="left"/>
        </w:tabs>
        <w:bidi w:val="0"/>
        <w:spacing w:before="0" w:after="40" w:line="312" w:lineRule="exact"/>
        <w:ind w:left="0" w:right="0"/>
        <w:jc w:val="left"/>
      </w:pPr>
      <w:bookmarkStart w:id="1169" w:name="bookmark1169"/>
      <w:r>
        <w:rPr>
          <w:b/>
          <w:bCs/>
          <w:color w:val="000000"/>
          <w:spacing w:val="0"/>
          <w:w w:val="100"/>
          <w:position w:val="0"/>
        </w:rPr>
        <w:t>（</w:t>
      </w:r>
      <w:bookmarkEnd w:id="1169"/>
      <w:r>
        <w:rPr>
          <w:rFonts w:ascii="Cambria" w:eastAsia="Cambria" w:hAnsi="Cambria" w:cs="Cambria"/>
          <w:b/>
          <w:bCs/>
          <w:color w:val="000000"/>
          <w:spacing w:val="0"/>
          <w:w w:val="100"/>
          <w:position w:val="0"/>
          <w:sz w:val="18"/>
          <w:szCs w:val="18"/>
        </w:rPr>
        <w:t>1</w:t>
      </w:r>
      <w:r>
        <w:rPr>
          <w:b/>
          <w:bCs/>
          <w:color w:val="000000"/>
          <w:spacing w:val="0"/>
          <w:w w:val="100"/>
          <w:position w:val="0"/>
        </w:rPr>
        <w:t>）</w:t>
        <w:tab/>
        <w:t>职工薪酬的范围</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职工薪酬，是指企业为获得职工提供的服务或解除劳动关系而给予的各种形式的报酬或补偿。职工薪酬包括短期薪酬、 离职后福利、辞退福利和其他长期职工福利。企业提供给职工配偶、子女、受赡养人、已故员工遗属及其他受益人等的福利， 也属于职工薪酬。</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根据流动性，职工薪酬分别列示于资产负债表的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应付职工薪酬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长期应付职工薪酬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30"/>
        <w:keepNext w:val="0"/>
        <w:keepLines w:val="0"/>
        <w:widowControl w:val="0"/>
        <w:shd w:val="clear" w:color="auto" w:fill="auto"/>
        <w:tabs>
          <w:tab w:pos="833" w:val="left"/>
        </w:tabs>
        <w:bidi w:val="0"/>
        <w:spacing w:before="0" w:after="40" w:line="312" w:lineRule="exact"/>
        <w:ind w:left="0" w:right="0"/>
        <w:jc w:val="left"/>
      </w:pPr>
      <w:bookmarkStart w:id="1170" w:name="bookmark1170"/>
      <w:r>
        <w:rPr>
          <w:b/>
          <w:bCs/>
          <w:color w:val="000000"/>
          <w:spacing w:val="0"/>
          <w:w w:val="100"/>
          <w:position w:val="0"/>
        </w:rPr>
        <w:t>（</w:t>
      </w:r>
      <w:bookmarkEnd w:id="1170"/>
      <w:r>
        <w:rPr>
          <w:rFonts w:ascii="Cambria" w:eastAsia="Cambria" w:hAnsi="Cambria" w:cs="Cambria"/>
          <w:b/>
          <w:bCs/>
          <w:color w:val="000000"/>
          <w:spacing w:val="0"/>
          <w:w w:val="100"/>
          <w:position w:val="0"/>
          <w:sz w:val="18"/>
          <w:szCs w:val="18"/>
        </w:rPr>
        <w:t>2</w:t>
      </w:r>
      <w:r>
        <w:rPr>
          <w:b/>
          <w:bCs/>
          <w:color w:val="000000"/>
          <w:spacing w:val="0"/>
          <w:w w:val="100"/>
          <w:position w:val="0"/>
        </w:rPr>
        <w:t>）</w:t>
        <w:tab/>
        <w:t>短期薪酬</w:t>
      </w:r>
    </w:p>
    <w:p>
      <w:pPr>
        <w:pStyle w:val="Style30"/>
        <w:keepNext w:val="0"/>
        <w:keepLines w:val="0"/>
        <w:widowControl w:val="0"/>
        <w:shd w:val="clear" w:color="auto" w:fill="auto"/>
        <w:bidi w:val="0"/>
        <w:spacing w:before="0" w:after="40" w:line="314" w:lineRule="exact"/>
        <w:ind w:left="0" w:right="0"/>
        <w:jc w:val="left"/>
      </w:pPr>
      <w:r>
        <w:rPr>
          <w:color w:val="000000"/>
          <w:spacing w:val="0"/>
          <w:w w:val="100"/>
          <w:position w:val="0"/>
        </w:rPr>
        <w:t>本公司在职工提供服务的会计期间，将实际发生的职工工资、奖金、按规定的基准和比例为职工缴纳的医疗保险费、工 伤保险费和生育保险费等社会保险费和住房公积金，确认为负债，并计入当期损益或相关资产成本。如果该负债预期在职工 提供相关服务的年度报告期结束后十二个月内不能完全支付，且财务影响重大的，则该负债将以折现后的金额计量。</w:t>
      </w:r>
    </w:p>
    <w:p>
      <w:pPr>
        <w:pStyle w:val="Style30"/>
        <w:keepNext w:val="0"/>
        <w:keepLines w:val="0"/>
        <w:widowControl w:val="0"/>
        <w:shd w:val="clear" w:color="auto" w:fill="auto"/>
        <w:tabs>
          <w:tab w:pos="849" w:val="left"/>
        </w:tabs>
        <w:bidi w:val="0"/>
        <w:spacing w:before="0" w:after="40" w:line="313" w:lineRule="exact"/>
        <w:ind w:left="0" w:right="0"/>
        <w:jc w:val="left"/>
      </w:pPr>
      <w:bookmarkStart w:id="1171" w:name="bookmark1171"/>
      <w:r>
        <w:rPr>
          <w:b/>
          <w:bCs/>
          <w:color w:val="000000"/>
          <w:spacing w:val="0"/>
          <w:w w:val="100"/>
          <w:position w:val="0"/>
        </w:rPr>
        <w:t>（</w:t>
      </w:r>
      <w:bookmarkEnd w:id="1171"/>
      <w:r>
        <w:rPr>
          <w:rFonts w:ascii="Cambria" w:eastAsia="Cambria" w:hAnsi="Cambria" w:cs="Cambria"/>
          <w:b/>
          <w:bCs/>
          <w:color w:val="000000"/>
          <w:spacing w:val="0"/>
          <w:w w:val="100"/>
          <w:position w:val="0"/>
          <w:sz w:val="18"/>
          <w:szCs w:val="18"/>
        </w:rPr>
        <w:t>3</w:t>
      </w:r>
      <w:r>
        <w:rPr>
          <w:b/>
          <w:bCs/>
          <w:color w:val="000000"/>
          <w:spacing w:val="0"/>
          <w:w w:val="100"/>
          <w:position w:val="0"/>
        </w:rPr>
        <w:t>）</w:t>
        <w:tab/>
        <w:t>离职后福利</w:t>
      </w:r>
    </w:p>
    <w:p>
      <w:pPr>
        <w:pStyle w:val="Style30"/>
        <w:keepNext w:val="0"/>
        <w:keepLines w:val="0"/>
        <w:widowControl w:val="0"/>
        <w:shd w:val="clear" w:color="auto" w:fill="auto"/>
        <w:bidi w:val="0"/>
        <w:spacing w:before="0" w:after="40" w:line="317" w:lineRule="exact"/>
        <w:ind w:left="0" w:right="0"/>
        <w:jc w:val="both"/>
      </w:pPr>
      <w:r>
        <w:rPr>
          <w:color w:val="000000"/>
          <w:spacing w:val="0"/>
          <w:w w:val="100"/>
          <w:position w:val="0"/>
        </w:rPr>
        <w:t>离职后福利计划包括设定提存计划和设定受益计划。其中，设定提存计划，是指向独立的基金缴存固定费用后，企业不 再承担进一步支付义务的离职后福利计划；设定受益计划，是指除设定提存计划以外的离职后福利计划。</w:t>
      </w:r>
    </w:p>
    <w:p>
      <w:pPr>
        <w:pStyle w:val="Style30"/>
        <w:keepNext w:val="0"/>
        <w:keepLines w:val="0"/>
        <w:widowControl w:val="0"/>
        <w:shd w:val="clear" w:color="auto" w:fill="auto"/>
        <w:bidi w:val="0"/>
        <w:spacing w:before="0" w:after="40" w:line="313" w:lineRule="exact"/>
        <w:ind w:left="0" w:right="0"/>
        <w:jc w:val="left"/>
      </w:pPr>
      <w:r>
        <w:rPr>
          <w:color w:val="000000"/>
          <w:spacing w:val="0"/>
          <w:w w:val="100"/>
          <w:position w:val="0"/>
        </w:rPr>
        <w:t>设定提存计划</w:t>
      </w:r>
    </w:p>
    <w:p>
      <w:pPr>
        <w:pStyle w:val="Style30"/>
        <w:keepNext w:val="0"/>
        <w:keepLines w:val="0"/>
        <w:widowControl w:val="0"/>
        <w:shd w:val="clear" w:color="auto" w:fill="auto"/>
        <w:bidi w:val="0"/>
        <w:spacing w:before="0" w:after="40" w:line="313" w:lineRule="exact"/>
        <w:ind w:left="0" w:right="0"/>
        <w:jc w:val="left"/>
      </w:pPr>
      <w:r>
        <w:rPr>
          <w:color w:val="000000"/>
          <w:spacing w:val="0"/>
          <w:w w:val="100"/>
          <w:position w:val="0"/>
        </w:rPr>
        <w:t>设定提存计划包括基本养老保险、失业保险等。</w:t>
      </w:r>
    </w:p>
    <w:p>
      <w:pPr>
        <w:pStyle w:val="Style30"/>
        <w:keepNext w:val="0"/>
        <w:keepLines w:val="0"/>
        <w:widowControl w:val="0"/>
        <w:shd w:val="clear" w:color="auto" w:fill="auto"/>
        <w:bidi w:val="0"/>
        <w:spacing w:before="0" w:after="40" w:line="313" w:lineRule="exact"/>
        <w:ind w:left="0" w:right="0"/>
        <w:jc w:val="left"/>
      </w:pPr>
      <w:r>
        <w:rPr>
          <w:color w:val="000000"/>
          <w:spacing w:val="0"/>
          <w:w w:val="100"/>
          <w:position w:val="0"/>
        </w:rPr>
        <w:t>在职工提供服务的会计期间，根据设定提存计划计算的应缴存金额确认为负债，并计入当期损益或相关资产成本。</w:t>
      </w:r>
    </w:p>
    <w:p>
      <w:pPr>
        <w:pStyle w:val="Style30"/>
        <w:keepNext w:val="0"/>
        <w:keepLines w:val="0"/>
        <w:widowControl w:val="0"/>
        <w:shd w:val="clear" w:color="auto" w:fill="auto"/>
        <w:tabs>
          <w:tab w:pos="849" w:val="left"/>
        </w:tabs>
        <w:bidi w:val="0"/>
        <w:spacing w:before="0" w:after="40" w:line="313" w:lineRule="exact"/>
        <w:ind w:left="0" w:right="0"/>
        <w:jc w:val="left"/>
      </w:pPr>
      <w:bookmarkStart w:id="1172" w:name="bookmark1172"/>
      <w:r>
        <w:rPr>
          <w:b/>
          <w:bCs/>
          <w:color w:val="000000"/>
          <w:spacing w:val="0"/>
          <w:w w:val="100"/>
          <w:position w:val="0"/>
        </w:rPr>
        <w:t>（</w:t>
      </w:r>
      <w:bookmarkEnd w:id="1172"/>
      <w:r>
        <w:rPr>
          <w:rFonts w:ascii="Cambria" w:eastAsia="Cambria" w:hAnsi="Cambria" w:cs="Cambria"/>
          <w:b/>
          <w:bCs/>
          <w:color w:val="000000"/>
          <w:spacing w:val="0"/>
          <w:w w:val="100"/>
          <w:position w:val="0"/>
          <w:sz w:val="18"/>
          <w:szCs w:val="18"/>
        </w:rPr>
        <w:t>4</w:t>
      </w:r>
      <w:r>
        <w:rPr>
          <w:b/>
          <w:bCs/>
          <w:color w:val="000000"/>
          <w:spacing w:val="0"/>
          <w:w w:val="100"/>
          <w:position w:val="0"/>
        </w:rPr>
        <w:t>）</w:t>
        <w:tab/>
        <w:t>辞退福利</w:t>
      </w:r>
    </w:p>
    <w:p>
      <w:pPr>
        <w:pStyle w:val="Style30"/>
        <w:keepNext w:val="0"/>
        <w:keepLines w:val="0"/>
        <w:widowControl w:val="0"/>
        <w:shd w:val="clear" w:color="auto" w:fill="auto"/>
        <w:bidi w:val="0"/>
        <w:spacing w:before="0" w:after="40" w:line="317" w:lineRule="exact"/>
        <w:ind w:left="0" w:right="0"/>
        <w:jc w:val="left"/>
      </w:pPr>
      <w:r>
        <w:rPr>
          <w:color w:val="000000"/>
          <w:spacing w:val="0"/>
          <w:w w:val="100"/>
          <w:position w:val="0"/>
        </w:rPr>
        <w:t>本公司向职工提供辞退福利的，在下列两者孰早日确认辞退福利产生的职工薪酬负债，并计入当期损益：本公司不能单 方面撤回因解除劳动关系计划或裁减建议所提供的辞退福利时;本公司确认与涉及支付辞退福利的重组相关的成本或费用时。</w:t>
      </w:r>
    </w:p>
    <w:p>
      <w:pPr>
        <w:pStyle w:val="Style30"/>
        <w:keepNext w:val="0"/>
        <w:keepLines w:val="0"/>
        <w:widowControl w:val="0"/>
        <w:shd w:val="clear" w:color="auto" w:fill="auto"/>
        <w:bidi w:val="0"/>
        <w:spacing w:before="0" w:after="380" w:line="310" w:lineRule="exact"/>
        <w:ind w:left="0" w:right="0"/>
        <w:jc w:val="left"/>
      </w:pPr>
      <w:r>
        <w:rPr>
          <w:color w:val="000000"/>
          <w:spacing w:val="0"/>
          <w:w w:val="100"/>
          <w:position w:val="0"/>
        </w:rPr>
        <w:t>实行职工内部退休计划的，在正式退休日之前的经济补偿，属于辞退福利，自职工停止提供服务日至正常退休日期间， 拟支付的内退职工工资和缴纳的社会保险费等一次性计入当期损益。正式退休日期之后的经济补偿（如正常养老退休金）， 按照离职后福利处理。</w:t>
      </w:r>
    </w:p>
    <w:p>
      <w:pPr>
        <w:pStyle w:val="Style38"/>
        <w:keepNext/>
        <w:keepLines/>
        <w:widowControl w:val="0"/>
        <w:shd w:val="clear" w:color="auto" w:fill="auto"/>
        <w:tabs>
          <w:tab w:pos="483" w:val="left"/>
        </w:tabs>
        <w:bidi w:val="0"/>
        <w:spacing w:before="0" w:after="28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bookmarkEnd w:id="1175"/>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1173"/>
      <w:bookmarkEnd w:id="1174"/>
      <w:bookmarkEnd w:id="1176"/>
    </w:p>
    <w:p>
      <w:pPr>
        <w:pStyle w:val="Style30"/>
        <w:keepNext w:val="0"/>
        <w:keepLines w:val="0"/>
        <w:widowControl w:val="0"/>
        <w:shd w:val="clear" w:color="auto" w:fill="auto"/>
        <w:bidi w:val="0"/>
        <w:spacing w:before="0" w:after="40" w:line="313" w:lineRule="exact"/>
        <w:ind w:left="0" w:right="0"/>
        <w:jc w:val="left"/>
      </w:pPr>
      <w:r>
        <w:rPr>
          <w:color w:val="000000"/>
          <w:spacing w:val="0"/>
          <w:w w:val="100"/>
          <w:position w:val="0"/>
        </w:rPr>
        <w:t>如果与或有事项相关的义务同时符合以下条件，本公司将其确认为预计负债：</w:t>
      </w:r>
    </w:p>
    <w:p>
      <w:pPr>
        <w:pStyle w:val="Style30"/>
        <w:keepNext w:val="0"/>
        <w:keepLines w:val="0"/>
        <w:widowControl w:val="0"/>
        <w:shd w:val="clear" w:color="auto" w:fill="auto"/>
        <w:tabs>
          <w:tab w:pos="825" w:val="left"/>
        </w:tabs>
        <w:bidi w:val="0"/>
        <w:spacing w:before="0" w:after="40" w:line="313" w:lineRule="exact"/>
        <w:ind w:left="0" w:right="0"/>
        <w:jc w:val="left"/>
      </w:pPr>
      <w:bookmarkStart w:id="1177" w:name="bookmark1177"/>
      <w:r>
        <w:rPr>
          <w:color w:val="000000"/>
          <w:spacing w:val="0"/>
          <w:w w:val="100"/>
          <w:position w:val="0"/>
        </w:rPr>
        <w:t>（</w:t>
      </w:r>
      <w:bookmarkEnd w:id="11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30"/>
        <w:keepNext w:val="0"/>
        <w:keepLines w:val="0"/>
        <w:widowControl w:val="0"/>
        <w:shd w:val="clear" w:color="auto" w:fill="auto"/>
        <w:tabs>
          <w:tab w:pos="825" w:val="left"/>
        </w:tabs>
        <w:bidi w:val="0"/>
        <w:spacing w:before="0" w:after="40" w:line="313" w:lineRule="exact"/>
        <w:ind w:left="0" w:right="0"/>
        <w:jc w:val="left"/>
      </w:pPr>
      <w:bookmarkStart w:id="1178" w:name="bookmark1178"/>
      <w:r>
        <w:rPr>
          <w:color w:val="000000"/>
          <w:spacing w:val="0"/>
          <w:w w:val="100"/>
          <w:position w:val="0"/>
        </w:rPr>
        <w:t>（</w:t>
      </w:r>
      <w:bookmarkEnd w:id="11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该义务的履行很可能导致经济利益流出本公司；</w:t>
      </w:r>
    </w:p>
    <w:p>
      <w:pPr>
        <w:pStyle w:val="Style30"/>
        <w:keepNext w:val="0"/>
        <w:keepLines w:val="0"/>
        <w:widowControl w:val="0"/>
        <w:shd w:val="clear" w:color="auto" w:fill="auto"/>
        <w:tabs>
          <w:tab w:pos="825" w:val="left"/>
        </w:tabs>
        <w:bidi w:val="0"/>
        <w:spacing w:before="0" w:after="40" w:line="313" w:lineRule="exact"/>
        <w:ind w:left="0" w:right="0"/>
        <w:jc w:val="left"/>
      </w:pPr>
      <w:bookmarkStart w:id="1179" w:name="bookmark1179"/>
      <w:r>
        <w:rPr>
          <w:color w:val="000000"/>
          <w:spacing w:val="0"/>
          <w:w w:val="100"/>
          <w:position w:val="0"/>
        </w:rPr>
        <w:t>（</w:t>
      </w:r>
      <w:bookmarkEnd w:id="11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货币时间价值等因素。货币时间价值影响重大的，通过对相关未来现金流出进行折现后确定最佳估计数。本公司于资产负债 表日对预计负债的账面价值进行复核，并对账面价值进行调整以反映当前最佳估计数。</w:t>
      </w:r>
    </w:p>
    <w:p>
      <w:pPr>
        <w:pStyle w:val="Style30"/>
        <w:keepNext w:val="0"/>
        <w:keepLines w:val="0"/>
        <w:widowControl w:val="0"/>
        <w:shd w:val="clear" w:color="auto" w:fill="auto"/>
        <w:bidi w:val="0"/>
        <w:spacing w:before="0" w:after="380" w:line="317" w:lineRule="exact"/>
        <w:ind w:left="0" w:right="0"/>
        <w:jc w:val="left"/>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38"/>
        <w:keepNext/>
        <w:keepLines/>
        <w:widowControl w:val="0"/>
        <w:shd w:val="clear" w:color="auto" w:fill="auto"/>
        <w:tabs>
          <w:tab w:pos="483" w:val="left"/>
        </w:tabs>
        <w:bidi w:val="0"/>
        <w:spacing w:before="0" w:after="28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1180"/>
      <w:bookmarkEnd w:id="1181"/>
      <w:bookmarkEnd w:id="1183"/>
    </w:p>
    <w:p>
      <w:pPr>
        <w:pStyle w:val="Style30"/>
        <w:keepNext w:val="0"/>
        <w:keepLines w:val="0"/>
        <w:widowControl w:val="0"/>
        <w:shd w:val="clear" w:color="auto" w:fill="auto"/>
        <w:tabs>
          <w:tab w:pos="825" w:val="left"/>
        </w:tabs>
        <w:bidi w:val="0"/>
        <w:spacing w:before="0" w:after="40" w:line="313" w:lineRule="exact"/>
        <w:ind w:left="0" w:right="0"/>
        <w:jc w:val="left"/>
      </w:pPr>
      <w:bookmarkStart w:id="1184" w:name="bookmark1184"/>
      <w:r>
        <w:rPr>
          <w:color w:val="000000"/>
          <w:spacing w:val="0"/>
          <w:w w:val="100"/>
          <w:position w:val="0"/>
        </w:rPr>
        <w:t>（</w:t>
      </w:r>
      <w:bookmarkEnd w:id="11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股份支付的种类</w:t>
      </w:r>
    </w:p>
    <w:p>
      <w:pPr>
        <w:pStyle w:val="Style30"/>
        <w:keepNext w:val="0"/>
        <w:keepLines w:val="0"/>
        <w:widowControl w:val="0"/>
        <w:shd w:val="clear" w:color="auto" w:fill="auto"/>
        <w:bidi w:val="0"/>
        <w:spacing w:before="0" w:after="40" w:line="313" w:lineRule="exact"/>
        <w:ind w:left="0" w:right="0"/>
        <w:jc w:val="left"/>
      </w:pPr>
      <w:r>
        <w:rPr>
          <w:color w:val="000000"/>
          <w:spacing w:val="0"/>
          <w:w w:val="100"/>
          <w:position w:val="0"/>
        </w:rPr>
        <w:t>本公司股份支付分为以权益结算的股份支付和以现金结算的股份支付。</w:t>
      </w:r>
    </w:p>
    <w:p>
      <w:pPr>
        <w:pStyle w:val="Style30"/>
        <w:keepNext w:val="0"/>
        <w:keepLines w:val="0"/>
        <w:widowControl w:val="0"/>
        <w:shd w:val="clear" w:color="auto" w:fill="auto"/>
        <w:tabs>
          <w:tab w:pos="825" w:val="left"/>
        </w:tabs>
        <w:bidi w:val="0"/>
        <w:spacing w:before="0" w:after="40" w:line="313" w:lineRule="exact"/>
        <w:ind w:left="0" w:right="0"/>
        <w:jc w:val="left"/>
      </w:pPr>
      <w:bookmarkStart w:id="1185" w:name="bookmark1185"/>
      <w:r>
        <w:rPr>
          <w:color w:val="000000"/>
          <w:spacing w:val="0"/>
          <w:w w:val="100"/>
          <w:position w:val="0"/>
        </w:rPr>
        <w:t>（</w:t>
      </w:r>
      <w:bookmarkEnd w:id="11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权益工具公允价值的确定方法</w:t>
      </w:r>
    </w:p>
    <w:p>
      <w:pPr>
        <w:pStyle w:val="Style30"/>
        <w:keepNext w:val="0"/>
        <w:keepLines w:val="0"/>
        <w:widowControl w:val="0"/>
        <w:shd w:val="clear" w:color="auto" w:fill="auto"/>
        <w:bidi w:val="0"/>
        <w:spacing w:before="0" w:after="40" w:line="307" w:lineRule="exact"/>
        <w:ind w:left="0" w:right="0"/>
        <w:jc w:val="both"/>
      </w:pPr>
      <w:r>
        <w:rPr>
          <w:color w:val="000000"/>
          <w:spacing w:val="0"/>
          <w:w w:val="100"/>
          <w:position w:val="0"/>
        </w:rPr>
        <w:t>本公司对于授予的存在活跃市场的期权等权益工具，按照活跃市场中的报价确定其公允价值。对于授予的不存在活跃市 场的期权等权益工具，采用期权定价模型等确定其公允价值。选用的期权定价模型考虑以下因素：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期权的有效期；</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期权有效期内的无风险利率。</w:t>
      </w:r>
    </w:p>
    <w:p>
      <w:pPr>
        <w:pStyle w:val="Style30"/>
        <w:keepNext w:val="0"/>
        <w:keepLines w:val="0"/>
        <w:widowControl w:val="0"/>
        <w:shd w:val="clear" w:color="auto" w:fill="auto"/>
        <w:tabs>
          <w:tab w:pos="825" w:val="left"/>
        </w:tabs>
        <w:bidi w:val="0"/>
        <w:spacing w:before="0" w:after="40" w:line="313" w:lineRule="exact"/>
        <w:ind w:left="0" w:right="0"/>
        <w:jc w:val="both"/>
      </w:pPr>
      <w:bookmarkStart w:id="1186" w:name="bookmark1186"/>
      <w:r>
        <w:rPr>
          <w:color w:val="000000"/>
          <w:spacing w:val="0"/>
          <w:w w:val="100"/>
          <w:position w:val="0"/>
        </w:rPr>
        <w:t>（</w:t>
      </w:r>
      <w:bookmarkEnd w:id="11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确认可行权权益工具最佳估计的依据</w:t>
      </w:r>
    </w:p>
    <w:p>
      <w:pPr>
        <w:pStyle w:val="Style30"/>
        <w:keepNext w:val="0"/>
        <w:keepLines w:val="0"/>
        <w:widowControl w:val="0"/>
        <w:shd w:val="clear" w:color="auto" w:fill="auto"/>
        <w:bidi w:val="0"/>
        <w:spacing w:before="0" w:after="40" w:line="307" w:lineRule="exact"/>
        <w:ind w:left="0" w:right="0"/>
        <w:jc w:val="both"/>
      </w:pPr>
      <w:r>
        <w:rPr>
          <w:color w:val="000000"/>
          <w:spacing w:val="0"/>
          <w:w w:val="100"/>
          <w:position w:val="0"/>
        </w:rPr>
        <w:t>等待期内每个资产负债表日，本公司根据最新取得的可行权职工人数变动等后续信息作出最佳估计，修正预计可行权的 权益工具数量。在可行权日，最终预计可行权权益工具的数量应当与实际可行权数量一致。</w:t>
      </w:r>
    </w:p>
    <w:p>
      <w:pPr>
        <w:pStyle w:val="Style30"/>
        <w:keepNext w:val="0"/>
        <w:keepLines w:val="0"/>
        <w:widowControl w:val="0"/>
        <w:shd w:val="clear" w:color="auto" w:fill="auto"/>
        <w:tabs>
          <w:tab w:pos="825" w:val="left"/>
        </w:tabs>
        <w:bidi w:val="0"/>
        <w:spacing w:before="0" w:after="40" w:line="313" w:lineRule="exact"/>
        <w:ind w:left="0" w:right="0"/>
        <w:jc w:val="both"/>
      </w:pPr>
      <w:bookmarkStart w:id="1187" w:name="bookmark1187"/>
      <w:r>
        <w:rPr>
          <w:color w:val="000000"/>
          <w:spacing w:val="0"/>
          <w:w w:val="100"/>
          <w:position w:val="0"/>
        </w:rPr>
        <w:t>（</w:t>
      </w:r>
      <w:bookmarkEnd w:id="118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实施、修改、终止股份支付计划的相关会计处理</w:t>
      </w:r>
    </w:p>
    <w:p>
      <w:pPr>
        <w:pStyle w:val="Style30"/>
        <w:keepNext w:val="0"/>
        <w:keepLines w:val="0"/>
        <w:widowControl w:val="0"/>
        <w:shd w:val="clear" w:color="auto" w:fill="auto"/>
        <w:bidi w:val="0"/>
        <w:spacing w:before="0" w:after="40" w:line="314"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以现金结算的股份支付，按照本公司承担的以股份或其他权益工具为基础计算确定的负债的公允价值计量。授予后立即 </w:t>
      </w:r>
      <w:r>
        <w:rPr>
          <w:color w:val="000000"/>
          <w:spacing w:val="0"/>
          <w:w w:val="100"/>
          <w:position w:val="0"/>
        </w:rPr>
        <w:t>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30"/>
        <w:keepNext w:val="0"/>
        <w:keepLines w:val="0"/>
        <w:widowControl w:val="0"/>
        <w:shd w:val="clear" w:color="auto" w:fill="auto"/>
        <w:bidi w:val="0"/>
        <w:spacing w:before="0" w:after="0" w:line="305" w:lineRule="exact"/>
        <w:ind w:left="0" w:right="0"/>
        <w:jc w:val="both"/>
      </w:pPr>
      <w:r>
        <w:rPr>
          <w:color w:val="000000"/>
          <w:spacing w:val="0"/>
          <w:w w:val="100"/>
          <w:position w:val="0"/>
        </w:rPr>
        <w:t>本公司对股份支付计划进行修改时，若修改增加了所授予权益工具的公允价值，按照权益工具公允价值的增加相应地确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除非本公司取消了部分或全部已授予的权益工具。</w:t>
      </w:r>
    </w:p>
    <w:p>
      <w:pPr>
        <w:pStyle w:val="Style30"/>
        <w:keepNext w:val="0"/>
        <w:keepLines w:val="0"/>
        <w:widowControl w:val="0"/>
        <w:shd w:val="clear" w:color="auto" w:fill="auto"/>
        <w:bidi w:val="0"/>
        <w:spacing w:before="0" w:after="400" w:line="312" w:lineRule="exact"/>
        <w:ind w:left="0" w:right="0"/>
        <w:jc w:val="both"/>
      </w:pPr>
      <w:r>
        <w:rPr>
          <w:color w:val="000000"/>
          <w:spacing w:val="0"/>
          <w:w w:val="100"/>
          <w:position w:val="0"/>
        </w:rPr>
        <w:t>在等待期内，如果取消了授予的权益工具（因未满足可行权条件的非市场条件而被取消的除外），本公司对取消所授予 的权益性工具作为加速行权处理，将剩余等待期内应确认的金额立即计入当期损益，同时确认资本公积。职工或其他方能够 选择满足非可行权条件但在等待期内未满足的，本公司将其作为授予权益工具的取消处理。</w:t>
      </w:r>
    </w:p>
    <w:p>
      <w:pPr>
        <w:pStyle w:val="Style38"/>
        <w:keepNext/>
        <w:keepLines/>
        <w:widowControl w:val="0"/>
        <w:shd w:val="clear" w:color="auto" w:fill="auto"/>
        <w:tabs>
          <w:tab w:pos="505" w:val="left"/>
        </w:tabs>
        <w:bidi w:val="0"/>
        <w:spacing w:before="0" w:after="2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rFonts w:ascii="Times New Roman" w:eastAsia="Times New Roman" w:hAnsi="Times New Roman" w:cs="Times New Roman"/>
          <w:color w:val="000000"/>
          <w:spacing w:val="0"/>
          <w:w w:val="100"/>
          <w:position w:val="0"/>
        </w:rPr>
        <w:t>5</w:t>
      </w:r>
      <w:r>
        <w:rPr>
          <w:color w:val="000000"/>
          <w:spacing w:val="0"/>
          <w:w w:val="100"/>
          <w:position w:val="0"/>
        </w:rPr>
        <w:t>、</w:t>
        <w:tab/>
        <w:t>优先股、永续债等其他金融工具</w:t>
      </w:r>
      <w:bookmarkEnd w:id="1188"/>
      <w:bookmarkEnd w:id="1189"/>
      <w:bookmarkEnd w:id="1191"/>
    </w:p>
    <w:p>
      <w:pPr>
        <w:pStyle w:val="Style30"/>
        <w:keepNext w:val="0"/>
        <w:keepLines w:val="0"/>
        <w:widowControl w:val="0"/>
        <w:shd w:val="clear" w:color="auto" w:fill="auto"/>
        <w:tabs>
          <w:tab w:pos="795" w:val="left"/>
        </w:tabs>
        <w:bidi w:val="0"/>
        <w:spacing w:before="0" w:after="0" w:line="313" w:lineRule="exact"/>
        <w:ind w:left="0" w:right="0"/>
        <w:jc w:val="both"/>
      </w:pPr>
      <w:bookmarkStart w:id="1192" w:name="bookmark1192"/>
      <w:r>
        <w:rPr>
          <w:color w:val="000000"/>
          <w:spacing w:val="0"/>
          <w:w w:val="100"/>
          <w:position w:val="0"/>
        </w:rPr>
        <w:t>（</w:t>
      </w:r>
      <w:bookmarkEnd w:id="11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金融负债与权益工具的区分</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本公司根据所发行金融工具的合同条款及其所反映的经济实质而非仅以法律形式，结合金融资产、金融负债和权益工具 的定义，在初始确认时将该金融工具或其组成部分分类为金融资产、金融负债或权益工具。</w:t>
      </w:r>
    </w:p>
    <w:p>
      <w:pPr>
        <w:pStyle w:val="Style30"/>
        <w:keepNext w:val="0"/>
        <w:keepLines w:val="0"/>
        <w:widowControl w:val="0"/>
        <w:shd w:val="clear" w:color="auto" w:fill="auto"/>
        <w:tabs>
          <w:tab w:pos="795" w:val="left"/>
        </w:tabs>
        <w:bidi w:val="0"/>
        <w:spacing w:before="0" w:after="0" w:line="317" w:lineRule="exact"/>
        <w:ind w:left="0" w:right="0"/>
        <w:jc w:val="both"/>
      </w:pPr>
      <w:bookmarkStart w:id="1193" w:name="bookmark1193"/>
      <w:r>
        <w:rPr>
          <w:color w:val="000000"/>
          <w:spacing w:val="0"/>
          <w:w w:val="100"/>
          <w:position w:val="0"/>
        </w:rPr>
        <w:t>（</w:t>
      </w:r>
      <w:bookmarkEnd w:id="11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优先股、永续债等其他金融工具的会计处理</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本公司发行的金融工具按照金融工具准则进行初始确认和计量；其后，于每个资产负债表日计提利息或分派股利，按照 相关具体企业会计准则进行处理。即以所发行金融工具的分类为基础，确定该工具利息支出或股利分配等的会计处理。对于 归类为权益工具的金融工具，其利息支出或股利分配都作为本公司的利润分配，其回购、注销等作为权益的变动处理；对于 归类为金融负债的金融工具，其利息支出或股利分配原则上按照借款费用进行处理，其回购或赎回产生的利得或损失等计入 当期损益。</w:t>
      </w:r>
    </w:p>
    <w:p>
      <w:pPr>
        <w:pStyle w:val="Style30"/>
        <w:keepNext w:val="0"/>
        <w:keepLines w:val="0"/>
        <w:widowControl w:val="0"/>
        <w:shd w:val="clear" w:color="auto" w:fill="auto"/>
        <w:bidi w:val="0"/>
        <w:spacing w:before="0" w:after="400" w:line="312" w:lineRule="exact"/>
        <w:ind w:left="0" w:right="0"/>
        <w:jc w:val="both"/>
      </w:pPr>
      <w:r>
        <w:rPr>
          <w:color w:val="000000"/>
          <w:spacing w:val="0"/>
          <w:w w:val="100"/>
          <w:position w:val="0"/>
        </w:rPr>
        <w:t>本公司发行金融工具，其发生的手续费、佣金等交易费用，如分类为债务工具且以摊余成本计量的，计入所发行工具的 初始计量金额；如分类为权益工具的，从权益中扣除。</w:t>
      </w:r>
    </w:p>
    <w:p>
      <w:pPr>
        <w:pStyle w:val="Style38"/>
        <w:keepNext/>
        <w:keepLines/>
        <w:widowControl w:val="0"/>
        <w:shd w:val="clear" w:color="auto" w:fill="auto"/>
        <w:tabs>
          <w:tab w:pos="505" w:val="left"/>
        </w:tabs>
        <w:bidi w:val="0"/>
        <w:spacing w:before="0" w:after="2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bookmarkEnd w:id="1196"/>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1194"/>
      <w:bookmarkEnd w:id="1195"/>
      <w:bookmarkEnd w:id="1197"/>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）一般原则</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本公司在履行了合同中的履约义务，即在客户取得相关商品或服务的控制权时确认收入。</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满足下列条件之一时，本公司属于在某一时段内履行履约义务；否则，属于在某一时点履行履约义务：</w:t>
      </w:r>
    </w:p>
    <w:p>
      <w:pPr>
        <w:pStyle w:val="Style30"/>
        <w:keepNext w:val="0"/>
        <w:keepLines w:val="0"/>
        <w:widowControl w:val="0"/>
        <w:numPr>
          <w:ilvl w:val="0"/>
          <w:numId w:val="19"/>
        </w:numPr>
        <w:shd w:val="clear" w:color="auto" w:fill="auto"/>
        <w:tabs>
          <w:tab w:pos="723" w:val="left"/>
        </w:tabs>
        <w:bidi w:val="0"/>
        <w:spacing w:before="0" w:after="0" w:line="313" w:lineRule="exact"/>
        <w:ind w:left="0" w:right="0"/>
        <w:jc w:val="both"/>
      </w:pPr>
      <w:bookmarkStart w:id="1198" w:name="bookmark1198"/>
      <w:bookmarkEnd w:id="1198"/>
      <w:r>
        <w:rPr>
          <w:color w:val="000000"/>
          <w:spacing w:val="0"/>
          <w:w w:val="100"/>
          <w:position w:val="0"/>
        </w:rPr>
        <w:t>客户在本公司履约的同时即取得并消耗本公司履约所带来的经济利益。</w:t>
      </w:r>
    </w:p>
    <w:p>
      <w:pPr>
        <w:pStyle w:val="Style30"/>
        <w:keepNext w:val="0"/>
        <w:keepLines w:val="0"/>
        <w:widowControl w:val="0"/>
        <w:numPr>
          <w:ilvl w:val="0"/>
          <w:numId w:val="19"/>
        </w:numPr>
        <w:shd w:val="clear" w:color="auto" w:fill="auto"/>
        <w:tabs>
          <w:tab w:pos="723" w:val="left"/>
        </w:tabs>
        <w:bidi w:val="0"/>
        <w:spacing w:before="0" w:after="0" w:line="313" w:lineRule="exact"/>
        <w:ind w:left="0" w:right="0"/>
        <w:jc w:val="both"/>
      </w:pPr>
      <w:bookmarkStart w:id="1199" w:name="bookmark1199"/>
      <w:bookmarkEnd w:id="1199"/>
      <w:r>
        <w:rPr>
          <w:color w:val="000000"/>
          <w:spacing w:val="0"/>
          <w:w w:val="100"/>
          <w:position w:val="0"/>
        </w:rPr>
        <w:t>客户能够控制本公司履约过程中在建的商品。</w:t>
      </w:r>
    </w:p>
    <w:p>
      <w:pPr>
        <w:pStyle w:val="Style30"/>
        <w:keepNext w:val="0"/>
        <w:keepLines w:val="0"/>
        <w:widowControl w:val="0"/>
        <w:numPr>
          <w:ilvl w:val="0"/>
          <w:numId w:val="19"/>
        </w:numPr>
        <w:shd w:val="clear" w:color="auto" w:fill="auto"/>
        <w:tabs>
          <w:tab w:pos="698" w:val="left"/>
        </w:tabs>
        <w:bidi w:val="0"/>
        <w:spacing w:before="0" w:after="0" w:line="346" w:lineRule="exact"/>
        <w:ind w:left="0" w:right="0"/>
        <w:jc w:val="both"/>
      </w:pPr>
      <w:bookmarkStart w:id="1200" w:name="bookmark1200"/>
      <w:bookmarkEnd w:id="1200"/>
      <w:r>
        <w:rPr>
          <w:color w:val="000000"/>
          <w:spacing w:val="0"/>
          <w:w w:val="100"/>
          <w:position w:val="0"/>
        </w:rPr>
        <w:t>本公司履约过程中所产出的商品具有不可替代用途，且本公司在整个合同期间内有权就累计至今已完成的履约部分收 取款项。</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对于在某一时段内履行的履约义务，本公司在该段时间内按照履约进度确认收入。履约进度不能合理确定时，本公司已 经发生的成本预计能够得到补偿的，按照已经发生的成本金额确认收入，直到履约进度能够合理确定为止。</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对于在某一时点履行的履约义务，本公司在客户取得相关商品或服务控制权时点确认收入。在判断客户是否已取得商品 或服务控制权时，本公司会考虑下列迹象：</w:t>
      </w:r>
    </w:p>
    <w:p>
      <w:pPr>
        <w:pStyle w:val="Style30"/>
        <w:keepNext w:val="0"/>
        <w:keepLines w:val="0"/>
        <w:widowControl w:val="0"/>
        <w:numPr>
          <w:ilvl w:val="0"/>
          <w:numId w:val="21"/>
        </w:numPr>
        <w:shd w:val="clear" w:color="auto" w:fill="auto"/>
        <w:bidi w:val="0"/>
        <w:spacing w:before="0" w:after="0" w:line="313" w:lineRule="exact"/>
        <w:ind w:left="0" w:right="0"/>
        <w:jc w:val="both"/>
      </w:pPr>
      <w:bookmarkStart w:id="1201" w:name="bookmark1201"/>
      <w:bookmarkEnd w:id="1201"/>
      <w:r>
        <w:rPr>
          <w:color w:val="000000"/>
          <w:spacing w:val="0"/>
          <w:w w:val="100"/>
          <w:position w:val="0"/>
        </w:rPr>
        <w:t>本公司就该商品或服务享有现时收款权利，即客户就该商品负有现时付款义务。</w:t>
      </w:r>
    </w:p>
    <w:p>
      <w:pPr>
        <w:pStyle w:val="Style30"/>
        <w:keepNext w:val="0"/>
        <w:keepLines w:val="0"/>
        <w:widowControl w:val="0"/>
        <w:numPr>
          <w:ilvl w:val="0"/>
          <w:numId w:val="21"/>
        </w:numPr>
        <w:shd w:val="clear" w:color="auto" w:fill="auto"/>
        <w:tabs>
          <w:tab w:pos="753" w:val="left"/>
        </w:tabs>
        <w:bidi w:val="0"/>
        <w:spacing w:before="0" w:after="0" w:line="314" w:lineRule="exact"/>
        <w:ind w:left="0" w:right="0"/>
        <w:jc w:val="both"/>
      </w:pPr>
      <w:bookmarkStart w:id="1202" w:name="bookmark1202"/>
      <w:bookmarkEnd w:id="1202"/>
      <w:r>
        <w:rPr>
          <w:color w:val="000000"/>
          <w:spacing w:val="0"/>
          <w:w w:val="100"/>
          <w:position w:val="0"/>
        </w:rPr>
        <w:t>本公司已将该商品的法定所有权转移给客户，即客户已拥有该商品的法定所有权。</w:t>
      </w:r>
    </w:p>
    <w:p>
      <w:pPr>
        <w:pStyle w:val="Style30"/>
        <w:keepNext w:val="0"/>
        <w:keepLines w:val="0"/>
        <w:widowControl w:val="0"/>
        <w:numPr>
          <w:ilvl w:val="0"/>
          <w:numId w:val="21"/>
        </w:numPr>
        <w:shd w:val="clear" w:color="auto" w:fill="auto"/>
        <w:tabs>
          <w:tab w:pos="753" w:val="left"/>
        </w:tabs>
        <w:bidi w:val="0"/>
        <w:spacing w:before="0" w:after="0" w:line="314" w:lineRule="exact"/>
        <w:ind w:left="0" w:right="0"/>
        <w:jc w:val="both"/>
      </w:pPr>
      <w:bookmarkStart w:id="1203" w:name="bookmark1203"/>
      <w:bookmarkEnd w:id="1203"/>
      <w:r>
        <w:rPr>
          <w:color w:val="000000"/>
          <w:spacing w:val="0"/>
          <w:w w:val="100"/>
          <w:position w:val="0"/>
        </w:rPr>
        <w:t>本公司已将该商品的实物转移给客户，即客户已实物占有该商品。</w:t>
      </w:r>
    </w:p>
    <w:p>
      <w:pPr>
        <w:pStyle w:val="Style30"/>
        <w:keepNext w:val="0"/>
        <w:keepLines w:val="0"/>
        <w:widowControl w:val="0"/>
        <w:numPr>
          <w:ilvl w:val="0"/>
          <w:numId w:val="21"/>
        </w:numPr>
        <w:shd w:val="clear" w:color="auto" w:fill="auto"/>
        <w:tabs>
          <w:tab w:pos="753" w:val="left"/>
        </w:tabs>
        <w:bidi w:val="0"/>
        <w:spacing w:before="0" w:after="0" w:line="314" w:lineRule="exact"/>
        <w:ind w:left="0" w:right="0"/>
        <w:jc w:val="both"/>
      </w:pPr>
      <w:bookmarkStart w:id="1204" w:name="bookmark1204"/>
      <w:bookmarkEnd w:id="1204"/>
      <w:r>
        <w:rPr>
          <w:color w:val="000000"/>
          <w:spacing w:val="0"/>
          <w:w w:val="100"/>
          <w:position w:val="0"/>
        </w:rPr>
        <w:t>本公司已将该商品所有权上的主要风险和报酬转移给客户，即客户已取得该商品所有权上的主要风险和报酬。</w:t>
      </w:r>
    </w:p>
    <w:p>
      <w:pPr>
        <w:pStyle w:val="Style30"/>
        <w:keepNext w:val="0"/>
        <w:keepLines w:val="0"/>
        <w:widowControl w:val="0"/>
        <w:numPr>
          <w:ilvl w:val="0"/>
          <w:numId w:val="21"/>
        </w:numPr>
        <w:shd w:val="clear" w:color="auto" w:fill="auto"/>
        <w:tabs>
          <w:tab w:pos="753" w:val="left"/>
        </w:tabs>
        <w:bidi w:val="0"/>
        <w:spacing w:before="0" w:after="0" w:line="314" w:lineRule="exact"/>
        <w:ind w:left="0" w:right="0"/>
        <w:jc w:val="both"/>
      </w:pPr>
      <w:bookmarkStart w:id="1205" w:name="bookmark1205"/>
      <w:bookmarkEnd w:id="1205"/>
      <w:r>
        <w:rPr>
          <w:color w:val="000000"/>
          <w:spacing w:val="0"/>
          <w:w w:val="100"/>
          <w:position w:val="0"/>
        </w:rPr>
        <w:t>客户已接受该商品或服务。</w:t>
      </w:r>
    </w:p>
    <w:p>
      <w:pPr>
        <w:pStyle w:val="Style30"/>
        <w:keepNext w:val="0"/>
        <w:keepLines w:val="0"/>
        <w:widowControl w:val="0"/>
        <w:numPr>
          <w:ilvl w:val="0"/>
          <w:numId w:val="21"/>
        </w:numPr>
        <w:shd w:val="clear" w:color="auto" w:fill="auto"/>
        <w:tabs>
          <w:tab w:pos="753" w:val="left"/>
        </w:tabs>
        <w:bidi w:val="0"/>
        <w:spacing w:before="0" w:after="0" w:line="314" w:lineRule="exact"/>
        <w:ind w:left="0" w:right="0"/>
        <w:jc w:val="both"/>
      </w:pPr>
      <w:bookmarkStart w:id="1206" w:name="bookmark1206"/>
      <w:bookmarkEnd w:id="1206"/>
      <w:r>
        <w:rPr>
          <w:color w:val="000000"/>
          <w:spacing w:val="0"/>
          <w:w w:val="100"/>
          <w:position w:val="0"/>
        </w:rPr>
        <w:t>其他表明客户已取得商品控制权的迹象。</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本公司已向客户转让商品或服务而有权收取对价的权利（且该权利取决于时间流逝之外的其他因素）作为合同资产，合 同资产以预期信用损失为基础计提减值（参见附注</w:t>
      </w:r>
      <w:r>
        <w:rPr>
          <w:b/>
          <w:bCs/>
          <w:color w:val="000000"/>
          <w:spacing w:val="0"/>
          <w:w w:val="100"/>
          <w:position w:val="0"/>
        </w:rPr>
        <w:t>错误！未找到引用源。</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）。本公司拥有的、无条件（仅取决于时间流逝） 向客户收取对价的权利作为应收款项列示。本公司已收或应收客户对价而应向客户转让商品或服务的义务作为合同负债。</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）具体方法</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本公司机制纸收入确认的具体方法：对于国内销售业务，在货物交付客户并签收确认的当天确认收入；对于国外销售业 务，在将货物装船并报关的当天确认收入。</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本公司融资租赁收入确认的具体方法：根据还款付息明细表按照实际利率分期确认收入。</w:t>
      </w:r>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本公司房地产收入确认的具体方法：将租金在租期内按照直线法摊销确认收入。</w:t>
      </w:r>
    </w:p>
    <w:p>
      <w:pPr>
        <w:pStyle w:val="Style38"/>
        <w:keepNext/>
        <w:keepLines/>
        <w:widowControl w:val="0"/>
        <w:shd w:val="clear" w:color="auto" w:fill="auto"/>
        <w:tabs>
          <w:tab w:pos="524" w:val="left"/>
        </w:tabs>
        <w:bidi w:val="0"/>
        <w:spacing w:before="0" w:after="280" w:line="240" w:lineRule="auto"/>
        <w:ind w:left="0" w:right="0" w:firstLine="0"/>
        <w:jc w:val="both"/>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w:t>
      </w:r>
      <w:bookmarkEnd w:id="1209"/>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1207"/>
      <w:bookmarkEnd w:id="1208"/>
      <w:bookmarkEnd w:id="1210"/>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政府补助在满足政府补助所附条件并能够收到时确认。</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对于货币性资产的政府补助，按照收到或应收的金额计量。对于非货币性资产的政府补助，按照公允价值计量；公允价 值不能够可靠取得的，按照名义金额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与资产相关的政府补助，是指本公司取得的、用于购建或以其他方式形成长期资产的政府补助；除此之外，作为与收益 相关的政府补助。</w:t>
      </w:r>
    </w:p>
    <w:p>
      <w:pPr>
        <w:pStyle w:val="Style30"/>
        <w:keepNext w:val="0"/>
        <w:keepLines w:val="0"/>
        <w:widowControl w:val="0"/>
        <w:shd w:val="clear" w:color="auto" w:fill="auto"/>
        <w:bidi w:val="0"/>
        <w:spacing w:before="0" w:after="0" w:line="307" w:lineRule="exact"/>
        <w:ind w:left="0" w:right="0"/>
        <w:jc w:val="both"/>
      </w:pPr>
      <w:r>
        <w:rPr>
          <w:color w:val="000000"/>
          <w:spacing w:val="0"/>
          <w:w w:val="100"/>
          <w:position w:val="0"/>
        </w:rPr>
        <w:t>对于政府文件未明确规定补助对象的，能够形成长期资产的，与资产价值相对应的政府补助部分作为与资产相关的政府 补助，其余部分作为与收益相关的政府补助；难以区分的，将政府补助整体作为与收益相关的政府补助。</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与资产相关的政府补助，确认为递延收益在相关资产使用期限内按照合理、系统的方法分期计入损益。与收益相关的政 府补助，用于补偿已发生的相关成本费用或损失的，计入当期损益；用于补偿以后期间的相关成本费用或损失的，则计入递 延收益，于相关成本费用或损失确认期间计入当期损益。按照名义金额计量的政府补助，直接计入当期损益。本公司对相同 或类似的政府补助业务，采用一致的方法处理。</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与日常活动相关的政府补助，按照经济业务实质，计入其他收益。与日常活动无关的政府补助，计入营业外收支。</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已确认的政府补助需要返还时，存在相关递延收益余额的，冲减相关递延收益账面余额，超出部分计入当期损益；属于 其他情况的，直接计入当期损益。</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取得的政策性优惠贷款贴息，如果财政将贴息资金拨付给贷款银行，以实际收到的借款金额作为借款的入账价值，按照 借款本金和政策性优惠利率计算借款费用。如果财政将贴息资金直接拨付给本公司，贴息冲减借款费用。</w:t>
      </w:r>
    </w:p>
    <w:p>
      <w:pPr>
        <w:pStyle w:val="Style38"/>
        <w:keepNext/>
        <w:keepLines/>
        <w:widowControl w:val="0"/>
        <w:shd w:val="clear" w:color="auto" w:fill="auto"/>
        <w:tabs>
          <w:tab w:pos="524" w:val="left"/>
        </w:tabs>
        <w:bidi w:val="0"/>
        <w:spacing w:before="0" w:after="280" w:line="240" w:lineRule="auto"/>
        <w:ind w:left="0" w:right="0" w:firstLine="0"/>
        <w:jc w:val="both"/>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11"/>
      <w:bookmarkEnd w:id="1212"/>
      <w:bookmarkEnd w:id="1214"/>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所得税包括当期所得税和递延所得税。除由于企业合并产生的调整商誉，或与直接计入所有者权益的交易或者事项相关 的递延所得税计入所有者权益外，均作为所得税费用计入当期损益。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本公司根据资产、负债于资产负债表日的账面价值与计税基础之间的暂时性差异，采用资产负债表债务法确认递延所得 税。</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各项应纳税暂时性差异均确认相关的递延所得税负债，除非该应纳税暂时性差异是在以下交易中产生的：</w:t>
      </w:r>
    </w:p>
    <w:p>
      <w:pPr>
        <w:pStyle w:val="Style30"/>
        <w:keepNext w:val="0"/>
        <w:keepLines w:val="0"/>
        <w:widowControl w:val="0"/>
        <w:shd w:val="clear" w:color="auto" w:fill="auto"/>
        <w:tabs>
          <w:tab w:pos="901" w:val="left"/>
        </w:tabs>
        <w:bidi w:val="0"/>
        <w:spacing w:before="0" w:after="40" w:line="312" w:lineRule="exact"/>
        <w:ind w:left="0" w:right="0"/>
        <w:jc w:val="left"/>
      </w:pPr>
      <w:bookmarkStart w:id="1215" w:name="bookmark1215"/>
      <w:r>
        <w:rPr>
          <w:color w:val="000000"/>
          <w:spacing w:val="0"/>
          <w:w w:val="100"/>
          <w:position w:val="0"/>
        </w:rPr>
        <w:t>（</w:t>
      </w:r>
      <w:bookmarkEnd w:id="12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商誉的初始确认，或者具有以下特征的交易中产生的资产或负债的初始确认：该交易不是企业合并，并且交易发 生时既不影响会计利润也不影响应纳税所得额；</w:t>
      </w:r>
    </w:p>
    <w:p>
      <w:pPr>
        <w:pStyle w:val="Style30"/>
        <w:keepNext w:val="0"/>
        <w:keepLines w:val="0"/>
        <w:widowControl w:val="0"/>
        <w:shd w:val="clear" w:color="auto" w:fill="auto"/>
        <w:tabs>
          <w:tab w:pos="896" w:val="left"/>
        </w:tabs>
        <w:bidi w:val="0"/>
        <w:spacing w:before="0" w:after="40" w:line="326" w:lineRule="exact"/>
        <w:ind w:left="0" w:right="0"/>
        <w:jc w:val="left"/>
      </w:pPr>
      <w:bookmarkStart w:id="1216" w:name="bookmark1216"/>
      <w:r>
        <w:rPr>
          <w:color w:val="000000"/>
          <w:spacing w:val="0"/>
          <w:w w:val="100"/>
          <w:position w:val="0"/>
        </w:rPr>
        <w:t>（</w:t>
      </w:r>
      <w:bookmarkEnd w:id="12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对于与子公司、合营企业及联营企业投资相关的应纳税暂时性差异，该暂时性差异转回的时间能够控制并且该暂 时性差异在可预见的未来很可能不会转回。</w:t>
      </w:r>
    </w:p>
    <w:p>
      <w:pPr>
        <w:pStyle w:val="Style30"/>
        <w:keepNext w:val="0"/>
        <w:keepLines w:val="0"/>
        <w:widowControl w:val="0"/>
        <w:shd w:val="clear" w:color="auto" w:fill="auto"/>
        <w:bidi w:val="0"/>
        <w:spacing w:before="0" w:after="40" w:line="305" w:lineRule="exact"/>
        <w:ind w:left="0" w:right="0"/>
        <w:jc w:val="left"/>
      </w:pPr>
      <w:r>
        <w:rPr>
          <w:color w:val="000000"/>
          <w:spacing w:val="0"/>
          <w:w w:val="100"/>
          <w:position w:val="0"/>
        </w:rPr>
        <w:t>对于可抵扣暂时性差异、能够结转以后年度的可抵扣亏损和税款抵减，本公司以很可能取得用来抵扣可抵扣暂时性差异、 可抵扣亏损和税款抵减的未来应纳税所得额为限，确认由此产生的递延所得税资产，除非该可抵扣暂时性差异是在以下交易 中产生的：</w:t>
      </w:r>
    </w:p>
    <w:p>
      <w:pPr>
        <w:pStyle w:val="Style30"/>
        <w:keepNext w:val="0"/>
        <w:keepLines w:val="0"/>
        <w:widowControl w:val="0"/>
        <w:shd w:val="clear" w:color="auto" w:fill="auto"/>
        <w:tabs>
          <w:tab w:pos="825" w:val="left"/>
        </w:tabs>
        <w:bidi w:val="0"/>
        <w:spacing w:before="0" w:after="40" w:line="312" w:lineRule="exact"/>
        <w:ind w:left="0" w:right="0"/>
        <w:jc w:val="left"/>
      </w:pPr>
      <w:bookmarkStart w:id="1217" w:name="bookmark1217"/>
      <w:r>
        <w:rPr>
          <w:color w:val="000000"/>
          <w:spacing w:val="0"/>
          <w:w w:val="100"/>
          <w:position w:val="0"/>
        </w:rPr>
        <w:t>（</w:t>
      </w:r>
      <w:bookmarkEnd w:id="12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该交易不是企业合并，并且交易发生时既不影响会计利润也不影响应纳税所得额；</w:t>
      </w:r>
    </w:p>
    <w:p>
      <w:pPr>
        <w:pStyle w:val="Style30"/>
        <w:keepNext w:val="0"/>
        <w:keepLines w:val="0"/>
        <w:widowControl w:val="0"/>
        <w:shd w:val="clear" w:color="auto" w:fill="auto"/>
        <w:tabs>
          <w:tab w:pos="906" w:val="left"/>
        </w:tabs>
        <w:bidi w:val="0"/>
        <w:spacing w:before="0" w:after="40" w:line="326" w:lineRule="exact"/>
        <w:ind w:left="0" w:right="0"/>
        <w:jc w:val="left"/>
      </w:pPr>
      <w:bookmarkStart w:id="1218" w:name="bookmark1218"/>
      <w:r>
        <w:rPr>
          <w:color w:val="000000"/>
          <w:spacing w:val="0"/>
          <w:w w:val="100"/>
          <w:position w:val="0"/>
        </w:rPr>
        <w:t>（</w:t>
      </w:r>
      <w:bookmarkEnd w:id="12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于资产负债表日，本公司对递延所得税资产和递延所得税负债，按照预期收回该资产或清偿该负债期间的适用税率计量， 并反映资产负债表日预期收回资产或清偿负债方式的所得税影响。</w:t>
      </w:r>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于资产负债表日，本公司对递延所得税资产的账面价值进行复核。如果未来期间很可能无法获得足够的应纳税所得额用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38"/>
        <w:keepNext/>
        <w:keepLines/>
        <w:widowControl w:val="0"/>
        <w:shd w:val="clear" w:color="auto" w:fill="auto"/>
        <w:bidi w:val="0"/>
        <w:spacing w:before="0" w:after="300" w:line="240" w:lineRule="auto"/>
        <w:ind w:left="0" w:right="0" w:firstLine="0"/>
        <w:jc w:val="left"/>
      </w:pPr>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29</w:t>
      </w:r>
      <w:r>
        <w:rPr>
          <w:color w:val="000000"/>
          <w:spacing w:val="0"/>
          <w:w w:val="100"/>
          <w:position w:val="0"/>
        </w:rPr>
        <w:t>、租赁</w:t>
      </w:r>
      <w:bookmarkEnd w:id="1219"/>
      <w:bookmarkEnd w:id="1220"/>
      <w:bookmarkEnd w:id="1221"/>
    </w:p>
    <w:p>
      <w:pPr>
        <w:pStyle w:val="Style30"/>
        <w:keepNext w:val="0"/>
        <w:keepLines w:val="0"/>
        <w:widowControl w:val="0"/>
        <w:shd w:val="clear" w:color="auto" w:fill="auto"/>
        <w:tabs>
          <w:tab w:pos="849" w:val="left"/>
        </w:tabs>
        <w:bidi w:val="0"/>
        <w:spacing w:before="0" w:after="40" w:line="312" w:lineRule="exact"/>
        <w:ind w:left="0" w:right="0"/>
        <w:jc w:val="both"/>
      </w:pPr>
      <w:bookmarkStart w:id="1222" w:name="bookmark1222"/>
      <w:r>
        <w:rPr>
          <w:b/>
          <w:bCs/>
          <w:color w:val="000000"/>
          <w:spacing w:val="0"/>
          <w:w w:val="100"/>
          <w:position w:val="0"/>
        </w:rPr>
        <w:t>（</w:t>
      </w:r>
      <w:bookmarkEnd w:id="1222"/>
      <w:r>
        <w:rPr>
          <w:rFonts w:ascii="Cambria" w:eastAsia="Cambria" w:hAnsi="Cambria" w:cs="Cambria"/>
          <w:b/>
          <w:bCs/>
          <w:color w:val="000000"/>
          <w:spacing w:val="0"/>
          <w:w w:val="100"/>
          <w:position w:val="0"/>
          <w:sz w:val="18"/>
          <w:szCs w:val="18"/>
        </w:rPr>
        <w:t>1</w:t>
      </w:r>
      <w:r>
        <w:rPr>
          <w:b/>
          <w:bCs/>
          <w:color w:val="000000"/>
          <w:spacing w:val="0"/>
          <w:w w:val="100"/>
          <w:position w:val="0"/>
        </w:rPr>
        <w:t>）</w:t>
        <w:tab/>
        <w:t>租赁的识别</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在合同开始日，本公司作为承租人或出租人评估合同中的客户是否有权获得在使用期间内因使用已识别资产所产生的几 乎全部经济利益，并有权在该使用期间主导已识别资产的使用。如果合同中一方让渡了在一定期间内控制一项或多项已识别 资产使用的权利以换取对价，则本公司认定合同为租赁或者包含租赁。</w:t>
      </w:r>
    </w:p>
    <w:p>
      <w:pPr>
        <w:pStyle w:val="Style30"/>
        <w:keepNext w:val="0"/>
        <w:keepLines w:val="0"/>
        <w:widowControl w:val="0"/>
        <w:shd w:val="clear" w:color="auto" w:fill="auto"/>
        <w:tabs>
          <w:tab w:pos="849" w:val="left"/>
        </w:tabs>
        <w:bidi w:val="0"/>
        <w:spacing w:before="0" w:after="40" w:line="312" w:lineRule="exact"/>
        <w:ind w:left="0" w:right="0"/>
        <w:jc w:val="both"/>
      </w:pPr>
      <w:bookmarkStart w:id="1223" w:name="bookmark1223"/>
      <w:r>
        <w:rPr>
          <w:b/>
          <w:bCs/>
          <w:color w:val="000000"/>
          <w:spacing w:val="0"/>
          <w:w w:val="100"/>
          <w:position w:val="0"/>
        </w:rPr>
        <w:t>（</w:t>
      </w:r>
      <w:bookmarkEnd w:id="1223"/>
      <w:r>
        <w:rPr>
          <w:rFonts w:ascii="Cambria" w:eastAsia="Cambria" w:hAnsi="Cambria" w:cs="Cambria"/>
          <w:b/>
          <w:bCs/>
          <w:color w:val="000000"/>
          <w:spacing w:val="0"/>
          <w:w w:val="100"/>
          <w:position w:val="0"/>
          <w:sz w:val="18"/>
          <w:szCs w:val="18"/>
        </w:rPr>
        <w:t>2</w:t>
      </w:r>
      <w:r>
        <w:rPr>
          <w:b/>
          <w:bCs/>
          <w:color w:val="000000"/>
          <w:spacing w:val="0"/>
          <w:w w:val="100"/>
          <w:position w:val="0"/>
        </w:rPr>
        <w:t>）</w:t>
        <w:tab/>
        <w:t>本公司作为承租人</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在租赁期开始日，本公司对所有租赁确认使用权资产和租赁负债，简化处理的短期租赁和低价值资产租赁除外。</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使用权资产的会计政策见附注</w:t>
      </w:r>
      <w:r>
        <w:rPr>
          <w:b/>
          <w:bCs/>
          <w:color w:val="000000"/>
          <w:spacing w:val="0"/>
          <w:w w:val="100"/>
          <w:position w:val="0"/>
        </w:rPr>
        <w:t>错误！未找到引用源。</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租赁负债按照租赁期开始日尚未支付的租赁付款额采用租赁内含利率计算的现值进行初始计量，无法确定租赁内含利率 的，采用增量借款利率作为折现率。租赁付款额包括：固定付款额及实质固定付款额，存在租赁激励的，扣除租赁激励相关 金额；取决于指数或比率的可变租赁付款额；购买选择权的行权价格，前提是承租人合理确定将行使该选择权；行使终止租 赁选择权需支付的款项，前提是租赁期反映出承租人将行使终止租赁选择权；以及根据承租人提供的担保余值预计应支付的 款项。后续按照固定的周期性利率计算租赁负债在租赁期内各期间的利息费用，并计入当期损益。未纳入租赁负债计量的可 变租赁付款额在实际发生时计入当期损益。</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短期租赁</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短期租赁是指在租赁期开始日，租赁期不超过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个月的租赁，包含购买选择权的租赁除外。</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本公司将短期租赁的租赁付款额，在租赁期内各个期间按照直线法的方法计入相关资产成本或当期损益。</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对于短期租赁，本公司按照租赁资产的类别将下列资产类型中满足短期租赁条件的项目选择采用上述简化处理方法。</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价值不高的设备</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运输车辆</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低价值资产租赁</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低价值资产租赁是指单项租赁资产为全新资产时价值低于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万元的租赁。</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本公司将低价值资产租赁的租赁付款额，在租赁期内各个期间按照直线法的方法计入相关资产成本或当期损益。</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对于低价值资产租赁，本公司根据每项租赁的具体情况选择采用上述简化处理方法。</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租赁变更</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租赁发生变更且同时符合下列条件的，本公司将该租赁变更作为一项单独租赁进行会计处理：①该租赁变更通过增加一 项或多项租赁资产的使用权而扩大了租赁范围;②增加的对价与租赁范围扩大部分的单独价格按该合同情况调整后的金额相 当。</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租赁变更未作为一项单独租赁进行会计处理的，在租赁变更生效日，本公司重新分摊变更后合同的对价，重新确定租赁 期，并按照变更后租赁付款额和修订后的折现率计算的现值重新计量租赁负债。</w:t>
      </w:r>
    </w:p>
    <w:p>
      <w:pPr>
        <w:pStyle w:val="Style30"/>
        <w:keepNext w:val="0"/>
        <w:keepLines w:val="0"/>
        <w:widowControl w:val="0"/>
        <w:shd w:val="clear" w:color="auto" w:fill="auto"/>
        <w:bidi w:val="0"/>
        <w:spacing w:before="0" w:after="40" w:line="317" w:lineRule="exact"/>
        <w:ind w:left="0" w:right="0"/>
        <w:jc w:val="both"/>
      </w:pPr>
      <w:r>
        <w:rPr>
          <w:color w:val="000000"/>
          <w:spacing w:val="0"/>
          <w:w w:val="100"/>
          <w:position w:val="0"/>
        </w:rPr>
        <w:t>租赁变更导致租赁范围缩小或租赁期缩短的，本公司相应调减使用权资产的账面价值，并将部分终止或完全终止租赁的 相关利得或损失计入当期损益。</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其他租赁变更导致租赁负债重新计量的，本公司相应调整使用权资产的账面价值。</w:t>
      </w:r>
    </w:p>
    <w:p>
      <w:pPr>
        <w:pStyle w:val="Style30"/>
        <w:keepNext w:val="0"/>
        <w:keepLines w:val="0"/>
        <w:widowControl w:val="0"/>
        <w:shd w:val="clear" w:color="auto" w:fill="auto"/>
        <w:tabs>
          <w:tab w:pos="826" w:val="left"/>
        </w:tabs>
        <w:bidi w:val="0"/>
        <w:spacing w:before="0" w:after="40" w:line="312" w:lineRule="exact"/>
        <w:ind w:left="0" w:right="0"/>
        <w:jc w:val="both"/>
      </w:pPr>
      <w:bookmarkStart w:id="1224" w:name="bookmark1224"/>
      <w:r>
        <w:rPr>
          <w:b/>
          <w:bCs/>
          <w:color w:val="000000"/>
          <w:spacing w:val="0"/>
          <w:w w:val="100"/>
          <w:position w:val="0"/>
        </w:rPr>
        <w:t>（</w:t>
      </w:r>
      <w:bookmarkEnd w:id="1224"/>
      <w:r>
        <w:rPr>
          <w:rFonts w:ascii="Cambria" w:eastAsia="Cambria" w:hAnsi="Cambria" w:cs="Cambria"/>
          <w:b/>
          <w:bCs/>
          <w:color w:val="000000"/>
          <w:spacing w:val="0"/>
          <w:w w:val="100"/>
          <w:position w:val="0"/>
          <w:sz w:val="18"/>
          <w:szCs w:val="18"/>
        </w:rPr>
        <w:t>3</w:t>
      </w:r>
      <w:r>
        <w:rPr>
          <w:b/>
          <w:bCs/>
          <w:color w:val="000000"/>
          <w:spacing w:val="0"/>
          <w:w w:val="100"/>
          <w:position w:val="0"/>
        </w:rPr>
        <w:t>）</w:t>
        <w:tab/>
        <w:t>本公司作为出租人</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本公司作为出租人时，将实质上转移了与资产所有权有关的全部风险和报酬的租赁确认为融资租赁，除融资租赁之外的 其他租赁确认为经营租赁。</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融资租赁</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融资租赁中，在租赁期开始日本公司按租赁投资净额作为应收融资租赁款的入账价值，租赁投资净额为未担保余值和租 赁期开始日尚未收到的租赁收款额按照租赁内含利率折现的现值之和。本公司作为出租人按照固定的周期性利率计算并确认 租赁期内各个期间的利息收入。本公司作为出租人取得的未纳入租赁投资净额计量的可变租赁付款额在实际发生时计入当期 损益。</w:t>
      </w:r>
    </w:p>
    <w:p>
      <w:pPr>
        <w:pStyle w:val="Style30"/>
        <w:keepNext w:val="0"/>
        <w:keepLines w:val="0"/>
        <w:widowControl w:val="0"/>
        <w:shd w:val="clear" w:color="auto" w:fill="auto"/>
        <w:bidi w:val="0"/>
        <w:spacing w:before="0" w:after="40" w:line="322" w:lineRule="exact"/>
        <w:ind w:left="0" w:right="0"/>
        <w:jc w:val="both"/>
      </w:pPr>
      <w:r>
        <w:rPr>
          <w:color w:val="000000"/>
          <w:spacing w:val="0"/>
          <w:w w:val="100"/>
          <w:position w:val="0"/>
        </w:rPr>
        <w:t>应收融资租赁款的终止确认和减值按照《企业会计准则第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号——金融工具确认和计量》和《企业会计准则第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 金融资产转移》的规定进行会计处理。</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经营租赁</w:t>
      </w:r>
    </w:p>
    <w:p>
      <w:pPr>
        <w:pStyle w:val="Style30"/>
        <w:keepNext w:val="0"/>
        <w:keepLines w:val="0"/>
        <w:widowControl w:val="0"/>
        <w:shd w:val="clear" w:color="auto" w:fill="auto"/>
        <w:bidi w:val="0"/>
        <w:spacing w:before="0" w:after="40" w:line="314" w:lineRule="exact"/>
        <w:ind w:left="0" w:right="0"/>
        <w:jc w:val="both"/>
      </w:pPr>
      <w:r>
        <w:rPr>
          <w:color w:val="000000"/>
          <w:spacing w:val="0"/>
          <w:w w:val="100"/>
          <w:position w:val="0"/>
        </w:rPr>
        <w:t>经营租赁中的租金，本公司在租赁期内各个期间按照直线法确认当期损益。发生的与经营租赁有关的初始直接费用应当 资本化，在租赁期内按照与租金收入确认相同的基础进行分摊，分期计入当期损益。取得的与经营租赁有关的未计入租赁收 款额的可变租赁付款额，在实际发生时计入当期损益。</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租赁变更</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经营租赁发生变更的，本公司自变更生效日起将其作为一项新租赁进行会计处理，与变更前租赁有关的预收或应收租赁 收款额视为新租赁的收款额。</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融资租赁发生变更且同时符合下列条件的，本公司将该变更作为一项单独租赁进行会计处理：①该变更通过增加一项或 多项租赁资产的使用权而扩大了租赁范围；②增加的对价与租赁范围扩大部分的单独价格按该合同情况调整后的金额相当。</w:t>
      </w:r>
    </w:p>
    <w:p>
      <w:pPr>
        <w:pStyle w:val="Style30"/>
        <w:keepNext w:val="0"/>
        <w:keepLines w:val="0"/>
        <w:widowControl w:val="0"/>
        <w:shd w:val="clear" w:color="auto" w:fill="auto"/>
        <w:bidi w:val="0"/>
        <w:spacing w:before="0" w:after="40" w:line="309" w:lineRule="exact"/>
        <w:ind w:left="0" w:right="0"/>
        <w:jc w:val="both"/>
      </w:pPr>
      <w:r>
        <w:rPr>
          <w:color w:val="000000"/>
          <w:spacing w:val="0"/>
          <w:w w:val="100"/>
          <w:position w:val="0"/>
        </w:rPr>
        <w:t>融资租赁发生变更未作为一项单独租赁进行会计处理的，本公司分别下列情形对变更后的租赁进行处理：①假如变更在 租赁开始日生效，该租赁会被分类为经营租赁的，本公司自租赁变更生效日开始将其作为一项新租赁进行会计处理，并以租 赁变更生效日前的租赁投资净额作为租赁资产的账面价值；②假如变更在租赁开始日生效，该租赁会被分类为融资租赁的， 本公司按照《企业会计准则第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号——金融工具确认和计量》关于修改或重新议定合同的规定进行会计处理。</w:t>
      </w:r>
    </w:p>
    <w:p>
      <w:pPr>
        <w:pStyle w:val="Style30"/>
        <w:keepNext w:val="0"/>
        <w:keepLines w:val="0"/>
        <w:widowControl w:val="0"/>
        <w:shd w:val="clear" w:color="auto" w:fill="auto"/>
        <w:tabs>
          <w:tab w:pos="826" w:val="left"/>
        </w:tabs>
        <w:bidi w:val="0"/>
        <w:spacing w:before="0" w:after="40" w:line="312" w:lineRule="exact"/>
        <w:ind w:left="0" w:right="0"/>
        <w:jc w:val="both"/>
      </w:pPr>
      <w:bookmarkStart w:id="1225" w:name="bookmark1225"/>
      <w:r>
        <w:rPr>
          <w:b/>
          <w:bCs/>
          <w:color w:val="000000"/>
          <w:spacing w:val="0"/>
          <w:w w:val="100"/>
          <w:position w:val="0"/>
        </w:rPr>
        <w:t>（</w:t>
      </w:r>
      <w:bookmarkEnd w:id="1225"/>
      <w:r>
        <w:rPr>
          <w:rFonts w:ascii="Cambria" w:eastAsia="Cambria" w:hAnsi="Cambria" w:cs="Cambria"/>
          <w:b/>
          <w:bCs/>
          <w:color w:val="000000"/>
          <w:spacing w:val="0"/>
          <w:w w:val="100"/>
          <w:position w:val="0"/>
          <w:sz w:val="18"/>
          <w:szCs w:val="18"/>
        </w:rPr>
        <w:t>4</w:t>
      </w:r>
      <w:r>
        <w:rPr>
          <w:b/>
          <w:bCs/>
          <w:color w:val="000000"/>
          <w:spacing w:val="0"/>
          <w:w w:val="100"/>
          <w:position w:val="0"/>
        </w:rPr>
        <w:t>）</w:t>
        <w:tab/>
        <w:t>转租赁</w:t>
      </w:r>
    </w:p>
    <w:p>
      <w:pPr>
        <w:pStyle w:val="Style30"/>
        <w:keepNext w:val="0"/>
        <w:keepLines w:val="0"/>
        <w:widowControl w:val="0"/>
        <w:shd w:val="clear" w:color="auto" w:fill="auto"/>
        <w:bidi w:val="0"/>
        <w:spacing w:before="0" w:after="40" w:line="307" w:lineRule="exact"/>
        <w:ind w:left="0" w:right="0"/>
        <w:jc w:val="both"/>
      </w:pPr>
      <w:r>
        <w:rPr>
          <w:color w:val="000000"/>
          <w:spacing w:val="0"/>
          <w:w w:val="100"/>
          <w:position w:val="0"/>
        </w:rPr>
        <w:t>本公司作为转租出租人时，基于原租赁产生的使用权资产对转租赁进行分类。原租赁为短期租赁，且本公司对原租赁进 行简化处理的，将该转租赁分类为经营租赁。</w:t>
      </w:r>
    </w:p>
    <w:p>
      <w:pPr>
        <w:pStyle w:val="Style30"/>
        <w:keepNext w:val="0"/>
        <w:keepLines w:val="0"/>
        <w:widowControl w:val="0"/>
        <w:shd w:val="clear" w:color="auto" w:fill="auto"/>
        <w:tabs>
          <w:tab w:pos="826" w:val="left"/>
        </w:tabs>
        <w:bidi w:val="0"/>
        <w:spacing w:before="0" w:after="40" w:line="312" w:lineRule="exact"/>
        <w:ind w:left="0" w:right="0"/>
        <w:jc w:val="both"/>
      </w:pPr>
      <w:bookmarkStart w:id="1226" w:name="bookmark1226"/>
      <w:r>
        <w:rPr>
          <w:b/>
          <w:bCs/>
          <w:color w:val="000000"/>
          <w:spacing w:val="0"/>
          <w:w w:val="100"/>
          <w:position w:val="0"/>
        </w:rPr>
        <w:t>（</w:t>
      </w:r>
      <w:bookmarkEnd w:id="1226"/>
      <w:r>
        <w:rPr>
          <w:rFonts w:ascii="Cambria" w:eastAsia="Cambria" w:hAnsi="Cambria" w:cs="Cambria"/>
          <w:b/>
          <w:bCs/>
          <w:color w:val="000000"/>
          <w:spacing w:val="0"/>
          <w:w w:val="100"/>
          <w:position w:val="0"/>
          <w:sz w:val="18"/>
          <w:szCs w:val="18"/>
        </w:rPr>
        <w:t>5</w:t>
      </w:r>
      <w:r>
        <w:rPr>
          <w:b/>
          <w:bCs/>
          <w:color w:val="000000"/>
          <w:spacing w:val="0"/>
          <w:w w:val="100"/>
          <w:position w:val="0"/>
        </w:rPr>
        <w:t>）</w:t>
        <w:tab/>
        <w:t>售后回租</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承租人和出租人按照《企业会计准则第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号——收入》的规定，评估确定售后租回交易中的资产转让是否属于销售。</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售后租回交易中的资产转让属于销售的，承租人按原资产账面价值中与租回获得的使用权有关的部分，计量售后租回所 形成的使用权资产，并仅就转让至出租人的权利确认相关利得或损失；出租人根据其他适用的企业会计准则对资产购买进行 会计处理，并根据本准则对资产出租进行会计处理。</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售后租回交易中的资产转让不属于销售的，承租人继续确认被转让资产，同时确认一项与转让收入等额的金融负债，并 </w:t>
      </w: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号——金融工具确认和计量》对该金融负债进行会计处理；出租人不确认被转让资产，但确认一 项与转让收入等额的金融资产，并按照《企业会计准则第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号——金融工具确认和计量》对该金融资产进行会计处理。</w:t>
      </w:r>
    </w:p>
    <w:p>
      <w:pPr>
        <w:pStyle w:val="Style38"/>
        <w:keepNext/>
        <w:keepLines/>
        <w:widowControl w:val="0"/>
        <w:shd w:val="clear" w:color="auto" w:fill="auto"/>
        <w:tabs>
          <w:tab w:pos="483" w:val="left"/>
        </w:tabs>
        <w:bidi w:val="0"/>
        <w:spacing w:before="0" w:after="26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3</w:t>
      </w:r>
      <w:bookmarkEnd w:id="1229"/>
      <w:r>
        <w:rPr>
          <w:rFonts w:ascii="Times New Roman" w:eastAsia="Times New Roman" w:hAnsi="Times New Roman" w:cs="Times New Roman"/>
          <w:color w:val="000000"/>
          <w:spacing w:val="0"/>
          <w:w w:val="100"/>
          <w:position w:val="0"/>
        </w:rPr>
        <w:t>0</w:t>
      </w:r>
      <w:r>
        <w:rPr>
          <w:color w:val="000000"/>
          <w:spacing w:val="0"/>
          <w:w w:val="100"/>
          <w:position w:val="0"/>
        </w:rPr>
        <w:t>、</w:t>
        <w:tab/>
        <w:t>重大会计判断和估计</w:t>
      </w:r>
      <w:bookmarkEnd w:id="1227"/>
      <w:bookmarkEnd w:id="1228"/>
      <w:bookmarkEnd w:id="1230"/>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本公司根据历史经验和其它因素，包括对未来事项的合理预期，对所采用的重要会计估计和关键假设进行持续的评价。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金融资产的分类</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本公司在确定金融资产的分类时涉及的重大判断包括业务模式及合同现金流量特征的分析等。</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本公司在金融资产组合的层次上确定管理金融资产的业务模式，考虑的因素包括评价和向关键管理人员报告金融资产业 绩的方式、影响金融资产业绩的风险及其管理方式、以及相关业务管理人员获得报酬的方式等。</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本公司在评估金融资产的合同现金流量是否与基本借贷安排相一致时，存在以下主要判断：本金是否可能因提前还款等 原因导致在存续期内的时间分布或者金额发生变动；利息是否仅包括货币时间价值、信用风险、其他基本借贷风险以及与成 本和利润的对价。例如，提前偿付的金额是否仅反映了尚未支付的本金及以未偿付本金为基础的利息，以及因提前终止合同 而支付的合理补偿。</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应收账款预期信用损失的计量</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本公司通过应收账款违约风险敞口和预期信用损失率计算应收账款预期信用损失，并基于违约概率和违约损失率确定预 期信用损失率。在确定预期信用损失率时，本公司使用内部历史信用损失经验等数据，并结合当前状况和前瞻性信息对历史 数据进行调整。在考虑前瞻性信息时，本公司使用的指标包括经济下滑的风险、外部市场环境、技术环境和客户情况的变化 等。本公司定期监控并复核与预期信用损失计算相关的假设。</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商誉减值</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本公司至少每年评估商誉是否发生减值。这要求对分配了商誉的资产组的使用价值进行估计。估计使用价值时，本公司 需要估计未来来自资产组的现金流量，同时选择恰当的折现率计算未来现金流量的现值。</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递延所得税资产</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在很有可能有足够的应纳税利润来抵扣亏损的限度内，应就所有未利用的税务亏损确认递延所得税资产。这需要管理层 运用大量的判断来估计未来应纳税利润发生的时间和金额，结合纳税筹划策略，以决定应确认的递延所得税资产的金额。</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股份支付</w:t>
      </w:r>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在计算股权激励方案的相关负债及费用时，公司管理层需要对离职率、可行权条件等事项进行判断和估计，不同的判断 和估计将对财务报表产生重大影响。</w:t>
      </w:r>
    </w:p>
    <w:p>
      <w:pPr>
        <w:pStyle w:val="Style38"/>
        <w:keepNext/>
        <w:keepLines/>
        <w:widowControl w:val="0"/>
        <w:shd w:val="clear" w:color="auto" w:fill="auto"/>
        <w:tabs>
          <w:tab w:pos="483" w:val="left"/>
        </w:tabs>
        <w:bidi w:val="0"/>
        <w:spacing w:before="0" w:after="26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3</w:t>
      </w:r>
      <w:bookmarkEnd w:id="1233"/>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重要会计政策和会计估计变更</w:t>
      </w:r>
      <w:bookmarkEnd w:id="1231"/>
      <w:bookmarkEnd w:id="1232"/>
      <w:bookmarkEnd w:id="1234"/>
    </w:p>
    <w:p>
      <w:pPr>
        <w:pStyle w:val="Style30"/>
        <w:keepNext w:val="0"/>
        <w:keepLines w:val="0"/>
        <w:widowControl w:val="0"/>
        <w:shd w:val="clear" w:color="auto" w:fill="auto"/>
        <w:tabs>
          <w:tab w:pos="825" w:val="left"/>
        </w:tabs>
        <w:bidi w:val="0"/>
        <w:spacing w:before="0" w:after="0" w:line="312" w:lineRule="exact"/>
        <w:ind w:left="0" w:right="0"/>
        <w:jc w:val="left"/>
      </w:pPr>
      <w:bookmarkStart w:id="1235" w:name="bookmark1235"/>
      <w:r>
        <w:rPr>
          <w:color w:val="000000"/>
          <w:spacing w:val="0"/>
          <w:w w:val="100"/>
          <w:position w:val="0"/>
        </w:rPr>
        <w:t>（</w:t>
      </w:r>
      <w:bookmarkEnd w:id="12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重要会计政策变更</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本年度本公司未发生重要会计政策变更。</w:t>
      </w:r>
    </w:p>
    <w:p>
      <w:pPr>
        <w:pStyle w:val="Style30"/>
        <w:keepNext w:val="0"/>
        <w:keepLines w:val="0"/>
        <w:widowControl w:val="0"/>
        <w:shd w:val="clear" w:color="auto" w:fill="auto"/>
        <w:tabs>
          <w:tab w:pos="825" w:val="left"/>
        </w:tabs>
        <w:bidi w:val="0"/>
        <w:spacing w:before="0" w:after="0" w:line="312" w:lineRule="exact"/>
        <w:ind w:left="0" w:right="0"/>
        <w:jc w:val="left"/>
      </w:pPr>
      <w:bookmarkStart w:id="1236" w:name="bookmark1236"/>
      <w:r>
        <w:rPr>
          <w:color w:val="000000"/>
          <w:spacing w:val="0"/>
          <w:w w:val="100"/>
          <w:position w:val="0"/>
        </w:rPr>
        <w:t>（</w:t>
      </w:r>
      <w:bookmarkEnd w:id="12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重要会计估计变更</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本年度本公司未发生重要会计估计变更。</w:t>
      </w:r>
    </w:p>
    <w:p>
      <w:pPr>
        <w:pStyle w:val="Style30"/>
        <w:keepNext w:val="0"/>
        <w:keepLines w:val="0"/>
        <w:widowControl w:val="0"/>
        <w:shd w:val="clear" w:color="auto" w:fill="auto"/>
        <w:tabs>
          <w:tab w:pos="825" w:val="left"/>
        </w:tabs>
        <w:bidi w:val="0"/>
        <w:spacing w:before="0" w:after="160" w:line="312" w:lineRule="exact"/>
        <w:ind w:left="0" w:right="0"/>
        <w:jc w:val="left"/>
      </w:pPr>
      <w:bookmarkStart w:id="1237" w:name="bookmark1237"/>
      <w:r>
        <w:rPr>
          <w:color w:val="000000"/>
          <w:spacing w:val="0"/>
          <w:w w:val="100"/>
          <w:position w:val="0"/>
        </w:rPr>
        <w:t>（</w:t>
      </w:r>
      <w:bookmarkEnd w:id="12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年起首次执行新租赁准则调整首次执行当年年初财务报表相关项目情况</w:t>
      </w:r>
    </w:p>
    <w:p>
      <w:pPr>
        <w:pStyle w:val="Style30"/>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tabs>
          <w:tab w:pos="825" w:val="left"/>
        </w:tabs>
        <w:bidi w:val="0"/>
        <w:spacing w:before="0" w:after="160" w:line="312" w:lineRule="exact"/>
        <w:ind w:left="0" w:right="0"/>
        <w:jc w:val="left"/>
      </w:pPr>
      <w:bookmarkStart w:id="1238" w:name="bookmark1238"/>
      <w:r>
        <w:rPr>
          <w:color w:val="000000"/>
          <w:spacing w:val="0"/>
          <w:w w:val="100"/>
          <w:position w:val="0"/>
        </w:rPr>
        <w:t>（</w:t>
      </w:r>
      <w:bookmarkEnd w:id="123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年起首次执行新租赁准则追溯调整前期比较数据说明</w:t>
      </w:r>
    </w:p>
    <w:p>
      <w:pPr>
        <w:pStyle w:val="Style30"/>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after="36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六</w:t>
      </w:r>
      <w:bookmarkEnd w:id="1241"/>
      <w:r>
        <w:rPr>
          <w:color w:val="000000"/>
          <w:spacing w:val="0"/>
          <w:w w:val="100"/>
          <w:position w:val="0"/>
        </w:rPr>
        <w:t>、税项</w:t>
      </w:r>
      <w:bookmarkEnd w:id="1239"/>
      <w:bookmarkEnd w:id="1240"/>
      <w:bookmarkEnd w:id="1242"/>
    </w:p>
    <w:p>
      <w:pPr>
        <w:pStyle w:val="Style38"/>
        <w:keepNext/>
        <w:keepLines/>
        <w:widowControl w:val="0"/>
        <w:shd w:val="clear" w:color="auto" w:fill="auto"/>
        <w:bidi w:val="0"/>
        <w:spacing w:before="0" w:after="300" w:line="240" w:lineRule="auto"/>
        <w:ind w:left="0" w:right="0" w:firstLine="0"/>
        <w:jc w:val="left"/>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43"/>
      <w:bookmarkEnd w:id="1244"/>
      <w:bookmarkEnd w:id="124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从租和从价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3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山东晨鸣纸业集团股份有限公司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吉林晨鸣纸业有限责任公司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武汉晨鸣汉阳纸业股份有限公司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黄冈晨鸣浆纸有限公司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昆山拓安塑料制品有限公司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寿光顺达报关有限责任公司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青岛晨鸣浆纸电子商品现货交易有限公司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湛江晨鸣林业发展有限公司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免征所得税</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南昌晨鸣林业发展有限公司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免征所得税</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晨鸣林业有限公司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免征所得税</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阳江晨鸣林业发展有限公司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免征所得税</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46"/>
      <w:bookmarkEnd w:id="1247"/>
      <w:bookmarkEnd w:id="1248"/>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）企业所得税</w:t>
      </w:r>
    </w:p>
    <w:p>
      <w:pPr>
        <w:pStyle w:val="Style30"/>
        <w:keepNext w:val="0"/>
        <w:keepLines w:val="0"/>
        <w:widowControl w:val="0"/>
        <w:shd w:val="clear" w:color="auto" w:fill="auto"/>
        <w:bidi w:val="0"/>
        <w:spacing w:before="0" w:after="40" w:line="317"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GR202137005666</w:t>
      </w:r>
      <w:r>
        <w:rPr>
          <w:color w:val="000000"/>
          <w:spacing w:val="0"/>
          <w:w w:val="100"/>
          <w:position w:val="0"/>
        </w:rPr>
        <w:t>的《高新技术企业证书》，根据《中华人民共和国企业所得税 法》及相关政策的规定，享受按应纳税所得额的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计缴企业所得税，优惠期限为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本公司下属子公司寿光美伦纸业有限责任公司，于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GR202137005468</w:t>
      </w:r>
      <w:r>
        <w:rPr>
          <w:color w:val="000000"/>
          <w:spacing w:val="0"/>
          <w:w w:val="100"/>
          <w:position w:val="0"/>
        </w:rPr>
        <w:t>的《高新技术企业 证书》，根据《中华人民共和国企业所得税法》及相关政策的规定，享受按应纳税所得额的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计缴企业所得税，优惠期限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本公司下属子公司吉林晨鸣纸业有限责任公司，于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GR201922000658</w:t>
      </w:r>
      <w:r>
        <w:rPr>
          <w:color w:val="000000"/>
          <w:spacing w:val="0"/>
          <w:w w:val="100"/>
          <w:position w:val="0"/>
        </w:rPr>
        <w:t>的《高新技术企业证 书》，根据《中华人民共和国企业所得税法》及相关政策的规定，享受按应纳税所得额的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计缴企业所得税，优惠期限为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本公司下属子公司江西晨鸣纸业有限责任公司，于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GR201936002184</w:t>
      </w:r>
      <w:r>
        <w:rPr>
          <w:color w:val="000000"/>
          <w:spacing w:val="0"/>
          <w:w w:val="100"/>
          <w:position w:val="0"/>
        </w:rPr>
        <w:t xml:space="preserve">的《高新技术企业 </w:t>
      </w:r>
      <w:r>
        <w:rPr>
          <w:color w:val="000000"/>
          <w:spacing w:val="0"/>
          <w:w w:val="100"/>
          <w:position w:val="0"/>
        </w:rPr>
        <w:t>证书》，根据《中华人民共和国企业所得税法》及相关政策的规定，享受按应纳税所得额的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计缴企业所得税，优惠期限 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本公司下属子公司湛江晨鸣浆纸有限公司，于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GR202144001212</w:t>
      </w:r>
      <w:r>
        <w:rPr>
          <w:color w:val="000000"/>
          <w:spacing w:val="0"/>
          <w:w w:val="100"/>
          <w:position w:val="0"/>
        </w:rPr>
        <w:t>的《高新技术企业证书》， 根据《中华人民共和国企业所得税法》及相关政策的规定，享受按应纳税所得额的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计缴企业所得税，优惠期限为</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本公司下属子公司武汉晨鸣汉阳纸业股份有限公司，于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GR202042001502</w:t>
      </w:r>
      <w:r>
        <w:rPr>
          <w:color w:val="000000"/>
          <w:spacing w:val="0"/>
          <w:w w:val="100"/>
          <w:position w:val="0"/>
        </w:rPr>
        <w:t>的《高新技术 企业证书》，根据《中华人民共和国企业所得税法》及相关政策的规定，享受按应纳税所得额的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计缴企业所得税，优惠 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本公司下属子公司黄冈晨鸣浆纸有限公司，于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GR202042001471</w:t>
      </w:r>
      <w:r>
        <w:rPr>
          <w:color w:val="000000"/>
          <w:spacing w:val="0"/>
          <w:w w:val="100"/>
          <w:position w:val="0"/>
        </w:rPr>
        <w:t>的《高新技术企业证书》， 根据《中华人民共和国企业所得税法》及相关政策的规定，享受按应纳税所得额的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计缴企业所得税，优惠期限为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本公司下属子公司昆山拓安塑料制品有限公司，于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GR202032004526</w:t>
      </w:r>
      <w:r>
        <w:rPr>
          <w:color w:val="000000"/>
          <w:spacing w:val="0"/>
          <w:w w:val="100"/>
          <w:position w:val="0"/>
        </w:rPr>
        <w:t>的《高新技术企业 证书》，根据《中华人民共和国企业所得税法》及相关政策的规定，享受按应纳税所得额的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计缴企业所得税，优惠期限 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30"/>
        <w:keepNext w:val="0"/>
        <w:keepLines w:val="0"/>
        <w:widowControl w:val="0"/>
        <w:shd w:val="clear" w:color="auto" w:fill="auto"/>
        <w:bidi w:val="0"/>
        <w:spacing w:before="0" w:after="40" w:line="314" w:lineRule="exact"/>
        <w:ind w:left="0" w:right="0"/>
        <w:jc w:val="both"/>
      </w:pPr>
      <w:r>
        <w:rPr>
          <w:color w:val="000000"/>
          <w:spacing w:val="0"/>
          <w:w w:val="100"/>
          <w:position w:val="0"/>
        </w:rPr>
        <w:t>本公司下属子公司湛江晨鸣林业发展有限公司、阳江晨鸣林业发展有限公司、南昌晨鸣林业发展有限公司和晨鸣林业有 限公司依据《中华人民共和国企业所得税法》第二十七条第一项和《中华人民共和国企业所得税法实施条例》第八十六条第 一款享受税收优惠，已办理《企业所得税减免优惠备案表》免征企业所得税。</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本公司下属子公司寿光顺达报关有限责任公司和青岛晨鸣浆纸电子商品现货交易有限公司属于小微企业，根据《实施小 微企业普惠性税收减免政策的通知》（财税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2019]13</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 xml:space="preserve">12.5% </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本公司下属子公司广东晨鸣板材有限责任公司满足《中华人民共和国企业所得税法实施条例》</w:t>
      </w:r>
      <w:r>
        <w:rPr>
          <w:color w:val="000000"/>
          <w:spacing w:val="0"/>
          <w:w w:val="100"/>
          <w:position w:val="0"/>
          <w:sz w:val="18"/>
          <w:szCs w:val="18"/>
        </w:rPr>
        <w:t>（</w:t>
      </w:r>
      <w:r>
        <w:rPr>
          <w:color w:val="000000"/>
          <w:spacing w:val="0"/>
          <w:w w:val="100"/>
          <w:position w:val="0"/>
        </w:rPr>
        <w:t>中华人民共和国国务院 令第</w:t>
      </w:r>
      <w:r>
        <w:rPr>
          <w:rFonts w:ascii="Times New Roman" w:eastAsia="Times New Roman" w:hAnsi="Times New Roman" w:cs="Times New Roman"/>
          <w:color w:val="000000"/>
          <w:spacing w:val="0"/>
          <w:w w:val="100"/>
          <w:position w:val="0"/>
          <w:sz w:val="18"/>
          <w:szCs w:val="18"/>
        </w:rPr>
        <w:t>512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第九十九条、《财政部、国家税务总局关于执行资源综合利用企业所得税优惠目录有关问题的通知》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规定：企业自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日起以《目录》中所列资源为主要原材料，生产《目录》内符合国家或行业相关标准的 产品取得的收入，在计算应纳税所得额时，减按</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计入当年收入总额。享受上述税收优惠时，《目录》内所列资源占产品 原料的比例应符合《目录》规定的技术标准。</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）增值税</w:t>
      </w:r>
    </w:p>
    <w:p>
      <w:pPr>
        <w:pStyle w:val="Style30"/>
        <w:keepNext w:val="0"/>
        <w:keepLines w:val="0"/>
        <w:widowControl w:val="0"/>
        <w:shd w:val="clear" w:color="auto" w:fill="auto"/>
        <w:bidi w:val="0"/>
        <w:spacing w:before="0" w:after="40" w:line="322" w:lineRule="exact"/>
        <w:ind w:left="0" w:right="0"/>
        <w:jc w:val="both"/>
      </w:pPr>
      <w:r>
        <w:rPr>
          <w:color w:val="000000"/>
          <w:spacing w:val="0"/>
          <w:w w:val="100"/>
          <w:position w:val="0"/>
        </w:rPr>
        <w:t>本公司下属子公司湛江晨鸣林业发展有限公司和阳江晨鸣林业发展有限公司、南昌晨鸣林业发展有限公司和晨鸣林业有 限公司依据《中华人民共和国增值税暂行条例》第十条免征增值税，已办理《纳税人减免税备案登记表》免征增值税。</w:t>
      </w:r>
    </w:p>
    <w:p>
      <w:pPr>
        <w:pStyle w:val="Style30"/>
        <w:keepNext w:val="0"/>
        <w:keepLines w:val="0"/>
        <w:widowControl w:val="0"/>
        <w:shd w:val="clear" w:color="auto" w:fill="auto"/>
        <w:bidi w:val="0"/>
        <w:spacing w:before="0" w:after="400" w:line="310" w:lineRule="exact"/>
        <w:ind w:left="0" w:right="0"/>
        <w:jc w:val="both"/>
      </w:pPr>
      <w:r>
        <w:rPr>
          <w:color w:val="000000"/>
          <w:spacing w:val="0"/>
          <w:w w:val="100"/>
          <w:position w:val="0"/>
        </w:rPr>
        <w:t>根据《资源综合利用产品和劳务增值税优惠目录》（财税</w:t>
      </w:r>
      <w:r>
        <w:rPr>
          <w:rFonts w:ascii="Times New Roman" w:eastAsia="Times New Roman" w:hAnsi="Times New Roman" w:cs="Times New Roman"/>
          <w:color w:val="000000"/>
          <w:spacing w:val="0"/>
          <w:w w:val="100"/>
          <w:position w:val="0"/>
          <w:sz w:val="18"/>
          <w:szCs w:val="18"/>
        </w:rPr>
        <w:t>[2015]78</w:t>
      </w:r>
      <w:r>
        <w:rPr>
          <w:color w:val="000000"/>
          <w:spacing w:val="0"/>
          <w:w w:val="100"/>
          <w:position w:val="0"/>
        </w:rPr>
        <w:t>号），纳税人销售自产的资源综合利用产品和提供资源 综合利用劳务，可享受增值税即征即退政策。本公司所属子公司广东晨鸣板材有限责任公司生产的产品符合资源综合利用产 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年可享受增值税即征即退政策。</w:t>
      </w:r>
    </w:p>
    <w:p>
      <w:pPr>
        <w:pStyle w:val="Style26"/>
        <w:keepNext/>
        <w:keepLines/>
        <w:widowControl w:val="0"/>
        <w:shd w:val="clear" w:color="auto" w:fill="auto"/>
        <w:bidi w:val="0"/>
        <w:spacing w:before="0" w:after="360" w:line="240" w:lineRule="auto"/>
        <w:ind w:left="0" w:right="0" w:firstLine="0"/>
        <w:jc w:val="both"/>
      </w:pPr>
      <w:bookmarkStart w:id="1249" w:name="bookmark1249"/>
      <w:bookmarkStart w:id="1250" w:name="bookmark1250"/>
      <w:bookmarkStart w:id="1251" w:name="bookmark1251"/>
      <w:bookmarkStart w:id="1252" w:name="bookmark1252"/>
      <w:r>
        <w:rPr>
          <w:color w:val="000000"/>
          <w:spacing w:val="0"/>
          <w:w w:val="100"/>
          <w:position w:val="0"/>
        </w:rPr>
        <w:t>七</w:t>
      </w:r>
      <w:bookmarkEnd w:id="1251"/>
      <w:r>
        <w:rPr>
          <w:color w:val="000000"/>
          <w:spacing w:val="0"/>
          <w:w w:val="100"/>
          <w:position w:val="0"/>
        </w:rPr>
        <w:t>、合并财务报表项目注释</w:t>
      </w:r>
      <w:bookmarkEnd w:id="1249"/>
      <w:bookmarkEnd w:id="1250"/>
      <w:bookmarkEnd w:id="1252"/>
    </w:p>
    <w:p>
      <w:pPr>
        <w:pStyle w:val="Style38"/>
        <w:keepNext/>
        <w:keepLines/>
        <w:widowControl w:val="0"/>
        <w:shd w:val="clear" w:color="auto" w:fill="auto"/>
        <w:bidi w:val="0"/>
        <w:spacing w:before="0" w:after="360" w:line="240" w:lineRule="auto"/>
        <w:ind w:left="0" w:right="0" w:firstLine="0"/>
        <w:jc w:val="both"/>
      </w:pPr>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53"/>
      <w:bookmarkEnd w:id="1254"/>
      <w:bookmarkEnd w:id="12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91"/>
        <w:gridCol w:w="2587"/>
        <w:gridCol w:w="223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2,926,080.68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2,161,684.57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3,166,431,843.70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4,387,725,487.05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10,950,425,015.28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13,369,650,427.36</w:t>
            </w:r>
          </w:p>
        </w:tc>
      </w:tr>
    </w:tbl>
    <w:p>
      <w:pPr>
        <w:widowControl w:val="0"/>
        <w:spacing w:line="1" w:lineRule="exact"/>
      </w:pPr>
      <w:r>
        <w:br w:type="page"/>
      </w:r>
    </w:p>
    <w:tbl>
      <w:tblPr>
        <w:tblOverlap w:val="never"/>
        <w:jc w:val="center"/>
        <w:tblLayout w:type="fixed"/>
      </w:tblPr>
      <w:tblGrid>
        <w:gridCol w:w="4891"/>
        <w:gridCol w:w="2587"/>
        <w:gridCol w:w="223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14,119,782,939.66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17,759,537,598.98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462,952,909.20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229,837,092.53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因抵押、质押或冻结等对使用有限制的款项总额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10,756,936,714.59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13,022,652,331.98</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numPr>
          <w:ilvl w:val="0"/>
          <w:numId w:val="23"/>
        </w:numPr>
        <w:shd w:val="clear" w:color="auto" w:fill="auto"/>
        <w:tabs>
          <w:tab w:pos="753" w:val="left"/>
        </w:tabs>
        <w:bidi w:val="0"/>
        <w:spacing w:before="0" w:after="140" w:line="240" w:lineRule="auto"/>
        <w:ind w:left="0" w:right="0"/>
        <w:jc w:val="left"/>
      </w:pPr>
      <w:bookmarkStart w:id="1256" w:name="bookmark1256"/>
      <w:bookmarkEnd w:id="1256"/>
      <w:r>
        <w:rPr>
          <w:color w:val="000000"/>
          <w:spacing w:val="0"/>
          <w:w w:val="100"/>
          <w:position w:val="0"/>
        </w:rPr>
        <w:t>其他货币资金</w:t>
      </w:r>
      <w:r>
        <w:rPr>
          <w:rFonts w:ascii="Times New Roman" w:eastAsia="Times New Roman" w:hAnsi="Times New Roman" w:cs="Times New Roman"/>
          <w:color w:val="000000"/>
          <w:spacing w:val="0"/>
          <w:w w:val="100"/>
          <w:position w:val="0"/>
          <w:sz w:val="18"/>
          <w:szCs w:val="18"/>
        </w:rPr>
        <w:t>7,801,613,023.62</w:t>
      </w:r>
      <w:r>
        <w:rPr>
          <w:color w:val="000000"/>
          <w:spacing w:val="0"/>
          <w:w w:val="100"/>
          <w:position w:val="0"/>
        </w:rPr>
        <w:t>元为本公司向银行申请开具银行承兑汇票所存入的保证金存款;</w:t>
      </w:r>
    </w:p>
    <w:p>
      <w:pPr>
        <w:pStyle w:val="Style30"/>
        <w:keepNext w:val="0"/>
        <w:keepLines w:val="0"/>
        <w:widowControl w:val="0"/>
        <w:numPr>
          <w:ilvl w:val="0"/>
          <w:numId w:val="23"/>
        </w:numPr>
        <w:shd w:val="clear" w:color="auto" w:fill="auto"/>
        <w:tabs>
          <w:tab w:pos="753" w:val="left"/>
        </w:tabs>
        <w:bidi w:val="0"/>
        <w:spacing w:before="0" w:after="140" w:line="240" w:lineRule="auto"/>
        <w:ind w:left="0" w:right="0"/>
        <w:jc w:val="left"/>
      </w:pPr>
      <w:bookmarkStart w:id="1257" w:name="bookmark1257"/>
      <w:bookmarkEnd w:id="1257"/>
      <w:r>
        <w:rPr>
          <w:color w:val="000000"/>
          <w:spacing w:val="0"/>
          <w:w w:val="100"/>
          <w:position w:val="0"/>
        </w:rPr>
        <w:t>其他货币资金</w:t>
      </w:r>
      <w:r>
        <w:rPr>
          <w:rFonts w:ascii="Times New Roman" w:eastAsia="Times New Roman" w:hAnsi="Times New Roman" w:cs="Times New Roman"/>
          <w:color w:val="000000"/>
          <w:spacing w:val="0"/>
          <w:w w:val="100"/>
          <w:position w:val="0"/>
          <w:sz w:val="18"/>
          <w:szCs w:val="18"/>
        </w:rPr>
        <w:t>1,775,828,450.84</w:t>
      </w:r>
      <w:r>
        <w:rPr>
          <w:color w:val="000000"/>
          <w:spacing w:val="0"/>
          <w:w w:val="100"/>
          <w:position w:val="0"/>
        </w:rPr>
        <w:t>元为本公司向银行申请开具信用证所存入的保证金存款；</w:t>
      </w:r>
    </w:p>
    <w:p>
      <w:pPr>
        <w:pStyle w:val="Style30"/>
        <w:keepNext w:val="0"/>
        <w:keepLines w:val="0"/>
        <w:widowControl w:val="0"/>
        <w:numPr>
          <w:ilvl w:val="0"/>
          <w:numId w:val="23"/>
        </w:numPr>
        <w:shd w:val="clear" w:color="auto" w:fill="auto"/>
        <w:tabs>
          <w:tab w:pos="753" w:val="left"/>
        </w:tabs>
        <w:bidi w:val="0"/>
        <w:spacing w:before="0" w:after="140" w:line="240" w:lineRule="auto"/>
        <w:ind w:left="0" w:right="0"/>
        <w:jc w:val="left"/>
      </w:pPr>
      <w:bookmarkStart w:id="1258" w:name="bookmark1258"/>
      <w:bookmarkEnd w:id="1258"/>
      <w:r>
        <w:rPr>
          <w:color w:val="000000"/>
          <w:spacing w:val="0"/>
          <w:w w:val="100"/>
          <w:position w:val="0"/>
        </w:rPr>
        <w:t>其他货币资金</w:t>
      </w:r>
      <w:r>
        <w:rPr>
          <w:rFonts w:ascii="Times New Roman" w:eastAsia="Times New Roman" w:hAnsi="Times New Roman" w:cs="Times New Roman"/>
          <w:color w:val="000000"/>
          <w:spacing w:val="0"/>
          <w:w w:val="100"/>
          <w:position w:val="0"/>
          <w:sz w:val="18"/>
          <w:szCs w:val="18"/>
        </w:rPr>
        <w:t>961,122,545.14</w:t>
      </w:r>
      <w:r>
        <w:rPr>
          <w:color w:val="000000"/>
          <w:spacing w:val="0"/>
          <w:w w:val="100"/>
          <w:position w:val="0"/>
        </w:rPr>
        <w:t>元为本公司向银行申请保函所存入的保证金存款；</w:t>
      </w:r>
    </w:p>
    <w:p>
      <w:pPr>
        <w:pStyle w:val="Style30"/>
        <w:keepNext w:val="0"/>
        <w:keepLines w:val="0"/>
        <w:widowControl w:val="0"/>
        <w:numPr>
          <w:ilvl w:val="0"/>
          <w:numId w:val="23"/>
        </w:numPr>
        <w:shd w:val="clear" w:color="auto" w:fill="auto"/>
        <w:tabs>
          <w:tab w:pos="753" w:val="left"/>
        </w:tabs>
        <w:bidi w:val="0"/>
        <w:spacing w:before="0" w:after="140" w:line="240" w:lineRule="auto"/>
        <w:ind w:left="0" w:right="0"/>
        <w:jc w:val="left"/>
      </w:pPr>
      <w:bookmarkStart w:id="1259" w:name="bookmark1259"/>
      <w:bookmarkEnd w:id="1259"/>
      <w:r>
        <w:rPr>
          <w:color w:val="000000"/>
          <w:spacing w:val="0"/>
          <w:w w:val="100"/>
          <w:position w:val="0"/>
        </w:rPr>
        <w:t>其他货币资金</w:t>
      </w:r>
      <w:r>
        <w:rPr>
          <w:rFonts w:ascii="Times New Roman" w:eastAsia="Times New Roman" w:hAnsi="Times New Roman" w:cs="Times New Roman"/>
          <w:color w:val="000000"/>
          <w:spacing w:val="0"/>
          <w:w w:val="100"/>
          <w:position w:val="0"/>
          <w:sz w:val="18"/>
          <w:szCs w:val="18"/>
        </w:rPr>
        <w:t>70,000,000.00</w:t>
      </w:r>
      <w:r>
        <w:rPr>
          <w:color w:val="000000"/>
          <w:spacing w:val="0"/>
          <w:w w:val="100"/>
          <w:position w:val="0"/>
        </w:rPr>
        <w:t>元为本公司向银行申请贷款所存入的保证金存款；</w:t>
      </w:r>
    </w:p>
    <w:p>
      <w:pPr>
        <w:pStyle w:val="Style30"/>
        <w:keepNext w:val="0"/>
        <w:keepLines w:val="0"/>
        <w:widowControl w:val="0"/>
        <w:numPr>
          <w:ilvl w:val="0"/>
          <w:numId w:val="23"/>
        </w:numPr>
        <w:shd w:val="clear" w:color="auto" w:fill="auto"/>
        <w:tabs>
          <w:tab w:pos="753" w:val="left"/>
        </w:tabs>
        <w:bidi w:val="0"/>
        <w:spacing w:before="0" w:after="140" w:line="240" w:lineRule="auto"/>
        <w:ind w:left="0" w:right="0"/>
        <w:jc w:val="left"/>
      </w:pPr>
      <w:bookmarkStart w:id="1260" w:name="bookmark1260"/>
      <w:bookmarkEnd w:id="1260"/>
      <w:r>
        <w:rPr>
          <w:color w:val="000000"/>
          <w:spacing w:val="0"/>
          <w:w w:val="100"/>
          <w:position w:val="0"/>
        </w:rPr>
        <w:t>其他货币资金</w:t>
      </w:r>
      <w:r>
        <w:rPr>
          <w:rFonts w:ascii="Times New Roman" w:eastAsia="Times New Roman" w:hAnsi="Times New Roman" w:cs="Times New Roman"/>
          <w:color w:val="000000"/>
          <w:spacing w:val="0"/>
          <w:w w:val="100"/>
          <w:position w:val="0"/>
          <w:sz w:val="18"/>
          <w:szCs w:val="18"/>
        </w:rPr>
        <w:t>125,980,000.00</w:t>
      </w:r>
      <w:r>
        <w:rPr>
          <w:color w:val="000000"/>
          <w:spacing w:val="0"/>
          <w:w w:val="100"/>
          <w:position w:val="0"/>
        </w:rPr>
        <w:t>元为本公司向中国人民银行存入的法定存款准备金；</w:t>
      </w:r>
    </w:p>
    <w:p>
      <w:pPr>
        <w:pStyle w:val="Style30"/>
        <w:keepNext w:val="0"/>
        <w:keepLines w:val="0"/>
        <w:widowControl w:val="0"/>
        <w:numPr>
          <w:ilvl w:val="0"/>
          <w:numId w:val="23"/>
        </w:numPr>
        <w:shd w:val="clear" w:color="auto" w:fill="auto"/>
        <w:tabs>
          <w:tab w:pos="753" w:val="left"/>
        </w:tabs>
        <w:bidi w:val="0"/>
        <w:spacing w:before="0" w:after="140" w:line="240" w:lineRule="auto"/>
        <w:ind w:left="0" w:right="0"/>
        <w:jc w:val="left"/>
      </w:pPr>
      <w:bookmarkStart w:id="1261" w:name="bookmark1261"/>
      <w:bookmarkEnd w:id="1261"/>
      <w:r>
        <w:rPr>
          <w:color w:val="000000"/>
          <w:spacing w:val="0"/>
          <w:w w:val="100"/>
          <w:position w:val="0"/>
        </w:rPr>
        <w:t>其他货币资金</w:t>
      </w:r>
      <w:r>
        <w:rPr>
          <w:rFonts w:ascii="Times New Roman" w:eastAsia="Times New Roman" w:hAnsi="Times New Roman" w:cs="Times New Roman"/>
          <w:color w:val="000000"/>
          <w:spacing w:val="0"/>
          <w:w w:val="100"/>
          <w:position w:val="0"/>
          <w:sz w:val="18"/>
          <w:szCs w:val="18"/>
        </w:rPr>
        <w:t>22,392,694.99</w:t>
      </w:r>
      <w:r>
        <w:rPr>
          <w:color w:val="000000"/>
          <w:spacing w:val="0"/>
          <w:w w:val="100"/>
          <w:position w:val="0"/>
        </w:rPr>
        <w:t>元因诉讼原因被冻结账户，致使该账户余额使用受限；</w:t>
      </w:r>
    </w:p>
    <w:p>
      <w:pPr>
        <w:pStyle w:val="Style30"/>
        <w:keepNext w:val="0"/>
        <w:keepLines w:val="0"/>
        <w:widowControl w:val="0"/>
        <w:numPr>
          <w:ilvl w:val="0"/>
          <w:numId w:val="23"/>
        </w:numPr>
        <w:shd w:val="clear" w:color="auto" w:fill="auto"/>
        <w:tabs>
          <w:tab w:pos="753" w:val="left"/>
        </w:tabs>
        <w:bidi w:val="0"/>
        <w:spacing w:before="0" w:after="380" w:line="240" w:lineRule="auto"/>
        <w:ind w:left="0" w:right="0"/>
        <w:jc w:val="left"/>
      </w:pPr>
      <w:bookmarkStart w:id="1262" w:name="bookmark1262"/>
      <w:bookmarkEnd w:id="1262"/>
      <w:r>
        <w:rPr>
          <w:color w:val="000000"/>
          <w:spacing w:val="0"/>
          <w:w w:val="100"/>
          <w:position w:val="0"/>
        </w:rPr>
        <w:t>银行存款中含应收利息</w:t>
      </w:r>
      <w:r>
        <w:rPr>
          <w:rFonts w:ascii="Times New Roman" w:eastAsia="Times New Roman" w:hAnsi="Times New Roman" w:cs="Times New Roman"/>
          <w:color w:val="000000"/>
          <w:spacing w:val="0"/>
          <w:w w:val="100"/>
          <w:position w:val="0"/>
          <w:sz w:val="18"/>
          <w:szCs w:val="18"/>
        </w:rPr>
        <w:t>442,077.36</w:t>
      </w:r>
      <w:r>
        <w:rPr>
          <w:color w:val="000000"/>
          <w:spacing w:val="0"/>
          <w:w w:val="100"/>
          <w:position w:val="0"/>
        </w:rPr>
        <w:t>元；其他货币资金中含应收利息</w:t>
      </w:r>
      <w:r>
        <w:rPr>
          <w:rFonts w:ascii="Times New Roman" w:eastAsia="Times New Roman" w:hAnsi="Times New Roman" w:cs="Times New Roman"/>
          <w:color w:val="000000"/>
          <w:spacing w:val="0"/>
          <w:w w:val="100"/>
          <w:position w:val="0"/>
          <w:sz w:val="18"/>
          <w:szCs w:val="18"/>
        </w:rPr>
        <w:t>193,488,300.69</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63"/>
      <w:bookmarkEnd w:id="1264"/>
      <w:bookmarkEnd w:id="126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410"/>
        <w:gridCol w:w="26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110,886,182.88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192,907,800.62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110,886,182.88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192,907,800.62</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110,886,182.88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192,907,800.62</w:t>
            </w:r>
          </w:p>
        </w:tc>
      </w:tr>
    </w:tbl>
    <w:p>
      <w:pPr>
        <w:widowControl w:val="0"/>
        <w:spacing w:after="139" w:line="1" w:lineRule="exact"/>
      </w:pPr>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说明：交易性金融资产为本公司认购的渤海银行的股票。</w:t>
      </w:r>
    </w:p>
    <w:p>
      <w:pPr>
        <w:pStyle w:val="Style38"/>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3</w:t>
      </w:r>
      <w:bookmarkEnd w:id="1268"/>
      <w:r>
        <w:rPr>
          <w:color w:val="000000"/>
          <w:spacing w:val="0"/>
          <w:w w:val="100"/>
          <w:position w:val="0"/>
        </w:rPr>
        <w:t>、应收账款</w:t>
      </w:r>
      <w:bookmarkEnd w:id="1266"/>
      <w:bookmarkEnd w:id="1267"/>
      <w:bookmarkEnd w:id="1269"/>
    </w:p>
    <w:p>
      <w:pPr>
        <w:pStyle w:val="Style38"/>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66"/>
      <w:bookmarkEnd w:id="1267"/>
      <w:bookmarkEnd w:id="127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78"/>
        <w:gridCol w:w="749"/>
        <w:gridCol w:w="763"/>
        <w:gridCol w:w="763"/>
        <w:gridCol w:w="787"/>
        <w:gridCol w:w="778"/>
        <w:gridCol w:w="797"/>
        <w:gridCol w:w="797"/>
        <w:gridCol w:w="792"/>
        <w:gridCol w:w="874"/>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224,831,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224,831,</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338,943,6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338,943,6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2,880,98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6,860.24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224,469,</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2,656,517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2,135,216</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150,285,1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1,984,931,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665.82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应收关联方客户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109,385.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109,385.4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87,306.27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1,912,711.</w:t>
            </w:r>
          </w:p>
        </w:tc>
      </w:tr>
    </w:tbl>
    <w:p>
      <w:pPr>
        <w:widowControl w:val="0"/>
        <w:spacing w:line="1" w:lineRule="exact"/>
      </w:pPr>
      <w:r>
        <w:br w:type="page"/>
      </w:r>
    </w:p>
    <w:tbl>
      <w:tblPr>
        <w:tblOverlap w:val="never"/>
        <w:jc w:val="center"/>
        <w:tblLayout w:type="fixed"/>
      </w:tblPr>
      <w:tblGrid>
        <w:gridCol w:w="1637"/>
        <w:gridCol w:w="778"/>
        <w:gridCol w:w="749"/>
        <w:gridCol w:w="763"/>
        <w:gridCol w:w="763"/>
        <w:gridCol w:w="787"/>
        <w:gridCol w:w="778"/>
        <w:gridCol w:w="797"/>
        <w:gridCol w:w="797"/>
        <w:gridCol w:w="792"/>
        <w:gridCol w:w="87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应收非关联方客户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1,855,02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1,764.82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84,870,6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1,770,151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1,815,359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97,096,89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1,718,262,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525.11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应收保理款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1,025,85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5,710.00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139,599,</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087.67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886,256,6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317,857,3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53,100,94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264,756,4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29.02</w:t>
            </w:r>
          </w:p>
        </w:tc>
      </w:tr>
      <w:tr>
        <w:trPr>
          <w:trHeight w:val="72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3,105,81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8,602.48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449,301,</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2,656,517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2,474,160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489,228,7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1,984,931,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665.82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8"/>
        <w:gridCol w:w="1699"/>
        <w:gridCol w:w="1416"/>
        <w:gridCol w:w="994"/>
        <w:gridCol w:w="159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恒沣鸿源地产控股有限公司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45,493,811.40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45,493,811.40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长期未收回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宁夏灵武宝塔大古储运有限公司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长期未收回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佛山市顺德区星辰纸业有限公司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26,236,528.70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26,236,528.70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长期未收回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山西省印刷物资有限责任公司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15,526,488.04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15,526,488.04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长期未收回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郑州泓阳纸制品有限公司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15,491,432.93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15,491,432.93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长期未收回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山东毕升印刷物资有限公司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14,813,369.27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14,813,369.27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长期未收回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河南易邦科贸有限公司等</w:t>
            </w:r>
            <w:r>
              <w:rPr>
                <w:color w:val="000000"/>
                <w:spacing w:val="0"/>
                <w:w w:val="100"/>
                <w:position w:val="0"/>
                <w:sz w:val="18"/>
                <w:szCs w:val="18"/>
              </w:rPr>
              <w:t>95</w:t>
            </w:r>
            <w:r>
              <w:rPr>
                <w:rFonts w:ascii="SimSun" w:eastAsia="SimSun" w:hAnsi="SimSun" w:cs="SimSun"/>
                <w:color w:val="000000"/>
                <w:spacing w:val="0"/>
                <w:w w:val="100"/>
                <w:position w:val="0"/>
                <w:sz w:val="17"/>
                <w:szCs w:val="17"/>
              </w:rPr>
              <w:t>家单位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79,670,111.90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79,670,111.90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长期未收回</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224,831,742.24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224,831,742.24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按组合计提坏账准备：应收关联方客户</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424"/>
        <w:gridCol w:w="2424"/>
        <w:gridCol w:w="2434"/>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109,385.42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109,385.42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按组合计提坏账准备：应收非关联方客户</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424"/>
        <w:gridCol w:w="2424"/>
        <w:gridCol w:w="2434"/>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预期信用损失率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1,750,739,072.87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20,246,468.54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7,011,563.74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1,637,130.07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27,294,968.10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12,900,091.05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69,976,160.11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50,086,932.45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71.58%</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1,855,021,764.82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84,870,622.11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r>
    </w:tbl>
    <w:p>
      <w:pPr>
        <w:widowControl w:val="0"/>
        <w:spacing w:after="43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按组合计提坏账准备：应收保理款</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424"/>
        <w:gridCol w:w="2424"/>
        <w:gridCol w:w="2434"/>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预期信用损失率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820,016,666.64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82,001,666.66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11,785,852.50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2,357,670.71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169,370,528.43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47,834,951.58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24,682,662.43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7,404,798.72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1,025,855,710.00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139,599,087.67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09"/>
        <w:gridCol w:w="2976"/>
        <w:gridCol w:w="32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2,570,865,124.93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1,822,584,474.74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128,884,575.48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379,812,071.80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196,893,864.00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87,426,356.99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209,175,038.07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184,337,553.05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3,105,818,602.48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2,474,160,456.58</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72"/>
      <w:bookmarkEnd w:id="1273"/>
      <w:bookmarkEnd w:id="127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43"/>
        <w:gridCol w:w="1229"/>
        <w:gridCol w:w="1675"/>
        <w:gridCol w:w="1560"/>
        <w:gridCol w:w="1416"/>
        <w:gridCol w:w="1349"/>
        <w:gridCol w:w="1243"/>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转销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489,228,790.76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229,439,721.79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233,334,350.93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19,046,894.91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16,985,814.69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449,301,452.02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489,228,790.76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229,439,721.79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233,334,350.93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19,046,894.91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16,985,814.69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449,301,452.02</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276"/>
      <w:bookmarkEnd w:id="1277"/>
      <w:bookmarkEnd w:id="1279"/>
    </w:p>
    <w:p>
      <w:pPr>
        <w:pStyle w:val="Style30"/>
        <w:keepNext w:val="0"/>
        <w:keepLines w:val="0"/>
        <w:widowControl w:val="0"/>
        <w:shd w:val="clear" w:color="auto" w:fill="auto"/>
        <w:bidi w:val="0"/>
        <w:spacing w:before="0" w:line="312" w:lineRule="exact"/>
        <w:ind w:left="0" w:right="0"/>
        <w:jc w:val="left"/>
      </w:pPr>
      <w:r>
        <w:rPr>
          <w:color w:val="000000"/>
          <w:spacing w:val="0"/>
          <w:w w:val="100"/>
          <w:position w:val="0"/>
        </w:rPr>
        <w:t>本期按欠款方归集的期末余额前五名应收账款汇总金额</w:t>
      </w:r>
      <w:r>
        <w:rPr>
          <w:rFonts w:ascii="Times New Roman" w:eastAsia="Times New Roman" w:hAnsi="Times New Roman" w:cs="Times New Roman"/>
          <w:color w:val="000000"/>
          <w:spacing w:val="0"/>
          <w:w w:val="100"/>
          <w:position w:val="0"/>
          <w:sz w:val="18"/>
          <w:szCs w:val="18"/>
        </w:rPr>
        <w:t>774,792,293.32</w:t>
      </w:r>
      <w:r>
        <w:rPr>
          <w:color w:val="000000"/>
          <w:spacing w:val="0"/>
          <w:w w:val="100"/>
          <w:position w:val="0"/>
        </w:rPr>
        <w:t>元，占应收账款期末余额合计数的比例</w:t>
      </w:r>
      <w:r>
        <w:rPr>
          <w:rFonts w:ascii="Times New Roman" w:eastAsia="Times New Roman" w:hAnsi="Times New Roman" w:cs="Times New Roman"/>
          <w:color w:val="000000"/>
          <w:spacing w:val="0"/>
          <w:w w:val="100"/>
          <w:position w:val="0"/>
          <w:sz w:val="18"/>
          <w:szCs w:val="18"/>
        </w:rPr>
        <w:t>24.95%</w:t>
      </w:r>
      <w:r>
        <w:rPr>
          <w:color w:val="000000"/>
          <w:spacing w:val="0"/>
          <w:w w:val="100"/>
          <w:position w:val="0"/>
        </w:rPr>
        <w:t>， 相应计提的坏账准备期末余额汇总金额</w:t>
      </w:r>
      <w:r>
        <w:rPr>
          <w:rFonts w:ascii="Times New Roman" w:eastAsia="Times New Roman" w:hAnsi="Times New Roman" w:cs="Times New Roman"/>
          <w:color w:val="000000"/>
          <w:spacing w:val="0"/>
          <w:w w:val="100"/>
          <w:position w:val="0"/>
          <w:sz w:val="18"/>
          <w:szCs w:val="18"/>
        </w:rPr>
        <w:t>104,503,899.01</w:t>
      </w:r>
      <w:r>
        <w:rPr>
          <w:color w:val="000000"/>
          <w:spacing w:val="0"/>
          <w:w w:val="100"/>
          <w:position w:val="0"/>
        </w:rPr>
        <w:t>元。</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2563"/>
        <w:gridCol w:w="2563"/>
        <w:gridCol w:w="2573"/>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148,138,960.00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41,838,565.68</w:t>
            </w:r>
          </w:p>
        </w:tc>
      </w:tr>
    </w:tbl>
    <w:p>
      <w:pPr>
        <w:widowControl w:val="0"/>
        <w:spacing w:line="1" w:lineRule="exact"/>
      </w:pPr>
      <w:r>
        <w:br w:type="page"/>
      </w:r>
    </w:p>
    <w:tbl>
      <w:tblPr>
        <w:tblOverlap w:val="never"/>
        <w:jc w:val="center"/>
        <w:tblLayout w:type="fixed"/>
      </w:tblPr>
      <w:tblGrid>
        <w:gridCol w:w="2016"/>
        <w:gridCol w:w="2563"/>
        <w:gridCol w:w="2563"/>
        <w:gridCol w:w="257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115,480,000.00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11,548,000.00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111,173,333.32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11,117,333.33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774,792,293.32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104,503,899.01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4</w:t>
      </w:r>
      <w:bookmarkEnd w:id="1282"/>
      <w:r>
        <w:rPr>
          <w:color w:val="000000"/>
          <w:spacing w:val="0"/>
          <w:w w:val="100"/>
          <w:position w:val="0"/>
        </w:rPr>
        <w:t>、应收款项融资</w:t>
      </w:r>
      <w:bookmarkEnd w:id="1280"/>
      <w:bookmarkEnd w:id="1281"/>
      <w:bookmarkEnd w:id="12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435,459,341.76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488,385,666.76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435,459,341.76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488,385,666.76</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5</w:t>
      </w:r>
      <w:bookmarkEnd w:id="1286"/>
      <w:r>
        <w:rPr>
          <w:color w:val="000000"/>
          <w:spacing w:val="0"/>
          <w:w w:val="100"/>
          <w:position w:val="0"/>
        </w:rPr>
        <w:t>、预付款项</w:t>
      </w:r>
      <w:bookmarkEnd w:id="1284"/>
      <w:bookmarkEnd w:id="1285"/>
      <w:bookmarkEnd w:id="1287"/>
    </w:p>
    <w:p>
      <w:pPr>
        <w:pStyle w:val="Style38"/>
        <w:keepNext/>
        <w:keepLines/>
        <w:widowControl w:val="0"/>
        <w:shd w:val="clear" w:color="auto" w:fill="auto"/>
        <w:bidi w:val="0"/>
        <w:spacing w:before="0" w:after="320" w:line="240" w:lineRule="auto"/>
        <w:ind w:left="0" w:right="0" w:firstLine="0"/>
        <w:jc w:val="left"/>
      </w:pPr>
      <w:bookmarkStart w:id="1284" w:name="bookmark1284"/>
      <w:bookmarkStart w:id="1285" w:name="bookmark1285"/>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84"/>
      <w:bookmarkEnd w:id="1285"/>
      <w:bookmarkEnd w:id="12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944"/>
        <w:gridCol w:w="1939"/>
        <w:gridCol w:w="1939"/>
        <w:gridCol w:w="1949"/>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803,771,958.81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871,877,663.55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87,713,119.65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92,412,848.81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891,485,078.46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964,290,512.36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90"/>
      <w:bookmarkEnd w:id="1291"/>
      <w:bookmarkEnd w:id="1293"/>
    </w:p>
    <w:p>
      <w:pPr>
        <w:pStyle w:val="Style28"/>
        <w:keepNext w:val="0"/>
        <w:keepLines w:val="0"/>
        <w:widowControl w:val="0"/>
        <w:shd w:val="clear" w:color="auto" w:fill="auto"/>
        <w:bidi w:val="0"/>
        <w:spacing w:before="0" w:after="0" w:line="240" w:lineRule="auto"/>
        <w:ind w:left="432" w:right="0" w:firstLine="0"/>
        <w:jc w:val="left"/>
      </w:pPr>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sz w:val="18"/>
          <w:szCs w:val="18"/>
        </w:rPr>
        <w:t>388,782,923.49</w:t>
      </w:r>
      <w:r>
        <w:rPr>
          <w:color w:val="000000"/>
          <w:spacing w:val="0"/>
          <w:w w:val="100"/>
          <w:position w:val="0"/>
        </w:rPr>
        <w:t>元，占预付款项期末余额合计数的比例</w:t>
      </w:r>
      <w:r>
        <w:rPr>
          <w:rFonts w:ascii="Times New Roman" w:eastAsia="Times New Roman" w:hAnsi="Times New Roman" w:cs="Times New Roman"/>
          <w:color w:val="000000"/>
          <w:spacing w:val="0"/>
          <w:w w:val="100"/>
          <w:position w:val="0"/>
          <w:sz w:val="18"/>
          <w:szCs w:val="18"/>
        </w:rPr>
        <w:t>43.61%</w:t>
      </w:r>
      <w:r>
        <w:rPr>
          <w:color w:val="000000"/>
          <w:spacing w:val="0"/>
          <w:w w:val="100"/>
          <w:position w:val="0"/>
        </w:rPr>
        <w:t>。</w:t>
      </w:r>
    </w:p>
    <w:tbl>
      <w:tblPr>
        <w:tblOverlap w:val="never"/>
        <w:jc w:val="center"/>
        <w:tblLayout w:type="fixed"/>
      </w:tblPr>
      <w:tblGrid>
        <w:gridCol w:w="4142"/>
        <w:gridCol w:w="2405"/>
        <w:gridCol w:w="3274"/>
      </w:tblGrid>
      <w:tr>
        <w:trPr>
          <w:trHeight w:val="35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预付款项期末余额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占预付款项期末余额合计数的比例</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100,728,705.51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both"/>
            </w:pPr>
            <w:r>
              <w:rPr>
                <w:color w:val="000000"/>
                <w:spacing w:val="0"/>
                <w:w w:val="100"/>
                <w:position w:val="0"/>
              </w:rPr>
              <w:t>11.30%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100,533,400.00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both"/>
            </w:pPr>
            <w:r>
              <w:rPr>
                <w:color w:val="000000"/>
                <w:spacing w:val="0"/>
                <w:w w:val="100"/>
                <w:position w:val="0"/>
              </w:rPr>
              <w:t>11.28%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76,523,442.85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8.58%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66,797,145.28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7.49%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44,200,229.85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4.96%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388,782,923.49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both"/>
            </w:pPr>
            <w:r>
              <w:rPr>
                <w:color w:val="000000"/>
                <w:spacing w:val="0"/>
                <w:w w:val="100"/>
                <w:position w:val="0"/>
              </w:rPr>
              <w:t>43.61%</w:t>
            </w:r>
          </w:p>
        </w:tc>
      </w:tr>
    </w:tbl>
    <w:p>
      <w:pPr>
        <w:spacing w:lineRule="exact" w:line="1"/>
        <w:rPr>
          <w:sz w:val="2"/>
          <w:szCs w:val="2"/>
        </w:rPr>
      </w:pPr>
      <w:r>
        <w:br w:type="page"/>
      </w:r>
    </w:p>
    <w:p>
      <w:pPr>
        <w:pStyle w:val="Style38"/>
        <w:keepNext/>
        <w:keepLines/>
        <w:widowControl w:val="0"/>
        <w:shd w:val="clear" w:color="auto" w:fill="auto"/>
        <w:bidi w:val="0"/>
        <w:spacing w:before="0" w:after="32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6</w:t>
      </w:r>
      <w:bookmarkEnd w:id="1296"/>
      <w:r>
        <w:rPr>
          <w:color w:val="000000"/>
          <w:spacing w:val="0"/>
          <w:w w:val="100"/>
          <w:position w:val="0"/>
        </w:rPr>
        <w:t>、其他应收款</w:t>
      </w:r>
      <w:bookmarkEnd w:id="1294"/>
      <w:bookmarkEnd w:id="1295"/>
      <w:bookmarkEnd w:id="129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2,252,864,083.00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2,417,240,559.46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2,252,864,083.00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2,417,240,559.46</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98"/>
      <w:bookmarkEnd w:id="1299"/>
      <w:bookmarkEnd w:id="1301"/>
    </w:p>
    <w:p>
      <w:pPr>
        <w:pStyle w:val="Style38"/>
        <w:keepNext/>
        <w:keepLines/>
        <w:widowControl w:val="0"/>
        <w:shd w:val="clear" w:color="auto" w:fill="auto"/>
        <w:bidi w:val="0"/>
        <w:spacing w:before="0" w:after="320" w:line="240" w:lineRule="auto"/>
        <w:ind w:left="0" w:right="0" w:firstLine="0"/>
        <w:jc w:val="left"/>
      </w:pPr>
      <w:bookmarkStart w:id="1298" w:name="bookmark1298"/>
      <w:bookmarkStart w:id="1299" w:name="bookmark1299"/>
      <w:bookmarkStart w:id="1302" w:name="bookmark1302"/>
      <w:bookmarkStart w:id="1303" w:name="bookmark1303"/>
      <w:r>
        <w:rPr>
          <w:rFonts w:ascii="Times New Roman" w:eastAsia="Times New Roman" w:hAnsi="Times New Roman" w:cs="Times New Roman"/>
          <w:color w:val="000000"/>
          <w:spacing w:val="0"/>
          <w:w w:val="100"/>
          <w:position w:val="0"/>
        </w:rPr>
        <w:t>1</w:t>
      </w:r>
      <w:bookmarkEnd w:id="1302"/>
      <w:r>
        <w:rPr>
          <w:color w:val="000000"/>
          <w:spacing w:val="0"/>
          <w:w w:val="100"/>
          <w:position w:val="0"/>
        </w:rPr>
        <w:t>）其他应收款按款项性质分类情况</w:t>
      </w:r>
      <w:bookmarkEnd w:id="1298"/>
      <w:bookmarkEnd w:id="1299"/>
      <w:bookmarkEnd w:id="1303"/>
    </w:p>
    <w:p>
      <w:pPr>
        <w:pStyle w:val="Style30"/>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2,692,253,554.58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2,675,531,581.63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5,125,826.96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11,732,998.24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588,343.66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636,635.53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备用金及借款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11,980,522.29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43,437,509.57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79,972,395.80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229,207,636.15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2,789,920,643.29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2,960,546,361.12</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color w:val="000000"/>
          <w:spacing w:val="0"/>
          <w:w w:val="100"/>
          <w:position w:val="0"/>
        </w:rPr>
        <w:t>）坏账准备计提情况</w:t>
      </w:r>
      <w:bookmarkEnd w:id="1304"/>
      <w:bookmarkEnd w:id="1305"/>
      <w:bookmarkEnd w:id="1307"/>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期末，处于第一阶段的坏账准备：</w:t>
      </w:r>
    </w:p>
    <w:p>
      <w:pPr>
        <w:pStyle w:val="Style30"/>
        <w:keepNext w:val="0"/>
        <w:keepLines w:val="0"/>
        <w:widowControl w:val="0"/>
        <w:shd w:val="clear" w:color="auto" w:fill="auto"/>
        <w:bidi w:val="0"/>
        <w:spacing w:before="0" w:after="320" w:line="240" w:lineRule="auto"/>
        <w:ind w:left="9020" w:right="0" w:firstLine="0"/>
        <w:jc w:val="left"/>
      </w:pPr>
      <w:r>
        <w:rPr>
          <w:color w:val="000000"/>
          <w:spacing w:val="0"/>
          <w:w w:val="100"/>
          <w:position w:val="0"/>
        </w:rPr>
        <w:t>单位：元</w:t>
      </w:r>
    </w:p>
    <w:tbl>
      <w:tblPr>
        <w:tblOverlap w:val="never"/>
        <w:jc w:val="center"/>
        <w:tblLayout w:type="fixed"/>
      </w:tblPr>
      <w:tblGrid>
        <w:gridCol w:w="1958"/>
        <w:gridCol w:w="1416"/>
        <w:gridCol w:w="2976"/>
        <w:gridCol w:w="1421"/>
        <w:gridCol w:w="1421"/>
        <w:gridCol w:w="67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个月内的预期信用损失率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494,496,617.62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65,083,288.44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429,413,329.18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应收政府机关款项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19,012,602.80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88.87%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16,896,802.27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2,115,800.53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103,408,120.64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7,445,333.02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95,962,787.62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应收其他款项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372,075,894.18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40,741,153.15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331,334,741.03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494,496,617.62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13.16%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65,083,288.44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429,413,329.18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期末，本集团不存在处于第二阶段的应收利息、应收股利和其他应收款。</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期末，处于第三阶段的坏账准备：</w:t>
      </w:r>
    </w:p>
    <w:p>
      <w:pPr>
        <w:pStyle w:val="Style30"/>
        <w:keepNext w:val="0"/>
        <w:keepLines w:val="0"/>
        <w:widowControl w:val="0"/>
        <w:shd w:val="clear" w:color="auto" w:fill="auto"/>
        <w:bidi w:val="0"/>
        <w:spacing w:before="0" w:after="320" w:line="240" w:lineRule="auto"/>
        <w:ind w:left="9020" w:right="0" w:firstLine="0"/>
        <w:jc w:val="left"/>
      </w:pPr>
      <w:r>
        <w:rPr>
          <w:color w:val="000000"/>
          <w:spacing w:val="0"/>
          <w:w w:val="100"/>
          <w:position w:val="0"/>
        </w:rPr>
        <w:t>单位：元</w:t>
      </w:r>
      <w:r>
        <w:br w:type="page"/>
      </w:r>
    </w:p>
    <w:tbl>
      <w:tblPr>
        <w:tblOverlap w:val="never"/>
        <w:jc w:val="center"/>
        <w:tblLayout w:type="fixed"/>
      </w:tblPr>
      <w:tblGrid>
        <w:gridCol w:w="1992"/>
        <w:gridCol w:w="1704"/>
        <w:gridCol w:w="2405"/>
        <w:gridCol w:w="1392"/>
        <w:gridCol w:w="1474"/>
        <w:gridCol w:w="686"/>
      </w:tblGrid>
      <w:tr>
        <w:trPr>
          <w:trHeight w:val="41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整个存续期预期信用损失率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2,295,424,025.67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471,973,271.85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1,823,450,753.82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2,295,424,025.67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471,973,271.85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1,823,450,753.82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49"/>
        <w:gridCol w:w="2458"/>
        <w:gridCol w:w="2309"/>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228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797,531,460.41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1,356,457,308.62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1,344,225,352.93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813,310,977.70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484,647,394.76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634,042,365.77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163,516,435.19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156,735,709.03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2,789,920,643.29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2,960,546,361.12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color w:val="000000"/>
          <w:spacing w:val="0"/>
          <w:w w:val="100"/>
          <w:position w:val="0"/>
        </w:rPr>
        <w:t>）本期计提、收回或转回的坏账准备情况</w:t>
      </w:r>
      <w:bookmarkEnd w:id="1308"/>
      <w:bookmarkEnd w:id="1309"/>
      <w:bookmarkEnd w:id="1311"/>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42"/>
        <w:gridCol w:w="1690"/>
        <w:gridCol w:w="1699"/>
        <w:gridCol w:w="1704"/>
        <w:gridCol w:w="1699"/>
        <w:gridCol w:w="523"/>
        <w:gridCol w:w="135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543,305,801.66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293,910,655.32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260,287,400.18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39,872,496.51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537,056,560.29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543,305,801.66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293,910,655.32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260,287,400.18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39,872,496.51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537,056,560.29</w:t>
            </w:r>
          </w:p>
        </w:tc>
      </w:tr>
    </w:tbl>
    <w:p>
      <w:pPr>
        <w:widowControl w:val="0"/>
        <w:spacing w:after="319" w:line="1" w:lineRule="exact"/>
      </w:pPr>
    </w:p>
    <w:p>
      <w:pPr>
        <w:pStyle w:val="Style38"/>
        <w:keepNext/>
        <w:keepLines/>
        <w:widowControl w:val="0"/>
        <w:shd w:val="clear" w:color="auto" w:fill="auto"/>
        <w:bidi w:val="0"/>
        <w:spacing w:before="0" w:after="26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4</w:t>
      </w:r>
      <w:bookmarkEnd w:id="1314"/>
      <w:r>
        <w:rPr>
          <w:color w:val="000000"/>
          <w:spacing w:val="0"/>
          <w:w w:val="100"/>
          <w:position w:val="0"/>
        </w:rPr>
        <w:t>）按欠款方归集的期末余额前五名的其他应收款情况</w:t>
      </w:r>
      <w:bookmarkEnd w:id="1312"/>
      <w:bookmarkEnd w:id="1313"/>
      <w:bookmarkEnd w:id="1315"/>
    </w:p>
    <w:p>
      <w:pPr>
        <w:pStyle w:val="Style30"/>
        <w:keepNext w:val="0"/>
        <w:keepLines w:val="0"/>
        <w:widowControl w:val="0"/>
        <w:shd w:val="clear" w:color="auto" w:fill="auto"/>
        <w:bidi w:val="0"/>
        <w:spacing w:before="0" w:line="312" w:lineRule="exact"/>
        <w:ind w:left="0" w:right="0" w:firstLine="0"/>
        <w:jc w:val="left"/>
      </w:pPr>
      <w:r>
        <w:rPr>
          <w:color w:val="000000"/>
          <w:spacing w:val="0"/>
          <w:w w:val="100"/>
          <w:position w:val="0"/>
        </w:rPr>
        <w:t>本期按欠款方归集的期末余额前五名其他应收款汇总金额</w:t>
      </w:r>
      <w:r>
        <w:rPr>
          <w:rFonts w:ascii="Times New Roman" w:eastAsia="Times New Roman" w:hAnsi="Times New Roman" w:cs="Times New Roman"/>
          <w:color w:val="000000"/>
          <w:spacing w:val="0"/>
          <w:w w:val="100"/>
          <w:position w:val="0"/>
          <w:sz w:val="18"/>
          <w:szCs w:val="18"/>
        </w:rPr>
        <w:t>2,028,415,346.66</w:t>
      </w:r>
      <w:r>
        <w:rPr>
          <w:color w:val="000000"/>
          <w:spacing w:val="0"/>
          <w:w w:val="100"/>
          <w:position w:val="0"/>
        </w:rPr>
        <w:t>元，占其他应收款期末余额合计数的比例</w:t>
      </w:r>
      <w:r>
        <w:rPr>
          <w:rFonts w:ascii="Times New Roman" w:eastAsia="Times New Roman" w:hAnsi="Times New Roman" w:cs="Times New Roman"/>
          <w:color w:val="000000"/>
          <w:spacing w:val="0"/>
          <w:w w:val="100"/>
          <w:position w:val="0"/>
          <w:sz w:val="18"/>
          <w:szCs w:val="18"/>
        </w:rPr>
        <w:t>72.71%</w:t>
      </w:r>
      <w:r>
        <w:rPr>
          <w:color w:val="000000"/>
          <w:spacing w:val="0"/>
          <w:w w:val="100"/>
          <w:position w:val="0"/>
        </w:rPr>
        <w:t>， 相应计提的坏账准备期末余额汇总金额</w:t>
      </w:r>
      <w:r>
        <w:rPr>
          <w:rFonts w:ascii="Times New Roman" w:eastAsia="Times New Roman" w:hAnsi="Times New Roman" w:cs="Times New Roman"/>
          <w:color w:val="000000"/>
          <w:spacing w:val="0"/>
          <w:w w:val="100"/>
          <w:position w:val="0"/>
          <w:sz w:val="18"/>
          <w:szCs w:val="18"/>
        </w:rPr>
        <w:t>327,237,152.54</w:t>
      </w:r>
      <w:r>
        <w:rPr>
          <w:color w:val="000000"/>
          <w:spacing w:val="0"/>
          <w:w w:val="100"/>
          <w:position w:val="0"/>
        </w:rPr>
        <w:t>元。</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18"/>
        <w:gridCol w:w="1613"/>
        <w:gridCol w:w="1618"/>
        <w:gridCol w:w="1618"/>
        <w:gridCol w:w="1627"/>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债权转让款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债权转让款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533,800,000.00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53,380,000.00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债权转让款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467,402,316.85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93,480,463.37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债权转让款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219,054,783.56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21,905,478.36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债权转让款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124,158,246.25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55,871,210.81</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2,028,415,346.66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327,237,152.54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7</w:t>
      </w:r>
      <w:bookmarkEnd w:id="1318"/>
      <w:r>
        <w:rPr>
          <w:color w:val="000000"/>
          <w:spacing w:val="0"/>
          <w:w w:val="100"/>
          <w:position w:val="0"/>
        </w:rPr>
        <w:t>、存货</w:t>
      </w:r>
      <w:bookmarkEnd w:id="1316"/>
      <w:bookmarkEnd w:id="1317"/>
      <w:bookmarkEnd w:id="1319"/>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公司是否需要遵守房地产行业的披露要求</w:t>
      </w:r>
      <w:r>
        <w:br w:type="page"/>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8"/>
        <w:keepNext/>
        <w:keepLines/>
        <w:widowControl w:val="0"/>
        <w:shd w:val="clear" w:color="auto" w:fill="auto"/>
        <w:bidi w:val="0"/>
        <w:spacing w:before="0" w:after="36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20"/>
      <w:bookmarkEnd w:id="1321"/>
      <w:bookmarkEnd w:id="13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73"/>
        <w:gridCol w:w="1378"/>
        <w:gridCol w:w="1373"/>
        <w:gridCol w:w="1378"/>
        <w:gridCol w:w="1373"/>
        <w:gridCol w:w="1387"/>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3"/>
              <w:keepNext w:val="0"/>
              <w:keepLines w:val="0"/>
              <w:widowControl w:val="0"/>
              <w:shd w:val="clear" w:color="auto" w:fill="auto"/>
              <w:bidi w:val="0"/>
              <w:spacing w:before="0" w:after="100" w:line="240" w:lineRule="auto"/>
              <w:ind w:left="0" w:right="0" w:firstLine="40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1,734,387,984.21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24,660,967.32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1,709,727,016.89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1,712,610,505.63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20,535,018.69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1,692,075,486.94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148,489,098.95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148,489,098.95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128,761,554.31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128,761,554.31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1,910,051,642.16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4,941,686.65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1,905,109,955.51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1,464,455,062.79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1,464,455,062.79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314,614,378.34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314,614,378.34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1,519,305,850.77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1,519,305,850.77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1,535,386,865.44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1,535,386,865.44</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5,312,234,576.09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29,602,653.97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5,282,631,922.12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5,155,828,366.51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20,535,018.69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5,135,293,347.82</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注：消耗性生物资产为林木资产。</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24"/>
      <w:bookmarkEnd w:id="1325"/>
      <w:bookmarkEnd w:id="13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1387"/>
        <w:gridCol w:w="1382"/>
        <w:gridCol w:w="1387"/>
        <w:gridCol w:w="1382"/>
        <w:gridCol w:w="1382"/>
        <w:gridCol w:w="1397"/>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20,535,018.69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11,952,470.02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7,826,521.39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24,660,967.32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4,941,686.65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4,941,686.65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20,535,018.69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16,894,156.67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7,826,521.39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29,602,653.97</w:t>
            </w:r>
          </w:p>
        </w:tc>
      </w:tr>
    </w:tbl>
    <w:p>
      <w:pPr>
        <w:widowControl w:val="0"/>
        <w:spacing w:after="1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72" w:right="0" w:firstLine="0"/>
        <w:jc w:val="left"/>
      </w:pPr>
      <w:r>
        <w:rPr>
          <w:color w:val="000000"/>
          <w:spacing w:val="0"/>
          <w:w w:val="100"/>
          <w:position w:val="0"/>
        </w:rPr>
        <w:t>存货跌价准备及合同履约成本减值准备（续）</w:t>
      </w:r>
    </w:p>
    <w:tbl>
      <w:tblPr>
        <w:tblOverlap w:val="never"/>
        <w:jc w:val="center"/>
        <w:tblLayout w:type="fixed"/>
      </w:tblPr>
      <w:tblGrid>
        <w:gridCol w:w="1368"/>
        <w:gridCol w:w="4267"/>
        <w:gridCol w:w="4186"/>
      </w:tblGrid>
      <w:tr>
        <w:trPr>
          <w:trHeight w:val="67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确定可变现净值</w:t>
            </w:r>
            <w:r>
              <w:rPr>
                <w:color w:val="000000"/>
                <w:spacing w:val="0"/>
                <w:w w:val="100"/>
                <w:position w:val="0"/>
                <w:sz w:val="18"/>
                <w:szCs w:val="18"/>
              </w:rPr>
              <w:t>/</w:t>
            </w:r>
            <w:r>
              <w:rPr>
                <w:rFonts w:ascii="SimSun" w:eastAsia="SimSun" w:hAnsi="SimSun" w:cs="SimSun"/>
                <w:color w:val="000000"/>
                <w:spacing w:val="0"/>
                <w:w w:val="100"/>
                <w:position w:val="0"/>
                <w:sz w:val="17"/>
                <w:szCs w:val="17"/>
              </w:rPr>
              <w:t>剩余对价与将要发生的成本的具体 依据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本期转回或转销</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存货跌价准备</w:t>
            </w:r>
            <w:r>
              <w:rPr>
                <w:color w:val="000000"/>
                <w:spacing w:val="0"/>
                <w:w w:val="100"/>
                <w:position w:val="0"/>
                <w:sz w:val="18"/>
                <w:szCs w:val="18"/>
              </w:rPr>
              <w:t>/</w:t>
            </w:r>
            <w:r>
              <w:rPr>
                <w:rFonts w:ascii="SimSun" w:eastAsia="SimSun" w:hAnsi="SimSun" w:cs="SimSun"/>
                <w:color w:val="000000"/>
                <w:spacing w:val="0"/>
                <w:w w:val="100"/>
                <w:position w:val="0"/>
                <w:sz w:val="17"/>
                <w:szCs w:val="17"/>
              </w:rPr>
              <w:t>合同履约成本减值准备的原因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原材料成本高于其可变现净值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本期因销售减值的备品备件转销存货跌价准备</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库存商品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库存商品成本高于其可变现净值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8</w:t>
      </w:r>
      <w:bookmarkEnd w:id="1330"/>
      <w:r>
        <w:rPr>
          <w:color w:val="000000"/>
          <w:spacing w:val="0"/>
          <w:w w:val="100"/>
          <w:position w:val="0"/>
        </w:rPr>
        <w:t>、一年内到期的非流动资产</w:t>
      </w:r>
      <w:bookmarkEnd w:id="1328"/>
      <w:bookmarkEnd w:id="1329"/>
      <w:bookmarkEnd w:id="13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5"/>
        <w:gridCol w:w="324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年内到期的长期应收款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5,216,934,172.61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4,222,744,207.34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5,216,934,172.61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4,222,744,207.34</w:t>
            </w:r>
          </w:p>
        </w:tc>
      </w:tr>
    </w:tbl>
    <w:p>
      <w:pPr>
        <w:spacing w:lineRule="exact" w:line="1"/>
        <w:rPr>
          <w:sz w:val="2"/>
          <w:szCs w:val="2"/>
        </w:rPr>
      </w:pPr>
      <w:r>
        <w:br w:type="page"/>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说明：①一年内到期的长期应收款</w:t>
      </w:r>
      <w:r>
        <w:rPr>
          <w:rFonts w:ascii="Times New Roman" w:eastAsia="Times New Roman" w:hAnsi="Times New Roman" w:cs="Times New Roman"/>
          <w:color w:val="000000"/>
          <w:spacing w:val="0"/>
          <w:w w:val="100"/>
          <w:position w:val="0"/>
          <w:sz w:val="18"/>
          <w:szCs w:val="18"/>
        </w:rPr>
        <w:t>5,188,103,553.61</w:t>
      </w:r>
      <w:r>
        <w:rPr>
          <w:color w:val="000000"/>
          <w:spacing w:val="0"/>
          <w:w w:val="100"/>
          <w:position w:val="0"/>
        </w:rPr>
        <w:t>元（期初金额</w:t>
      </w:r>
      <w:r>
        <w:rPr>
          <w:rFonts w:ascii="Times New Roman" w:eastAsia="Times New Roman" w:hAnsi="Times New Roman" w:cs="Times New Roman"/>
          <w:color w:val="000000"/>
          <w:spacing w:val="0"/>
          <w:w w:val="100"/>
          <w:position w:val="0"/>
          <w:sz w:val="18"/>
          <w:szCs w:val="18"/>
        </w:rPr>
        <w:t>4,039,428,218.16</w:t>
      </w:r>
      <w:r>
        <w:rPr>
          <w:color w:val="000000"/>
          <w:spacing w:val="0"/>
          <w:w w:val="100"/>
          <w:position w:val="0"/>
        </w:rPr>
        <w:t>元）为应收融资租赁款;</w:t>
      </w:r>
    </w:p>
    <w:p>
      <w:pPr>
        <w:pStyle w:val="Style30"/>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②一年内到期的长期应收款</w:t>
      </w:r>
      <w:r>
        <w:rPr>
          <w:rFonts w:ascii="Times New Roman" w:eastAsia="Times New Roman" w:hAnsi="Times New Roman" w:cs="Times New Roman"/>
          <w:color w:val="000000"/>
          <w:spacing w:val="0"/>
          <w:w w:val="100"/>
          <w:position w:val="0"/>
          <w:sz w:val="18"/>
          <w:szCs w:val="18"/>
        </w:rPr>
        <w:t>28,830,619.00</w:t>
      </w:r>
      <w:r>
        <w:rPr>
          <w:color w:val="000000"/>
          <w:spacing w:val="0"/>
          <w:w w:val="100"/>
          <w:position w:val="0"/>
        </w:rPr>
        <w:t>元（期初金额</w:t>
      </w:r>
      <w:r>
        <w:rPr>
          <w:rFonts w:ascii="Times New Roman" w:eastAsia="Times New Roman" w:hAnsi="Times New Roman" w:cs="Times New Roman"/>
          <w:color w:val="000000"/>
          <w:spacing w:val="0"/>
          <w:w w:val="100"/>
          <w:position w:val="0"/>
          <w:sz w:val="18"/>
          <w:szCs w:val="18"/>
        </w:rPr>
        <w:t>183,315,989.18</w:t>
      </w:r>
      <w:r>
        <w:rPr>
          <w:color w:val="000000"/>
          <w:spacing w:val="0"/>
          <w:w w:val="100"/>
          <w:position w:val="0"/>
        </w:rPr>
        <w:t>元）为应收保证金。</w:t>
      </w:r>
    </w:p>
    <w:p>
      <w:pPr>
        <w:pStyle w:val="Style38"/>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9</w:t>
      </w:r>
      <w:bookmarkEnd w:id="1334"/>
      <w:r>
        <w:rPr>
          <w:color w:val="000000"/>
          <w:spacing w:val="0"/>
          <w:w w:val="100"/>
          <w:position w:val="0"/>
        </w:rPr>
        <w:t>、其他流动资产</w:t>
      </w:r>
      <w:bookmarkEnd w:id="1332"/>
      <w:bookmarkEnd w:id="1333"/>
      <w:bookmarkEnd w:id="13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待抵扣的进项税额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807,004,437.68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1,041,552,455.22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132,297,740.90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53,146,519.47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应收一年期融资租赁款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388,156,667.35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601,364,577.40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应收一年期保理款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303,281,361.74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596,856,928.35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195,453,994.69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329,739,882.81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77,735,290.49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94,258,332.60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1,903,929,492.85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2,716,918,695.85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bookmarkEnd w:id="1338"/>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336"/>
      <w:bookmarkEnd w:id="1337"/>
      <w:bookmarkEnd w:id="1339"/>
    </w:p>
    <w:p>
      <w:pPr>
        <w:pStyle w:val="Style38"/>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36"/>
      <w:bookmarkEnd w:id="1337"/>
      <w:bookmarkEnd w:id="13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1315"/>
        <w:gridCol w:w="1315"/>
        <w:gridCol w:w="1315"/>
        <w:gridCol w:w="1315"/>
        <w:gridCol w:w="1315"/>
        <w:gridCol w:w="1320"/>
        <w:gridCol w:w="77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折现率 区间</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8,344,107,765.88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1,211,551,549.72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7,132,556,216.16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9,963,461,389.49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1,103,339,754.72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8,860,121,634.77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减：未实现融 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366,945,292.53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366,945,292.53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351,498,895.63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351,498,895.63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设备租赁融资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272,996,696.64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272,996,696.64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412,239,088.74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412,239,088.74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减：未实现融</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32,913,472.31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32,913,472.31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39,232,762.59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39,232,762.59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8,217,245,697.68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1,211,551,549.72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7,005,694,147.96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9,984,968,820.01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1,103,339,754.72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8,881,629,065.29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减：</w:t>
            </w:r>
            <w:r>
              <w:rPr>
                <w:color w:val="000000"/>
                <w:spacing w:val="0"/>
                <w:w w:val="100"/>
                <w:position w:val="0"/>
                <w:sz w:val="18"/>
                <w:szCs w:val="18"/>
              </w:rPr>
              <w:t>1</w:t>
            </w:r>
            <w:r>
              <w:rPr>
                <w:rFonts w:ascii="SimSun" w:eastAsia="SimSun" w:hAnsi="SimSun" w:cs="SimSun"/>
                <w:color w:val="000000"/>
                <w:spacing w:val="0"/>
                <w:w w:val="100"/>
                <w:position w:val="0"/>
                <w:sz w:val="17"/>
                <w:szCs w:val="17"/>
              </w:rPr>
              <w:t>年内到期 的长期应收款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6,244,230,790.74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1,027,296,618.13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5,216,934,172.61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4,808,190,306.85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585,446,099.51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4,222,744,207.34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1,973,014,906.94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184,254,931.59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1,788,759,975.35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5,176,778,513.16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517,893,655.21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4,658,884,857.95</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130" w:right="0" w:firstLine="0"/>
        <w:jc w:val="left"/>
      </w:pPr>
      <w:r>
        <w:rPr>
          <w:color w:val="000000"/>
          <w:spacing w:val="0"/>
          <w:w w:val="100"/>
          <w:position w:val="0"/>
        </w:rPr>
        <w:t>坏账准备减值情况</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6"/>
        <w:gridCol w:w="1589"/>
        <w:gridCol w:w="1814"/>
        <w:gridCol w:w="970"/>
        <w:gridCol w:w="2050"/>
        <w:gridCol w:w="1666"/>
        <w:gridCol w:w="965"/>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826"/>
        <w:gridCol w:w="854"/>
        <w:gridCol w:w="715"/>
        <w:gridCol w:w="965"/>
        <w:gridCol w:w="869"/>
        <w:gridCol w:w="970"/>
        <w:gridCol w:w="1195"/>
        <w:gridCol w:w="922"/>
        <w:gridCol w:w="754"/>
        <w:gridCol w:w="840"/>
        <w:gridCol w:w="970"/>
      </w:tblGrid>
      <w:tr>
        <w:trPr>
          <w:trHeight w:val="120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预期信</w:t>
            </w:r>
          </w:p>
          <w:p>
            <w:pPr>
              <w:pStyle w:val="Style23"/>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用损失</w:t>
            </w:r>
          </w:p>
          <w:p>
            <w:pPr>
              <w:pStyle w:val="Style23"/>
              <w:keepNext w:val="0"/>
              <w:keepLines w:val="0"/>
              <w:widowControl w:val="0"/>
              <w:shd w:val="clear" w:color="auto" w:fill="auto"/>
              <w:bidi w:val="0"/>
              <w:spacing w:before="0" w:after="100" w:line="240" w:lineRule="auto"/>
              <w:ind w:left="0" w:right="0" w:firstLine="360"/>
              <w:jc w:val="left"/>
              <w:rPr>
                <w:sz w:val="17"/>
                <w:szCs w:val="17"/>
              </w:rPr>
            </w:pPr>
            <w:r>
              <w:rPr>
                <w:rFonts w:ascii="SimSun" w:eastAsia="SimSun" w:hAnsi="SimSun" w:cs="SimSun"/>
                <w:color w:val="000000"/>
                <w:spacing w:val="0"/>
                <w:w w:val="100"/>
                <w:position w:val="0"/>
                <w:sz w:val="17"/>
                <w:szCs w:val="17"/>
              </w:rPr>
              <w:t>率</w:t>
            </w:r>
          </w:p>
        </w:tc>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220" w:firstLine="0"/>
              <w:jc w:val="right"/>
              <w:rPr>
                <w:sz w:val="17"/>
                <w:szCs w:val="17"/>
              </w:rPr>
            </w:pPr>
            <w:r>
              <w:rPr>
                <w:rFonts w:ascii="SimSun" w:eastAsia="SimSun" w:hAnsi="SimSun" w:cs="SimSun"/>
                <w:color w:val="000000"/>
                <w:spacing w:val="0"/>
                <w:w w:val="100"/>
                <w:position w:val="0"/>
                <w:sz w:val="17"/>
                <w:szCs w:val="17"/>
              </w:rPr>
              <w:t>预期信</w:t>
            </w:r>
          </w:p>
          <w:p>
            <w:pPr>
              <w:pStyle w:val="Style23"/>
              <w:keepNext w:val="0"/>
              <w:keepLines w:val="0"/>
              <w:widowControl w:val="0"/>
              <w:shd w:val="clear" w:color="auto" w:fill="auto"/>
              <w:bidi w:val="0"/>
              <w:spacing w:before="0" w:after="100" w:line="240" w:lineRule="auto"/>
              <w:ind w:left="0" w:right="220" w:firstLine="0"/>
              <w:jc w:val="right"/>
              <w:rPr>
                <w:sz w:val="17"/>
                <w:szCs w:val="17"/>
              </w:rPr>
            </w:pPr>
            <w:r>
              <w:rPr>
                <w:rFonts w:ascii="SimSun" w:eastAsia="SimSun" w:hAnsi="SimSun" w:cs="SimSun"/>
                <w:color w:val="000000"/>
                <w:spacing w:val="0"/>
                <w:w w:val="100"/>
                <w:position w:val="0"/>
                <w:sz w:val="17"/>
                <w:szCs w:val="17"/>
              </w:rPr>
              <w:t>用损失</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预期信</w:t>
            </w:r>
          </w:p>
          <w:p>
            <w:pPr>
              <w:pStyle w:val="Style23"/>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用损失</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率</w:t>
            </w:r>
          </w:p>
        </w:tc>
        <w:tc>
          <w:tcPr>
            <w:tcBorders>
              <w:left w:val="single" w:sz="4"/>
              <w:right w:val="single" w:sz="4"/>
            </w:tcBorders>
            <w:shd w:val="clear" w:color="auto" w:fill="D4D4D4"/>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按单项 计提坏 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1,716,39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4,801.61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86.99</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183,801,2</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1,532,593</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,545.02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4,839,015,74</w:t>
            </w:r>
          </w:p>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516,412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,930.95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4,322,602</w:t>
            </w:r>
          </w:p>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,818.97</w:t>
            </w:r>
          </w:p>
        </w:tc>
      </w:tr>
      <w:tr>
        <w:trPr>
          <w:trHeight w:val="403" w:hRule="exact"/>
        </w:trPr>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融资租</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1,716,39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4,801.61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86.99</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183,801,2</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1,532,593</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,545.02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4,839,015,74</w:t>
            </w:r>
          </w:p>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516,41</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2,930.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4,322,602</w:t>
            </w:r>
          </w:p>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,818.97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按组合</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计提坏</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256,620,</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13.01</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453,675.0</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256,166,4</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337,762,763.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1,480,</w:t>
            </w:r>
          </w:p>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336,282,0</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38.98</w:t>
            </w:r>
          </w:p>
        </w:tc>
      </w:tr>
      <w:tr>
        <w:trPr>
          <w:trHeight w:val="398" w:hRule="exact"/>
        </w:trPr>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应收未</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逾期客</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45,367,5</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453,675.0</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44,913,82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148,072,426.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1,480,</w:t>
            </w:r>
          </w:p>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146,591,7</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02.01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应收保</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211,252,</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10.71</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211,252,6</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05.33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189,690,336.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189,690,3</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36.97</w:t>
            </w:r>
          </w:p>
        </w:tc>
      </w:tr>
      <w:tr>
        <w:trPr>
          <w:trHeight w:val="1037"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1,973,01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4,906.94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184,254,9</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9.34%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1,788,759</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,975.35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5,176,778,51</w:t>
            </w:r>
          </w:p>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517,89</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3,655.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4,658,884</w:t>
            </w:r>
          </w:p>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,857.95</w:t>
            </w:r>
          </w:p>
        </w:tc>
      </w:tr>
    </w:tbl>
    <w:p>
      <w:pPr>
        <w:widowControl w:val="0"/>
        <w:spacing w:after="199" w:line="1" w:lineRule="exact"/>
      </w:pP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组合计提项目：应收未逾期客户</w:t>
      </w:r>
    </w:p>
    <w:tbl>
      <w:tblPr>
        <w:tblOverlap w:val="never"/>
        <w:jc w:val="center"/>
        <w:tblLayout w:type="fixed"/>
      </w:tblPr>
      <w:tblGrid>
        <w:gridCol w:w="1694"/>
        <w:gridCol w:w="2846"/>
        <w:gridCol w:w="2837"/>
        <w:gridCol w:w="227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预期信用损失率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45,367,500.00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453,675.00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45,367,500.00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453,675.00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组合计提项目：应收保证金</w:t>
      </w:r>
    </w:p>
    <w:p>
      <w:pPr>
        <w:widowControl w:val="0"/>
        <w:spacing w:after="199" w:line="1" w:lineRule="exact"/>
      </w:pPr>
    </w:p>
    <w:p>
      <w:pPr>
        <w:widowControl w:val="0"/>
        <w:spacing w:line="1" w:lineRule="exact"/>
      </w:pPr>
    </w:p>
    <w:tbl>
      <w:tblPr>
        <w:tblOverlap w:val="never"/>
        <w:jc w:val="center"/>
        <w:tblLayout w:type="fixed"/>
      </w:tblPr>
      <w:tblGrid>
        <w:gridCol w:w="1666"/>
        <w:gridCol w:w="2875"/>
        <w:gridCol w:w="2837"/>
        <w:gridCol w:w="227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预期信用损失率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81,445,239.80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66"/>
        <w:gridCol w:w="2875"/>
        <w:gridCol w:w="2837"/>
        <w:gridCol w:w="2275"/>
      </w:tblGrid>
      <w:tr>
        <w:trPr>
          <w:trHeight w:val="403"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77,641,082.85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52,166,282.68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211,252,605.33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40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42"/>
      <w:bookmarkEnd w:id="1343"/>
      <w:bookmarkEnd w:id="134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82"/>
        <w:gridCol w:w="1272"/>
        <w:gridCol w:w="1416"/>
        <w:gridCol w:w="1560"/>
        <w:gridCol w:w="1277"/>
        <w:gridCol w:w="994"/>
        <w:gridCol w:w="1315"/>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517,893,655.21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259,974,174.66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593,612,898.28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184,254,931.59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517,893,655.21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259,974,174.66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593,612,898.28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184,254,931.59</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1</w:t>
      </w:r>
      <w:bookmarkEnd w:id="1348"/>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346"/>
      <w:bookmarkEnd w:id="1347"/>
      <w:bookmarkEnd w:id="13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寿光晨鸣</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汇森新型</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建材有限</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4,945,742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2,957,127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6,902,869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潍坊森达</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美西港有</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81,943,50</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-4,572,50</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77,370,99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寿光美特</w:t>
            </w:r>
          </w:p>
          <w:p>
            <w:pPr>
              <w:pStyle w:val="Style23"/>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环保科技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17,087,19</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-2,471,06</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14,616,12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潍坊晨融 新旧动能 转换股权 投资基金 合伙企业 （有限合 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199,705,6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200,247,2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17,501,45</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16,959,84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潍坊星兴</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联合化工</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91,874,38</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-7,250,59</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84,623,78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395,556,4</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200,247,2</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6,164,405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17,959,84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183,513,7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珠海德辰 新三板股 权投资基 金企业</w:t>
            </w:r>
          </w:p>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（有限合 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52,401,65</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-433,763.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36,967,89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sz w:val="17"/>
                <w:szCs w:val="17"/>
              </w:rPr>
              <w:t xml:space="preserve">宁波启辰 华美股权 投资基金 合伙企业 </w:t>
            </w:r>
            <w:r>
              <w:rPr>
                <w:color w:val="000000"/>
                <w:spacing w:val="0"/>
                <w:w w:val="100"/>
                <w:position w:val="0"/>
              </w:rPr>
              <w:t>（</w:t>
            </w:r>
            <w:r>
              <w:rPr>
                <w:rFonts w:ascii="SimSun" w:eastAsia="SimSun" w:hAnsi="SimSun" w:cs="SimSun"/>
                <w:color w:val="000000"/>
                <w:spacing w:val="0"/>
                <w:w w:val="100"/>
                <w:position w:val="0"/>
                <w:sz w:val="17"/>
                <w:szCs w:val="17"/>
              </w:rPr>
              <w:t>有限合 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198,549,9</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-1,252,44</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197,297,4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港务有限</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1,310,585</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-756,003.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554,582.4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金信期货</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189,366,9</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-3,914,46</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185,452,4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晨鸣（青 岛）资产 管理有限 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8,674,551</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145,116.9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1,886,000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6,933,668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广东南粤 银行股份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3,060,298</w:t>
            </w:r>
          </w:p>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31,523,65</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1,846,610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77,231,02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-1,887,03</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1,763.57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1,255,867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3,510,601</w:t>
            </w:r>
          </w:p>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,939.66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25,312,09</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1,846,610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77,231,02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44,886,00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-1,887,03</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1,763.57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1,683,073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,904.28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3,906,158</w:t>
            </w:r>
          </w:p>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200,247,2</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31,476,49</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1,846,610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77,231,02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62,845,84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-1,887,03</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1,763.57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1,866,587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说明：广东南粤银行股份有限公司其他变动详见七、</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、未分配利润。</w:t>
      </w:r>
    </w:p>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1</w:t>
      </w:r>
      <w:bookmarkEnd w:id="1352"/>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bookmarkEnd w:id="1350"/>
      <w:bookmarkEnd w:id="1351"/>
      <w:bookmarkEnd w:id="135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119,927,003.25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141,910,000.00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519,927,003.25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145,910,000.00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1</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354"/>
      <w:bookmarkEnd w:id="1355"/>
      <w:bookmarkEnd w:id="1357"/>
    </w:p>
    <w:p>
      <w:pPr>
        <w:pStyle w:val="Style38"/>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54"/>
      <w:bookmarkEnd w:id="1355"/>
      <w:bookmarkEnd w:id="1359"/>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36"/>
        <w:gridCol w:w="2011"/>
        <w:gridCol w:w="1728"/>
        <w:gridCol w:w="1579"/>
        <w:gridCol w:w="1661"/>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1.2020.12.31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6,446,222,194.78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6,446,222,194.78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763,625,528.06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763,625,528.06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21,853,611.35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21,853,611.35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）不构成业务合并增加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741,771,916.71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741,771,916.71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13,037,866.22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13,037,866.22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13,037,866.22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13,037,866.22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4.2021.12.31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7,196,809,856.62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7,196,809,856.62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1.2020.12.31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503,062,626.78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503,062,626.78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221,180,376.65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221,180,376.65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162,228,719.27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162,228,719.27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）不构成业务合并增加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58,951,657.38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58,951,657.38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971,578.72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971,578.72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971,578.72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971,578.72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4.2021.12.31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723,271,424.71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723,271,424.71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1.2020.12.31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4.2021.12.31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36"/>
        <w:gridCol w:w="2011"/>
        <w:gridCol w:w="1728"/>
        <w:gridCol w:w="1579"/>
        <w:gridCol w:w="1661"/>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1.2021.12.31</w:t>
            </w: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6,473,538,431.91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6,473,538,431.91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2.2020.12.31</w:t>
            </w: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5,943,159,568.00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5,943,159,568.00</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注：公司名下投资性房地产主要是:</w:t>
      </w:r>
    </w:p>
    <w:p>
      <w:pPr>
        <w:pStyle w:val="Style30"/>
        <w:keepNext w:val="0"/>
        <w:keepLines w:val="0"/>
        <w:widowControl w:val="0"/>
        <w:numPr>
          <w:ilvl w:val="0"/>
          <w:numId w:val="25"/>
        </w:numPr>
        <w:shd w:val="clear" w:color="auto" w:fill="auto"/>
        <w:tabs>
          <w:tab w:pos="723" w:val="left"/>
        </w:tabs>
        <w:bidi w:val="0"/>
        <w:spacing w:before="0" w:after="0" w:line="240" w:lineRule="exact"/>
        <w:ind w:left="0" w:right="0"/>
        <w:jc w:val="both"/>
      </w:pPr>
      <w:bookmarkStart w:id="1360" w:name="bookmark1360"/>
      <w:bookmarkEnd w:id="1360"/>
      <w:r>
        <w:rPr>
          <w:color w:val="000000"/>
          <w:spacing w:val="0"/>
          <w:w w:val="100"/>
          <w:position w:val="0"/>
        </w:rPr>
        <w:t>浦江国际金融广场，位于上海市虹口区东大名路</w:t>
      </w:r>
      <w:r>
        <w:rPr>
          <w:rFonts w:ascii="Times New Roman" w:eastAsia="Times New Roman" w:hAnsi="Times New Roman" w:cs="Times New Roman"/>
          <w:color w:val="000000"/>
          <w:spacing w:val="0"/>
          <w:w w:val="100"/>
          <w:position w:val="0"/>
          <w:sz w:val="18"/>
          <w:szCs w:val="18"/>
        </w:rPr>
        <w:t>1098</w:t>
      </w:r>
      <w:r>
        <w:rPr>
          <w:color w:val="000000"/>
          <w:spacing w:val="0"/>
          <w:w w:val="100"/>
          <w:position w:val="0"/>
        </w:rPr>
        <w:t>号，属于公司下属子公司上海鸿泰房地产有限公司长期持有的 写字楼物业，主要用于对外出租或办公；</w:t>
      </w:r>
    </w:p>
    <w:p>
      <w:pPr>
        <w:pStyle w:val="Style30"/>
        <w:keepNext w:val="0"/>
        <w:keepLines w:val="0"/>
        <w:widowControl w:val="0"/>
        <w:numPr>
          <w:ilvl w:val="0"/>
          <w:numId w:val="25"/>
        </w:numPr>
        <w:shd w:val="clear" w:color="auto" w:fill="auto"/>
        <w:tabs>
          <w:tab w:pos="723" w:val="left"/>
        </w:tabs>
        <w:bidi w:val="0"/>
        <w:spacing w:before="0" w:after="0" w:line="240" w:lineRule="exact"/>
        <w:ind w:left="0" w:right="0"/>
        <w:jc w:val="both"/>
      </w:pPr>
      <w:bookmarkStart w:id="1361" w:name="bookmark1361"/>
      <w:bookmarkEnd w:id="1361"/>
      <w:r>
        <w:rPr>
          <w:color w:val="000000"/>
          <w:spacing w:val="0"/>
          <w:w w:val="100"/>
          <w:position w:val="0"/>
        </w:rPr>
        <w:t>济南晨鸣金融大厦，位于济南高新区经十路</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号汉峪金融商务中心七区，属于公司下属子公司山东晨鸣投资有限 公司长期持有的写字楼物业，主要用于对外出租或办公；</w:t>
      </w:r>
    </w:p>
    <w:p>
      <w:pPr>
        <w:pStyle w:val="Style30"/>
        <w:keepNext w:val="0"/>
        <w:keepLines w:val="0"/>
        <w:widowControl w:val="0"/>
        <w:numPr>
          <w:ilvl w:val="0"/>
          <w:numId w:val="25"/>
        </w:numPr>
        <w:shd w:val="clear" w:color="auto" w:fill="auto"/>
        <w:tabs>
          <w:tab w:pos="723" w:val="left"/>
        </w:tabs>
        <w:bidi w:val="0"/>
        <w:spacing w:before="0" w:after="0" w:line="240" w:lineRule="exact"/>
        <w:ind w:left="0" w:right="0"/>
        <w:jc w:val="both"/>
      </w:pPr>
      <w:bookmarkStart w:id="1362" w:name="bookmark1362"/>
      <w:bookmarkEnd w:id="1362"/>
      <w:r>
        <w:rPr>
          <w:color w:val="000000"/>
          <w:spacing w:val="0"/>
          <w:w w:val="100"/>
          <w:position w:val="0"/>
        </w:rPr>
        <w:t>法朵公寓，位于上海市杨浦区安波路</w:t>
      </w:r>
      <w:r>
        <w:rPr>
          <w:rFonts w:ascii="Times New Roman" w:eastAsia="Times New Roman" w:hAnsi="Times New Roman" w:cs="Times New Roman"/>
          <w:color w:val="000000"/>
          <w:spacing w:val="0"/>
          <w:w w:val="100"/>
          <w:position w:val="0"/>
          <w:sz w:val="18"/>
          <w:szCs w:val="18"/>
        </w:rPr>
        <w:t>467</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号、安波路</w:t>
      </w:r>
      <w:r>
        <w:rPr>
          <w:rFonts w:ascii="Times New Roman" w:eastAsia="Times New Roman" w:hAnsi="Times New Roman" w:cs="Times New Roman"/>
          <w:color w:val="000000"/>
          <w:spacing w:val="0"/>
          <w:w w:val="100"/>
          <w:position w:val="0"/>
          <w:sz w:val="18"/>
          <w:szCs w:val="18"/>
        </w:rPr>
        <w:t>463</w:t>
      </w:r>
      <w:r>
        <w:rPr>
          <w:color w:val="000000"/>
          <w:spacing w:val="0"/>
          <w:w w:val="100"/>
          <w:position w:val="0"/>
        </w:rPr>
        <w:t>号，属于公司下属子公司上海和睿投资有限公司长期 持有的公寓物业，主要用于对外出租；</w:t>
      </w:r>
    </w:p>
    <w:p>
      <w:pPr>
        <w:pStyle w:val="Style30"/>
        <w:keepNext w:val="0"/>
        <w:keepLines w:val="0"/>
        <w:widowControl w:val="0"/>
        <w:numPr>
          <w:ilvl w:val="0"/>
          <w:numId w:val="25"/>
        </w:numPr>
        <w:shd w:val="clear" w:color="auto" w:fill="auto"/>
        <w:tabs>
          <w:tab w:pos="723" w:val="left"/>
        </w:tabs>
        <w:bidi w:val="0"/>
        <w:spacing w:before="0" w:after="0" w:line="245" w:lineRule="exact"/>
        <w:ind w:left="0" w:right="0"/>
        <w:jc w:val="both"/>
      </w:pPr>
      <w:bookmarkStart w:id="1363" w:name="bookmark1363"/>
      <w:bookmarkEnd w:id="1363"/>
      <w:r>
        <w:rPr>
          <w:color w:val="000000"/>
          <w:spacing w:val="0"/>
          <w:w w:val="100"/>
          <w:position w:val="0"/>
        </w:rPr>
        <w:t>广州正佳广场，位于广州越秀区环市东路</w:t>
      </w:r>
      <w:r>
        <w:rPr>
          <w:rFonts w:ascii="Times New Roman" w:eastAsia="Times New Roman" w:hAnsi="Times New Roman" w:cs="Times New Roman"/>
          <w:color w:val="000000"/>
          <w:spacing w:val="0"/>
          <w:w w:val="100"/>
          <w:position w:val="0"/>
          <w:sz w:val="18"/>
          <w:szCs w:val="18"/>
        </w:rPr>
        <w:t>372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3901</w:t>
      </w:r>
      <w:r>
        <w:rPr>
          <w:color w:val="000000"/>
          <w:spacing w:val="0"/>
          <w:w w:val="100"/>
          <w:position w:val="0"/>
        </w:rPr>
        <w:t>房</w:t>
      </w:r>
      <w:r>
        <w:rPr>
          <w:rFonts w:ascii="Times New Roman" w:eastAsia="Times New Roman" w:hAnsi="Times New Roman" w:cs="Times New Roman"/>
          <w:color w:val="000000"/>
          <w:spacing w:val="0"/>
          <w:w w:val="100"/>
          <w:position w:val="0"/>
          <w:sz w:val="18"/>
          <w:szCs w:val="18"/>
        </w:rPr>
        <w:t>-3926</w:t>
      </w:r>
      <w:r>
        <w:rPr>
          <w:color w:val="000000"/>
          <w:spacing w:val="0"/>
          <w:w w:val="100"/>
          <w:position w:val="0"/>
        </w:rPr>
        <w:t>房，属于公司下属子公司广州晨鸣融资租赁有限公司 长期持有的写字楼物业，主要用于对外出租；</w:t>
      </w:r>
    </w:p>
    <w:p>
      <w:pPr>
        <w:pStyle w:val="Style30"/>
        <w:keepNext w:val="0"/>
        <w:keepLines w:val="0"/>
        <w:widowControl w:val="0"/>
        <w:numPr>
          <w:ilvl w:val="0"/>
          <w:numId w:val="25"/>
        </w:numPr>
        <w:shd w:val="clear" w:color="auto" w:fill="auto"/>
        <w:tabs>
          <w:tab w:pos="728" w:val="left"/>
        </w:tabs>
        <w:bidi w:val="0"/>
        <w:spacing w:before="0" w:after="360" w:line="240" w:lineRule="exact"/>
        <w:ind w:left="0" w:right="0"/>
        <w:jc w:val="both"/>
      </w:pPr>
      <w:bookmarkStart w:id="1364" w:name="bookmark1364"/>
      <w:bookmarkEnd w:id="1364"/>
      <w:r>
        <w:rPr>
          <w:color w:val="000000"/>
          <w:spacing w:val="0"/>
          <w:w w:val="100"/>
          <w:position w:val="0"/>
        </w:rPr>
        <w:t>深圳卓越宝中时代广场，位于深圳宝安区新安街道卓越宝中时代广场二期</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3201-3210</w:t>
      </w:r>
      <w:r>
        <w:rPr>
          <w:color w:val="000000"/>
          <w:spacing w:val="0"/>
          <w:w w:val="100"/>
          <w:position w:val="0"/>
        </w:rPr>
        <w:t>室，属于公司下属子公司广 州晨鸣融资租赁有限公司长期持有的办公楼物业，主要用于对外出租。</w:t>
      </w:r>
    </w:p>
    <w:p>
      <w:pPr>
        <w:pStyle w:val="Style38"/>
        <w:keepNext/>
        <w:keepLines/>
        <w:widowControl w:val="0"/>
        <w:shd w:val="clear" w:color="auto" w:fill="auto"/>
        <w:bidi w:val="0"/>
        <w:spacing w:before="0" w:after="36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bookmarkEnd w:id="1367"/>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365"/>
      <w:bookmarkEnd w:id="1366"/>
      <w:bookmarkEnd w:id="13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35,653,492,676.15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37,651,706,658.97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35,653,492,676.15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37,651,706,658.97</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69"/>
      <w:bookmarkEnd w:id="1370"/>
      <w:bookmarkEnd w:id="13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65"/>
        <w:gridCol w:w="1435"/>
        <w:gridCol w:w="1579"/>
        <w:gridCol w:w="1378"/>
        <w:gridCol w:w="1531"/>
        <w:gridCol w:w="162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sz w:val="17"/>
                <w:szCs w:val="17"/>
              </w:rPr>
              <w:t>、</w:t>
            </w:r>
            <w:r>
              <w:rPr>
                <w:color w:val="000000"/>
                <w:spacing w:val="0"/>
                <w:w w:val="100"/>
                <w:position w:val="0"/>
              </w:rPr>
              <w:t>2020.12.31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10,640,660,046.65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44,092,418,191.46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308,616,664.66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456,461,101.41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55,498,156,004.18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149,459,764.51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117,225,399.26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4,916,941.02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6,891,328.77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278,493,433.56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149,459,764.51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56,838,420.09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4,916,941.02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6,891,328.77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218,106,454.39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60,386,979.17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60,386,979.17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116,822,260.05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411,472,907.09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17,332,165.03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6,308,408.71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551,935,740.88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116,822,260.05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411,472,907.09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17,332,165.03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6,308,408.71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551,935,740.88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4</w:t>
            </w:r>
            <w:r>
              <w:rPr>
                <w:rFonts w:ascii="SimSun" w:eastAsia="SimSun" w:hAnsi="SimSun" w:cs="SimSun"/>
                <w:color w:val="000000"/>
                <w:spacing w:val="0"/>
                <w:w w:val="100"/>
                <w:position w:val="0"/>
                <w:sz w:val="17"/>
                <w:szCs w:val="17"/>
              </w:rPr>
              <w:t>、</w:t>
            </w:r>
            <w:r>
              <w:rPr>
                <w:color w:val="000000"/>
                <w:spacing w:val="0"/>
                <w:w w:val="100"/>
                <w:position w:val="0"/>
              </w:rPr>
              <w:t>2021.12.31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10,673,297,551.11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43,798,170,683.63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296,201,440.65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457,044,021.47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55,224,713,696.86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w:t>
            </w:r>
            <w:r>
              <w:rPr>
                <w:rFonts w:ascii="SimSun" w:eastAsia="SimSun" w:hAnsi="SimSun" w:cs="SimSun"/>
                <w:color w:val="000000"/>
                <w:spacing w:val="0"/>
                <w:w w:val="100"/>
                <w:position w:val="0"/>
                <w:sz w:val="17"/>
                <w:szCs w:val="17"/>
              </w:rPr>
              <w:t>、</w:t>
            </w:r>
            <w:r>
              <w:rPr>
                <w:color w:val="000000"/>
                <w:spacing w:val="0"/>
                <w:w w:val="100"/>
                <w:position w:val="0"/>
              </w:rPr>
              <w:t>2020.12.31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2,055,823,328.64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15,125,890,831.31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182,038,050.14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276,762,643.94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17,640,514,854.03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309,980,598.66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1,841,513,062.77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23,898,494.75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28,470,778.31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2,203,862,934.49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309,980,598.66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1,841,513,062.77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23,898,494.75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28,470,778.31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2,203,862,934.49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63,673,178.21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394,560,345.52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15,023,027.18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4,855,662.64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478,112,213.55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63,673,178.21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394,560,345.52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15,023,027.18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4,855,662.64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478,112,213.55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4</w:t>
            </w:r>
            <w:r>
              <w:rPr>
                <w:rFonts w:ascii="SimSun" w:eastAsia="SimSun" w:hAnsi="SimSun" w:cs="SimSun"/>
                <w:color w:val="000000"/>
                <w:spacing w:val="0"/>
                <w:w w:val="100"/>
                <w:position w:val="0"/>
                <w:sz w:val="17"/>
                <w:szCs w:val="17"/>
              </w:rPr>
              <w:t>、</w:t>
            </w:r>
            <w:r>
              <w:rPr>
                <w:color w:val="000000"/>
                <w:spacing w:val="0"/>
                <w:w w:val="100"/>
                <w:position w:val="0"/>
              </w:rPr>
              <w:t>2021.12.31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2,302,130,749.09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16,572,843,548.56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190,913,517.71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300,377,759.61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19,366,265,574.97</w:t>
            </w:r>
          </w:p>
        </w:tc>
      </w:tr>
    </w:tbl>
    <w:p>
      <w:pPr>
        <w:widowControl w:val="0"/>
        <w:spacing w:line="1" w:lineRule="exact"/>
      </w:pPr>
      <w:r>
        <w:br w:type="page"/>
      </w:r>
    </w:p>
    <w:tbl>
      <w:tblPr>
        <w:tblOverlap w:val="never"/>
        <w:jc w:val="center"/>
        <w:tblLayout w:type="fixed"/>
      </w:tblPr>
      <w:tblGrid>
        <w:gridCol w:w="2165"/>
        <w:gridCol w:w="1435"/>
        <w:gridCol w:w="1579"/>
        <w:gridCol w:w="1378"/>
        <w:gridCol w:w="1531"/>
        <w:gridCol w:w="162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w:t>
            </w:r>
            <w:r>
              <w:rPr>
                <w:rFonts w:ascii="SimSun" w:eastAsia="SimSun" w:hAnsi="SimSun" w:cs="SimSun"/>
                <w:color w:val="000000"/>
                <w:spacing w:val="0"/>
                <w:w w:val="100"/>
                <w:position w:val="0"/>
                <w:sz w:val="17"/>
                <w:szCs w:val="17"/>
              </w:rPr>
              <w:t>、</w:t>
            </w:r>
            <w:r>
              <w:rPr>
                <w:color w:val="000000"/>
                <w:spacing w:val="0"/>
                <w:w w:val="100"/>
                <w:position w:val="0"/>
              </w:rPr>
              <w:t>2020.12.31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27,808,852.79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170,676,515.34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7,435,233.92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205,934,491.18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979,045.44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979,045.44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979,045.44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979,045.44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4</w:t>
            </w:r>
            <w:r>
              <w:rPr>
                <w:rFonts w:ascii="SimSun" w:eastAsia="SimSun" w:hAnsi="SimSun" w:cs="SimSun"/>
                <w:color w:val="000000"/>
                <w:spacing w:val="0"/>
                <w:w w:val="100"/>
                <w:position w:val="0"/>
                <w:sz w:val="17"/>
                <w:szCs w:val="17"/>
              </w:rPr>
              <w:t>、</w:t>
            </w:r>
            <w:r>
              <w:rPr>
                <w:color w:val="000000"/>
                <w:spacing w:val="0"/>
                <w:w w:val="100"/>
                <w:position w:val="0"/>
              </w:rPr>
              <w:t>2021.12.31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27,808,852.79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169,697,469.90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7,435,233.92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204,955,445.74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6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2021.12.31 </w:t>
            </w:r>
            <w:r>
              <w:rPr>
                <w:rFonts w:ascii="SimSun" w:eastAsia="SimSun" w:hAnsi="SimSun" w:cs="SimSun"/>
                <w:color w:val="000000"/>
                <w:spacing w:val="0"/>
                <w:w w:val="100"/>
                <w:position w:val="0"/>
                <w:sz w:val="17"/>
                <w:szCs w:val="17"/>
              </w:rPr>
              <w:t>账面</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8,343,357,949.23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27,055,629,665.17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105,274,033.81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149,231,027.94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35,653,492,676.15</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6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2020.12.31 </w:t>
            </w:r>
            <w:r>
              <w:rPr>
                <w:rFonts w:ascii="SimSun" w:eastAsia="SimSun" w:hAnsi="SimSun" w:cs="SimSun"/>
                <w:color w:val="000000"/>
                <w:spacing w:val="0"/>
                <w:w w:val="100"/>
                <w:position w:val="0"/>
                <w:sz w:val="17"/>
                <w:szCs w:val="17"/>
              </w:rPr>
              <w:t>账面</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8,557,027,865.22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28,795,850,844.81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126,564,725.39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172,263,223.55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37,651,706,658.97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73"/>
      <w:bookmarkEnd w:id="1374"/>
      <w:bookmarkEnd w:id="137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7"/>
        <w:gridCol w:w="1690"/>
        <w:gridCol w:w="1541"/>
        <w:gridCol w:w="1618"/>
        <w:gridCol w:w="1613"/>
        <w:gridCol w:w="162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100,192,301.63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37,821,385.00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3,093,008.64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59,277,907.99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902,412,382.63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520,140,669.14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151,618,968.02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230,652,745.47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754,860.94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672,773.80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74,899.87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1,003,359,545.20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558,634,827.94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154,719,163.93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290,005,553.33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377"/>
      <w:bookmarkEnd w:id="1378"/>
      <w:bookmarkEnd w:id="1380"/>
    </w:p>
    <w:p>
      <w:pPr>
        <w:pStyle w:val="Style30"/>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691"/>
        <w:gridCol w:w="2693"/>
        <w:gridCol w:w="31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1,096,012,481.78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正在办理中</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房屋建筑物（黄冈晨鸣浆纸有限公司）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527,801,819.33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正在办理中</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470,657,826.65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正在办理中</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房屋建筑物（吉林晨鸣纸业有限责任公司）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379,117,972.03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正在办理中</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205,518,010.27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正在办理中</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房屋建筑物（山东晨鸣纸业集团股份有限公司）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112,402,583.17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正在办理中</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房屋建筑物（武汉晨鸣汉阳纸业股份有限公司）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77,285,113.28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正在办理中</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bookmarkEnd w:id="1383"/>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381"/>
      <w:bookmarkEnd w:id="1382"/>
      <w:bookmarkEnd w:id="1384"/>
    </w:p>
    <w:p>
      <w:pPr>
        <w:pStyle w:val="Style30"/>
        <w:keepNext w:val="0"/>
        <w:keepLines w:val="0"/>
        <w:widowControl w:val="0"/>
        <w:shd w:val="clear" w:color="auto" w:fill="auto"/>
        <w:bidi w:val="0"/>
        <w:spacing w:before="0" w:after="360" w:line="240" w:lineRule="auto"/>
        <w:ind w:left="8960" w:right="0" w:firstLine="0"/>
        <w:jc w:val="left"/>
      </w:pPr>
      <w:r>
        <w:rPr>
          <w:color w:val="000000"/>
          <w:spacing w:val="0"/>
          <w:w w:val="100"/>
          <w:position w:val="0"/>
        </w:rPr>
        <w:t>单位：元</w:t>
      </w:r>
      <w:r>
        <w:br w:type="page"/>
      </w:r>
    </w:p>
    <w:tbl>
      <w:tblPr>
        <w:tblOverlap w:val="never"/>
        <w:jc w:val="center"/>
        <w:tblLayout w:type="fixed"/>
      </w:tblPr>
      <w:tblGrid>
        <w:gridCol w:w="3240"/>
        <w:gridCol w:w="3230"/>
        <w:gridCol w:w="324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189,818,292.48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171,178,595.73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7,931,233.57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8,679,346.10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197,749,526.05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179,857,941.83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85"/>
      <w:bookmarkEnd w:id="1386"/>
      <w:bookmarkEnd w:id="13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65"/>
        <w:gridCol w:w="1181"/>
        <w:gridCol w:w="1090"/>
        <w:gridCol w:w="1181"/>
        <w:gridCol w:w="1186"/>
        <w:gridCol w:w="1090"/>
        <w:gridCol w:w="1190"/>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技改项目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50,534,096.04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50,534,096.04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59,209,256.24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59,209,256.24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林浆纸一体化项目（黄冈浆纸）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16,687,683.29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16,687,683.29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16,235,880.67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16,235,880.67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粉煤灰污泥陶粒项目（山东晨鸣）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54,246,139.19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54,246,139.19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54,246,139.19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54,246,139.19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轻钙项目（美伦）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13,836,002.27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13,836,002.27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武汉生活纸二期搬迁项目（美伦）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28,705,483.25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28,705,483.25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10,210,593.75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10,210,593.75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60,783,562.47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21,138,671.76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39,644,890.71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47,129,181.78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29,688,458.17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17,440,723.61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210,956,964.24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21,138,671.76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189,818,292.48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200,867,053.90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29,688,458.17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171,178,595.73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89"/>
      <w:bookmarkEnd w:id="1390"/>
      <w:bookmarkEnd w:id="13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32"/>
        <w:gridCol w:w="682"/>
        <w:gridCol w:w="610"/>
        <w:gridCol w:w="845"/>
        <w:gridCol w:w="706"/>
        <w:gridCol w:w="710"/>
        <w:gridCol w:w="566"/>
        <w:gridCol w:w="706"/>
        <w:gridCol w:w="854"/>
        <w:gridCol w:w="566"/>
        <w:gridCol w:w="710"/>
        <w:gridCol w:w="706"/>
        <w:gridCol w:w="566"/>
        <w:gridCol w:w="600"/>
      </w:tblGrid>
      <w:tr>
        <w:trPr>
          <w:trHeight w:val="134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200" w:right="0" w:hanging="200"/>
              <w:jc w:val="left"/>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 入固定 资产金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转入投</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资性房</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地产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本期 其他 减少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工程累计</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投入占预</w:t>
            </w:r>
          </w:p>
          <w:p>
            <w:pPr>
              <w:pStyle w:val="Style23"/>
              <w:keepNext w:val="0"/>
              <w:keepLines w:val="0"/>
              <w:widowControl w:val="0"/>
              <w:shd w:val="clear" w:color="auto" w:fill="auto"/>
              <w:bidi w:val="0"/>
              <w:spacing w:before="0" w:after="120" w:line="240" w:lineRule="auto"/>
              <w:ind w:left="0" w:right="140" w:firstLine="0"/>
              <w:jc w:val="right"/>
              <w:rPr>
                <w:sz w:val="17"/>
                <w:szCs w:val="17"/>
              </w:rPr>
            </w:pPr>
            <w:r>
              <w:rPr>
                <w:rFonts w:ascii="SimSun" w:eastAsia="SimSun" w:hAnsi="SimSun" w:cs="SimSun"/>
                <w:color w:val="000000"/>
                <w:spacing w:val="0"/>
                <w:w w:val="100"/>
                <w:position w:val="0"/>
                <w:sz w:val="17"/>
                <w:szCs w:val="17"/>
              </w:rPr>
              <w:t>算比例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工程</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本期 利息 资本 化率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资金</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来源</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武汉生活纸 二期搬迁项 目（美伦）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593.75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18,494,88</w:t>
            </w:r>
          </w:p>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28,705,4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自有、</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轻钙项目</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13,836, 002.27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8,017,609.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21,853,6</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91.06%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自有、</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林浆纸一体 化项目（黄 冈浆纸）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70,000,</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16,235,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880.67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44,844,69</w:t>
            </w:r>
          </w:p>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44,392,8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16,687,6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87.26%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364,000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40,282,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476.69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71,357,18</w:t>
            </w:r>
          </w:p>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9.94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44,392,8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21,853,6</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11.35</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45,393,1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66.54</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3</w:t>
      </w:r>
      <w:r>
        <w:rPr>
          <w:color w:val="000000"/>
          <w:spacing w:val="0"/>
          <w:w w:val="100"/>
          <w:position w:val="0"/>
        </w:rPr>
        <w:t>）工程物资</w:t>
      </w:r>
      <w:bookmarkEnd w:id="1393"/>
      <w:bookmarkEnd w:id="1394"/>
      <w:bookmarkEnd w:id="1396"/>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170"/>
        <w:gridCol w:w="1344"/>
        <w:gridCol w:w="1349"/>
        <w:gridCol w:w="1210"/>
        <w:gridCol w:w="1214"/>
        <w:gridCol w:w="1210"/>
        <w:gridCol w:w="1219"/>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7,931,233.57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7,931,233.57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8,679,346.10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8,679,346.10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7,931,233.57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7,931,233.57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8,679,346.10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8,679,346.10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bookmarkEnd w:id="1399"/>
      <w:r>
        <w:rPr>
          <w:rFonts w:ascii="Times New Roman" w:eastAsia="Times New Roman" w:hAnsi="Times New Roman" w:cs="Times New Roman"/>
          <w:color w:val="000000"/>
          <w:spacing w:val="0"/>
          <w:w w:val="100"/>
          <w:position w:val="0"/>
        </w:rPr>
        <w:t>6</w:t>
      </w:r>
      <w:r>
        <w:rPr>
          <w:color w:val="000000"/>
          <w:spacing w:val="0"/>
          <w:w w:val="100"/>
          <w:position w:val="0"/>
        </w:rPr>
        <w:t>、使用权资产</w:t>
      </w:r>
      <w:bookmarkEnd w:id="1397"/>
      <w:bookmarkEnd w:id="1398"/>
      <w:bookmarkEnd w:id="14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2410"/>
        <w:gridCol w:w="2405"/>
        <w:gridCol w:w="241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219,101,390.27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5,571,378.54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224,672,768.81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）租入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1,003,531.21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1,003,531.21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）转租赁为融资租赁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）转让或持有待售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1,003,531.21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1,003,531.21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218,097,859.06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5,571,378.54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223,669,237.60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18,548,990.80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247,058.26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18,796,049.06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7,447,711.11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525,070.61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7,972,781.72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7,447,711.11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525,070.61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7,972,781.72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528,769.62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528,769.62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）转租赁为融资租赁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）转让或持有待售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528,769.62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528,769.62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25,467,932.29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772,128.87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26,240,061.16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）转租赁为融资租赁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67"/>
        <w:gridCol w:w="2405"/>
        <w:gridCol w:w="2400"/>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192,629,926.77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4,799,249.67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197,429,176.44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200,552,399.47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5,324,320.28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205,876,719.75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说明：本期其他减少为湛江林业和阳江林业的部分租赁合同终止。</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1</w:t>
      </w:r>
      <w:bookmarkEnd w:id="1403"/>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401"/>
      <w:bookmarkEnd w:id="1402"/>
      <w:bookmarkEnd w:id="1404"/>
    </w:p>
    <w:p>
      <w:pPr>
        <w:pStyle w:val="Style38"/>
        <w:keepNext/>
        <w:keepLines/>
        <w:widowControl w:val="0"/>
        <w:shd w:val="clear" w:color="auto" w:fill="auto"/>
        <w:bidi w:val="0"/>
        <w:spacing w:before="0" w:after="360" w:line="240" w:lineRule="auto"/>
        <w:ind w:left="0" w:right="0" w:firstLine="0"/>
        <w:jc w:val="left"/>
      </w:pPr>
      <w:bookmarkStart w:id="1401" w:name="bookmark1401"/>
      <w:bookmarkStart w:id="1402" w:name="bookmark1402"/>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01"/>
      <w:bookmarkEnd w:id="1402"/>
      <w:bookmarkEnd w:id="14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42"/>
        <w:gridCol w:w="1416"/>
        <w:gridCol w:w="1133"/>
        <w:gridCol w:w="1277"/>
        <w:gridCol w:w="1118"/>
        <w:gridCol w:w="133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土地使用权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软件</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专利权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他项权证</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460" w:firstLine="0"/>
              <w:jc w:val="right"/>
              <w:rPr>
                <w:sz w:val="19"/>
                <w:szCs w:val="19"/>
              </w:rPr>
            </w:pPr>
            <w:r>
              <w:rPr>
                <w:rFonts w:ascii="SimSun" w:eastAsia="SimSun" w:hAnsi="SimSun" w:cs="SimSun"/>
                <w:color w:val="000000"/>
                <w:spacing w:val="0"/>
                <w:w w:val="100"/>
                <w:position w:val="0"/>
                <w:sz w:val="19"/>
                <w:szCs w:val="19"/>
              </w:rPr>
              <w:t>合计</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2,191,720,025.23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21,573,963.25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27,358,613.05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15,908,674.87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2,256,561,276.40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430,015.51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430,015.51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151,593,041.88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57,153.12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151,650,195.00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151,593,041.88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57,153.12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151,650,195.00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2,040,126,983.35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21,946,825.64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27,358,613.05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15,908,674.87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2,105,341,096.91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448,158,030.38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20,561,952.90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911,953.77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12,304,830.02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481,936,767.07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46,466,945.50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1,252,638.07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3,603,844.85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51,351,628.42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46,466,945.50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1,252,638.07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3,603,844.85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51,351,628.42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20,620,233.12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20,620,233.12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20,620,233.12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20,620,233.12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474,004,742.76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21,814,590.97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940,153.77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15,908,674.87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512,668,162.37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1,566,122,240.59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132,234.67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26,418,459.28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1,592,672,934.54</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1,743,561,994.85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1,012,010.35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26,446,659.28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3,603,844.85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1,774,624,509.33</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说明：①所有权受限情况详见附注七、</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w:t>
      </w:r>
    </w:p>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②他项权证为企业排污权，有效期限为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br w:type="page"/>
      </w:r>
    </w:p>
    <w:p>
      <w:pPr>
        <w:pStyle w:val="Style38"/>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407"/>
      <w:bookmarkEnd w:id="1408"/>
      <w:bookmarkEnd w:id="1409"/>
    </w:p>
    <w:p>
      <w:pPr>
        <w:pStyle w:val="Style38"/>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07"/>
      <w:bookmarkEnd w:id="1408"/>
      <w:bookmarkEnd w:id="14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75"/>
        <w:gridCol w:w="1416"/>
        <w:gridCol w:w="1982"/>
        <w:gridCol w:w="1469"/>
        <w:gridCol w:w="1973"/>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被投资单位名称或形成商誉的事项</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山东晨鸣板材有限责任公司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5,969,626.57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5,969,626.57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14,314,160.60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14,314,160.60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昆山拓安塑料制品有限公司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26,946,905.38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26,946,905.38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47,230,692.55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5,969,626.57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41,261,065.98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12"/>
      <w:bookmarkEnd w:id="1413"/>
      <w:bookmarkEnd w:id="14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75"/>
        <w:gridCol w:w="1560"/>
        <w:gridCol w:w="1699"/>
        <w:gridCol w:w="1632"/>
        <w:gridCol w:w="1949"/>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被投资单位名称或形成商誉的事项</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14,314,160.60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14,314,160.60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14,314,160.60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14,314,160.60</w:t>
            </w:r>
          </w:p>
        </w:tc>
      </w:tr>
    </w:tbl>
    <w:p>
      <w:pPr>
        <w:pStyle w:val="Style30"/>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说明：本公司评估了商誉的可收回金额，并确定与本公司塑料业务相关的商誉未发生减值。本公司以主营业务的类别作为确 定报告分部的依据，将昆山拓安塑料制品有限公司整体作为资产组。可收回金额都按照预计未来现金流量的现值确定。未来 现金流量基于管理层批准的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年的财务预算确定，并采用公司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年发行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年期债券的利率</w:t>
      </w:r>
      <w:r>
        <w:rPr>
          <w:rFonts w:ascii="Times New Roman" w:eastAsia="Times New Roman" w:hAnsi="Times New Roman" w:cs="Times New Roman"/>
          <w:color w:val="000000"/>
          <w:spacing w:val="0"/>
          <w:w w:val="100"/>
          <w:position w:val="0"/>
          <w:sz w:val="18"/>
          <w:szCs w:val="18"/>
        </w:rPr>
        <w:t>7.28</w:t>
      </w:r>
      <w:r>
        <w:rPr>
          <w:color w:val="000000"/>
          <w:spacing w:val="0"/>
          <w:w w:val="100"/>
          <w:position w:val="0"/>
        </w:rPr>
        <w:t>%为折现率， 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年的现金流量按照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的增长率为基础计算。在预计未来现金流量时使用的其他关键假设还有：基于该资产组过去的 业绩和管理层对市场发展的预期估计预计销售和毛利。管理层认为上述假设发生的任何合理变化均不会导致资产组昆山拓安 塑料制品有限公司的账面价值合计超过其可收回金额。</w:t>
      </w:r>
    </w:p>
    <w:p>
      <w:pPr>
        <w:pStyle w:val="Style38"/>
        <w:keepNext/>
        <w:keepLines/>
        <w:widowControl w:val="0"/>
        <w:shd w:val="clear" w:color="auto" w:fill="auto"/>
        <w:bidi w:val="0"/>
        <w:spacing w:before="0" w:after="38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1</w:t>
      </w:r>
      <w:bookmarkEnd w:id="141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16"/>
      <w:bookmarkEnd w:id="1417"/>
      <w:bookmarkEnd w:id="14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7"/>
        <w:gridCol w:w="1618"/>
        <w:gridCol w:w="1613"/>
        <w:gridCol w:w="1618"/>
        <w:gridCol w:w="1613"/>
        <w:gridCol w:w="162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林地费用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9,036,428.60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37,323.97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686,703.84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8,387,048.73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42,025,056.89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2,007,010.16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3,277,342.64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40,754,724.41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51,061,485.49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2,044,334.13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3,964,046.48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49,141,773.14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0"/>
      <w:bookmarkEnd w:id="1421"/>
      <w:bookmarkEnd w:id="1423"/>
    </w:p>
    <w:p>
      <w:pPr>
        <w:pStyle w:val="Style38"/>
        <w:keepNext/>
        <w:keepLines/>
        <w:widowControl w:val="0"/>
        <w:shd w:val="clear" w:color="auto" w:fill="auto"/>
        <w:bidi w:val="0"/>
        <w:spacing w:before="0" w:after="380" w:line="240" w:lineRule="auto"/>
        <w:ind w:left="0" w:right="0" w:firstLine="0"/>
        <w:jc w:val="both"/>
      </w:pPr>
      <w:bookmarkStart w:id="1420" w:name="bookmark1420"/>
      <w:bookmarkStart w:id="1421" w:name="bookmark1421"/>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20"/>
      <w:bookmarkEnd w:id="1421"/>
      <w:bookmarkEnd w:id="1425"/>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44"/>
        <w:gridCol w:w="1944"/>
        <w:gridCol w:w="1939"/>
        <w:gridCol w:w="1939"/>
        <w:gridCol w:w="1949"/>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2,323,311,804.03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544,452,793.22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2,210,402,262.82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509,732,949.61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110,621,031.60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27,655,257.90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205,628,008.40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51,407,002.10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应付未付款项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646,596,211.53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97,758,308.63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538,679,932.17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88,774,034.53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202,273,476.76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30,341,021.50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127,445,713.46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21,358,762.71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2,508,683,883.40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409,890,367.80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2,445,427,000.05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400,915,339.22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18,734,830.91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4,683,707.73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47,906,363.94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11,976,590.97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5,810,221,238.23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1,114,781,456.78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5,575,489,280.84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1,084,164,679.14</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26"/>
      <w:bookmarkEnd w:id="1427"/>
      <w:bookmarkEnd w:id="14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75"/>
        <w:gridCol w:w="1699"/>
        <w:gridCol w:w="1704"/>
        <w:gridCol w:w="1843"/>
        <w:gridCol w:w="1594"/>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递延所得税负债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非同一控制企业合并资产评估增值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22,697,097.44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5,674,274.36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43,816,906.47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6,572,535.97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30,145,021.52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7,536,255.38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52,842,118.96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13,210,529.74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43,816,906.47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6,572,535.97</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bookmarkEnd w:id="1430"/>
      <w:bookmarkEnd w:id="1431"/>
      <w:bookmarkEnd w:id="14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1,671,856.52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59,564,220.72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730,122,476.10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776,900,858.71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731,794,332.62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836,465,079.43</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）未确认递延所得税资产的可抵扣亏损将于以下年度到期</w:t>
      </w:r>
      <w:bookmarkEnd w:id="1434"/>
      <w:bookmarkEnd w:id="1435"/>
      <w:bookmarkEnd w:id="14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2429"/>
        <w:gridCol w:w="2424"/>
        <w:gridCol w:w="243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66,234,527.65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166,532,843.73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187,801,057.21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129,523,478.05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138,151,854.93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90,461,838.25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108,619,258.72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249,242,062.93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276,094,160.20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94,362,253.14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29"/>
        <w:gridCol w:w="2429"/>
        <w:gridCol w:w="2424"/>
        <w:gridCol w:w="2434"/>
      </w:tblGrid>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730,122,476.10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776,900,858.71</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bookmarkEnd w:id="144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38"/>
      <w:bookmarkEnd w:id="1439"/>
      <w:bookmarkEnd w:id="14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21"/>
        <w:gridCol w:w="1579"/>
        <w:gridCol w:w="1147"/>
        <w:gridCol w:w="1440"/>
        <w:gridCol w:w="1363"/>
        <w:gridCol w:w="931"/>
        <w:gridCol w:w="1234"/>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土地出让金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298,072,250.68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298,072,250.68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收购公司款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64,364,443.42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64,364,443.42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58,886,418.75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58,886,418.75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489,936,694.10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489,936,694.10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58,886,418.75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58,886,418.75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42"/>
      <w:bookmarkEnd w:id="1443"/>
      <w:bookmarkEnd w:id="1445"/>
    </w:p>
    <w:p>
      <w:pPr>
        <w:pStyle w:val="Style38"/>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42"/>
      <w:bookmarkEnd w:id="1443"/>
      <w:bookmarkEnd w:id="14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76"/>
        <w:gridCol w:w="301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675,627,536.66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279,524,407.05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7,734,756,765.41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7,536,960,272.39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8,847,850,884.15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8,189,875,845.09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贴现借款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16,194,790,000.00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16,752,556,600.00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35,075,833.33</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33,523,025,186.22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32,793,992,957.86</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numPr>
          <w:ilvl w:val="0"/>
          <w:numId w:val="27"/>
        </w:numPr>
        <w:shd w:val="clear" w:color="auto" w:fill="auto"/>
        <w:tabs>
          <w:tab w:pos="753" w:val="left"/>
        </w:tabs>
        <w:bidi w:val="0"/>
        <w:spacing w:before="0" w:after="140" w:line="240" w:lineRule="auto"/>
        <w:ind w:left="0" w:right="0"/>
        <w:jc w:val="left"/>
      </w:pPr>
      <w:bookmarkStart w:id="1448" w:name="bookmark1448"/>
      <w:bookmarkEnd w:id="1448"/>
      <w:r>
        <w:rPr>
          <w:color w:val="000000"/>
          <w:spacing w:val="0"/>
          <w:w w:val="100"/>
          <w:position w:val="0"/>
        </w:rPr>
        <w:t>抵押借款的抵押资产类别以及金额，参见附注七、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货币资金及七、</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所有权或使用权受限制的资产。</w:t>
      </w:r>
    </w:p>
    <w:p>
      <w:pPr>
        <w:pStyle w:val="Style30"/>
        <w:keepNext w:val="0"/>
        <w:keepLines w:val="0"/>
        <w:widowControl w:val="0"/>
        <w:numPr>
          <w:ilvl w:val="0"/>
          <w:numId w:val="27"/>
        </w:numPr>
        <w:shd w:val="clear" w:color="auto" w:fill="auto"/>
        <w:tabs>
          <w:tab w:pos="753" w:val="left"/>
        </w:tabs>
        <w:bidi w:val="0"/>
        <w:spacing w:before="0" w:after="140" w:line="240" w:lineRule="auto"/>
        <w:ind w:left="0" w:right="0"/>
        <w:jc w:val="left"/>
      </w:pPr>
      <w:bookmarkStart w:id="1449" w:name="bookmark1449"/>
      <w:bookmarkEnd w:id="1449"/>
      <w:r>
        <w:rPr>
          <w:color w:val="000000"/>
          <w:spacing w:val="0"/>
          <w:w w:val="100"/>
          <w:position w:val="0"/>
        </w:rPr>
        <w:t>质押借款的质押资产类别以及金额，参见附注七、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货币资金及七、</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所有权或使用权受限制的资产。</w:t>
      </w:r>
    </w:p>
    <w:p>
      <w:pPr>
        <w:pStyle w:val="Style30"/>
        <w:keepNext w:val="0"/>
        <w:keepLines w:val="0"/>
        <w:widowControl w:val="0"/>
        <w:numPr>
          <w:ilvl w:val="0"/>
          <w:numId w:val="27"/>
        </w:numPr>
        <w:shd w:val="clear" w:color="auto" w:fill="auto"/>
        <w:tabs>
          <w:tab w:pos="753" w:val="left"/>
        </w:tabs>
        <w:bidi w:val="0"/>
        <w:spacing w:before="0" w:after="140" w:line="240" w:lineRule="auto"/>
        <w:ind w:left="0" w:right="0"/>
        <w:jc w:val="left"/>
      </w:pPr>
      <w:bookmarkStart w:id="1450" w:name="bookmark1450"/>
      <w:bookmarkEnd w:id="1450"/>
      <w:r>
        <w:rPr>
          <w:color w:val="000000"/>
          <w:spacing w:val="0"/>
          <w:w w:val="100"/>
          <w:position w:val="0"/>
        </w:rPr>
        <w:t>已逾期未偿还的短期借款情况：本年末已逾期未偿还的短期借款总额为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numPr>
          <w:ilvl w:val="0"/>
          <w:numId w:val="27"/>
        </w:numPr>
        <w:shd w:val="clear" w:color="auto" w:fill="auto"/>
        <w:tabs>
          <w:tab w:pos="753" w:val="left"/>
        </w:tabs>
        <w:bidi w:val="0"/>
        <w:spacing w:before="0" w:after="380" w:line="240" w:lineRule="auto"/>
        <w:ind w:left="0" w:right="0"/>
        <w:jc w:val="left"/>
      </w:pPr>
      <w:bookmarkStart w:id="1451" w:name="bookmark1451"/>
      <w:bookmarkEnd w:id="1451"/>
      <w:r>
        <w:rPr>
          <w:color w:val="000000"/>
          <w:spacing w:val="0"/>
          <w:w w:val="100"/>
          <w:position w:val="0"/>
        </w:rPr>
        <w:t>短期借款中含应付利息</w:t>
      </w:r>
      <w:r>
        <w:rPr>
          <w:rFonts w:ascii="Times New Roman" w:eastAsia="Times New Roman" w:hAnsi="Times New Roman" w:cs="Times New Roman"/>
          <w:color w:val="000000"/>
          <w:spacing w:val="0"/>
          <w:w w:val="100"/>
          <w:position w:val="0"/>
          <w:sz w:val="18"/>
          <w:szCs w:val="18"/>
        </w:rPr>
        <w:t>21,320,661.85</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452"/>
      <w:bookmarkEnd w:id="1453"/>
      <w:bookmarkEnd w:id="14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40"/>
        <w:gridCol w:w="324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1,398,922,636.21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984,661,462.19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1,690,589,691.19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2,014,275,274.15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3,089,512,327.40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2,998,936,736.34</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br w:type="page"/>
      </w:r>
    </w:p>
    <w:p>
      <w:pPr>
        <w:pStyle w:val="Style38"/>
        <w:keepNext/>
        <w:keepLines/>
        <w:widowControl w:val="0"/>
        <w:shd w:val="clear" w:color="auto" w:fill="auto"/>
        <w:bidi w:val="0"/>
        <w:spacing w:before="0" w:after="36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2</w:t>
      </w:r>
      <w:bookmarkEnd w:id="1458"/>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456"/>
      <w:bookmarkEnd w:id="1457"/>
      <w:bookmarkEnd w:id="1459"/>
    </w:p>
    <w:p>
      <w:pPr>
        <w:pStyle w:val="Style38"/>
        <w:keepNext/>
        <w:keepLines/>
        <w:widowControl w:val="0"/>
        <w:shd w:val="clear" w:color="auto" w:fill="auto"/>
        <w:bidi w:val="0"/>
        <w:spacing w:before="0" w:after="360" w:line="240" w:lineRule="auto"/>
        <w:ind w:left="0" w:right="0" w:firstLine="0"/>
        <w:jc w:val="left"/>
      </w:pPr>
      <w:bookmarkStart w:id="1456" w:name="bookmark1456"/>
      <w:bookmarkStart w:id="1457" w:name="bookmark1457"/>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56"/>
      <w:bookmarkEnd w:id="1457"/>
      <w:bookmarkEnd w:id="14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40"/>
        <w:gridCol w:w="324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3,074,700,464.48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3,416,069,031.99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307,195,168.83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139,679,646.76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249,371,719.69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260,995,383.02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239,863,992.34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225,686,670.54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3,871,131,345.34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4,042,430,732.31</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2</w:t>
      </w:r>
      <w:r>
        <w:rPr>
          <w:color w:val="000000"/>
          <w:spacing w:val="0"/>
          <w:w w:val="100"/>
          <w:position w:val="0"/>
        </w:rPr>
        <w:t>）按账龄披露</w:t>
      </w:r>
      <w:bookmarkEnd w:id="1462"/>
      <w:bookmarkEnd w:id="1463"/>
      <w:bookmarkEnd w:id="14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2"/>
        <w:gridCol w:w="3946"/>
        <w:gridCol w:w="2741"/>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89"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left"/>
            </w:pPr>
            <w:r>
              <w:rPr>
                <w:color w:val="000000"/>
                <w:spacing w:val="0"/>
                <w:w w:val="100"/>
                <w:position w:val="0"/>
              </w:rPr>
              <w:t>3,282,236,529.52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3,478,181,213.77</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229,465,372.73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252,769,346.06</w:t>
            </w:r>
          </w:p>
        </w:tc>
      </w:tr>
      <w:tr>
        <w:trPr>
          <w:trHeight w:val="4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164,915,158.41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131,122,082.59</w:t>
            </w:r>
          </w:p>
        </w:tc>
      </w:tr>
      <w:tr>
        <w:trPr>
          <w:trHeight w:val="3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194,514,284.68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180,358,089.88</w:t>
            </w: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left"/>
            </w:pPr>
            <w:r>
              <w:rPr>
                <w:color w:val="000000"/>
                <w:spacing w:val="0"/>
                <w:w w:val="100"/>
                <w:position w:val="0"/>
              </w:rPr>
              <w:t>3,871,131,345.34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4,042,430,732.30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66"/>
      <w:bookmarkEnd w:id="1467"/>
      <w:bookmarkEnd w:id="14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北京国电富通科技发展有限责任公司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46,122,225.40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未到清偿时间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潍坊星兴联合化工有限公司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23,311,078.67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未到清偿时间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南昌欧米亚海鸣化工有限公司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未到清偿时间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中国船舶重工集团公司第七</w:t>
            </w:r>
            <w:r>
              <w:rPr>
                <w:color w:val="000000"/>
                <w:spacing w:val="0"/>
                <w:w w:val="100"/>
                <w:position w:val="0"/>
                <w:sz w:val="20"/>
                <w:szCs w:val="20"/>
              </w:rPr>
              <w:t>O</w:t>
            </w:r>
            <w:r>
              <w:rPr>
                <w:rFonts w:ascii="SimSun" w:eastAsia="SimSun" w:hAnsi="SimSun" w:cs="SimSun"/>
                <w:color w:val="000000"/>
                <w:spacing w:val="0"/>
                <w:w w:val="100"/>
                <w:position w:val="0"/>
                <w:sz w:val="17"/>
                <w:szCs w:val="17"/>
              </w:rPr>
              <w:t>四研究所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15,654,258.23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未到清偿时间</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浙江志达管业有限公司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6,728,957.42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未到清偿时间</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107,816,519.72</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bookmarkEnd w:id="1472"/>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470"/>
      <w:bookmarkEnd w:id="1471"/>
      <w:bookmarkEnd w:id="14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预收物业租金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38,274,028.20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40"/>
        <w:gridCol w:w="3235"/>
        <w:gridCol w:w="3240"/>
      </w:tblGrid>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38,274,028.20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474"/>
      <w:bookmarkEnd w:id="1475"/>
      <w:bookmarkEnd w:id="14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1,382,289,597.54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1,051,147,044.74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1,382,289,597.54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1,051,147,044.74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2</w:t>
      </w:r>
      <w:bookmarkEnd w:id="1480"/>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78"/>
      <w:bookmarkEnd w:id="1479"/>
      <w:bookmarkEnd w:id="1481"/>
    </w:p>
    <w:p>
      <w:pPr>
        <w:pStyle w:val="Style38"/>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78"/>
      <w:bookmarkEnd w:id="1479"/>
      <w:bookmarkEnd w:id="14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80"/>
        <w:gridCol w:w="1867"/>
        <w:gridCol w:w="1579"/>
        <w:gridCol w:w="1723"/>
        <w:gridCol w:w="1666"/>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231,749,583.09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1,249,838,322.01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1,311,733,655.40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169,854,249.70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627,002.22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217,038,437.98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217,620,681.89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44,758.31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1,031,921.95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1,031,921.95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232,376,585.31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1,467,908,681.94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1,530,386,259.24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169,899,008.01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83"/>
      <w:bookmarkEnd w:id="1484"/>
      <w:bookmarkEnd w:id="14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04"/>
        <w:gridCol w:w="1867"/>
        <w:gridCol w:w="1867"/>
        <w:gridCol w:w="2011"/>
        <w:gridCol w:w="1666"/>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170,642,761.74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1,002,414,649.76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1,012,871,371.68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160,186,039.82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57,305,121.60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57,305,121.60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585,607.73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97,321,175.44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97,559,834.49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346,948.68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575,413.71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88,822,377.06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89,053,438.61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344,352.16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5,051,271.91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5,054,712.07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3,447,526.47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3,451,683.81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2,498.08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7,998,911.38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78,972,630.28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81,876,733.99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5,094,807.67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30,774,839.48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11,636,725.47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40,923,229.44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1,488,335.51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、短期带薪缺勤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21,747,462.76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2,188,019.46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21,197,364.20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2,738,118.02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231,749,583.09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1,249,838,322.01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1,311,733,655.40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169,854,249.70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87"/>
      <w:bookmarkEnd w:id="1488"/>
      <w:bookmarkEnd w:id="1490"/>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44"/>
        <w:gridCol w:w="1944"/>
        <w:gridCol w:w="1939"/>
        <w:gridCol w:w="1939"/>
        <w:gridCol w:w="1949"/>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559,683.60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208,864,586.33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209,380,659.99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43,609.94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67,318.62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8,173,851.65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8,240,021.90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1,148.37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627,002.22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217,038,437.98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217,620,681.89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44,758.31</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2</w:t>
      </w:r>
      <w:bookmarkEnd w:id="1493"/>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91"/>
      <w:bookmarkEnd w:id="1492"/>
      <w:bookmarkEnd w:id="14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89,597,918.41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274,637,537.42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125,522,336.03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294,438,467.26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9,240,921.98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7,522,959.20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13,083,934.41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9,232,558.17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3,748,576.77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10,137,043.67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2,931,140.78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8,112,168.27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61,378,163.24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41,648,852.90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4,076,160.22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2,024,028.20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环境保护税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3,959,856.45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2,263,933.52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资源税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3,456,472.38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2,630,037.02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321,495,480.67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652,647,840.63</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bookmarkEnd w:id="1497"/>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495"/>
      <w:bookmarkEnd w:id="1496"/>
      <w:bookmarkEnd w:id="14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55,437,777.80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178,992,959.85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1,482,575,808.13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1,777,722,407.98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1,538,013,585.93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1,956,715,367.83</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499" w:name="bookmark1499"/>
      <w:bookmarkStart w:id="1500" w:name="bookmark1500"/>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99"/>
      <w:bookmarkEnd w:id="1500"/>
      <w:bookmarkEnd w:id="150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81,495,654.29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公司债券利息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21,132,222.24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17,401,472.25</w:t>
            </w:r>
          </w:p>
        </w:tc>
      </w:tr>
    </w:tbl>
    <w:p>
      <w:pPr>
        <w:widowControl w:val="0"/>
        <w:spacing w:line="1" w:lineRule="exact"/>
      </w:pPr>
      <w:r>
        <w:br w:type="page"/>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中期票据利息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34,305,555.56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80,095,833.31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55,437,777.80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178,992,959.85</w:t>
            </w:r>
          </w:p>
        </w:tc>
      </w:tr>
    </w:tbl>
    <w:p>
      <w:pPr>
        <w:widowControl w:val="0"/>
        <w:spacing w:after="339" w:line="1" w:lineRule="exact"/>
      </w:pPr>
    </w:p>
    <w:p>
      <w:pPr>
        <w:pStyle w:val="Style38"/>
        <w:keepNext/>
        <w:keepLines/>
        <w:widowControl w:val="0"/>
        <w:numPr>
          <w:ilvl w:val="0"/>
          <w:numId w:val="29"/>
        </w:numPr>
        <w:shd w:val="clear" w:color="auto" w:fill="auto"/>
        <w:bidi w:val="0"/>
        <w:spacing w:before="0" w:after="340" w:line="240" w:lineRule="auto"/>
        <w:ind w:left="0" w:right="0" w:firstLine="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其他应付款</w:t>
      </w:r>
      <w:bookmarkEnd w:id="1502"/>
      <w:bookmarkEnd w:id="1503"/>
      <w:bookmarkEnd w:id="1505"/>
    </w:p>
    <w:p>
      <w:pPr>
        <w:pStyle w:val="Style38"/>
        <w:keepNext/>
        <w:keepLines/>
        <w:widowControl w:val="0"/>
        <w:numPr>
          <w:ilvl w:val="0"/>
          <w:numId w:val="31"/>
        </w:numPr>
        <w:shd w:val="clear" w:color="auto" w:fill="auto"/>
        <w:bidi w:val="0"/>
        <w:spacing w:before="0" w:after="340" w:line="240" w:lineRule="auto"/>
        <w:ind w:left="0" w:right="0" w:firstLine="0"/>
        <w:jc w:val="left"/>
      </w:pPr>
      <w:bookmarkStart w:id="1502" w:name="bookmark1502"/>
      <w:bookmarkStart w:id="1503" w:name="bookmark1503"/>
      <w:bookmarkStart w:id="1506" w:name="bookmark1506"/>
      <w:bookmarkStart w:id="1507" w:name="bookmark1507"/>
      <w:bookmarkEnd w:id="1506"/>
      <w:r>
        <w:rPr>
          <w:color w:val="000000"/>
          <w:spacing w:val="0"/>
          <w:w w:val="100"/>
          <w:position w:val="0"/>
        </w:rPr>
        <w:t>按款项性质列示其他应付款</w:t>
      </w:r>
      <w:bookmarkEnd w:id="1502"/>
      <w:bookmarkEnd w:id="1503"/>
      <w:bookmarkEnd w:id="15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550,223,956.81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625,546,672.65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261,990,665.03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259,341,777.01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341,923,505.85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525,268,287.87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股权激励回购义务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226,860,000.00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226,860,000.00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101,577,680.44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140,705,670.45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1,482,575,808.13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1,777,722,407.98</w:t>
            </w:r>
          </w:p>
        </w:tc>
      </w:tr>
    </w:tbl>
    <w:p>
      <w:pPr>
        <w:widowControl w:val="0"/>
        <w:spacing w:after="339" w:line="1" w:lineRule="exact"/>
      </w:pPr>
    </w:p>
    <w:p>
      <w:pPr>
        <w:pStyle w:val="Style38"/>
        <w:keepNext/>
        <w:keepLines/>
        <w:widowControl w:val="0"/>
        <w:numPr>
          <w:ilvl w:val="0"/>
          <w:numId w:val="31"/>
        </w:numPr>
        <w:shd w:val="clear" w:color="auto" w:fill="auto"/>
        <w:bidi w:val="0"/>
        <w:spacing w:before="0" w:after="340" w:line="240" w:lineRule="auto"/>
        <w:ind w:left="0" w:right="0" w:firstLine="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08"/>
      <w:bookmarkEnd w:id="1509"/>
      <w:bookmarkEnd w:id="15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上海水岚物业管理有限公司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未到清偿时间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玖龙大魏控股有限公司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未到清偿时间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潍坊星兴联合化工有限公司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16,860,000.00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未到清偿时间</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武汉市天瑞纸业有限公司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7,941,708.00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未到清偿时间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深圳市柏艺轩纸业有限公司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4,050,000.00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未到清偿时间</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194,851,708.00</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3</w:t>
      </w:r>
      <w:bookmarkEnd w:id="1514"/>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512"/>
      <w:bookmarkEnd w:id="1513"/>
      <w:bookmarkEnd w:id="15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2,583,730,366.67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2,935,835,697.30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一年内到期的应付债券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1,270,636,933.46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1,543,620,543.60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1,621,095,530.96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4,606,717.58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4,606,717.58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1,198,716,666.67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2,599,411,670.09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6,601,311,227.98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7,160,949,615.93</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3</w:t>
      </w:r>
      <w:bookmarkEnd w:id="1518"/>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516"/>
      <w:bookmarkEnd w:id="1517"/>
      <w:bookmarkEnd w:id="15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157,037,833.35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157,037,833.35</w:t>
            </w:r>
          </w:p>
        </w:tc>
      </w:tr>
    </w:tbl>
    <w:p>
      <w:pPr>
        <w:pStyle w:val="Style28"/>
        <w:keepNext w:val="0"/>
        <w:keepLines w:val="0"/>
        <w:widowControl w:val="0"/>
        <w:shd w:val="clear" w:color="auto" w:fill="auto"/>
        <w:bidi w:val="0"/>
        <w:spacing w:before="0" w:after="0" w:line="240" w:lineRule="auto"/>
        <w:ind w:left="24" w:right="0" w:firstLine="0"/>
        <w:jc w:val="left"/>
      </w:pPr>
      <w:r>
        <w:rPr>
          <w:color w:val="000000"/>
          <w:spacing w:val="0"/>
          <w:w w:val="100"/>
          <w:position w:val="0"/>
        </w:rPr>
        <w:t>短期应付债券的增减变动:</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907"/>
        <w:gridCol w:w="907"/>
        <w:gridCol w:w="605"/>
        <w:gridCol w:w="1061"/>
        <w:gridCol w:w="1061"/>
        <w:gridCol w:w="509"/>
        <w:gridCol w:w="706"/>
        <w:gridCol w:w="624"/>
        <w:gridCol w:w="1262"/>
        <w:gridCol w:w="667"/>
      </w:tblGrid>
      <w:tr>
        <w:trPr>
          <w:trHeight w:val="103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债券期 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按面值</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计提利</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 摊销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年第一期超 短期融资券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270</w:t>
            </w:r>
            <w:r>
              <w:rPr>
                <w:rFonts w:ascii="SimSun" w:eastAsia="SimSun" w:hAnsi="SimSun" w:cs="SimSun"/>
                <w:color w:val="000000"/>
                <w:spacing w:val="0"/>
                <w:w w:val="100"/>
                <w:position w:val="0"/>
                <w:sz w:val="17"/>
                <w:szCs w:val="17"/>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299,550,000.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157,037,833.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157,037,833.35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299,550,000.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157,037,833.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157,037,833.35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3</w:t>
      </w:r>
      <w:bookmarkEnd w:id="1522"/>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520"/>
      <w:bookmarkEnd w:id="1521"/>
      <w:bookmarkEnd w:id="1523"/>
    </w:p>
    <w:p>
      <w:pPr>
        <w:pStyle w:val="Style38"/>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4" w:name="bookmark15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20"/>
      <w:bookmarkEnd w:id="1521"/>
      <w:bookmarkEnd w:id="15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40"/>
        <w:gridCol w:w="324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3,921,048,883.74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4,618,249,057.65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2,028,979,800.00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4,319,737,618.80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1,910,041,837.91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2,075,000,000.00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2,583,730,366.67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2,935,835,697.30</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5,276,340,154.98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8,077,150,979.15</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159" w:line="1" w:lineRule="exact"/>
      </w:pPr>
    </w:p>
    <w:p>
      <w:pPr>
        <w:pStyle w:val="Style30"/>
        <w:keepNext w:val="0"/>
        <w:keepLines w:val="0"/>
        <w:widowControl w:val="0"/>
        <w:numPr>
          <w:ilvl w:val="0"/>
          <w:numId w:val="33"/>
        </w:numPr>
        <w:shd w:val="clear" w:color="auto" w:fill="auto"/>
        <w:tabs>
          <w:tab w:pos="753" w:val="left"/>
        </w:tabs>
        <w:bidi w:val="0"/>
        <w:spacing w:before="0" w:line="240" w:lineRule="auto"/>
        <w:ind w:left="0" w:right="0"/>
        <w:jc w:val="left"/>
      </w:pPr>
      <w:bookmarkStart w:id="1525" w:name="bookmark1525"/>
      <w:bookmarkEnd w:id="1525"/>
      <w:r>
        <w:rPr>
          <w:color w:val="000000"/>
          <w:spacing w:val="0"/>
          <w:w w:val="100"/>
          <w:position w:val="0"/>
        </w:rPr>
        <w:t>抵押借款的抵押资产类别以及金额，参见附注七、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货币资金及七、</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所有权或使用权受限制的资产。</w:t>
      </w:r>
    </w:p>
    <w:p>
      <w:pPr>
        <w:pStyle w:val="Style30"/>
        <w:keepNext w:val="0"/>
        <w:keepLines w:val="0"/>
        <w:widowControl w:val="0"/>
        <w:numPr>
          <w:ilvl w:val="0"/>
          <w:numId w:val="33"/>
        </w:numPr>
        <w:shd w:val="clear" w:color="auto" w:fill="auto"/>
        <w:tabs>
          <w:tab w:pos="753" w:val="left"/>
        </w:tabs>
        <w:bidi w:val="0"/>
        <w:spacing w:before="0" w:after="380" w:line="240" w:lineRule="auto"/>
        <w:ind w:left="0" w:right="0"/>
        <w:jc w:val="left"/>
      </w:pPr>
      <w:bookmarkStart w:id="1526" w:name="bookmark1526"/>
      <w:bookmarkEnd w:id="1526"/>
      <w:r>
        <w:rPr>
          <w:color w:val="000000"/>
          <w:spacing w:val="0"/>
          <w:w w:val="100"/>
          <w:position w:val="0"/>
        </w:rPr>
        <w:t>长期借款中含应付利息</w:t>
      </w:r>
      <w:r>
        <w:rPr>
          <w:rFonts w:ascii="Times New Roman" w:eastAsia="Times New Roman" w:hAnsi="Times New Roman" w:cs="Times New Roman"/>
          <w:color w:val="000000"/>
          <w:spacing w:val="0"/>
          <w:w w:val="100"/>
          <w:position w:val="0"/>
          <w:sz w:val="18"/>
          <w:szCs w:val="18"/>
        </w:rPr>
        <w:t>11,954,863.48</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3</w:t>
      </w:r>
      <w:bookmarkEnd w:id="1529"/>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527"/>
      <w:bookmarkEnd w:id="1528"/>
      <w:bookmarkEnd w:id="1530"/>
    </w:p>
    <w:p>
      <w:pPr>
        <w:pStyle w:val="Style38"/>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31" w:name="bookmark15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27"/>
      <w:bookmarkEnd w:id="1528"/>
      <w:bookmarkEnd w:id="15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晨债</w:t>
            </w:r>
            <w:r>
              <w:rPr>
                <w:color w:val="000000"/>
                <w:spacing w:val="0"/>
                <w:w w:val="100"/>
                <w:position w:val="0"/>
                <w:sz w:val="18"/>
                <w:szCs w:val="18"/>
              </w:rPr>
              <w:t>01-</w:t>
            </w:r>
            <w:r>
              <w:rPr>
                <w:rFonts w:ascii="SimSun" w:eastAsia="SimSun" w:hAnsi="SimSun" w:cs="SimSun"/>
                <w:color w:val="000000"/>
                <w:spacing w:val="0"/>
                <w:w w:val="100"/>
                <w:position w:val="0"/>
                <w:sz w:val="17"/>
                <w:szCs w:val="17"/>
              </w:rPr>
              <w:t>晨鸣集团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89,957,250.00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晨债</w:t>
            </w:r>
            <w:r>
              <w:rPr>
                <w:color w:val="000000"/>
                <w:spacing w:val="0"/>
                <w:w w:val="100"/>
                <w:position w:val="0"/>
                <w:sz w:val="18"/>
                <w:szCs w:val="18"/>
              </w:rPr>
              <w:t>01-</w:t>
            </w:r>
            <w:r>
              <w:rPr>
                <w:rFonts w:ascii="SimSun" w:eastAsia="SimSun" w:hAnsi="SimSun" w:cs="SimSun"/>
                <w:color w:val="000000"/>
                <w:spacing w:val="0"/>
                <w:w w:val="100"/>
                <w:position w:val="0"/>
                <w:sz w:val="17"/>
                <w:szCs w:val="17"/>
              </w:rPr>
              <w:t>晨鸣集团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350,000,000.00</w:t>
            </w:r>
          </w:p>
        </w:tc>
      </w:tr>
    </w:tbl>
    <w:p>
      <w:pPr>
        <w:widowControl w:val="0"/>
        <w:spacing w:line="1" w:lineRule="exact"/>
      </w:pPr>
      <w:r>
        <w:br w:type="page"/>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晨鸣美元债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1,096,920,101.46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1,536,877,351.46</w:t>
            </w:r>
          </w:p>
        </w:tc>
      </w:tr>
    </w:tbl>
    <w:p>
      <w:pPr>
        <w:widowControl w:val="0"/>
        <w:spacing w:after="319" w:line="1" w:lineRule="exact"/>
      </w:pPr>
    </w:p>
    <w:p>
      <w:pPr>
        <w:pStyle w:val="Style38"/>
        <w:keepNext/>
        <w:keepLines/>
        <w:widowControl w:val="0"/>
        <w:numPr>
          <w:ilvl w:val="0"/>
          <w:numId w:val="35"/>
        </w:numPr>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bookmarkEnd w:id="1534"/>
      <w:r>
        <w:rPr>
          <w:color w:val="000000"/>
          <w:spacing w:val="0"/>
          <w:w w:val="100"/>
          <w:position w:val="0"/>
        </w:rPr>
        <w:t>应付债券的增减变动(不包括划分为金融负债的优先股、永续债等其他金融工具)</w:t>
      </w:r>
      <w:bookmarkEnd w:id="1532"/>
      <w:bookmarkEnd w:id="1533"/>
      <w:bookmarkEnd w:id="15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汇兑损益 变动</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 xml:space="preserve">晨债 </w:t>
            </w:r>
            <w:r>
              <w:rPr>
                <w:color w:val="000000"/>
                <w:spacing w:val="0"/>
                <w:w w:val="100"/>
                <w:position w:val="0"/>
                <w:sz w:val="18"/>
                <w:szCs w:val="18"/>
              </w:rPr>
              <w:t>01-</w:t>
            </w:r>
            <w:r>
              <w:rPr>
                <w:rFonts w:ascii="SimSun" w:eastAsia="SimSun" w:hAnsi="SimSun" w:cs="SimSun"/>
                <w:color w:val="000000"/>
                <w:spacing w:val="0"/>
                <w:w w:val="100"/>
                <w:position w:val="0"/>
                <w:sz w:val="17"/>
                <w:szCs w:val="17"/>
              </w:rPr>
              <w:t>晨鸣 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2017-8-2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1,198,200</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89,957,25</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3,753,750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93,753,75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 xml:space="preserve">晨债 </w:t>
            </w:r>
            <w:r>
              <w:rPr>
                <w:color w:val="000000"/>
                <w:spacing w:val="0"/>
                <w:w w:val="100"/>
                <w:position w:val="0"/>
                <w:sz w:val="18"/>
                <w:szCs w:val="18"/>
              </w:rPr>
              <w:t>01-</w:t>
            </w:r>
            <w:r>
              <w:rPr>
                <w:rFonts w:ascii="SimSun" w:eastAsia="SimSun" w:hAnsi="SimSun" w:cs="SimSun"/>
                <w:color w:val="000000"/>
                <w:spacing w:val="0"/>
                <w:w w:val="100"/>
                <w:position w:val="0"/>
                <w:sz w:val="17"/>
                <w:szCs w:val="17"/>
              </w:rPr>
              <w:t>晨鸣 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350,000,0</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26,600,00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晨鸣美元 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1,137,120</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1,125,276</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1,096,920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94,314,83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4,104,713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94,909,03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-24,793,6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1,075,636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,933.46</w:t>
            </w:r>
          </w:p>
        </w:tc>
      </w:tr>
      <w:tr>
        <w:trPr>
          <w:trHeight w:val="106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减：一年 内到期的 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100" w:line="240" w:lineRule="auto"/>
              <w:ind w:left="0" w:right="0" w:firstLine="0"/>
              <w:jc w:val="right"/>
            </w:pPr>
            <w:r>
              <w:rPr>
                <w:color w:val="000000"/>
                <w:spacing w:val="0"/>
                <w:w w:val="100"/>
                <w:position w:val="0"/>
              </w:rPr>
              <w:t>1,270,636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,933.46</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2,687,120 </w:t>
            </w:r>
            <w:r>
              <w:rPr>
                <w:color w:val="000000"/>
                <w:spacing w:val="0"/>
                <w:w w:val="100"/>
                <w:position w:val="0"/>
              </w:rPr>
              <w:t>,600.00</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2,673,476</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1,536,877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124,668,5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4,147,463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215,262,7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-24,793,6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3</w:t>
      </w:r>
      <w:bookmarkEnd w:id="1538"/>
      <w:r>
        <w:rPr>
          <w:rFonts w:ascii="Times New Roman" w:eastAsia="Times New Roman" w:hAnsi="Times New Roman" w:cs="Times New Roman"/>
          <w:color w:val="000000"/>
          <w:spacing w:val="0"/>
          <w:w w:val="100"/>
          <w:position w:val="0"/>
        </w:rPr>
        <w:t>4</w:t>
      </w:r>
      <w:r>
        <w:rPr>
          <w:color w:val="000000"/>
          <w:spacing w:val="0"/>
          <w:w w:val="100"/>
          <w:position w:val="0"/>
        </w:rPr>
        <w:t>、租赁负债</w:t>
      </w:r>
      <w:bookmarkEnd w:id="1536"/>
      <w:bookmarkEnd w:id="1537"/>
      <w:bookmarkEnd w:id="153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应付租赁款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81,362,458.45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85,933,149.45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减：未确认融资费用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19,474,535.06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21,054,661.97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4,606,717.58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4,606,717.58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57,281,205.81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60,271,769.90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3</w:t>
      </w:r>
      <w:bookmarkEnd w:id="1542"/>
      <w:r>
        <w:rPr>
          <w:rFonts w:ascii="Times New Roman" w:eastAsia="Times New Roman" w:hAnsi="Times New Roman" w:cs="Times New Roman"/>
          <w:color w:val="000000"/>
          <w:spacing w:val="0"/>
          <w:w w:val="100"/>
          <w:position w:val="0"/>
        </w:rPr>
        <w:t>5</w:t>
      </w:r>
      <w:r>
        <w:rPr>
          <w:color w:val="000000"/>
          <w:spacing w:val="0"/>
          <w:w w:val="100"/>
          <w:position w:val="0"/>
        </w:rPr>
        <w:t>、长期应付款</w:t>
      </w:r>
      <w:bookmarkEnd w:id="1540"/>
      <w:bookmarkEnd w:id="1541"/>
      <w:bookmarkEnd w:id="154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2,358,901,022.99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2,295,309,357.74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2,358,901,022.99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2,295,309,357.74</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both"/>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44"/>
      <w:bookmarkEnd w:id="1545"/>
      <w:bookmarkEnd w:id="1546"/>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融资租赁业务保证金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64,196,192.92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国开专项基金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其他合伙人出资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3,188,521,566.59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3,300,498,695.78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3,902,521,566.59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3,916,404,888.70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1,543,620,543.60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1,621,095,530.96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2,358,901,022.99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2,295,309,357.74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其他合伙人出资为本公司之特殊结构主体潍坊晨鸣新旧动能转换股权投资基金合伙企业（有限合伙）、黄冈晨鸣浆纸有 限公司、湛江晨鸣浆纸有限公司和潍坊晨都股权投资合伙企业（有限合伙）收到的其他合伙人的出资在合并层面重分类为金 融负债。</w:t>
      </w:r>
    </w:p>
    <w:p>
      <w:pPr>
        <w:pStyle w:val="Style38"/>
        <w:keepNext/>
        <w:keepLines/>
        <w:widowControl w:val="0"/>
        <w:shd w:val="clear" w:color="auto" w:fill="auto"/>
        <w:bidi w:val="0"/>
        <w:spacing w:before="0" w:after="380" w:line="240" w:lineRule="auto"/>
        <w:ind w:left="0" w:right="0" w:firstLine="0"/>
        <w:jc w:val="both"/>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3</w:t>
      </w:r>
      <w:bookmarkEnd w:id="1549"/>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547"/>
      <w:bookmarkEnd w:id="1548"/>
      <w:bookmarkEnd w:id="1550"/>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325,259,082.28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325,259,082.28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阿尔诺官司损失</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325,259,082.28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325,259,082.28</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月因合资经营纠纷被</w:t>
      </w:r>
      <w:r>
        <w:rPr>
          <w:rFonts w:ascii="Times New Roman" w:eastAsia="Times New Roman" w:hAnsi="Times New Roman" w:cs="Times New Roman"/>
          <w:color w:val="000000"/>
          <w:spacing w:val="0"/>
          <w:w w:val="100"/>
          <w:position w:val="0"/>
          <w:sz w:val="18"/>
          <w:szCs w:val="18"/>
        </w:rPr>
        <w:t xml:space="preserve">ArjowigginsHKK2Limited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“HKK2</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）提交</w:t>
      </w:r>
      <w:r>
        <w:rPr>
          <w:rFonts w:ascii="Times New Roman" w:eastAsia="Times New Roman" w:hAnsi="Times New Roman" w:cs="Times New Roman"/>
          <w:color w:val="000000"/>
          <w:spacing w:val="0"/>
          <w:w w:val="100"/>
          <w:position w:val="0"/>
          <w:sz w:val="18"/>
          <w:szCs w:val="18"/>
        </w:rPr>
        <w:t>H</w:t>
      </w:r>
      <w:r>
        <w:rPr>
          <w:color w:val="000000"/>
          <w:spacing w:val="0"/>
          <w:w w:val="100"/>
          <w:position w:val="0"/>
        </w:rPr>
        <w:t>股清盘呈请至香港 高等法院，并被</w:t>
      </w:r>
      <w:r>
        <w:rPr>
          <w:rFonts w:ascii="Times New Roman" w:eastAsia="Times New Roman" w:hAnsi="Times New Roman" w:cs="Times New Roman"/>
          <w:color w:val="000000"/>
          <w:spacing w:val="0"/>
          <w:w w:val="100"/>
          <w:position w:val="0"/>
          <w:sz w:val="18"/>
          <w:szCs w:val="18"/>
        </w:rPr>
        <w:t>HKK2</w:t>
      </w:r>
      <w:r>
        <w:rPr>
          <w:color w:val="000000"/>
          <w:spacing w:val="0"/>
          <w:w w:val="100"/>
          <w:position w:val="0"/>
        </w:rPr>
        <w:t>索赔经济损失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亿人民币及相应利息、</w:t>
      </w:r>
      <w:r>
        <w:rPr>
          <w:rFonts w:ascii="Times New Roman" w:eastAsia="Times New Roman" w:hAnsi="Times New Roman" w:cs="Times New Roman"/>
          <w:color w:val="000000"/>
          <w:spacing w:val="0"/>
          <w:w w:val="100"/>
          <w:position w:val="0"/>
          <w:sz w:val="18"/>
          <w:szCs w:val="18"/>
        </w:rPr>
        <w:t>354</w:t>
      </w:r>
      <w:r>
        <w:rPr>
          <w:color w:val="000000"/>
          <w:spacing w:val="0"/>
          <w:w w:val="100"/>
          <w:position w:val="0"/>
        </w:rPr>
        <w:t>万美元律师费用和</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万港元仲裁费用及相应利息。 公司已于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年就该项未决诉讼计提了金额为</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亿元的预计负债。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日，香港高等法院上诉法庭做出判决， 驳回本公司上诉请求。</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日，香港终审法院受理了本公司的上诉请求，目前尚未作出裁定。</w:t>
      </w:r>
    </w:p>
    <w:p>
      <w:pPr>
        <w:pStyle w:val="Style38"/>
        <w:keepNext/>
        <w:keepLines/>
        <w:widowControl w:val="0"/>
        <w:shd w:val="clear" w:color="auto" w:fill="auto"/>
        <w:bidi w:val="0"/>
        <w:spacing w:before="0" w:after="380" w:line="240" w:lineRule="auto"/>
        <w:ind w:left="0" w:right="0" w:firstLine="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3</w:t>
      </w:r>
      <w:bookmarkEnd w:id="1553"/>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551"/>
      <w:bookmarkEnd w:id="1552"/>
      <w:bookmarkEnd w:id="15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7"/>
        <w:gridCol w:w="1618"/>
        <w:gridCol w:w="1613"/>
        <w:gridCol w:w="1618"/>
        <w:gridCol w:w="1613"/>
        <w:gridCol w:w="162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1,637,996,636.51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53,605,132.80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117,920,085.06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1,573,681,684.25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财政拨款</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1,637,996,636.51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53,605,132.80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117,920,085.06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1,573,681,684.25</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8"/>
        <w:gridCol w:w="1315"/>
        <w:gridCol w:w="1094"/>
        <w:gridCol w:w="922"/>
        <w:gridCol w:w="1181"/>
        <w:gridCol w:w="926"/>
        <w:gridCol w:w="1090"/>
        <w:gridCol w:w="1315"/>
        <w:gridCol w:w="1008"/>
      </w:tblGrid>
      <w:tr>
        <w:trPr>
          <w:trHeight w:val="1042"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入金额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本期计入其他 收益金额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本期冲减</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成本费用</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 xml:space="preserve">与资产相关 </w:t>
            </w:r>
            <w:r>
              <w:rPr>
                <w:color w:val="000000"/>
                <w:spacing w:val="0"/>
                <w:w w:val="100"/>
                <w:position w:val="0"/>
                <w:sz w:val="18"/>
                <w:szCs w:val="18"/>
              </w:rPr>
              <w:t>/</w:t>
            </w:r>
            <w:r>
              <w:rPr>
                <w:rFonts w:ascii="SimSun" w:eastAsia="SimSun" w:hAnsi="SimSun" w:cs="SimSun"/>
                <w:color w:val="000000"/>
                <w:spacing w:val="0"/>
                <w:w w:val="100"/>
                <w:position w:val="0"/>
                <w:sz w:val="17"/>
                <w:szCs w:val="17"/>
              </w:rPr>
              <w:t>与收益相 关</w:t>
            </w:r>
          </w:p>
        </w:tc>
      </w:tr>
    </w:tbl>
    <w:p>
      <w:pPr>
        <w:widowControl w:val="0"/>
        <w:spacing w:line="1" w:lineRule="exact"/>
      </w:pPr>
      <w:r>
        <w:br w:type="page"/>
      </w:r>
    </w:p>
    <w:tbl>
      <w:tblPr>
        <w:tblOverlap w:val="never"/>
        <w:jc w:val="center"/>
        <w:tblLayout w:type="fixed"/>
      </w:tblPr>
      <w:tblGrid>
        <w:gridCol w:w="1008"/>
        <w:gridCol w:w="1315"/>
        <w:gridCol w:w="1094"/>
        <w:gridCol w:w="922"/>
        <w:gridCol w:w="1181"/>
        <w:gridCol w:w="926"/>
        <w:gridCol w:w="1090"/>
        <w:gridCol w:w="1315"/>
        <w:gridCol w:w="1008"/>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国家科技支</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撑计划课题</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1,287,825.00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1,123,125.00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的政府补助</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基础设施及</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环保工程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233,097,511.46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12,227,345.28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12,835,606.22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13,216,025.00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219,273,225.52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的政府补助</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黄冈林浆纸</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一体化项目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479,669,171.13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41,377,787.52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24,200,216.24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496,846,742.41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的政府补助</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湛江林浆纸</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一体化项目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54,901,230.11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4,094,632.92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50,806,597.19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的政府补助</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技改项目财 政补助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155,686,141.08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11,535,807.72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144,150,333.36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的政府补助</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环境保护资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677,639,567.56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50,592,141.88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627,047,425.68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的政府补助</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35,715,190.17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1,280,955.08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34,434,235.09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的政府补助</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1,637,996,636.51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53,605,132.80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104,704,060.06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13,216,025.00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1,573,681,684.25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3</w:t>
      </w:r>
      <w:bookmarkEnd w:id="1557"/>
      <w:r>
        <w:rPr>
          <w:rFonts w:ascii="Times New Roman" w:eastAsia="Times New Roman" w:hAnsi="Times New Roman" w:cs="Times New Roman"/>
          <w:color w:val="000000"/>
          <w:spacing w:val="0"/>
          <w:w w:val="100"/>
          <w:position w:val="0"/>
        </w:rPr>
        <w:t>8</w:t>
      </w:r>
      <w:r>
        <w:rPr>
          <w:color w:val="000000"/>
          <w:spacing w:val="0"/>
          <w:w w:val="100"/>
          <w:position w:val="0"/>
        </w:rPr>
        <w:t>、其他非流动负债</w:t>
      </w:r>
      <w:bookmarkEnd w:id="1555"/>
      <w:bookmarkEnd w:id="1556"/>
      <w:bookmarkEnd w:id="1558"/>
    </w:p>
    <w:p>
      <w:pPr>
        <w:pStyle w:val="Style30"/>
        <w:keepNext w:val="0"/>
        <w:keepLines w:val="0"/>
        <w:widowControl w:val="0"/>
        <w:shd w:val="clear" w:color="auto" w:fill="auto"/>
        <w:bidi w:val="0"/>
        <w:spacing w:before="0" w:after="80" w:line="240" w:lineRule="auto"/>
        <w:ind w:left="0" w:right="0" w:firstLine="0"/>
        <w:jc w:val="right"/>
      </w:pPr>
      <w:bookmarkStart w:id="1559" w:name="bookmark1559"/>
      <w:r>
        <w:rPr>
          <w:color w:val="000000"/>
          <w:spacing w:val="0"/>
          <w:w w:val="100"/>
          <w:position w:val="0"/>
        </w:rPr>
        <w:t>单</w:t>
      </w:r>
      <w:bookmarkEnd w:id="1559"/>
      <w:r>
        <w:rPr>
          <w:color w:val="000000"/>
          <w:spacing w:val="0"/>
          <w:w w:val="100"/>
          <w:position w:val="0"/>
        </w:rPr>
        <w:t>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1,198,716,666.67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3,388,933,356.16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减：一年内到期的其他非流动负债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1,198,716,666.67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2,599,411,670.09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789,521,686.07</w:t>
            </w:r>
          </w:p>
        </w:tc>
      </w:tr>
    </w:tbl>
    <w:p>
      <w:pPr>
        <w:widowControl w:val="0"/>
        <w:spacing w:after="319" w:line="1" w:lineRule="exact"/>
      </w:pPr>
    </w:p>
    <w:p>
      <w:pPr>
        <w:widowControl w:val="0"/>
        <w:spacing w:line="1" w:lineRule="exact"/>
      </w:pPr>
    </w:p>
    <w:tbl>
      <w:tblPr>
        <w:tblOverlap w:val="never"/>
        <w:jc w:val="center"/>
        <w:tblLayout w:type="fixed"/>
      </w:tblPr>
      <w:tblGrid>
        <w:gridCol w:w="1219"/>
        <w:gridCol w:w="1378"/>
        <w:gridCol w:w="1046"/>
        <w:gridCol w:w="960"/>
        <w:gridCol w:w="1296"/>
        <w:gridCol w:w="1147"/>
        <w:gridCol w:w="1296"/>
        <w:gridCol w:w="1373"/>
      </w:tblGrid>
      <w:tr>
        <w:trPr>
          <w:trHeight w:val="936" w:hRule="exact"/>
        </w:trPr>
        <w:tc>
          <w:tcPr>
            <w:gridSpan w:val="8"/>
            <w:tcBorders/>
            <w:shd w:val="clear" w:color="auto" w:fill="FFFFFF"/>
            <w:vAlign w:val="top"/>
          </w:tcPr>
          <w:p>
            <w:pPr>
              <w:pStyle w:val="Style23"/>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39</w:t>
            </w:r>
            <w:r>
              <w:rPr>
                <w:rFonts w:ascii="SimSun" w:eastAsia="SimSun" w:hAnsi="SimSun" w:cs="SimSun"/>
                <w:b/>
                <w:bCs/>
                <w:color w:val="000000"/>
                <w:spacing w:val="0"/>
                <w:w w:val="100"/>
                <w:position w:val="0"/>
                <w:sz w:val="20"/>
                <w:szCs w:val="20"/>
              </w:rPr>
              <w:t>、股本</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2,984,208,200.00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2,984,208,200.00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rFonts w:ascii="Times New Roman" w:eastAsia="Times New Roman" w:hAnsi="Times New Roman" w:cs="Times New Roman"/>
          <w:color w:val="000000"/>
          <w:spacing w:val="0"/>
          <w:w w:val="100"/>
          <w:position w:val="0"/>
        </w:rPr>
        <w:t>0</w:t>
      </w:r>
      <w:r>
        <w:rPr>
          <w:color w:val="000000"/>
          <w:spacing w:val="0"/>
          <w:w w:val="100"/>
          <w:position w:val="0"/>
        </w:rPr>
        <w:t>、其他权益工具</w:t>
      </w:r>
      <w:bookmarkEnd w:id="1560"/>
      <w:bookmarkEnd w:id="1561"/>
      <w:bookmarkEnd w:id="1563"/>
    </w:p>
    <w:p>
      <w:pPr>
        <w:pStyle w:val="Style38"/>
        <w:keepNext/>
        <w:keepLines/>
        <w:widowControl w:val="0"/>
        <w:shd w:val="clear" w:color="auto" w:fill="auto"/>
        <w:bidi w:val="0"/>
        <w:spacing w:before="0" w:after="320" w:line="240" w:lineRule="auto"/>
        <w:ind w:left="0" w:right="0" w:firstLine="0"/>
        <w:jc w:val="left"/>
      </w:pPr>
      <w:bookmarkStart w:id="1560" w:name="bookmark1560"/>
      <w:bookmarkStart w:id="1561" w:name="bookmark1561"/>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）期末发行在外的优先股、永续债等其他金融工具基本情况</w:t>
      </w:r>
      <w:bookmarkEnd w:id="1560"/>
      <w:bookmarkEnd w:id="1561"/>
      <w:bookmarkEnd w:id="1564"/>
    </w:p>
    <w:tbl>
      <w:tblPr>
        <w:tblOverlap w:val="never"/>
        <w:jc w:val="center"/>
        <w:tblLayout w:type="fixed"/>
      </w:tblPr>
      <w:tblGrid>
        <w:gridCol w:w="1152"/>
        <w:gridCol w:w="710"/>
        <w:gridCol w:w="850"/>
        <w:gridCol w:w="854"/>
        <w:gridCol w:w="710"/>
        <w:gridCol w:w="1272"/>
        <w:gridCol w:w="1560"/>
        <w:gridCol w:w="1138"/>
        <w:gridCol w:w="571"/>
        <w:gridCol w:w="859"/>
      </w:tblGrid>
      <w:tr>
        <w:trPr>
          <w:trHeight w:val="792"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发行在外的</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金融工具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发行</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会计</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股利率</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或利息率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发行</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金额（元）</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或续期情况</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转股条 件</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转换</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鲁晨鸣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无明确到期日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不可转换</w:t>
            </w:r>
          </w:p>
        </w:tc>
      </w:tr>
    </w:tbl>
    <w:p>
      <w:pPr>
        <w:widowControl w:val="0"/>
        <w:spacing w:line="1" w:lineRule="exact"/>
      </w:pPr>
    </w:p>
    <w:tbl>
      <w:tblPr>
        <w:tblOverlap w:val="never"/>
        <w:jc w:val="center"/>
        <w:tblLayout w:type="fixed"/>
      </w:tblPr>
      <w:tblGrid>
        <w:gridCol w:w="1152"/>
        <w:gridCol w:w="710"/>
        <w:gridCol w:w="850"/>
        <w:gridCol w:w="854"/>
        <w:gridCol w:w="710"/>
        <w:gridCol w:w="1272"/>
        <w:gridCol w:w="1560"/>
        <w:gridCol w:w="1138"/>
        <w:gridCol w:w="571"/>
        <w:gridCol w:w="859"/>
      </w:tblGrid>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2</w:t>
      </w:r>
      <w:r>
        <w:rPr>
          <w:color w:val="000000"/>
          <w:spacing w:val="0"/>
          <w:w w:val="100"/>
          <w:position w:val="0"/>
        </w:rPr>
        <w:t>）期末发行在外的优先股、永续债等金融工具变动情况表</w:t>
      </w:r>
      <w:bookmarkEnd w:id="1565"/>
      <w:bookmarkEnd w:id="1566"/>
      <w:bookmarkEnd w:id="156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133"/>
        <w:gridCol w:w="1416"/>
        <w:gridCol w:w="710"/>
        <w:gridCol w:w="566"/>
        <w:gridCol w:w="1133"/>
        <w:gridCol w:w="1416"/>
        <w:gridCol w:w="1138"/>
        <w:gridCol w:w="1070"/>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账面</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鲁晨鸣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996,000,000.00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996,000,000.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晨鸣优</w:t>
            </w:r>
            <w:r>
              <w:rPr>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2,238,750,000.00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2,238,750,000.00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晨鸣优</w:t>
            </w:r>
            <w:r>
              <w:rPr>
                <w:color w:val="000000"/>
                <w:spacing w:val="0"/>
                <w:w w:val="100"/>
                <w:position w:val="0"/>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999,000,000.00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晨鸣优</w:t>
            </w:r>
            <w:r>
              <w:rPr>
                <w:color w:val="000000"/>
                <w:spacing w:val="0"/>
                <w:w w:val="100"/>
                <w:position w:val="0"/>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5,473,500,000.00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4,477,500,000.00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996,000,000.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pStyle w:val="Style30"/>
        <w:keepNext w:val="0"/>
        <w:keepLines w:val="0"/>
        <w:widowControl w:val="0"/>
        <w:numPr>
          <w:ilvl w:val="0"/>
          <w:numId w:val="37"/>
        </w:numPr>
        <w:shd w:val="clear" w:color="auto" w:fill="auto"/>
        <w:tabs>
          <w:tab w:pos="698" w:val="left"/>
        </w:tabs>
        <w:bidi w:val="0"/>
        <w:spacing w:before="0" w:after="0" w:line="313" w:lineRule="exact"/>
        <w:ind w:left="0" w:right="0"/>
        <w:jc w:val="both"/>
      </w:pPr>
      <w:bookmarkStart w:id="1569" w:name="bookmark1569"/>
      <w:bookmarkEnd w:id="1569"/>
      <w:r>
        <w:rPr>
          <w:color w:val="000000"/>
          <w:spacing w:val="0"/>
          <w:w w:val="100"/>
          <w:position w:val="0"/>
        </w:rPr>
        <w:t>本公司分别于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日发行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亿元的票据。发行利率为</w:t>
      </w:r>
      <w:r>
        <w:rPr>
          <w:rFonts w:ascii="Times New Roman" w:eastAsia="Times New Roman" w:hAnsi="Times New Roman" w:cs="Times New Roman"/>
          <w:color w:val="000000"/>
          <w:spacing w:val="0"/>
          <w:w w:val="100"/>
          <w:position w:val="0"/>
          <w:sz w:val="18"/>
          <w:szCs w:val="18"/>
        </w:rPr>
        <w:t>6.80%</w:t>
      </w:r>
      <w:r>
        <w:rPr>
          <w:color w:val="000000"/>
          <w:spacing w:val="0"/>
          <w:w w:val="100"/>
          <w:position w:val="0"/>
        </w:rPr>
        <w:t>，扣除发行手续费，实际收到</w:t>
      </w:r>
      <w:r>
        <w:rPr>
          <w:rFonts w:ascii="Times New Roman" w:eastAsia="Times New Roman" w:hAnsi="Times New Roman" w:cs="Times New Roman"/>
          <w:color w:val="000000"/>
          <w:spacing w:val="0"/>
          <w:w w:val="100"/>
          <w:position w:val="0"/>
          <w:sz w:val="18"/>
          <w:szCs w:val="18"/>
        </w:rPr>
        <w:t>99,600.00</w:t>
      </w:r>
      <w:r>
        <w:rPr>
          <w:color w:val="000000"/>
          <w:spacing w:val="0"/>
          <w:w w:val="100"/>
          <w:position w:val="0"/>
        </w:rPr>
        <w:t>万元。</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本票据没有明确的到期期限，在本公司行使赎回权之前长期存续；本票据的利率由基础利率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初始利差</w:t>
      </w:r>
      <w:r>
        <w:rPr>
          <w:rFonts w:ascii="Times New Roman" w:eastAsia="Times New Roman" w:hAnsi="Times New Roman" w:cs="Times New Roman"/>
          <w:color w:val="000000"/>
          <w:spacing w:val="0"/>
          <w:w w:val="100"/>
          <w:position w:val="0"/>
          <w:sz w:val="18"/>
          <w:szCs w:val="18"/>
        </w:rPr>
        <w:t>+300BP</w:t>
      </w:r>
      <w:r>
        <w:rPr>
          <w:color w:val="000000"/>
          <w:spacing w:val="0"/>
          <w:w w:val="100"/>
          <w:position w:val="0"/>
        </w:rPr>
        <w:t>确定， 具有利率封顶的特性且封顶利率未超过同期同行业同类型工具平均的利率水平；本公司拥有递延支付利息的权力；本票据赎 回的选择权属于本公司，未来是否赎回，属于本公司可控范围内的事项；本期中期票据的本金和利息在破产清算时的清偿顺 序等同于发行人其他待偿还债务融资工具，由于破产事项概率较低基本不会产生本公司承担交付现金或其他金融资产合同义 务的预期。</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基于以上因素，使得本票据的条款中没有包含交付现金及其他金融资产给其他单位的合同义务，也没有包括在潜在不利 条件下与其他单位交换金融资产或金融负债的合同义务。因此，在会计处理上作为权益工具计入其他权益工具</w:t>
      </w:r>
      <w:r>
        <w:rPr>
          <w:color w:val="000000"/>
          <w:spacing w:val="0"/>
          <w:w w:val="100"/>
          <w:position w:val="0"/>
          <w:sz w:val="18"/>
          <w:szCs w:val="18"/>
        </w:rPr>
        <w:t>一</w:t>
      </w:r>
      <w:r>
        <w:rPr>
          <w:color w:val="000000"/>
          <w:spacing w:val="0"/>
          <w:w w:val="100"/>
          <w:position w:val="0"/>
        </w:rPr>
        <w:t>永续债。</w:t>
      </w:r>
    </w:p>
    <w:p>
      <w:pPr>
        <w:pStyle w:val="Style30"/>
        <w:keepNext w:val="0"/>
        <w:keepLines w:val="0"/>
        <w:widowControl w:val="0"/>
        <w:numPr>
          <w:ilvl w:val="0"/>
          <w:numId w:val="37"/>
        </w:numPr>
        <w:shd w:val="clear" w:color="auto" w:fill="auto"/>
        <w:tabs>
          <w:tab w:pos="683" w:val="left"/>
        </w:tabs>
        <w:bidi w:val="0"/>
        <w:spacing w:before="0" w:after="0" w:line="317" w:lineRule="exact"/>
        <w:ind w:left="0" w:right="0"/>
        <w:jc w:val="left"/>
      </w:pPr>
      <w:bookmarkStart w:id="1570" w:name="bookmark1570"/>
      <w:bookmarkEnd w:id="1570"/>
      <w:r>
        <w:rPr>
          <w:color w:val="000000"/>
          <w:spacing w:val="0"/>
          <w:w w:val="100"/>
          <w:position w:val="0"/>
        </w:rPr>
        <w:t>本公司分别于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日非公开发行优先股共计</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 xml:space="preserve">亿元，扣除发行手续费，实际收到 </w:t>
      </w:r>
      <w:r>
        <w:rPr>
          <w:rFonts w:ascii="Times New Roman" w:eastAsia="Times New Roman" w:hAnsi="Times New Roman" w:cs="Times New Roman"/>
          <w:color w:val="000000"/>
          <w:spacing w:val="0"/>
          <w:w w:val="100"/>
          <w:position w:val="0"/>
          <w:sz w:val="18"/>
          <w:szCs w:val="18"/>
        </w:rPr>
        <w:t xml:space="preserve">447,750.00 </w:t>
      </w:r>
      <w:r>
        <w:rPr>
          <w:color w:val="000000"/>
          <w:spacing w:val="0"/>
          <w:w w:val="100"/>
          <w:position w:val="0"/>
        </w:rPr>
        <w:t>万元。</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优先股股东参与分配利润的由两部分构成:一是根据固定股息率获得的固定股息;二是参与当年实现的剩余利润的分配。</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固定股息分配安排</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按照《公司章程》规定，公司在依法弥补亏损、提取公积金后有可供分配利润的情况下，可以向本次优先股股东派发按 照相应股息率计算的固定股息。股东大会授权董事会，在本次涉及优先股事项的股东大会审议通过的框架和原则下，依照发 行文件的约定，宣派和支付全部优先股股息。公司股东大会有权决定取消支付部分或全部优先股当期股息。但在公司股东大 会审议取消支付部分或全部优先股当期股息的情形下，公司应在股息支付日前至少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个工作日按照相关部门的规定通知优 先股股东。</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参与当年实现的剩余利润分配安排</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优先股股东参与剩余利润分配的方式为获得现金，不累积、不递延。公司在依法弥补亏损、提取公积金后有可供分配利 润的情况下，优先股股东按照约定的票面股息率获得固定股息分配后，优先股股东还可以参与一定比例的当年实现的剩余利 润的分配。具体约定如下：公司当年合并报表口径属于母公司所有者的净利润在派发归属于优先股等可计入权益的金融工具 持有人相关固定收益后，形成当年实现的剩余利润。当年实现的剩余利润中的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，由优先股股东和普通股股东共同参与 分配。其中，优先股股东以获得现金分红方式参与剩余利润分配、普通股股东可以获得现金分红或以普通股股票红利的方式</w:t>
        <w:br w:type="page"/>
      </w:r>
      <w:r>
        <w:rPr>
          <w:color w:val="000000"/>
          <w:spacing w:val="0"/>
          <w:w w:val="100"/>
          <w:position w:val="0"/>
        </w:rPr>
        <w:t>参与剩余利润分配。</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基于以上因素，使得本优先股的条款中没有包括交付现金及其他金融资产给其他单位的合同义务，也没有包括在潜在不 利条件下与其他单位交换金融资产或金融负债的合同义务。因此，在会计处理上作为权益工具计入其他权益工具</w:t>
      </w:r>
      <w:r>
        <w:rPr>
          <w:color w:val="000000"/>
          <w:spacing w:val="0"/>
          <w:w w:val="100"/>
          <w:position w:val="0"/>
          <w:sz w:val="18"/>
          <w:szCs w:val="18"/>
        </w:rPr>
        <w:t>一</w:t>
      </w:r>
      <w:r>
        <w:rPr>
          <w:color w:val="000000"/>
          <w:spacing w:val="0"/>
          <w:w w:val="100"/>
          <w:position w:val="0"/>
        </w:rPr>
        <w:t>优先股。</w:t>
      </w:r>
    </w:p>
    <w:p>
      <w:pPr>
        <w:pStyle w:val="Style30"/>
        <w:keepNext w:val="0"/>
        <w:keepLines w:val="0"/>
        <w:widowControl w:val="0"/>
        <w:numPr>
          <w:ilvl w:val="0"/>
          <w:numId w:val="37"/>
        </w:numPr>
        <w:shd w:val="clear" w:color="auto" w:fill="auto"/>
        <w:bidi w:val="0"/>
        <w:spacing w:before="0" w:after="380" w:line="317" w:lineRule="exact"/>
        <w:ind w:left="0" w:right="0"/>
        <w:jc w:val="left"/>
      </w:pPr>
      <w:bookmarkStart w:id="1571" w:name="bookmark1571"/>
      <w:bookmarkEnd w:id="1571"/>
      <w:r>
        <w:rPr>
          <w:color w:val="000000"/>
          <w:spacing w:val="0"/>
          <w:w w:val="100"/>
          <w:position w:val="0"/>
        </w:rPr>
        <w:t>本公司在本年赎回了发行的全部优先股。</w:t>
      </w:r>
    </w:p>
    <w:p>
      <w:pPr>
        <w:pStyle w:val="Style38"/>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4</w:t>
      </w:r>
      <w:bookmarkEnd w:id="1574"/>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572"/>
      <w:bookmarkEnd w:id="1573"/>
      <w:bookmarkEnd w:id="15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944"/>
        <w:gridCol w:w="1939"/>
        <w:gridCol w:w="1939"/>
        <w:gridCol w:w="1949"/>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4,619,101,981.31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141,595,645.49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233,258,816.51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4,527,438,810.29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702,809,432.44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52,556,871.89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755,366,304.33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5,321,911,413.75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194,152,517.38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233,258,816.51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5,282,805,114.62</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其他说明，包括本期增减变动情况、变动原因说明:</w:t>
      </w:r>
    </w:p>
    <w:p>
      <w:pPr>
        <w:pStyle w:val="Style30"/>
        <w:keepNext w:val="0"/>
        <w:keepLines w:val="0"/>
        <w:widowControl w:val="0"/>
        <w:numPr>
          <w:ilvl w:val="0"/>
          <w:numId w:val="39"/>
        </w:numPr>
        <w:shd w:val="clear" w:color="auto" w:fill="auto"/>
        <w:bidi w:val="0"/>
        <w:spacing w:before="0" w:after="380" w:line="314" w:lineRule="exact"/>
        <w:ind w:left="0" w:right="0" w:firstLine="480"/>
        <w:jc w:val="left"/>
      </w:pPr>
      <w:bookmarkStart w:id="1576" w:name="bookmark1576"/>
      <w:bookmarkEnd w:id="1576"/>
      <w:r>
        <w:rPr>
          <w:color w:val="000000"/>
          <w:spacing w:val="0"/>
          <w:w w:val="100"/>
          <w:position w:val="0"/>
        </w:rPr>
        <w:t>本公司本年归还权益核算的优先股，减少资本公积</w:t>
      </w:r>
      <w:r>
        <w:rPr>
          <w:rFonts w:ascii="Times New Roman" w:eastAsia="Times New Roman" w:hAnsi="Times New Roman" w:cs="Times New Roman"/>
          <w:color w:val="000000"/>
          <w:spacing w:val="0"/>
          <w:w w:val="100"/>
          <w:position w:val="0"/>
          <w:sz w:val="18"/>
          <w:szCs w:val="18"/>
        </w:rPr>
        <w:t>22,500,000.00</w:t>
      </w:r>
      <w:r>
        <w:rPr>
          <w:color w:val="000000"/>
          <w:spacing w:val="0"/>
          <w:w w:val="100"/>
          <w:position w:val="0"/>
        </w:rPr>
        <w:t>元；②本年股份支付确认等待期管理费用并增加资 本公积</w:t>
      </w:r>
      <w:r>
        <w:rPr>
          <w:rFonts w:ascii="Times New Roman" w:eastAsia="Times New Roman" w:hAnsi="Times New Roman" w:cs="Times New Roman"/>
          <w:color w:val="000000"/>
          <w:spacing w:val="0"/>
          <w:w w:val="100"/>
          <w:position w:val="0"/>
          <w:sz w:val="18"/>
          <w:szCs w:val="18"/>
        </w:rPr>
        <w:t>52,556,871.89</w:t>
      </w:r>
      <w:r>
        <w:rPr>
          <w:color w:val="000000"/>
          <w:spacing w:val="0"/>
          <w:w w:val="100"/>
          <w:position w:val="0"/>
        </w:rPr>
        <w:t>元；③本公司本年购买武汉晨鸣汉阳纸业股份有限公司和江西晨鸣纸业有限责任公司少数股权，减少 资本公积</w:t>
      </w:r>
      <w:r>
        <w:rPr>
          <w:rFonts w:ascii="Times New Roman" w:eastAsia="Times New Roman" w:hAnsi="Times New Roman" w:cs="Times New Roman"/>
          <w:color w:val="000000"/>
          <w:spacing w:val="0"/>
          <w:w w:val="100"/>
          <w:position w:val="0"/>
          <w:sz w:val="18"/>
          <w:szCs w:val="18"/>
        </w:rPr>
        <w:t>184,122,332.33</w:t>
      </w:r>
      <w:r>
        <w:rPr>
          <w:color w:val="000000"/>
          <w:spacing w:val="0"/>
          <w:w w:val="100"/>
          <w:position w:val="0"/>
        </w:rPr>
        <w:t>元；④其他投资者向本公司之子公司寿光美伦纸业有限责任公司单方面增资，导致本公司持股比例 下降但是未丧失控制权，减少资本公积</w:t>
      </w:r>
      <w:r>
        <w:rPr>
          <w:rFonts w:ascii="Times New Roman" w:eastAsia="Times New Roman" w:hAnsi="Times New Roman" w:cs="Times New Roman"/>
          <w:color w:val="000000"/>
          <w:spacing w:val="0"/>
          <w:w w:val="100"/>
          <w:position w:val="0"/>
          <w:sz w:val="18"/>
          <w:szCs w:val="18"/>
        </w:rPr>
        <w:t>26,636,484.18</w:t>
      </w:r>
      <w:r>
        <w:rPr>
          <w:color w:val="000000"/>
          <w:spacing w:val="0"/>
          <w:w w:val="100"/>
          <w:position w:val="0"/>
        </w:rPr>
        <w:t>元；⑤其他投资者向本公司之子公司湛江晨鸣浆纸有限公司单方面增 资，导致本公司持股比例下降但是未丧失控制权，增加资本公积</w:t>
      </w:r>
      <w:r>
        <w:rPr>
          <w:rFonts w:ascii="Times New Roman" w:eastAsia="Times New Roman" w:hAnsi="Times New Roman" w:cs="Times New Roman"/>
          <w:color w:val="000000"/>
          <w:spacing w:val="0"/>
          <w:w w:val="100"/>
          <w:position w:val="0"/>
          <w:sz w:val="18"/>
          <w:szCs w:val="18"/>
        </w:rPr>
        <w:t>64,364,622.35</w:t>
      </w:r>
      <w:r>
        <w:rPr>
          <w:color w:val="000000"/>
          <w:spacing w:val="0"/>
          <w:w w:val="100"/>
          <w:position w:val="0"/>
        </w:rPr>
        <w:t>元；⑥本公司联营企业广东南粤银行股份有 限公司引入投资者单方面投资，稀释本公司股权，增加资本公积</w:t>
      </w:r>
      <w:r>
        <w:rPr>
          <w:rFonts w:ascii="Times New Roman" w:eastAsia="Times New Roman" w:hAnsi="Times New Roman" w:cs="Times New Roman"/>
          <w:color w:val="000000"/>
          <w:spacing w:val="0"/>
          <w:w w:val="100"/>
          <w:position w:val="0"/>
          <w:sz w:val="18"/>
          <w:szCs w:val="18"/>
        </w:rPr>
        <w:t>77,231,023.14</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4</w:t>
      </w:r>
      <w:bookmarkEnd w:id="1579"/>
      <w:r>
        <w:rPr>
          <w:rFonts w:ascii="Times New Roman" w:eastAsia="Times New Roman" w:hAnsi="Times New Roman" w:cs="Times New Roman"/>
          <w:color w:val="000000"/>
          <w:spacing w:val="0"/>
          <w:w w:val="100"/>
          <w:position w:val="0"/>
        </w:rPr>
        <w:t>2</w:t>
      </w:r>
      <w:r>
        <w:rPr>
          <w:color w:val="000000"/>
          <w:spacing w:val="0"/>
          <w:w w:val="100"/>
          <w:position w:val="0"/>
        </w:rPr>
        <w:t>、库存股</w:t>
      </w:r>
      <w:bookmarkEnd w:id="1577"/>
      <w:bookmarkEnd w:id="1578"/>
      <w:bookmarkEnd w:id="15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944"/>
        <w:gridCol w:w="1939"/>
        <w:gridCol w:w="1939"/>
        <w:gridCol w:w="1949"/>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226,860,000.00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226,860,000.00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226,860,000.00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226,860,000.00</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其他说明，包括本期增减变动情况、变动原因说明:</w:t>
      </w:r>
    </w:p>
    <w:p>
      <w:pPr>
        <w:widowControl w:val="0"/>
        <w:spacing w:after="119" w:line="1" w:lineRule="exact"/>
      </w:pPr>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公司实施股权激励计划增发</w:t>
      </w:r>
      <w:r>
        <w:rPr>
          <w:rFonts w:ascii="Times New Roman" w:eastAsia="Times New Roman" w:hAnsi="Times New Roman" w:cs="Times New Roman"/>
          <w:color w:val="000000"/>
          <w:spacing w:val="0"/>
          <w:w w:val="100"/>
          <w:position w:val="0"/>
          <w:sz w:val="18"/>
          <w:szCs w:val="18"/>
        </w:rPr>
        <w:t>7,960.00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股，针对回购义务确认库存股。</w:t>
      </w:r>
    </w:p>
    <w:p>
      <w:pPr>
        <w:pStyle w:val="Style38"/>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4</w:t>
      </w:r>
      <w:bookmarkEnd w:id="1583"/>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581"/>
      <w:bookmarkEnd w:id="1582"/>
      <w:bookmarkEnd w:id="15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744"/>
        <w:gridCol w:w="710"/>
        <w:gridCol w:w="1277"/>
        <w:gridCol w:w="1699"/>
        <w:gridCol w:w="854"/>
        <w:gridCol w:w="706"/>
        <w:gridCol w:w="994"/>
        <w:gridCol w:w="749"/>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gridSpan w:val="6"/>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本期所</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得税前</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减：前期计入其 他综合收益当 期转入损益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减：前期计入其他综</w:t>
            </w:r>
          </w:p>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合收益当期转入留存 收益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 属于母 公司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税后归属于 少数股东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 他综合收益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-561,686,</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607.66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116,103,</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116,103,</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878.30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-445,582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,729.36</w:t>
            </w:r>
          </w:p>
        </w:tc>
      </w:tr>
    </w:tbl>
    <w:p>
      <w:pPr>
        <w:widowControl w:val="0"/>
        <w:spacing w:line="1" w:lineRule="exact"/>
      </w:pPr>
      <w:r>
        <w:br w:type="page"/>
      </w:r>
    </w:p>
    <w:tbl>
      <w:tblPr>
        <w:tblOverlap w:val="never"/>
        <w:jc w:val="center"/>
        <w:tblLayout w:type="fixed"/>
      </w:tblPr>
      <w:tblGrid>
        <w:gridCol w:w="1982"/>
        <w:gridCol w:w="744"/>
        <w:gridCol w:w="710"/>
        <w:gridCol w:w="1277"/>
        <w:gridCol w:w="1699"/>
        <w:gridCol w:w="854"/>
        <w:gridCol w:w="706"/>
        <w:gridCol w:w="994"/>
        <w:gridCol w:w="749"/>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 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-12,359,1</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1,846,61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1,846,61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-10,512,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532.56</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外币财务报表折算差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-549,327,</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114,257,</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114,257,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-435,070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,196.80</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-561,686,</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607.66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116,103,</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116,103,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-445,582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,729.36</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4</w:t>
      </w:r>
      <w:bookmarkEnd w:id="1587"/>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585"/>
      <w:bookmarkEnd w:id="1586"/>
      <w:bookmarkEnd w:id="15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944"/>
        <w:gridCol w:w="1939"/>
        <w:gridCol w:w="1939"/>
        <w:gridCol w:w="1949"/>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1,212,009,109.97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1,212,009,109.97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1,212,009,109.97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1,212,009,109.97</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4</w:t>
      </w:r>
      <w:bookmarkEnd w:id="1591"/>
      <w:r>
        <w:rPr>
          <w:rFonts w:ascii="Times New Roman" w:eastAsia="Times New Roman" w:hAnsi="Times New Roman" w:cs="Times New Roman"/>
          <w:color w:val="000000"/>
          <w:spacing w:val="0"/>
          <w:w w:val="100"/>
          <w:position w:val="0"/>
        </w:rPr>
        <w:t>5</w:t>
      </w:r>
      <w:r>
        <w:rPr>
          <w:color w:val="000000"/>
          <w:spacing w:val="0"/>
          <w:w w:val="100"/>
          <w:position w:val="0"/>
        </w:rPr>
        <w:t>、一般风险准备</w:t>
      </w:r>
      <w:bookmarkEnd w:id="1589"/>
      <w:bookmarkEnd w:id="1590"/>
      <w:bookmarkEnd w:id="1592"/>
    </w:p>
    <w:tbl>
      <w:tblPr>
        <w:tblOverlap w:val="never"/>
        <w:jc w:val="center"/>
        <w:tblLayout w:type="fixed"/>
      </w:tblPr>
      <w:tblGrid>
        <w:gridCol w:w="1934"/>
        <w:gridCol w:w="1930"/>
        <w:gridCol w:w="1934"/>
        <w:gridCol w:w="1930"/>
        <w:gridCol w:w="1944"/>
      </w:tblGrid>
      <w:tr>
        <w:trPr>
          <w:trHeight w:val="341"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9"/>
                <w:szCs w:val="19"/>
              </w:rPr>
            </w:pPr>
            <w:r>
              <w:rPr>
                <w:rFonts w:ascii="SimSun" w:eastAsia="SimSun" w:hAnsi="SimSun" w:cs="SimSun"/>
                <w:color w:val="000000"/>
                <w:spacing w:val="0"/>
                <w:w w:val="100"/>
                <w:position w:val="0"/>
                <w:sz w:val="19"/>
                <w:szCs w:val="19"/>
              </w:rPr>
              <w:t>期初余额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本期增加</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本期减少</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9"/>
                <w:szCs w:val="19"/>
              </w:rPr>
            </w:pPr>
            <w:r>
              <w:rPr>
                <w:rFonts w:ascii="SimSun" w:eastAsia="SimSun" w:hAnsi="SimSun" w:cs="SimSun"/>
                <w:color w:val="000000"/>
                <w:spacing w:val="0"/>
                <w:w w:val="100"/>
                <w:position w:val="0"/>
                <w:sz w:val="19"/>
                <w:szCs w:val="19"/>
              </w:rPr>
              <w:t>期末余额</w:t>
            </w:r>
          </w:p>
        </w:tc>
      </w:tr>
      <w:tr>
        <w:trPr>
          <w:trHeight w:val="34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一般风险准备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74,122,644.20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2,703,274.40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76,825,918.60</w:t>
            </w:r>
          </w:p>
        </w:tc>
      </w:tr>
      <w:tr>
        <w:trPr>
          <w:trHeight w:val="35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74,122,644.20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2,703,274.40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76,825,918.60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593"/>
      <w:bookmarkEnd w:id="1594"/>
      <w:bookmarkEnd w:id="15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82"/>
        <w:gridCol w:w="2962"/>
        <w:gridCol w:w="2971"/>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9,999,764,028.74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color w:val="000000"/>
                <w:spacing w:val="0"/>
                <w:w w:val="100"/>
                <w:position w:val="0"/>
              </w:rPr>
              <w:t>9,306,269,617.38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-1,887,031,763.57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8,112,732,265.17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color w:val="000000"/>
                <w:spacing w:val="0"/>
                <w:w w:val="100"/>
                <w:position w:val="0"/>
              </w:rPr>
              <w:t>9,306,269,617.38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2,065,513,108.71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1,712,029,078.52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2,703,274.40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552,078,517.01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437,433,593.74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应付永续债利息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应付优先股股利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323,390,968.66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387,101,073.42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9,210,372,613.81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color w:val="000000"/>
                <w:spacing w:val="0"/>
                <w:w w:val="100"/>
                <w:position w:val="0"/>
              </w:rPr>
              <w:t>9,999,764,028.74</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调整期初未分配利润明细:</w:t>
      </w:r>
    </w:p>
    <w:p>
      <w:pPr>
        <w:pStyle w:val="Style30"/>
        <w:keepNext w:val="0"/>
        <w:keepLines w:val="0"/>
        <w:widowControl w:val="0"/>
        <w:shd w:val="clear" w:color="auto" w:fill="auto"/>
        <w:bidi w:val="0"/>
        <w:spacing w:before="0" w:after="380" w:line="317" w:lineRule="exact"/>
        <w:ind w:left="0" w:right="0"/>
        <w:jc w:val="left"/>
      </w:pPr>
      <w:r>
        <w:rPr>
          <w:color w:val="000000"/>
          <w:spacing w:val="0"/>
          <w:w w:val="100"/>
          <w:position w:val="0"/>
        </w:rPr>
        <w:t>本公司执行新金融工具准则时间早于公司之联营企业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广东南粤银行股份有限公司，但在联营企业尚未执行新准则的期 间，因客观条件限制，本公司采用权益法核算时未按照新准则对联营企业或合营企业的财务报表进行调整，根据财政部会计</w:t>
        <w:br w:type="page"/>
      </w:r>
      <w:r>
        <w:rPr>
          <w:color w:val="000000"/>
          <w:spacing w:val="0"/>
          <w:w w:val="100"/>
          <w:position w:val="0"/>
        </w:rPr>
        <w:t>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年第五批企业会计准则实施问答（一）长期股权投资准则实施问答，联营企业自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日按照新准则衔接规 定对报表期初数进行调整，本公司在采用权益法核算时应当相应调整其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年财务报表的期初数。</w:t>
      </w:r>
    </w:p>
    <w:p>
      <w:pPr>
        <w:pStyle w:val="Style38"/>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597"/>
      <w:bookmarkEnd w:id="1598"/>
      <w:bookmarkEnd w:id="16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31,933,583,202.54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24,460,067,257.53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30,047,258,084.97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23,046,708,818.72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1,086,229,091.60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762,208,537.75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689,259,911.93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598,885,367.49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33,019,812,294.14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25,222,275,795.28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30,736,517,996.90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23,645,594,186.21</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70"/>
        <w:gridCol w:w="1565"/>
        <w:gridCol w:w="1416"/>
        <w:gridCol w:w="1267"/>
        <w:gridCol w:w="1181"/>
        <w:gridCol w:w="1416"/>
      </w:tblGrid>
      <w:tr>
        <w:trPr>
          <w:trHeight w:val="107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机制纸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金融服务</w:t>
            </w:r>
          </w:p>
        </w:tc>
        <w:tc>
          <w:tcPr>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酒店及物业租 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31,681,986,516.67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352,102,173.73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166,355,538.98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819,368,064.76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33,019,812,294.14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机制纸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29,071,777,731.50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29,071,777,731.50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327,001,050.30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327,001,050.30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电力及热力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303,940,594.69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303,940,594.69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建筑材料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349,945,005.51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349,945,005.51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造纸化工用品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131,104,964.35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131,104,964.35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酒店及物业租金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148,941,357.80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148,941,357.80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2,175,163,226.13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25,101,123.43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17,414,181.18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469,423,059.25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2,687,101,589.99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31,681,986,516.67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352,102,173.73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166,355,538.98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819,368,064.76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33,019,812,294.14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27,556,185,875.73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352,102,173.73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166,355,538.98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819,368,064.76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28,894,011,653.20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其他国家和地区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4,125,800,640.94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4,125,800,640.94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按商品转让的时间分类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31,681,986,516.67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352,102,173.73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166,355,538.98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819,368,064.76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33,019,812,294.14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商品（在某一时转让）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31,371,259,273.12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19,738,820.03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819,253,881.74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32,210,251,974.89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服务（在某一时段内提供）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303,940,594.69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346,399,581.11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32,285,743.13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682,625,918.93</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6,786,648.86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5,702,592.62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114,330,975.82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114,183.02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126,934,400.32</w:t>
            </w:r>
          </w:p>
        </w:tc>
      </w:tr>
    </w:tbl>
    <w:p>
      <w:pPr>
        <w:pStyle w:val="Style28"/>
        <w:keepNext w:val="0"/>
        <w:keepLines w:val="0"/>
        <w:widowControl w:val="0"/>
        <w:shd w:val="clear" w:color="auto" w:fill="auto"/>
        <w:bidi w:val="0"/>
        <w:spacing w:before="0" w:after="0" w:line="240" w:lineRule="auto"/>
        <w:ind w:left="24" w:right="0" w:firstLine="0"/>
        <w:jc w:val="left"/>
      </w:pPr>
      <w:r>
        <w:rPr>
          <w:color w:val="000000"/>
          <w:spacing w:val="0"/>
          <w:w w:val="100"/>
          <w:position w:val="0"/>
        </w:rPr>
        <w:t>主营业务收入分解信息</w:t>
      </w:r>
      <w:r>
        <w:br w:type="page"/>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①按行业分解</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2131"/>
        <w:gridCol w:w="1982"/>
        <w:gridCol w:w="1987"/>
        <w:gridCol w:w="1814"/>
      </w:tblGrid>
      <w:tr>
        <w:trPr>
          <w:trHeight w:val="326"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机制纸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29,071,777,731.50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22,238,585,916.66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26,799,197,492.54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21,227,455,753.49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建筑材料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349,945,005.51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315,912,453.93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419,138,839.41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358,729,667.72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327,001,050.30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21,147,808.43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935,121,026.20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127,620,095.42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电力及热力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303,940,594.69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260,019,123.96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195,367,954.91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130,435,496.35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酒店及物业租金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148,941,357.80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124,619,857.81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93,370,973.05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165,846,288.06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造纸化工用品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131,104,964.35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117,040,239.12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144,274,657.39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124,475,985.43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1,600,872,498.39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1,382,741,857.62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1,460,787,141.47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912,145,532.25</w:t>
            </w: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31,933,583,202.54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24,460,067,257.53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30,047,258,084.97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23,046,708,818.72</w:t>
            </w:r>
          </w:p>
        </w:tc>
      </w:tr>
    </w:tbl>
    <w:p>
      <w:pPr>
        <w:widowControl w:val="0"/>
        <w:spacing w:after="359" w:line="1" w:lineRule="exact"/>
      </w:pPr>
    </w:p>
    <w:p>
      <w:pPr>
        <w:pStyle w:val="Style30"/>
        <w:keepNext w:val="0"/>
        <w:keepLines w:val="0"/>
        <w:widowControl w:val="0"/>
        <w:numPr>
          <w:ilvl w:val="0"/>
          <w:numId w:val="39"/>
        </w:numPr>
        <w:shd w:val="clear" w:color="auto" w:fill="auto"/>
        <w:bidi w:val="0"/>
        <w:spacing w:before="0" w:line="240" w:lineRule="auto"/>
        <w:ind w:left="0" w:right="0" w:firstLine="0"/>
        <w:jc w:val="left"/>
      </w:pPr>
      <w:bookmarkStart w:id="1601" w:name="bookmark1601"/>
      <w:bookmarkEnd w:id="1601"/>
      <w:r>
        <w:rPr>
          <w:color w:val="000000"/>
          <w:spacing w:val="0"/>
          <w:w w:val="100"/>
          <w:position w:val="0"/>
        </w:rPr>
        <w:t>机制纸按主要产品类型分解</w:t>
      </w:r>
    </w:p>
    <w:p>
      <w:pPr>
        <w:pStyle w:val="Style30"/>
        <w:keepNext w:val="0"/>
        <w:keepLines w:val="0"/>
        <w:widowControl w:val="0"/>
        <w:shd w:val="clear" w:color="auto" w:fill="auto"/>
        <w:bidi w:val="0"/>
        <w:spacing w:before="0" w:line="240" w:lineRule="auto"/>
        <w:ind w:left="9020" w:right="0" w:firstLine="0"/>
        <w:jc w:val="left"/>
      </w:pPr>
      <w:r>
        <w:rPr>
          <w:color w:val="000000"/>
          <w:spacing w:val="0"/>
          <w:w w:val="100"/>
          <w:position w:val="0"/>
        </w:rPr>
        <w:t>单位：元</w:t>
      </w:r>
    </w:p>
    <w:tbl>
      <w:tblPr>
        <w:tblOverlap w:val="never"/>
        <w:jc w:val="center"/>
        <w:tblLayout w:type="fixed"/>
      </w:tblPr>
      <w:tblGrid>
        <w:gridCol w:w="2664"/>
        <w:gridCol w:w="1987"/>
        <w:gridCol w:w="1843"/>
        <w:gridCol w:w="1699"/>
        <w:gridCol w:w="1675"/>
      </w:tblGrid>
      <w:tr>
        <w:trPr>
          <w:trHeight w:val="326"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白卡纸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9,579,581,625.05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6,540,978,628.51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7,900,414,595.22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5,764,493,788.34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双胶纸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7,287,152,353.07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6,004,341,245.63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6,880,399,009.21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5,658,261,879.44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铜版纸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4,310,744,513.87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3,130,491,004.15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4,134,523,188.76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3,253,634,912.22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静电纸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3,857,097,045.49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3,140,962,690.62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4,052,403,877.82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3,196,464,794.41</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防粘原纸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1,168,436,835.30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872,987,808.22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1,118,932,774.91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868,748,128.10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热敏纸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540,941,351.36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475,188,142.15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519,335,040.60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460,436,980.49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2,327,824,007.36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2,073,636,397.38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2,193,189,006.02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2,025,415,270.49</w:t>
            </w: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29,071,777,731.50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22,238,585,916.66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26,799,197,492.54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21,227,455,753.49</w:t>
            </w:r>
          </w:p>
        </w:tc>
      </w:tr>
    </w:tbl>
    <w:p>
      <w:pPr>
        <w:widowControl w:val="0"/>
        <w:spacing w:after="359" w:line="1" w:lineRule="exact"/>
      </w:pPr>
    </w:p>
    <w:p>
      <w:pPr>
        <w:pStyle w:val="Style30"/>
        <w:keepNext w:val="0"/>
        <w:keepLines w:val="0"/>
        <w:widowControl w:val="0"/>
        <w:numPr>
          <w:ilvl w:val="0"/>
          <w:numId w:val="39"/>
        </w:numPr>
        <w:shd w:val="clear" w:color="auto" w:fill="auto"/>
        <w:bidi w:val="0"/>
        <w:spacing w:before="0" w:line="240" w:lineRule="auto"/>
        <w:ind w:left="0" w:right="0" w:firstLine="0"/>
        <w:jc w:val="both"/>
      </w:pPr>
      <w:bookmarkStart w:id="1602" w:name="bookmark1602"/>
      <w:bookmarkEnd w:id="1602"/>
      <w:r>
        <w:rPr>
          <w:color w:val="000000"/>
          <w:spacing w:val="0"/>
          <w:w w:val="100"/>
          <w:position w:val="0"/>
        </w:rPr>
        <w:t>机制纸按地区分解</w:t>
      </w:r>
    </w:p>
    <w:p>
      <w:pPr>
        <w:pStyle w:val="Style30"/>
        <w:keepNext w:val="0"/>
        <w:keepLines w:val="0"/>
        <w:widowControl w:val="0"/>
        <w:shd w:val="clear" w:color="auto" w:fill="auto"/>
        <w:bidi w:val="0"/>
        <w:spacing w:before="0" w:line="240" w:lineRule="auto"/>
        <w:ind w:left="9020" w:right="0" w:firstLine="0"/>
        <w:jc w:val="left"/>
      </w:pPr>
      <w:r>
        <w:rPr>
          <w:color w:val="000000"/>
          <w:spacing w:val="0"/>
          <w:w w:val="100"/>
          <w:position w:val="0"/>
        </w:rPr>
        <w:t>单位：元</w:t>
      </w:r>
    </w:p>
    <w:tbl>
      <w:tblPr>
        <w:tblOverlap w:val="never"/>
        <w:jc w:val="center"/>
        <w:tblLayout w:type="fixed"/>
      </w:tblPr>
      <w:tblGrid>
        <w:gridCol w:w="3557"/>
        <w:gridCol w:w="1570"/>
        <w:gridCol w:w="1579"/>
        <w:gridCol w:w="1579"/>
        <w:gridCol w:w="1584"/>
      </w:tblGrid>
      <w:tr>
        <w:trPr>
          <w:trHeight w:val="326"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中国大陆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1D1B11"/>
                <w:spacing w:val="0"/>
                <w:w w:val="100"/>
                <w:position w:val="0"/>
              </w:rPr>
              <w:t>24,945,977,090.56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1D1B11"/>
                <w:spacing w:val="0"/>
                <w:w w:val="100"/>
                <w:position w:val="0"/>
              </w:rPr>
              <w:t>18,540,658,115.75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23,746,039,543.40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18,651,686,646.79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其他国家和地区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1D1B11"/>
                <w:spacing w:val="0"/>
                <w:w w:val="100"/>
                <w:position w:val="0"/>
              </w:rPr>
              <w:t>4,125,800,640.94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1D1B11"/>
                <w:spacing w:val="0"/>
                <w:w w:val="100"/>
                <w:position w:val="0"/>
              </w:rPr>
              <w:t>3,697,927,800.91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3,053,157,949.14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2,575,769,106.70</w:t>
            </w: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29,071,777,731.50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22,238,585,916.66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26,799,197,492.54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21,227,455,753.49</w:t>
            </w:r>
          </w:p>
        </w:tc>
      </w:tr>
    </w:tbl>
    <w:p>
      <w:pPr>
        <w:widowControl w:val="0"/>
        <w:spacing w:after="359" w:line="1" w:lineRule="exact"/>
      </w:pPr>
    </w:p>
    <w:p>
      <w:pPr>
        <w:pStyle w:val="Style30"/>
        <w:keepNext w:val="0"/>
        <w:keepLines w:val="0"/>
        <w:widowControl w:val="0"/>
        <w:numPr>
          <w:ilvl w:val="0"/>
          <w:numId w:val="39"/>
        </w:numPr>
        <w:shd w:val="clear" w:color="auto" w:fill="auto"/>
        <w:bidi w:val="0"/>
        <w:spacing w:before="0" w:line="240" w:lineRule="auto"/>
        <w:ind w:left="0" w:right="0" w:firstLine="0"/>
        <w:jc w:val="left"/>
      </w:pPr>
      <w:bookmarkStart w:id="1603" w:name="bookmark1603"/>
      <w:bookmarkEnd w:id="1603"/>
      <w:r>
        <w:rPr>
          <w:color w:val="000000"/>
          <w:spacing w:val="0"/>
          <w:w w:val="100"/>
          <w:position w:val="0"/>
        </w:rPr>
        <w:t>前五名客户的营业收入情况</w:t>
      </w:r>
    </w:p>
    <w:p>
      <w:pPr>
        <w:pStyle w:val="Style30"/>
        <w:keepNext w:val="0"/>
        <w:keepLines w:val="0"/>
        <w:widowControl w:val="0"/>
        <w:shd w:val="clear" w:color="auto" w:fill="auto"/>
        <w:bidi w:val="0"/>
        <w:spacing w:before="0" w:line="240" w:lineRule="auto"/>
        <w:ind w:left="9020" w:right="0" w:firstLine="0"/>
        <w:jc w:val="left"/>
      </w:pPr>
      <w:r>
        <w:rPr>
          <w:color w:val="000000"/>
          <w:spacing w:val="0"/>
          <w:w w:val="100"/>
          <w:position w:val="0"/>
        </w:rPr>
        <w:t>单位：元</w:t>
      </w:r>
    </w:p>
    <w:tbl>
      <w:tblPr>
        <w:tblOverlap w:val="never"/>
        <w:jc w:val="center"/>
        <w:tblLayout w:type="fixed"/>
      </w:tblPr>
      <w:tblGrid>
        <w:gridCol w:w="3518"/>
        <w:gridCol w:w="3120"/>
        <w:gridCol w:w="3230"/>
      </w:tblGrid>
      <w:tr>
        <w:trPr>
          <w:trHeight w:val="36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前五名客户营业收入合计</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占同期营业收入的比例（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5,259,350,805.45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4,206,250,003.00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w:t>
            </w: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862,831,558.41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度确认收入。</w:t>
      </w:r>
      <w:r>
        <w:br w:type="page"/>
      </w:r>
    </w:p>
    <w:p>
      <w:pPr>
        <w:pStyle w:val="Style38"/>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604"/>
      <w:bookmarkEnd w:id="1605"/>
      <w:bookmarkEnd w:id="16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77,555,756.03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68,375,017.95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46,766,679.96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52,280,034.26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40,855,126.39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29,847,867.46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35,545,109.19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31,389,172.39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资源税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22,892,129.80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10,367,209.74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20,195,996.39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22,418,855.28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13,463,933.81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9,679,449.17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9,175,506.88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2,681,494.52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697,713.50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2,683,161.08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142,969.16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125,784.05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17,165,291.20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20,680,809.50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284,456,212.31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250,528,855.40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608"/>
      <w:bookmarkEnd w:id="1609"/>
      <w:bookmarkEnd w:id="16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133,989,802.96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122,235,622.89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59,259,329.16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55,229,939.72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21,203,755.03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18,618,459.51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销售佣金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11,490,724.59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27,552,636.35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11,299,358.22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12,008,055.46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8,941,037.14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6,714,594.29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2,318,832.06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3,071,737.33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555,915.72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1,108,765.35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44,450,937.63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51,706,545.01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293,509,692.51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298,246,355.91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5</w:t>
      </w:r>
      <w:bookmarkEnd w:id="1614"/>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612"/>
      <w:bookmarkEnd w:id="1613"/>
      <w:bookmarkEnd w:id="16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287,370,208.75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320,742,683.51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停工损失费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153,841,164.26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94,624,006.41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104,079,387.00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104,091,133.86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75,588,054.15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87,331,837.47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67,448,271.74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64,686,363.40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无形资产及长期费用摊销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47,623,471.69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44,383,804.21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修理费用及物料消耗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29,577,039.42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23,829,844.68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21,399,854.79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29,822,263.59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14,082,788.42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16,069,151.86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6,016,174.24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3,759,121.11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5,211,323.99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5,668,334.66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1,438,177.80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9,862,736.52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128,684,819.29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220,549,379.11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942,360,735.54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1,025,420,660.39</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注：审计费包括公司年度财务报告、内控报告审计费用以及报告期内公司发生的其他需要审计事项费用。</w:t>
      </w:r>
    </w:p>
    <w:p>
      <w:pPr>
        <w:pStyle w:val="Style38"/>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5</w:t>
      </w:r>
      <w:bookmarkEnd w:id="1618"/>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616"/>
      <w:bookmarkEnd w:id="1617"/>
      <w:bookmarkEnd w:id="16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74"/>
        <w:gridCol w:w="3274"/>
        <w:gridCol w:w="3274"/>
      </w:tblGrid>
      <w:tr>
        <w:trPr>
          <w:trHeight w:val="35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材料耗用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1,008,124,599.58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875,193,790.53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能源动力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194,161,253.86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147,453,048.82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工资及附加费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155,808,154.72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148,290,430.65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53,538,054.01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62,483,794.25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29,407,238.86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20,343,290.79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5,375,717.76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9,489,172.29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2,838,027.33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4,551,325.39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工会经费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1,601,052.82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779,789.00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1,423,823.71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1,885,550.14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25,245.51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1,470,999.08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3,859,804.12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1,453,766,371.46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1,274,355,241.49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5</w:t>
      </w:r>
      <w:bookmarkEnd w:id="1622"/>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620"/>
      <w:bookmarkEnd w:id="1621"/>
      <w:bookmarkEnd w:id="1623"/>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40"/>
        <w:gridCol w:w="3230"/>
        <w:gridCol w:w="324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2,648,200,417.05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3,144,464,077.81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减：利息资本化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19,103,008.81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587,289,410.33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887,004,185.02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-9,455,468.81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-27,516,846.19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减：汇兑损益资本化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336,015,748.55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351,225,025.43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2,387,471,286.46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2,562,065,063.22</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5</w:t>
      </w:r>
      <w:bookmarkEnd w:id="1626"/>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624"/>
      <w:bookmarkEnd w:id="1625"/>
      <w:bookmarkEnd w:id="16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r>
              <w:rPr>
                <w:color w:val="000000"/>
                <w:spacing w:val="0"/>
                <w:w w:val="100"/>
                <w:position w:val="0"/>
                <w:sz w:val="18"/>
                <w:szCs w:val="18"/>
              </w:rPr>
              <w:t>-</w:t>
            </w:r>
            <w:r>
              <w:rPr>
                <w:rFonts w:ascii="SimSun" w:eastAsia="SimSun" w:hAnsi="SimSun" w:cs="SimSun"/>
                <w:color w:val="000000"/>
                <w:spacing w:val="0"/>
                <w:w w:val="100"/>
                <w:position w:val="0"/>
                <w:sz w:val="17"/>
                <w:szCs w:val="17"/>
              </w:rPr>
              <w:t>递延收益摊销进入损益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104,704,060.06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108,476,698.60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r>
              <w:rPr>
                <w:color w:val="000000"/>
                <w:spacing w:val="0"/>
                <w:w w:val="100"/>
                <w:position w:val="0"/>
                <w:sz w:val="18"/>
                <w:szCs w:val="18"/>
              </w:rPr>
              <w:t>-</w:t>
            </w:r>
            <w:r>
              <w:rPr>
                <w:rFonts w:ascii="SimSun" w:eastAsia="SimSun" w:hAnsi="SimSun" w:cs="SimSun"/>
                <w:color w:val="000000"/>
                <w:spacing w:val="0"/>
                <w:w w:val="100"/>
                <w:position w:val="0"/>
                <w:sz w:val="17"/>
                <w:szCs w:val="17"/>
              </w:rPr>
              <w:t>直接进入损益的政府补助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115,896,575.43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255,407,429.72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220,600,635.49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363,884,128.32</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5</w:t>
      </w:r>
      <w:bookmarkEnd w:id="1630"/>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628"/>
      <w:bookmarkEnd w:id="1629"/>
      <w:bookmarkEnd w:id="16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14"/>
        <w:gridCol w:w="3230"/>
        <w:gridCol w:w="2971"/>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金融资产终止确认产生的投资收益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-258,113,630.19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-93,431,738.91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112,907,083.05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16,778,042.01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31,476,499.83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272,022,434.54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24,593,731.72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-22,005,200.15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交易性金融资产和其他非流动金融资产分红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19,557,976.67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-69,578,338.92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173,363,537.49</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5</w:t>
      </w:r>
      <w:bookmarkEnd w:id="1634"/>
      <w:r>
        <w:rPr>
          <w:rFonts w:ascii="Times New Roman" w:eastAsia="Times New Roman" w:hAnsi="Times New Roman" w:cs="Times New Roman"/>
          <w:color w:val="000000"/>
          <w:spacing w:val="0"/>
          <w:w w:val="100"/>
          <w:position w:val="0"/>
        </w:rPr>
        <w:t>5</w:t>
      </w:r>
      <w:r>
        <w:rPr>
          <w:color w:val="000000"/>
          <w:spacing w:val="0"/>
          <w:w w:val="100"/>
          <w:position w:val="0"/>
        </w:rPr>
        <w:t>、公允价值变动收益</w:t>
      </w:r>
      <w:bookmarkEnd w:id="1632"/>
      <w:bookmarkEnd w:id="1633"/>
      <w:bookmarkEnd w:id="16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58"/>
        <w:gridCol w:w="2410"/>
        <w:gridCol w:w="244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-78,631,913.62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10,126,787.86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9,464,346.45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按公允价值计量的消耗性生物资产产生的公允价值变动收益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-13,329,852.55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-77,073,812.67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6,261,281.76</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5</w:t>
      </w:r>
      <w:bookmarkEnd w:id="1638"/>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636"/>
      <w:bookmarkEnd w:id="1637"/>
      <w:bookmarkEnd w:id="16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20,880,443.83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63,022,468.83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-239,469,507.89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-650,157,592.24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-33,623,255.14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-47,955,924.76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-16,523,042.11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-16,633,823.40</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-268,735,361.31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-651,724,871.57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5</w:t>
      </w:r>
      <w:bookmarkEnd w:id="1642"/>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640"/>
      <w:bookmarkEnd w:id="1641"/>
      <w:bookmarkEnd w:id="16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-11,285,890.45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-163,717.76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-11,285,890.45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-13,573,717.76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644"/>
      <w:bookmarkEnd w:id="1645"/>
      <w:bookmarkEnd w:id="16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固定资产处置利得（损失以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9,375,163.93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17,450,629.19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无形资产处置利得（损失以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42,184,387.73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8,752,868.37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51,559,551.66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26,203,497.56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48"/>
      <w:bookmarkEnd w:id="1649"/>
      <w:bookmarkEnd w:id="16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2429"/>
        <w:gridCol w:w="2424"/>
        <w:gridCol w:w="243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计入当期非经常性损益的金额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42,486,362.10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577,140,958.93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42,355,655.95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1,035,196.66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879,060.70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1,035,196.66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无需支付的债务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12,729,703.07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7,086,812.20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12,729,703.07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5,723,762.72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1,811,183.88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5,723,762.72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9,719,362.26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13,547,672.44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9,719,362.26</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71,694,386.81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600,465,688.15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71,563,680.66</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计入当期损益的政府补助:</w:t>
      </w:r>
    </w:p>
    <w:p>
      <w:pPr>
        <w:widowControl w:val="0"/>
        <w:spacing w:line="1" w:lineRule="exact"/>
      </w:pP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18"/>
        <w:gridCol w:w="2146"/>
        <w:gridCol w:w="1992"/>
        <w:gridCol w:w="2765"/>
      </w:tblGrid>
      <w:tr>
        <w:trPr>
          <w:trHeight w:val="35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42,486,362.10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43,750,958.93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与收益相关</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搬迁补助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533,390,000.00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42,486,362.10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577,140,958.93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6</w:t>
      </w:r>
      <w:bookmarkEnd w:id="1654"/>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52"/>
      <w:bookmarkEnd w:id="1653"/>
      <w:bookmarkEnd w:id="16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2429"/>
        <w:gridCol w:w="2424"/>
        <w:gridCol w:w="2434"/>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计入当期非经常性损益的金额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碳排放配额交易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42,396,793.42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42,396,793.42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3,338,528.87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2,178,029.29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3,338,528.87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公益性捐赠支出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1,142,550.00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8,922,077.88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1,142,550.00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95,188.91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1,817,128.52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95,188.91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46,973,061.20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12,917,235.69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46,973,061.20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6</w:t>
      </w:r>
      <w:bookmarkEnd w:id="1658"/>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56"/>
      <w:bookmarkEnd w:id="1657"/>
      <w:bookmarkEnd w:id="1659"/>
    </w:p>
    <w:p>
      <w:pPr>
        <w:pStyle w:val="Style38"/>
        <w:keepNext/>
        <w:keepLines/>
        <w:widowControl w:val="0"/>
        <w:shd w:val="clear" w:color="auto" w:fill="auto"/>
        <w:bidi w:val="0"/>
        <w:spacing w:before="0" w:after="360" w:line="240" w:lineRule="auto"/>
        <w:ind w:left="0" w:right="0" w:firstLine="0"/>
        <w:jc w:val="left"/>
      </w:pPr>
      <w:bookmarkStart w:id="1656" w:name="bookmark1656"/>
      <w:bookmarkStart w:id="1657" w:name="bookmark1657"/>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56"/>
      <w:bookmarkEnd w:id="1657"/>
      <w:bookmarkEnd w:id="16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317"/>
        <w:gridCol w:w="315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按税法及相关规定计算的当期所得税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185,879,510.90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457,778,696.15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30,616,777.64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-191,722,048.10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216,496,288.54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266,056,648.05</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61"/>
      <w:bookmarkEnd w:id="1662"/>
      <w:bookmarkEnd w:id="16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57"/>
        <w:gridCol w:w="3158"/>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2,306,180,309.99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按法定（或适用）税率计算的所得税费用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345,927,046.50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某些子公司适用不同税率的影响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566,463,757.61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对以前期间当期所得税的调整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5,048,497.22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权益法核算的合营企业和联营企业损益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4,721,474.97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无须纳税的收入（以</w:t>
            </w:r>
            <w:r>
              <w:rPr>
                <w:color w:val="000000"/>
                <w:spacing w:val="0"/>
                <w:w w:val="100"/>
                <w:position w:val="0"/>
                <w:sz w:val="18"/>
                <w:szCs w:val="18"/>
              </w:rPr>
              <w:t>“-”</w:t>
            </w:r>
            <w:r>
              <w:rPr>
                <w:rFonts w:ascii="SimSun" w:eastAsia="SimSun" w:hAnsi="SimSun" w:cs="SimSun"/>
                <w:color w:val="000000"/>
                <w:spacing w:val="0"/>
                <w:w w:val="100"/>
                <w:position w:val="0"/>
                <w:sz w:val="17"/>
                <w:szCs w:val="17"/>
              </w:rPr>
              <w:t>填列）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-516,586,757.30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17,359,539.31</w:t>
            </w:r>
          </w:p>
        </w:tc>
      </w:tr>
    </w:tbl>
    <w:p>
      <w:pPr>
        <w:widowControl w:val="0"/>
        <w:spacing w:line="1" w:lineRule="exact"/>
      </w:pPr>
      <w:r>
        <w:br w:type="page"/>
      </w:r>
    </w:p>
    <w:tbl>
      <w:tblPr>
        <w:tblOverlap w:val="never"/>
        <w:jc w:val="center"/>
        <w:tblLayout w:type="fixed"/>
      </w:tblPr>
      <w:tblGrid>
        <w:gridCol w:w="6557"/>
        <w:gridCol w:w="315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税率变动对期初递延所得税余额的影响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利用以前年度未确认可抵扣亏损和可抵扣暂时性差异的纳税影响（以</w:t>
            </w:r>
            <w:r>
              <w:rPr>
                <w:color w:val="000000"/>
                <w:spacing w:val="0"/>
                <w:w w:val="100"/>
                <w:position w:val="0"/>
                <w:sz w:val="18"/>
                <w:szCs w:val="18"/>
              </w:rPr>
              <w:t>“-”</w:t>
            </w:r>
            <w:r>
              <w:rPr>
                <w:rFonts w:ascii="SimSun" w:eastAsia="SimSun" w:hAnsi="SimSun" w:cs="SimSun"/>
                <w:color w:val="000000"/>
                <w:spacing w:val="0"/>
                <w:w w:val="100"/>
                <w:position w:val="0"/>
                <w:sz w:val="17"/>
                <w:szCs w:val="17"/>
              </w:rPr>
              <w:t>填列）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-121,859,010.96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未确认可抵扣亏损和可抵扣暂时性差异的纳税影响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83,208,654.66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研究开发费加成扣除的纳税影响（以</w:t>
            </w:r>
            <w:r>
              <w:rPr>
                <w:color w:val="000000"/>
                <w:spacing w:val="0"/>
                <w:w w:val="100"/>
                <w:position w:val="0"/>
                <w:sz w:val="18"/>
                <w:szCs w:val="18"/>
              </w:rPr>
              <w:t>“-”</w:t>
            </w:r>
            <w:r>
              <w:rPr>
                <w:rFonts w:ascii="SimSun" w:eastAsia="SimSun" w:hAnsi="SimSun" w:cs="SimSun"/>
                <w:color w:val="000000"/>
                <w:spacing w:val="0"/>
                <w:w w:val="100"/>
                <w:position w:val="0"/>
                <w:sz w:val="17"/>
                <w:szCs w:val="17"/>
              </w:rPr>
              <w:t>填列）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-154,331,913.47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作为权益核算的永续债利息税前扣除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-13,455,000.00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216,496,288.54</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6</w:t>
      </w:r>
      <w:bookmarkEnd w:id="1666"/>
      <w:r>
        <w:rPr>
          <w:rFonts w:ascii="Times New Roman" w:eastAsia="Times New Roman" w:hAnsi="Times New Roman" w:cs="Times New Roman"/>
          <w:color w:val="000000"/>
          <w:spacing w:val="0"/>
          <w:w w:val="100"/>
          <w:position w:val="0"/>
        </w:rPr>
        <w:t>2</w:t>
      </w:r>
      <w:r>
        <w:rPr>
          <w:color w:val="000000"/>
          <w:spacing w:val="0"/>
          <w:w w:val="100"/>
          <w:position w:val="0"/>
        </w:rPr>
        <w:t>、现金流量表项目</w:t>
      </w:r>
      <w:bookmarkEnd w:id="1664"/>
      <w:bookmarkEnd w:id="1665"/>
      <w:bookmarkEnd w:id="1667"/>
    </w:p>
    <w:p>
      <w:pPr>
        <w:pStyle w:val="Style38"/>
        <w:keepNext/>
        <w:keepLines/>
        <w:widowControl w:val="0"/>
        <w:shd w:val="clear" w:color="auto" w:fill="auto"/>
        <w:bidi w:val="0"/>
        <w:spacing w:before="0" w:after="360" w:line="240" w:lineRule="auto"/>
        <w:ind w:left="0" w:right="0" w:firstLine="0"/>
        <w:jc w:val="left"/>
      </w:pPr>
      <w:bookmarkStart w:id="1664" w:name="bookmark1664"/>
      <w:bookmarkStart w:id="1665" w:name="bookmark1665"/>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64"/>
      <w:bookmarkEnd w:id="1665"/>
      <w:bookmarkEnd w:id="16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3178"/>
        <w:gridCol w:w="324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融资租赁业务净回收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1,153,242,827.87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3,562,339,444.74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r>
              <w:rPr>
                <w:color w:val="000000"/>
                <w:spacing w:val="0"/>
                <w:w w:val="100"/>
                <w:position w:val="0"/>
                <w:sz w:val="18"/>
                <w:szCs w:val="18"/>
              </w:rPr>
              <w:t>-</w:t>
            </w: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506,274,390.31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380,426,195.87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往来款及其他收入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349,416,906.77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200,271,888.17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实际收到的政府补助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199,176,622.64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792,045,853.85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违约金及罚款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11,844,722.79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21,312,403.81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2,219,955,470.38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4,956,395,786.44</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69"/>
      <w:bookmarkEnd w:id="1670"/>
      <w:bookmarkEnd w:id="16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40"/>
        <w:gridCol w:w="324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961,442,438.95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1,098,519,658.39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保理业务净投入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737,000,000.00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金融机构手续费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210,288,974.16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244,065,319.39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106,007,628.02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114,049,421.75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39,555,241.62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49,981,129.73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35,150,617.24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34,480,991.74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33,427,722.45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30,764,539.64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装卸费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30,088,978.09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36,441,851.25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28,618,557.15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25,301,574.10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22,171,792.20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30,058,435.52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17,039,644.42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11,613,158.79</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排污费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20,081,650.19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18,878,944.13</w:t>
            </w:r>
          </w:p>
        </w:tc>
      </w:tr>
    </w:tbl>
    <w:p>
      <w:pPr>
        <w:widowControl w:val="0"/>
        <w:spacing w:line="1" w:lineRule="exact"/>
      </w:pPr>
      <w:r>
        <w:br w:type="page"/>
      </w:r>
    </w:p>
    <w:tbl>
      <w:tblPr>
        <w:tblOverlap w:val="never"/>
        <w:jc w:val="center"/>
        <w:tblLayout w:type="fixed"/>
      </w:tblPr>
      <w:tblGrid>
        <w:gridCol w:w="3235"/>
        <w:gridCol w:w="3240"/>
        <w:gridCol w:w="324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1,142,550.00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8,922,077.88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166,617,924.48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131,699,592.31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2,408,633,718.97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1,834,776,694.62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72"/>
      <w:bookmarkEnd w:id="1673"/>
      <w:bookmarkEnd w:id="16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收回债权转让款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493,655,373.48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409,282,077.65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取的子公司的现金净额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44,674.62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493,700,048.10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409,282,077.65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76"/>
      <w:bookmarkEnd w:id="1677"/>
      <w:bookmarkEnd w:id="167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收购公司股权款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w:t>
      </w:r>
      <w:bookmarkEnd w:id="168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80"/>
      <w:bookmarkEnd w:id="1681"/>
      <w:bookmarkEnd w:id="16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40"/>
        <w:gridCol w:w="324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短期融资券等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814,457,000.00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设备售后回租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2,071,358,708.00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362,299,603.12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保证金净回收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2,286,599,788.67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3,153,589,473.80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其他合伙人出资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4,808,748,496.67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5,230,346,076.92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84"/>
      <w:bookmarkEnd w:id="1685"/>
      <w:bookmarkEnd w:id="16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40"/>
        <w:gridCol w:w="324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偿还短期融资券、中票等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2,745,000,000.00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偿还到期债券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偿还设备售后回租款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2,252,587,404.38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2,568,988,488.34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赎回优先股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4,500,000,000.00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35"/>
        <w:gridCol w:w="3240"/>
        <w:gridCol w:w="324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支付优先股股利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323,390,968.66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387,101,073.42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支付永续债券利息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89,700,000.00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194,000,000.00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归还股东财务资助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708,440,900.00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96,696,696.64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回购国开基金股权款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29,500,000.00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购买少数股东股权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450,000,000.00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10,426,875,069.68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7,511,530,461.76</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6</w:t>
      </w:r>
      <w:bookmarkEnd w:id="1690"/>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688"/>
      <w:bookmarkEnd w:id="1689"/>
      <w:bookmarkEnd w:id="1691"/>
    </w:p>
    <w:p>
      <w:pPr>
        <w:pStyle w:val="Style38"/>
        <w:keepNext/>
        <w:keepLines/>
        <w:widowControl w:val="0"/>
        <w:shd w:val="clear" w:color="auto" w:fill="auto"/>
        <w:bidi w:val="0"/>
        <w:spacing w:before="0" w:after="360" w:line="240" w:lineRule="auto"/>
        <w:ind w:left="0" w:right="0" w:firstLine="0"/>
        <w:jc w:val="left"/>
      </w:pPr>
      <w:bookmarkStart w:id="1688" w:name="bookmark1688"/>
      <w:bookmarkStart w:id="1689" w:name="bookmark1689"/>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88"/>
      <w:bookmarkEnd w:id="1689"/>
      <w:bookmarkEnd w:id="16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274"/>
        <w:gridCol w:w="1714"/>
        <w:gridCol w:w="172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2,089,684,021.45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1,906,213,294.49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280,021,251.76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665,298,589.33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固定资产折旧、投资性房地产折旧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2,366,091,653.76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2,260,280,953.35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7,972,781.72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7,602,966.21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51,351,628.42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49,691,095.45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3,964,046.48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2,916,033.48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-51,559,551.66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-26,203,497.56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2,303,332.21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1,298,968.59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77,073,812.67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-6,261,281.76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2,648,200,417.05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2,139,908,266.82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69,578,338.92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-173,363,537.49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-30,616,777.64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-191,722,048.10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6,637,993.77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5,161,410.38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-156,406,209.61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-360,128,826.69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3,208,289,966.45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5,956,184,790.79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-1,990,698,513.11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-977,074,501.01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8,581,888,192.64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11,259,802,676.28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274"/>
        <w:gridCol w:w="1714"/>
        <w:gridCol w:w="1728"/>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3,168,915,847.02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4,389,169,963.79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4,389,169,963.79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2,890,328,027.41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-1,220,254,116.77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1,498,841,936.38</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93"/>
      <w:bookmarkEnd w:id="1694"/>
      <w:bookmarkEnd w:id="16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64"/>
        <w:gridCol w:w="4651"/>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其中：武汉骏恒物业管理有限公司</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44,674.62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其中：武汉骏恒物业管理有限公司</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44,674.62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其中：武汉骏恒物业管理有限公司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-44,674.62</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w:t>
      </w:r>
      <w:bookmarkEnd w:id="169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96"/>
      <w:bookmarkEnd w:id="1697"/>
      <w:bookmarkEnd w:id="16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64"/>
        <w:gridCol w:w="4651"/>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318,000,000.00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山东晨鸣热电股份有限公司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成都晨鸣文化传播有限公司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湛江晨鸣新型墙体材料有限公司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11,760,452.52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山东晨鸣热电股份有限公司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6,233,192.36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成都晨鸣文化传播有限公司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30,677.96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湛江晨鸣新型墙体材料有限公司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5,496,582.20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加：以前期间处置子公司于本期收到的现金或现金等价物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64"/>
        <w:gridCol w:w="4651"/>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306,239,547.48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00"/>
      <w:bookmarkEnd w:id="1701"/>
      <w:bookmarkEnd w:id="17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80"/>
        <w:gridCol w:w="2414"/>
        <w:gridCol w:w="2021"/>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3,168,915,847.02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4,389,169,963.79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2,926,080.68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2,161,684.57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3,165,989,766.34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4,387,008,279.22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3,168,915,847.02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4,389,169,963.79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其中：母公司或集团内子公司使用受限制的现金和现金等价物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tabs>
          <w:tab w:pos="483" w:val="left"/>
        </w:tabs>
        <w:bidi w:val="0"/>
        <w:spacing w:before="0" w:after="26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6</w:t>
      </w:r>
      <w:bookmarkEnd w:id="1706"/>
      <w:r>
        <w:rPr>
          <w:rFonts w:ascii="Times New Roman" w:eastAsia="Times New Roman" w:hAnsi="Times New Roman" w:cs="Times New Roman"/>
          <w:color w:val="000000"/>
          <w:spacing w:val="0"/>
          <w:w w:val="100"/>
          <w:position w:val="0"/>
        </w:rPr>
        <w:t>4</w:t>
      </w:r>
      <w:r>
        <w:rPr>
          <w:color w:val="000000"/>
          <w:spacing w:val="0"/>
          <w:w w:val="100"/>
          <w:position w:val="0"/>
        </w:rPr>
        <w:t>、</w:t>
        <w:tab/>
        <w:t>所有者权益变动表项目注释</w:t>
      </w:r>
      <w:bookmarkEnd w:id="1704"/>
      <w:bookmarkEnd w:id="1705"/>
      <w:bookmarkEnd w:id="1707"/>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本公司执行新金融工具准则时间早于其联营企业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广东南粤银行股份有限公司，但在联营企业尚未执行新准则的期间， 因客观条件限制，本公司采用权益法核算时未按照新准则对联营企业或合营企业的财务报表进行调整。联营企业自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日按照新准则衔接规定对报表期初数进行调整，本公司在采用权益法核算时应当相应调整其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年财务报表的期初 数，导致期初未分配利润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其他减少。</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6</w:t>
      </w:r>
      <w:bookmarkEnd w:id="1710"/>
      <w:r>
        <w:rPr>
          <w:rFonts w:ascii="Times New Roman" w:eastAsia="Times New Roman" w:hAnsi="Times New Roman" w:cs="Times New Roman"/>
          <w:color w:val="000000"/>
          <w:spacing w:val="0"/>
          <w:w w:val="100"/>
          <w:position w:val="0"/>
        </w:rPr>
        <w:t>5</w:t>
      </w:r>
      <w:r>
        <w:rPr>
          <w:color w:val="000000"/>
          <w:spacing w:val="0"/>
          <w:w w:val="100"/>
          <w:position w:val="0"/>
        </w:rPr>
        <w:t>、</w:t>
        <w:tab/>
        <w:t>所有权或使用权受到限制的资产</w:t>
      </w:r>
      <w:bookmarkEnd w:id="1708"/>
      <w:bookmarkEnd w:id="1709"/>
      <w:bookmarkEnd w:id="17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2213"/>
        <w:gridCol w:w="556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10,756,936,714.59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作为银行承兑票据、信用证的保证金以及存款准备金等（附注七、</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r>
              <w:rPr>
                <w:color w:val="000000"/>
                <w:spacing w:val="0"/>
                <w:w w:val="100"/>
                <w:position w:val="0"/>
                <w:sz w:val="18"/>
                <w:szCs w:val="18"/>
              </w:rPr>
              <w:t>/</w:t>
            </w: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3,778,108.58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作为取得开立保函、信用证的质押物（附注七、</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作为取得借款的质押物（附注七、</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55,443,091.44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作为招银国际证券借款的质押物（附注七、</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12,866,125,795.19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作为银行借款、长期应付款的抵押物（附注七、</w:t>
            </w:r>
            <w:r>
              <w:rPr>
                <w:color w:val="000000"/>
                <w:spacing w:val="0"/>
                <w:w w:val="100"/>
                <w:position w:val="0"/>
                <w:sz w:val="18"/>
                <w:szCs w:val="18"/>
              </w:rPr>
              <w:t>14</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1,210,395,050.42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作为银行借款、长期应付款的抵押物（附注七、</w:t>
            </w:r>
            <w:r>
              <w:rPr>
                <w:color w:val="000000"/>
                <w:spacing w:val="0"/>
                <w:w w:val="100"/>
                <w:position w:val="0"/>
                <w:sz w:val="18"/>
                <w:szCs w:val="18"/>
              </w:rPr>
              <w:t>17</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5,033,765,366.00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作为银行借款的抵押物（附注七、</w:t>
            </w:r>
            <w:r>
              <w:rPr>
                <w:color w:val="000000"/>
                <w:spacing w:val="0"/>
                <w:w w:val="100"/>
                <w:position w:val="0"/>
                <w:sz w:val="18"/>
                <w:szCs w:val="18"/>
              </w:rPr>
              <w:t>13</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934"/>
        <w:gridCol w:w="2213"/>
        <w:gridCol w:w="5568"/>
      </w:tblGrid>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30,158,644,126.22</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0"/>
        <w:keepNext w:val="0"/>
        <w:keepLines w:val="0"/>
        <w:widowControl w:val="0"/>
        <w:shd w:val="clear" w:color="auto" w:fill="auto"/>
        <w:bidi w:val="0"/>
        <w:spacing w:before="0" w:after="380" w:line="312" w:lineRule="exact"/>
        <w:ind w:left="0" w:right="0" w:firstLine="380"/>
        <w:jc w:val="left"/>
        <w:rPr>
          <w:sz w:val="17"/>
          <w:szCs w:val="17"/>
        </w:rPr>
      </w:pPr>
      <w:r>
        <w:rPr>
          <w:rFonts w:ascii="SimSun" w:eastAsia="SimSun" w:hAnsi="SimSun" w:cs="SimSun"/>
          <w:color w:val="000000"/>
          <w:spacing w:val="0"/>
          <w:w w:val="100"/>
          <w:position w:val="0"/>
          <w:sz w:val="17"/>
          <w:szCs w:val="17"/>
        </w:rPr>
        <w:t>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日，以账面价值</w:t>
      </w:r>
      <w:r>
        <w:rPr>
          <w:color w:val="000000"/>
          <w:spacing w:val="0"/>
          <w:w w:val="100"/>
          <w:position w:val="0"/>
          <w:sz w:val="18"/>
          <w:szCs w:val="18"/>
        </w:rPr>
        <w:t>12,866,125,795.19</w:t>
      </w:r>
      <w:r>
        <w:rPr>
          <w:rFonts w:ascii="SimSun" w:eastAsia="SimSun" w:hAnsi="SimSun" w:cs="SimSun"/>
          <w:color w:val="000000"/>
          <w:spacing w:val="0"/>
          <w:w w:val="100"/>
          <w:position w:val="0"/>
          <w:sz w:val="17"/>
          <w:szCs w:val="17"/>
        </w:rPr>
        <w:t>元的房屋建筑物、设备（</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日：账面价值 </w:t>
      </w:r>
      <w:r>
        <w:rPr>
          <w:color w:val="000000"/>
          <w:spacing w:val="0"/>
          <w:w w:val="100"/>
          <w:position w:val="0"/>
          <w:sz w:val="18"/>
          <w:szCs w:val="18"/>
        </w:rPr>
        <w:t>11,147,836,807.04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为抵押，以及以账面价值为</w:t>
      </w:r>
      <w:r>
        <w:rPr>
          <w:color w:val="000000"/>
          <w:spacing w:val="0"/>
          <w:w w:val="100"/>
          <w:position w:val="0"/>
          <w:sz w:val="18"/>
          <w:szCs w:val="18"/>
        </w:rPr>
        <w:t>1,210,395,050.42</w:t>
      </w:r>
      <w:r>
        <w:rPr>
          <w:rFonts w:ascii="SimSun" w:eastAsia="SimSun" w:hAnsi="SimSun" w:cs="SimSun"/>
          <w:color w:val="000000"/>
          <w:spacing w:val="0"/>
          <w:w w:val="100"/>
          <w:position w:val="0"/>
          <w:sz w:val="17"/>
          <w:szCs w:val="17"/>
        </w:rPr>
        <w:t>元的无形资产（</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日：账面价值</w:t>
      </w:r>
      <w:r>
        <w:rPr>
          <w:color w:val="000000"/>
          <w:spacing w:val="0"/>
          <w:w w:val="100"/>
          <w:position w:val="0"/>
          <w:sz w:val="18"/>
          <w:szCs w:val="18"/>
        </w:rPr>
        <w:t xml:space="preserve">1,247,015,765.23 </w:t>
      </w:r>
      <w:r>
        <w:rPr>
          <w:rFonts w:ascii="SimSun" w:eastAsia="SimSun" w:hAnsi="SimSun" w:cs="SimSun"/>
          <w:color w:val="000000"/>
          <w:spacing w:val="0"/>
          <w:w w:val="100"/>
          <w:position w:val="0"/>
          <w:sz w:val="17"/>
          <w:szCs w:val="17"/>
        </w:rPr>
        <w:t>元）、以账面价值为</w:t>
      </w:r>
      <w:r>
        <w:rPr>
          <w:color w:val="000000"/>
          <w:spacing w:val="0"/>
          <w:w w:val="100"/>
          <w:position w:val="0"/>
          <w:sz w:val="18"/>
          <w:szCs w:val="18"/>
        </w:rPr>
        <w:t>5,033,765,366.00</w:t>
      </w:r>
      <w:r>
        <w:rPr>
          <w:rFonts w:ascii="SimSun" w:eastAsia="SimSun" w:hAnsi="SimSun" w:cs="SimSun"/>
          <w:color w:val="000000"/>
          <w:spacing w:val="0"/>
          <w:w w:val="100"/>
          <w:position w:val="0"/>
          <w:sz w:val="17"/>
          <w:szCs w:val="17"/>
        </w:rPr>
        <w:t>元的投资性房地产（</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日：账面价值</w:t>
      </w:r>
      <w:r>
        <w:rPr>
          <w:color w:val="000000"/>
          <w:spacing w:val="0"/>
          <w:w w:val="100"/>
          <w:position w:val="0"/>
          <w:sz w:val="18"/>
          <w:szCs w:val="18"/>
        </w:rPr>
        <w:t>4,929,794,589.62</w:t>
      </w:r>
      <w:r>
        <w:rPr>
          <w:rFonts w:ascii="SimSun" w:eastAsia="SimSun" w:hAnsi="SimSun" w:cs="SimSun"/>
          <w:color w:val="000000"/>
          <w:spacing w:val="0"/>
          <w:w w:val="100"/>
          <w:position w:val="0"/>
          <w:sz w:val="17"/>
          <w:szCs w:val="17"/>
        </w:rPr>
        <w:t xml:space="preserve">元）作为 </w:t>
      </w:r>
      <w:r>
        <w:rPr>
          <w:color w:val="000000"/>
          <w:spacing w:val="0"/>
          <w:w w:val="100"/>
          <w:position w:val="0"/>
          <w:sz w:val="18"/>
          <w:szCs w:val="18"/>
        </w:rPr>
        <w:t xml:space="preserve">3,921,048,883.74 </w:t>
      </w:r>
      <w:r>
        <w:rPr>
          <w:rFonts w:ascii="SimSun" w:eastAsia="SimSun" w:hAnsi="SimSun" w:cs="SimSun"/>
          <w:color w:val="000000"/>
          <w:spacing w:val="0"/>
          <w:w w:val="100"/>
          <w:position w:val="0"/>
          <w:sz w:val="17"/>
          <w:szCs w:val="17"/>
        </w:rPr>
        <w:t>元长期借款（</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4,618,249,057.65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70,000,000.00 </w:t>
      </w:r>
      <w:r>
        <w:rPr>
          <w:rFonts w:ascii="SimSun" w:eastAsia="SimSun" w:hAnsi="SimSun" w:cs="SimSun"/>
          <w:color w:val="000000"/>
          <w:spacing w:val="0"/>
          <w:w w:val="100"/>
          <w:position w:val="0"/>
          <w:sz w:val="17"/>
          <w:szCs w:val="17"/>
        </w:rPr>
        <w:t>元的短期借款（</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35,075,833.33</w:t>
      </w:r>
      <w:r>
        <w:rPr>
          <w:rFonts w:ascii="SimSun" w:eastAsia="SimSun" w:hAnsi="SimSun" w:cs="SimSun"/>
          <w:color w:val="000000"/>
          <w:spacing w:val="0"/>
          <w:w w:val="100"/>
          <w:position w:val="0"/>
          <w:sz w:val="17"/>
          <w:szCs w:val="17"/>
        </w:rPr>
        <w:t>元）的抵押物。</w:t>
      </w:r>
    </w:p>
    <w:p>
      <w:pPr>
        <w:pStyle w:val="Style38"/>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6</w:t>
      </w:r>
      <w:bookmarkEnd w:id="1714"/>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712"/>
      <w:bookmarkEnd w:id="1713"/>
      <w:bookmarkEnd w:id="1715"/>
    </w:p>
    <w:p>
      <w:pPr>
        <w:pStyle w:val="Style38"/>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6" w:name="bookmark17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12"/>
      <w:bookmarkEnd w:id="1713"/>
      <w:bookmarkEnd w:id="171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73,901,874.68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471,176,182.40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1,411,646.44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10,191,663.80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854,853.23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698,928.00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8,174.64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70,354.22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1,197.00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31,844,557.98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203,031,348.31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3,952,003.65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28,532,280.75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146,734,998.00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8,129,118.89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266,342.71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1,698,121.22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79,086.83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570,983.19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62,361,234.07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397,596,520.06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2,518,428.32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18,182,296.94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17,729,514.03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113,038,062.60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127,684.25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921,841.98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301,125,515.81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1,919,885,951.15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49,602,769.39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40,555,224.25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10,135,450.29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183,708,837.22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1,171,272,433.46</w:t>
            </w:r>
          </w:p>
        </w:tc>
      </w:tr>
    </w:tbl>
    <w:p>
      <w:pPr>
        <w:widowControl w:val="0"/>
        <w:spacing w:after="239" w:line="1" w:lineRule="exact"/>
      </w:pPr>
    </w:p>
    <w:p>
      <w:pPr>
        <w:pStyle w:val="Style38"/>
        <w:keepNext/>
        <w:keepLines/>
        <w:widowControl w:val="0"/>
        <w:shd w:val="clear" w:color="auto" w:fill="auto"/>
        <w:bidi w:val="0"/>
        <w:spacing w:before="0" w:after="380" w:line="322" w:lineRule="exact"/>
        <w:ind w:left="0" w:right="0" w:firstLine="0"/>
        <w:jc w:val="both"/>
      </w:pPr>
      <w:bookmarkStart w:id="1717" w:name="bookmark1717"/>
      <w:bookmarkStart w:id="1718" w:name="bookmark1718"/>
      <w:bookmarkStart w:id="1719" w:name="bookmark17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17"/>
      <w:bookmarkEnd w:id="1718"/>
      <w:bookmarkEnd w:id="1719"/>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92"/>
        <w:gridCol w:w="3202"/>
        <w:gridCol w:w="1891"/>
        <w:gridCol w:w="1848"/>
        <w:gridCol w:w="1536"/>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记账本位币</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晨鸣</w:t>
            </w:r>
            <w:r>
              <w:rPr>
                <w:color w:val="000000"/>
                <w:spacing w:val="0"/>
                <w:w w:val="100"/>
                <w:position w:val="0"/>
              </w:rPr>
              <w:t>GmbH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德国</w:t>
            </w:r>
            <w:r>
              <w:rPr>
                <w:color w:val="000000"/>
                <w:spacing w:val="0"/>
                <w:w w:val="100"/>
                <w:position w:val="0"/>
                <w:sz w:val="18"/>
                <w:szCs w:val="18"/>
              </w:rPr>
              <w:t>.</w:t>
            </w:r>
            <w:r>
              <w:rPr>
                <w:rFonts w:ascii="SimSun" w:eastAsia="SimSun" w:hAnsi="SimSun" w:cs="SimSun"/>
                <w:color w:val="000000"/>
                <w:spacing w:val="0"/>
                <w:w w:val="100"/>
                <w:position w:val="0"/>
                <w:sz w:val="17"/>
                <w:szCs w:val="17"/>
              </w:rPr>
              <w:t>汉堡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德国</w:t>
            </w:r>
            <w:r>
              <w:rPr>
                <w:color w:val="000000"/>
                <w:spacing w:val="0"/>
                <w:w w:val="100"/>
                <w:position w:val="0"/>
                <w:sz w:val="18"/>
                <w:szCs w:val="18"/>
              </w:rPr>
              <w:t>.</w:t>
            </w:r>
            <w:r>
              <w:rPr>
                <w:rFonts w:ascii="SimSun" w:eastAsia="SimSun" w:hAnsi="SimSun" w:cs="SimSun"/>
                <w:color w:val="000000"/>
                <w:spacing w:val="0"/>
                <w:w w:val="100"/>
                <w:position w:val="0"/>
                <w:sz w:val="17"/>
                <w:szCs w:val="17"/>
              </w:rPr>
              <w:t>汉堡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欧元</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晨鸣纸业韩国株式会社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韩国</w:t>
            </w:r>
            <w:r>
              <w:rPr>
                <w:color w:val="000000"/>
                <w:spacing w:val="0"/>
                <w:w w:val="100"/>
                <w:position w:val="0"/>
                <w:sz w:val="18"/>
                <w:szCs w:val="18"/>
              </w:rPr>
              <w:t>.</w:t>
            </w:r>
            <w:r>
              <w:rPr>
                <w:rFonts w:ascii="SimSun" w:eastAsia="SimSun" w:hAnsi="SimSun" w:cs="SimSun"/>
                <w:color w:val="000000"/>
                <w:spacing w:val="0"/>
                <w:w w:val="100"/>
                <w:position w:val="0"/>
                <w:sz w:val="17"/>
                <w:szCs w:val="17"/>
              </w:rPr>
              <w:t>首尔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韩国</w:t>
            </w:r>
            <w:r>
              <w:rPr>
                <w:color w:val="000000"/>
                <w:spacing w:val="0"/>
                <w:w w:val="100"/>
                <w:position w:val="0"/>
                <w:sz w:val="18"/>
                <w:szCs w:val="18"/>
              </w:rPr>
              <w:t>.</w:t>
            </w:r>
            <w:r>
              <w:rPr>
                <w:rFonts w:ascii="SimSun" w:eastAsia="SimSun" w:hAnsi="SimSun" w:cs="SimSun"/>
                <w:color w:val="000000"/>
                <w:spacing w:val="0"/>
                <w:w w:val="100"/>
                <w:position w:val="0"/>
                <w:sz w:val="17"/>
                <w:szCs w:val="17"/>
              </w:rPr>
              <w:t>首尔</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韩元</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晨鸣国际有限公司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美国</w:t>
            </w:r>
            <w:r>
              <w:rPr>
                <w:color w:val="000000"/>
                <w:spacing w:val="0"/>
                <w:w w:val="100"/>
                <w:position w:val="0"/>
                <w:sz w:val="18"/>
                <w:szCs w:val="18"/>
              </w:rPr>
              <w:t>.</w:t>
            </w:r>
            <w:r>
              <w:rPr>
                <w:rFonts w:ascii="SimSun" w:eastAsia="SimSun" w:hAnsi="SimSun" w:cs="SimSun"/>
                <w:color w:val="000000"/>
                <w:spacing w:val="0"/>
                <w:w w:val="100"/>
                <w:position w:val="0"/>
                <w:sz w:val="17"/>
                <w:szCs w:val="17"/>
              </w:rPr>
              <w:t>洛杉矶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美国</w:t>
            </w:r>
            <w:r>
              <w:rPr>
                <w:color w:val="000000"/>
                <w:spacing w:val="0"/>
                <w:w w:val="100"/>
                <w:position w:val="0"/>
                <w:sz w:val="18"/>
                <w:szCs w:val="18"/>
              </w:rPr>
              <w:t>.</w:t>
            </w:r>
            <w:r>
              <w:rPr>
                <w:rFonts w:ascii="SimSun" w:eastAsia="SimSun" w:hAnsi="SimSun" w:cs="SimSun"/>
                <w:color w:val="000000"/>
                <w:spacing w:val="0"/>
                <w:w w:val="100"/>
                <w:position w:val="0"/>
                <w:sz w:val="17"/>
                <w:szCs w:val="17"/>
              </w:rPr>
              <w:t>洛杉矶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晨鸣纸业日本株式会社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日本</w:t>
            </w:r>
            <w:r>
              <w:rPr>
                <w:color w:val="000000"/>
                <w:spacing w:val="0"/>
                <w:w w:val="100"/>
                <w:position w:val="0"/>
                <w:sz w:val="18"/>
                <w:szCs w:val="18"/>
              </w:rPr>
              <w:t>.</w:t>
            </w:r>
            <w:r>
              <w:rPr>
                <w:rFonts w:ascii="SimSun" w:eastAsia="SimSun" w:hAnsi="SimSun" w:cs="SimSun"/>
                <w:color w:val="000000"/>
                <w:spacing w:val="0"/>
                <w:w w:val="100"/>
                <w:position w:val="0"/>
                <w:sz w:val="17"/>
                <w:szCs w:val="17"/>
              </w:rPr>
              <w:t>东京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日本</w:t>
            </w:r>
            <w:r>
              <w:rPr>
                <w:color w:val="000000"/>
                <w:spacing w:val="0"/>
                <w:w w:val="100"/>
                <w:position w:val="0"/>
                <w:sz w:val="18"/>
                <w:szCs w:val="18"/>
              </w:rPr>
              <w:t>.</w:t>
            </w:r>
            <w:r>
              <w:rPr>
                <w:rFonts w:ascii="SimSun" w:eastAsia="SimSun" w:hAnsi="SimSun" w:cs="SimSun"/>
                <w:color w:val="000000"/>
                <w:spacing w:val="0"/>
                <w:w w:val="100"/>
                <w:position w:val="0"/>
                <w:sz w:val="17"/>
                <w:szCs w:val="17"/>
              </w:rPr>
              <w:t>东京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日元</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晨鸣纸业美国有限公司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美国</w:t>
            </w:r>
            <w:r>
              <w:rPr>
                <w:color w:val="000000"/>
                <w:spacing w:val="0"/>
                <w:w w:val="100"/>
                <w:position w:val="0"/>
                <w:sz w:val="18"/>
                <w:szCs w:val="18"/>
              </w:rPr>
              <w:t>.</w:t>
            </w:r>
            <w:r>
              <w:rPr>
                <w:rFonts w:ascii="SimSun" w:eastAsia="SimSun" w:hAnsi="SimSun" w:cs="SimSun"/>
                <w:color w:val="000000"/>
                <w:spacing w:val="0"/>
                <w:w w:val="100"/>
                <w:position w:val="0"/>
                <w:sz w:val="17"/>
                <w:szCs w:val="17"/>
              </w:rPr>
              <w:t>洛杉矶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美国</w:t>
            </w:r>
            <w:r>
              <w:rPr>
                <w:color w:val="000000"/>
                <w:spacing w:val="0"/>
                <w:w w:val="100"/>
                <w:position w:val="0"/>
                <w:sz w:val="18"/>
                <w:szCs w:val="18"/>
              </w:rPr>
              <w:t>.</w:t>
            </w:r>
            <w:r>
              <w:rPr>
                <w:rFonts w:ascii="SimSun" w:eastAsia="SimSun" w:hAnsi="SimSun" w:cs="SimSun"/>
                <w:color w:val="000000"/>
                <w:spacing w:val="0"/>
                <w:w w:val="100"/>
                <w:position w:val="0"/>
                <w:sz w:val="17"/>
                <w:szCs w:val="17"/>
              </w:rPr>
              <w:t>洛杉矶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晨鸣（海外）有限公司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晨鸣（新加坡）有限公司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新加坡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新加坡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6</w:t>
      </w:r>
      <w:bookmarkEnd w:id="1722"/>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720"/>
      <w:bookmarkEnd w:id="1721"/>
      <w:bookmarkEnd w:id="1723"/>
    </w:p>
    <w:p>
      <w:pPr>
        <w:pStyle w:val="Style38"/>
        <w:keepNext/>
        <w:keepLines/>
        <w:widowControl w:val="0"/>
        <w:shd w:val="clear" w:color="auto" w:fill="auto"/>
        <w:bidi w:val="0"/>
        <w:spacing w:before="0" w:after="380" w:line="240" w:lineRule="auto"/>
        <w:ind w:left="0" w:right="0" w:firstLine="0"/>
        <w:jc w:val="both"/>
      </w:pPr>
      <w:bookmarkStart w:id="1720" w:name="bookmark1720"/>
      <w:bookmarkStart w:id="1721" w:name="bookmark1721"/>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20"/>
      <w:bookmarkEnd w:id="1721"/>
      <w:bookmarkEnd w:id="172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国家科技支撑计划课题经费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164,700.00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基础设施及环保工程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12,835,606.22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12,835,606.22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湛江林浆纸一体化项目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4,094,632.92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4,094,632.92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企业改革发展补助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74,297,897.20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其他收益、营业外收入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74,297,897.20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技改项目财政补助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38,603,317.72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38,603,317.72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环境保护资金补助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50,794,311.52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50,794,311.52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黄冈林浆纸一体化项目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24,200,216.24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24,200,216.24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768,780.56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768,780.56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领军人才补助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招商引资补助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22,921,843.36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22,921,843.36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1,626,174.63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1,626,174.63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社保补贴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345,163.82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345,163.82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2,476,800.00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2,476,800.00</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576,300.00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576,300.00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8,149,743.76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8,149,743.76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6,821,907.00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6,821,907.00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疫情补助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造林补贴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1,404,769.00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1,404,769.00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12,144,833.64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其他收益、营业外收入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12,144,833.64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263,086,997.59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263,086,997.59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25"/>
      <w:bookmarkEnd w:id="1726"/>
      <w:bookmarkEnd w:id="1727"/>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3"/>
        <w:gridCol w:w="3058"/>
        <w:gridCol w:w="3518"/>
      </w:tblGrid>
      <w:tr>
        <w:trPr>
          <w:trHeight w:val="35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基础设施及环保工程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13,216,025.00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政府收回土地</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13,216,025.00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八</w:t>
      </w:r>
      <w:bookmarkEnd w:id="1730"/>
      <w:r>
        <w:rPr>
          <w:color w:val="000000"/>
          <w:spacing w:val="0"/>
          <w:w w:val="100"/>
          <w:position w:val="0"/>
        </w:rPr>
        <w:t>、合并范围的变更</w:t>
      </w:r>
      <w:bookmarkEnd w:id="1728"/>
      <w:bookmarkEnd w:id="1729"/>
      <w:bookmarkEnd w:id="1731"/>
    </w:p>
    <w:p>
      <w:pPr>
        <w:pStyle w:val="Style38"/>
        <w:keepNext/>
        <w:keepLines/>
        <w:widowControl w:val="0"/>
        <w:shd w:val="clear" w:color="auto" w:fill="auto"/>
        <w:bidi w:val="0"/>
        <w:spacing w:before="0" w:after="380" w:line="240" w:lineRule="auto"/>
        <w:ind w:left="0" w:right="0" w:firstLine="0"/>
        <w:jc w:val="left"/>
      </w:pPr>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732"/>
      <w:bookmarkEnd w:id="1733"/>
      <w:bookmarkEnd w:id="1734"/>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4"/>
        <w:gridCol w:w="734"/>
        <w:gridCol w:w="734"/>
        <w:gridCol w:w="739"/>
        <w:gridCol w:w="734"/>
        <w:gridCol w:w="739"/>
        <w:gridCol w:w="734"/>
        <w:gridCol w:w="744"/>
      </w:tblGrid>
      <w:tr>
        <w:trPr>
          <w:trHeight w:val="383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丧失控</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制权的</w:t>
            </w:r>
          </w:p>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时点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 转入投 资损益 的金额</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湛江晨 鸣新型 墙体材 料有限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12,580,0</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不控制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676,586.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739"/>
        <w:gridCol w:w="734"/>
        <w:gridCol w:w="739"/>
        <w:gridCol w:w="734"/>
        <w:gridCol w:w="734"/>
        <w:gridCol w:w="734"/>
        <w:gridCol w:w="734"/>
        <w:gridCol w:w="734"/>
        <w:gridCol w:w="739"/>
        <w:gridCol w:w="734"/>
        <w:gridCol w:w="739"/>
        <w:gridCol w:w="734"/>
        <w:gridCol w:w="744"/>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成都晨 鸣文化 传播有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11,040,0</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2021/9/3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2,215,27</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山东晨 鸣热电 股份有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298,000,</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2021/9/3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不控制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110,262,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一揽子交易</w:t>
      </w:r>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260" w:line="240" w:lineRule="auto"/>
        <w:ind w:left="0" w:right="0" w:firstLine="0"/>
        <w:jc w:val="both"/>
      </w:pPr>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735"/>
      <w:bookmarkEnd w:id="1736"/>
      <w:bookmarkEnd w:id="1737"/>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报告期内，合并范围增加</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家，其中：新成立子公司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家，分别为上海晨银贸易有限公司、南昌昇恒贸易有限公司、南 昌坤恒贸易有限公司、潍坊晨都股权投资合伙企业（有限合伙）和黄冈晨鸣浆纤贸易有限公司；通过不构成业务方式取得子 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家，为武汉骏恒物业管理有限公司。</w:t>
      </w:r>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报告期内，合并范围减少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家，为进一步聚焦制浆造纸主业，剥离非主业资产，优化资源配置，出售了湛江晨鸣新型墙 体材料有限公司、成都晨鸣文化传播有限公司、山东晨鸣热电股份有限公司、山东晨鸣板材有限责任公司、寿光市晨鸣水泥 有限公司、寿光晨鸣地板有限责任公司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股权，不再纳入合并范围；吸收合并子公司山东晨鸣涂布纸销售有限公司。</w:t>
      </w:r>
    </w:p>
    <w:p>
      <w:pPr>
        <w:pStyle w:val="Style26"/>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九</w:t>
      </w:r>
      <w:bookmarkEnd w:id="1740"/>
      <w:r>
        <w:rPr>
          <w:color w:val="000000"/>
          <w:spacing w:val="0"/>
          <w:w w:val="100"/>
          <w:position w:val="0"/>
        </w:rPr>
        <w:t>、在其他主体中的权益</w:t>
      </w:r>
      <w:bookmarkEnd w:id="1738"/>
      <w:bookmarkEnd w:id="1739"/>
      <w:bookmarkEnd w:id="1741"/>
    </w:p>
    <w:p>
      <w:pPr>
        <w:pStyle w:val="Style38"/>
        <w:keepNext/>
        <w:keepLines/>
        <w:widowControl w:val="0"/>
        <w:shd w:val="clear" w:color="auto" w:fill="auto"/>
        <w:bidi w:val="0"/>
        <w:spacing w:before="0" w:after="380" w:line="240" w:lineRule="auto"/>
        <w:ind w:left="0" w:right="0" w:firstLine="0"/>
        <w:jc w:val="both"/>
      </w:pPr>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42"/>
      <w:bookmarkEnd w:id="1743"/>
      <w:bookmarkEnd w:id="1744"/>
    </w:p>
    <w:p>
      <w:pPr>
        <w:pStyle w:val="Style38"/>
        <w:keepNext/>
        <w:keepLines/>
        <w:widowControl w:val="0"/>
        <w:shd w:val="clear" w:color="auto" w:fill="auto"/>
        <w:bidi w:val="0"/>
        <w:spacing w:before="0" w:after="320" w:line="240" w:lineRule="auto"/>
        <w:ind w:left="0" w:right="0" w:firstLine="0"/>
        <w:jc w:val="both"/>
      </w:pPr>
      <w:bookmarkStart w:id="1742" w:name="bookmark1742"/>
      <w:bookmarkStart w:id="1743" w:name="bookmark1743"/>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42"/>
      <w:bookmarkEnd w:id="1743"/>
      <w:bookmarkEnd w:id="1745"/>
    </w:p>
    <w:tbl>
      <w:tblPr>
        <w:tblOverlap w:val="never"/>
        <w:jc w:val="center"/>
        <w:tblLayout w:type="fixed"/>
      </w:tblPr>
      <w:tblGrid>
        <w:gridCol w:w="2875"/>
        <w:gridCol w:w="706"/>
        <w:gridCol w:w="710"/>
        <w:gridCol w:w="989"/>
        <w:gridCol w:w="854"/>
        <w:gridCol w:w="850"/>
        <w:gridCol w:w="706"/>
        <w:gridCol w:w="518"/>
        <w:gridCol w:w="806"/>
        <w:gridCol w:w="701"/>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主要经 营地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法人类别</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取得</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方式</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已发行债 务证券</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已发行 股本</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山东晨鸣纸业销售有限公司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纸品销售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寿光晨鸣进出口贸易有限公司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江西晨鸣供应链管理有限公司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晨鸣</w:t>
            </w:r>
            <w:r>
              <w:rPr>
                <w:color w:val="000000"/>
                <w:spacing w:val="0"/>
                <w:w w:val="100"/>
                <w:position w:val="0"/>
              </w:rPr>
              <w:t>GmbH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德国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纸品贸易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寿光晨鸣造纸机械有限公司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机械制造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2875"/>
        <w:gridCol w:w="706"/>
        <w:gridCol w:w="710"/>
        <w:gridCol w:w="989"/>
        <w:gridCol w:w="854"/>
        <w:gridCol w:w="850"/>
        <w:gridCol w:w="706"/>
        <w:gridCol w:w="518"/>
        <w:gridCol w:w="806"/>
        <w:gridCol w:w="701"/>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寿光鸿翔印刷包装有限责任公司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寿光晨鸣现代物流有限公司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济南晨鸣纸业销售有限公司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投资管理</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纸品贸易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黄冈晨鸣林业发展有限责任公司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晨鸣林业有限公司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晨鸣纸业韩国株式会社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纸品贸易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寿光顺达报关有限责任公司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上海晨鸣实业有限公司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房产投管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上海晨银贸易有限公司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山东晨鸣集团财务有限公司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南昌昇恒贸易有限公司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南昌坤恒贸易有限公司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寿光晨鸣美术纸有限公司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海拉尔晨鸣纸业有限责任公司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海拉尔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海拉尔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山东御景大酒店有限公司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餐饮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武汉晨鸣汉阳纸业股份有限公司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青岛晨鸣弄海融资租赁有限公司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纸品贸易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寿光虹宜包装装饰有限公司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寿光市新源煤炭有限公司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煤炭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寿光市润生废纸回收有限责任公司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废旧购销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寿光维远物流有限公司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武汉晨鸣乾能热电有限责任公司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晨鸣纸业日本株式会社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纸品贸易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晨鸣国际有限公司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纸品贸易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湛江晨鸣林业发展有限公司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阳江晨鸣林业发展有限公司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阳江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阳江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南昌晨鸣林业发展有限公司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广东慧锐投资有限公司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吉林晨鸣新型墙体材料有限公司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墙体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2875"/>
        <w:gridCol w:w="706"/>
        <w:gridCol w:w="710"/>
        <w:gridCol w:w="989"/>
        <w:gridCol w:w="854"/>
        <w:gridCol w:w="850"/>
        <w:gridCol w:w="706"/>
        <w:gridCol w:w="518"/>
        <w:gridCol w:w="806"/>
        <w:gridCol w:w="701"/>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吉林晨鸣物流有限公司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江西晨鸣物流有限公司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富裕晨鸣纸业有限责任公司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富裕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富裕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湛江美伦浆纸有限公司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上海晨鸣融资租赁有限公司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武汉骏恒物业管理有限公司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广州晨鸣融资租赁有限公司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上海鸿泰房地产有限公司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上海鸿泰物业管理有限公司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山东晨鸣商业保理有限公司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商业保理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广州晨鸣商业保理有限公司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商业保理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青岛晨鸣浆纸电子商品现货交易中 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湛江晨鸣港务有限公司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北京晨鸣融资租赁有限公司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晨鸣纸业美国有限公司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纸品贸易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广东晨鸣板材有限责任公司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板材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上海晨鸣浆纸销售有限公司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纸品贸易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美伦</w:t>
            </w:r>
            <w:r>
              <w:rPr>
                <w:color w:val="000000"/>
                <w:spacing w:val="0"/>
                <w:w w:val="100"/>
                <w:position w:val="0"/>
                <w:sz w:val="18"/>
                <w:szCs w:val="18"/>
              </w:rPr>
              <w:t>BVI</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潍坊晨鸣新旧动能转换股权投资基 金合伙企业（有限合伙）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南京晨鸣文化传播有限公司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晨鸣（海外）有限公司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纸品贸易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晨鸣（新加坡）有限公司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新加坡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新加坡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纸品贸易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昆山拓安塑料制品有限公司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橡胶塑料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湖北长江晨鸣黄冈股权投资基金合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海南晨鸣科技有限公司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青岛晨鸣进出口贸易有限公司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上海和睿投资有限公司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商务服务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湖北黄冈晨鸣股权投资基金管理有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资本市场服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山东鼎坤资产管理合伙企业（有限合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商务服务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99.9001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黄冈晨鸣纸业科技有限公司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2875"/>
        <w:gridCol w:w="706"/>
        <w:gridCol w:w="710"/>
        <w:gridCol w:w="989"/>
        <w:gridCol w:w="854"/>
        <w:gridCol w:w="850"/>
        <w:gridCol w:w="706"/>
        <w:gridCol w:w="518"/>
        <w:gridCol w:w="806"/>
        <w:gridCol w:w="701"/>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黄冈晨鸣港务有限责任公司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港口服务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黄冈晨鸣浆纤贸易有限公司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潍坊晨都股权投资合伙企业（有限合 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资本市场服 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营利法人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46"/>
      <w:bookmarkEnd w:id="1747"/>
      <w:bookmarkEnd w:id="17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2"/>
        <w:gridCol w:w="2021"/>
        <w:gridCol w:w="1714"/>
        <w:gridCol w:w="1440"/>
        <w:gridCol w:w="1949"/>
      </w:tblGrid>
      <w:tr>
        <w:trPr>
          <w:trHeight w:val="76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 的损益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本期向少数股东</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宣告分派的股利</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寿光晨鸣美术纸有限公司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-3,455,996.31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95,294,190.47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34,688,699.68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48,309,125.87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2,559,498,470.96</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283,635,377.65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w:t>
      </w:r>
      <w:bookmarkEnd w:id="175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49"/>
      <w:bookmarkEnd w:id="1750"/>
      <w:bookmarkEnd w:id="175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gridSpan w:val="6"/>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寿光晨 鸣美术 纸有限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664,927,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499,632,</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1,164,55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9,936.18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783,383,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783,383,</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210,008,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531,396,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741,405,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346,404,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346,404,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511.49</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寿光美 伦纸业 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7,009,26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0,465.11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10,661,2</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60,325.9</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17,670,5</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20,791.1</w:t>
            </w:r>
          </w:p>
          <w:p>
            <w:pPr>
              <w:pStyle w:val="Style23"/>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7,674,67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5,762.57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1,687,76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6,004.18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9,362,44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3,954,35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8,701.82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10,971,1</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04,092.0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14,925,4</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62,793.8</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7,816,69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1,228,43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0,785.12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9,045,12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7,544.31</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湛江晨 鸣浆纸 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11,650,9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35,934.5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12,965,1</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50,000.4</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24,616,0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85,934.9</w:t>
            </w:r>
          </w:p>
          <w:p>
            <w:pPr>
              <w:pStyle w:val="Style23"/>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14,550,8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59,440.0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1,994,64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9,794.03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16,545,5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09,234.0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9,674,42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0,109.40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14,008,0</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67,430.7</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23,682,4</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87,540.1</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10,656,6</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51,818.5</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2,827,77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4,072.22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13,484,4</w:t>
            </w:r>
          </w:p>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25,890.8</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寿光晨鸣美</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术纸有限公</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689,339,213.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-13,823,985.2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-13,823,985.2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-437,908,937.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642,697,593.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1,535,786.88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1,535,786.88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-345,949,577.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line="1" w:lineRule="exact"/>
      </w:pPr>
      <w:r>
        <w:br w:type="page"/>
      </w:r>
    </w:p>
    <w:tbl>
      <w:tblPr>
        <w:tblOverlap w:val="never"/>
        <w:jc w:val="center"/>
        <w:tblLayout w:type="fixed"/>
      </w:tblPr>
      <w:tblGrid>
        <w:gridCol w:w="1066"/>
        <w:gridCol w:w="1061"/>
        <w:gridCol w:w="1061"/>
        <w:gridCol w:w="1066"/>
        <w:gridCol w:w="1066"/>
        <w:gridCol w:w="1061"/>
        <w:gridCol w:w="1066"/>
        <w:gridCol w:w="1061"/>
        <w:gridCol w:w="1075"/>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业有限责任</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8,705,143,36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245,313,174.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245,313,174.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1,502,784,77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8,070,365,74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219,893,721.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219,893,721.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1,505,697,90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13,110,229,6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1,093,678,58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1,095,525,19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2,993,663,13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11,870,586,4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1,192,007,56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1,179,648,42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1,603,505,19</w:t>
            </w:r>
          </w:p>
        </w:tc>
      </w:tr>
      <w:tr>
        <w:trPr>
          <w:trHeight w:val="355"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纸有限公司</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83.29</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53"/>
      <w:bookmarkEnd w:id="1754"/>
      <w:bookmarkEnd w:id="1755"/>
    </w:p>
    <w:p>
      <w:pPr>
        <w:pStyle w:val="Style38"/>
        <w:keepNext/>
        <w:keepLines/>
        <w:widowControl w:val="0"/>
        <w:shd w:val="clear" w:color="auto" w:fill="auto"/>
        <w:tabs>
          <w:tab w:pos="457" w:val="left"/>
        </w:tabs>
        <w:bidi w:val="0"/>
        <w:spacing w:before="0" w:after="240" w:line="240" w:lineRule="auto"/>
        <w:ind w:left="0" w:right="0" w:firstLine="0"/>
        <w:jc w:val="left"/>
      </w:pPr>
      <w:bookmarkStart w:id="1753" w:name="bookmark1753"/>
      <w:bookmarkStart w:id="1754" w:name="bookmark1754"/>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53"/>
      <w:bookmarkEnd w:id="1754"/>
      <w:bookmarkEnd w:id="1757"/>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本公司原持有江西晨鸣纸业有限责任公司</w:t>
      </w:r>
      <w:r>
        <w:rPr>
          <w:rFonts w:ascii="Times New Roman" w:eastAsia="Times New Roman" w:hAnsi="Times New Roman" w:cs="Times New Roman"/>
          <w:color w:val="000000"/>
          <w:spacing w:val="0"/>
          <w:w w:val="100"/>
          <w:position w:val="0"/>
          <w:sz w:val="18"/>
          <w:szCs w:val="18"/>
        </w:rPr>
        <w:t>89.95%</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月本公司与西部信托有限公司签订股权购买协议， 购买了另外</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的股权。截至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日，股权购买协议已履行完毕，取得交易对价为</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万元，该项交易导 致少数股东权益减少</w:t>
      </w:r>
      <w:r>
        <w:rPr>
          <w:rFonts w:ascii="Times New Roman" w:eastAsia="Times New Roman" w:hAnsi="Times New Roman" w:cs="Times New Roman"/>
          <w:color w:val="000000"/>
          <w:spacing w:val="0"/>
          <w:w w:val="100"/>
          <w:position w:val="0"/>
          <w:sz w:val="18"/>
          <w:szCs w:val="18"/>
        </w:rPr>
        <w:t>27,587.77</w:t>
      </w:r>
      <w:r>
        <w:rPr>
          <w:color w:val="000000"/>
          <w:spacing w:val="0"/>
          <w:w w:val="100"/>
          <w:position w:val="0"/>
        </w:rPr>
        <w:t>万元，资本公积减少</w:t>
      </w:r>
      <w:r>
        <w:rPr>
          <w:rFonts w:ascii="Times New Roman" w:eastAsia="Times New Roman" w:hAnsi="Times New Roman" w:cs="Times New Roman"/>
          <w:color w:val="000000"/>
          <w:spacing w:val="0"/>
          <w:w w:val="100"/>
          <w:position w:val="0"/>
          <w:sz w:val="18"/>
          <w:szCs w:val="18"/>
        </w:rPr>
        <w:t>2,412.23</w:t>
      </w:r>
      <w:r>
        <w:rPr>
          <w:color w:val="000000"/>
          <w:spacing w:val="0"/>
          <w:w w:val="100"/>
          <w:position w:val="0"/>
        </w:rPr>
        <w:t>万元。</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本公司原持有寿光美伦纸业有限责任公司</w:t>
      </w:r>
      <w:r>
        <w:rPr>
          <w:rFonts w:ascii="Times New Roman" w:eastAsia="Times New Roman" w:hAnsi="Times New Roman" w:cs="Times New Roman"/>
          <w:color w:val="000000"/>
          <w:spacing w:val="0"/>
          <w:w w:val="100"/>
          <w:position w:val="0"/>
          <w:sz w:val="18"/>
          <w:szCs w:val="18"/>
        </w:rPr>
        <w:t>87.40%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月潍坊晨创股权投资合伙企业（有限合伙）向寿光 美伦纸业有限责任公司单方面增资，增资完成后取得寿光美伦纸业有限责任公司</w:t>
      </w:r>
      <w:r>
        <w:rPr>
          <w:rFonts w:ascii="Times New Roman" w:eastAsia="Times New Roman" w:hAnsi="Times New Roman" w:cs="Times New Roman"/>
          <w:color w:val="000000"/>
          <w:spacing w:val="0"/>
          <w:w w:val="100"/>
          <w:position w:val="0"/>
          <w:sz w:val="18"/>
          <w:szCs w:val="18"/>
        </w:rPr>
        <w:t>13.04%</w:t>
      </w:r>
      <w:r>
        <w:rPr>
          <w:color w:val="000000"/>
          <w:spacing w:val="0"/>
          <w:w w:val="100"/>
          <w:position w:val="0"/>
        </w:rPr>
        <w:t>的股权，该交易未导致本公司丧失 对寿光美伦纸业有限责任公司的控制权，该交易减少资本公积</w:t>
      </w:r>
      <w:r>
        <w:rPr>
          <w:rFonts w:ascii="Times New Roman" w:eastAsia="Times New Roman" w:hAnsi="Times New Roman" w:cs="Times New Roman"/>
          <w:color w:val="000000"/>
          <w:spacing w:val="0"/>
          <w:w w:val="100"/>
          <w:position w:val="0"/>
          <w:sz w:val="18"/>
          <w:szCs w:val="18"/>
        </w:rPr>
        <w:t>1230.30</w:t>
      </w:r>
      <w:r>
        <w:rPr>
          <w:color w:val="000000"/>
          <w:spacing w:val="0"/>
          <w:w w:val="100"/>
          <w:position w:val="0"/>
        </w:rPr>
        <w:t>万元。</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本公司原持有寿光美伦纸业有限责任公司</w:t>
      </w:r>
      <w:r>
        <w:rPr>
          <w:rFonts w:ascii="Times New Roman" w:eastAsia="Times New Roman" w:hAnsi="Times New Roman" w:cs="Times New Roman"/>
          <w:color w:val="000000"/>
          <w:spacing w:val="0"/>
          <w:w w:val="100"/>
          <w:position w:val="0"/>
          <w:sz w:val="18"/>
          <w:szCs w:val="18"/>
        </w:rPr>
        <w:t>76.00%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月本公司与西证创新投资有限公司、建信金融资产 投资有限公司共同向本公司之子公司寿光美伦纸业有限责任公司增资，增资完成后西证创新投资有限公司取得寿光美伦纸业 有限责任公司</w:t>
      </w:r>
      <w:r>
        <w:rPr>
          <w:rFonts w:ascii="Times New Roman" w:eastAsia="Times New Roman" w:hAnsi="Times New Roman" w:cs="Times New Roman"/>
          <w:color w:val="000000"/>
          <w:spacing w:val="0"/>
          <w:w w:val="100"/>
          <w:position w:val="0"/>
          <w:sz w:val="18"/>
          <w:szCs w:val="18"/>
        </w:rPr>
        <w:t>2.22%</w:t>
      </w:r>
      <w:r>
        <w:rPr>
          <w:color w:val="000000"/>
          <w:spacing w:val="0"/>
          <w:w w:val="100"/>
          <w:position w:val="0"/>
        </w:rPr>
        <w:t>的股权，本公司控制的建信投资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山东发展债转股投资计划取得寿光美伦纸业有限责任公司</w:t>
      </w:r>
      <w:r>
        <w:rPr>
          <w:rFonts w:ascii="Times New Roman" w:eastAsia="Times New Roman" w:hAnsi="Times New Roman" w:cs="Times New Roman"/>
          <w:color w:val="000000"/>
          <w:spacing w:val="0"/>
          <w:w w:val="100"/>
          <w:position w:val="0"/>
          <w:sz w:val="18"/>
          <w:szCs w:val="18"/>
        </w:rPr>
        <w:t>15.56%</w:t>
      </w:r>
      <w:r>
        <w:rPr>
          <w:color w:val="000000"/>
          <w:spacing w:val="0"/>
          <w:w w:val="100"/>
          <w:position w:val="0"/>
        </w:rPr>
        <w:t>的股 权，该交易未导致本公司丧失对寿光美伦纸业有限责任公司的控制权，该交易减少资本公积</w:t>
      </w:r>
      <w:r>
        <w:rPr>
          <w:rFonts w:ascii="Times New Roman" w:eastAsia="Times New Roman" w:hAnsi="Times New Roman" w:cs="Times New Roman"/>
          <w:color w:val="000000"/>
          <w:spacing w:val="0"/>
          <w:w w:val="100"/>
          <w:position w:val="0"/>
          <w:sz w:val="18"/>
          <w:szCs w:val="18"/>
        </w:rPr>
        <w:t>1433.35</w:t>
      </w:r>
      <w:r>
        <w:rPr>
          <w:color w:val="000000"/>
          <w:spacing w:val="0"/>
          <w:w w:val="100"/>
          <w:position w:val="0"/>
        </w:rPr>
        <w:t>万元。</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本公司原持有湛江晨鸣浆纸有限公司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月北京川发投资管理有限公司向湛江晨鸣浆纸有限公 司单方面增资，增资完成后取得湛江晨鸣浆纸有限公司</w:t>
      </w:r>
      <w:r>
        <w:rPr>
          <w:rFonts w:ascii="Times New Roman" w:eastAsia="Times New Roman" w:hAnsi="Times New Roman" w:cs="Times New Roman"/>
          <w:color w:val="000000"/>
          <w:spacing w:val="0"/>
          <w:w w:val="100"/>
          <w:position w:val="0"/>
          <w:sz w:val="18"/>
          <w:szCs w:val="18"/>
        </w:rPr>
        <w:t>3.74%</w:t>
      </w:r>
      <w:r>
        <w:rPr>
          <w:color w:val="000000"/>
          <w:spacing w:val="0"/>
          <w:w w:val="100"/>
          <w:position w:val="0"/>
        </w:rPr>
        <w:t>的股权，该交易未导致本公司丧失对湛江晨鸣浆纸有限公司的 控制权，该交易增加资本公积</w:t>
      </w:r>
      <w:r>
        <w:rPr>
          <w:rFonts w:ascii="Times New Roman" w:eastAsia="Times New Roman" w:hAnsi="Times New Roman" w:cs="Times New Roman"/>
          <w:color w:val="000000"/>
          <w:spacing w:val="0"/>
          <w:w w:val="100"/>
          <w:position w:val="0"/>
          <w:sz w:val="18"/>
          <w:szCs w:val="18"/>
        </w:rPr>
        <w:t>6,436.46</w:t>
      </w:r>
      <w:r>
        <w:rPr>
          <w:color w:val="000000"/>
          <w:spacing w:val="0"/>
          <w:w w:val="100"/>
          <w:position w:val="0"/>
        </w:rPr>
        <w:t>万元。</w:t>
      </w:r>
    </w:p>
    <w:p>
      <w:pPr>
        <w:pStyle w:val="Style38"/>
        <w:keepNext/>
        <w:keepLines/>
        <w:widowControl w:val="0"/>
        <w:shd w:val="clear" w:color="auto" w:fill="auto"/>
        <w:tabs>
          <w:tab w:pos="457" w:val="left"/>
        </w:tabs>
        <w:bidi w:val="0"/>
        <w:spacing w:before="0" w:after="38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58"/>
      <w:bookmarkEnd w:id="1759"/>
      <w:bookmarkEnd w:id="17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58"/>
        <w:gridCol w:w="485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江西晨鸣纸业有限责任公司</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80" w:right="0" w:firstLine="0"/>
              <w:jc w:val="both"/>
            </w:pPr>
            <w:r>
              <w:rPr>
                <w:color w:val="000000"/>
                <w:spacing w:val="0"/>
                <w:w w:val="100"/>
                <w:position w:val="0"/>
              </w:rPr>
              <w:t>300,000,000.00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80" w:right="0" w:firstLine="0"/>
              <w:jc w:val="both"/>
            </w:pPr>
            <w:r>
              <w:rPr>
                <w:color w:val="000000"/>
                <w:spacing w:val="0"/>
                <w:w w:val="100"/>
                <w:position w:val="0"/>
              </w:rPr>
              <w:t>300,000,000.00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80" w:right="0" w:firstLine="0"/>
              <w:jc w:val="both"/>
            </w:pPr>
            <w:r>
              <w:rPr>
                <w:color w:val="000000"/>
                <w:spacing w:val="0"/>
                <w:w w:val="100"/>
                <w:position w:val="0"/>
              </w:rPr>
              <w:t>300,000,000.00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减：按取得</w:t>
            </w:r>
            <w:r>
              <w:rPr>
                <w:color w:val="000000"/>
                <w:spacing w:val="0"/>
                <w:w w:val="100"/>
                <w:position w:val="0"/>
                <w:sz w:val="18"/>
                <w:szCs w:val="18"/>
              </w:rPr>
              <w:t>/</w:t>
            </w:r>
            <w:r>
              <w:rPr>
                <w:rFonts w:ascii="SimSun" w:eastAsia="SimSun" w:hAnsi="SimSun" w:cs="SimSun"/>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80" w:right="0" w:firstLine="0"/>
              <w:jc w:val="both"/>
            </w:pPr>
            <w:r>
              <w:rPr>
                <w:color w:val="000000"/>
                <w:spacing w:val="0"/>
                <w:w w:val="100"/>
                <w:position w:val="0"/>
              </w:rPr>
              <w:t>275,877,667.67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24,122,332.33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-24,122,332.33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w:t>
      </w:r>
      <w:bookmarkEnd w:id="1764"/>
      <w:r>
        <w:rPr>
          <w:rFonts w:ascii="Times New Roman" w:eastAsia="Times New Roman" w:hAnsi="Times New Roman" w:cs="Times New Roman"/>
          <w:color w:val="000000"/>
          <w:spacing w:val="0"/>
          <w:w w:val="100"/>
          <w:position w:val="0"/>
        </w:rPr>
        <w:t>3</w:t>
      </w:r>
      <w:r>
        <w:rPr>
          <w:color w:val="000000"/>
          <w:spacing w:val="0"/>
          <w:w w:val="100"/>
          <w:position w:val="0"/>
        </w:rPr>
        <w:t>）少数股东单方面增资对于少数股东权益及归属母公司所有者权益的影响</w:t>
      </w:r>
      <w:bookmarkEnd w:id="1762"/>
      <w:bookmarkEnd w:id="1763"/>
      <w:bookmarkEnd w:id="17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58"/>
        <w:gridCol w:w="4858"/>
      </w:tblGrid>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潍坊晨创股权投资合伙企业（有限合伙）增资寿光美伦纸业有 限责任公司</w:t>
            </w:r>
          </w:p>
        </w:tc>
      </w:tr>
    </w:tbl>
    <w:p>
      <w:pPr>
        <w:widowControl w:val="0"/>
        <w:spacing w:line="1" w:lineRule="exact"/>
      </w:pPr>
      <w:r>
        <w:br w:type="page"/>
      </w:r>
    </w:p>
    <w:tbl>
      <w:tblPr>
        <w:tblOverlap w:val="never"/>
        <w:jc w:val="center"/>
        <w:tblLayout w:type="fixed"/>
      </w:tblPr>
      <w:tblGrid>
        <w:gridCol w:w="4858"/>
        <w:gridCol w:w="4858"/>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增资后本公司享有的净资产份额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5,325,833,586.12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增资前本公司享有的净资产份额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5,338,136,620.06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12,303,033.94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-12,303,033.94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w:t>
      </w:r>
      <w:bookmarkEnd w:id="1768"/>
      <w:r>
        <w:rPr>
          <w:rFonts w:ascii="Times New Roman" w:eastAsia="Times New Roman" w:hAnsi="Times New Roman" w:cs="Times New Roman"/>
          <w:color w:val="000000"/>
          <w:spacing w:val="0"/>
          <w:w w:val="100"/>
          <w:position w:val="0"/>
        </w:rPr>
        <w:t>4</w:t>
      </w:r>
      <w:r>
        <w:rPr>
          <w:color w:val="000000"/>
          <w:spacing w:val="0"/>
          <w:w w:val="100"/>
          <w:position w:val="0"/>
        </w:rPr>
        <w:t>）本公司与少数股东共同增资对于少数股东权益及归属母公司所有者权益的影响</w:t>
      </w:r>
      <w:bookmarkEnd w:id="1766"/>
      <w:bookmarkEnd w:id="1767"/>
      <w:bookmarkEnd w:id="17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58"/>
        <w:gridCol w:w="4858"/>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本公司与西证创新投资有限公司增资寿光美伦纸业有限责任 公司</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少数股东增资金额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增资后本公司享有的净资产份额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6,476,705,570.96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增资前本公司享有的净资产份额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5,091,039,021.20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1,385,666,549.76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本公司控制的债转股计划增资金额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-14,333,450.24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-14,333,450.24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rPr>
        <w:t>5</w:t>
      </w:r>
      <w:r>
        <w:rPr>
          <w:color w:val="000000"/>
          <w:spacing w:val="0"/>
          <w:w w:val="100"/>
          <w:position w:val="0"/>
        </w:rPr>
        <w:t>）少数股东单方面增资对于少数股东权益及归属母公司所有者权益的影响</w:t>
      </w:r>
      <w:bookmarkEnd w:id="1770"/>
      <w:bookmarkEnd w:id="1771"/>
      <w:bookmarkEnd w:id="17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58"/>
        <w:gridCol w:w="485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北京川发投资管理有限公司增资湛江晨鸣浆纸有限公司</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增资后本公司享有的净资产份额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7,344,941,323.28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增资前本公司享有的净资产份额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7,280,576,700.93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64,364,622.35</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64,364,622.35</w:t>
            </w:r>
          </w:p>
        </w:tc>
      </w:tr>
    </w:tbl>
    <w:p>
      <w:pPr>
        <w:widowControl w:val="0"/>
        <w:spacing w:after="679" w:line="1" w:lineRule="exact"/>
      </w:pPr>
    </w:p>
    <w:p>
      <w:pPr>
        <w:pStyle w:val="Style38"/>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3</w:t>
      </w:r>
      <w:bookmarkEnd w:id="1776"/>
      <w:r>
        <w:rPr>
          <w:color w:val="000000"/>
          <w:spacing w:val="0"/>
          <w:w w:val="100"/>
          <w:position w:val="0"/>
        </w:rPr>
        <w:t>、在合营安排或联营企业中的权益</w:t>
      </w:r>
      <w:bookmarkEnd w:id="1774"/>
      <w:bookmarkEnd w:id="1775"/>
      <w:bookmarkEnd w:id="1777"/>
    </w:p>
    <w:p>
      <w:pPr>
        <w:pStyle w:val="Style38"/>
        <w:keepNext/>
        <w:keepLines/>
        <w:widowControl w:val="0"/>
        <w:shd w:val="clear" w:color="auto" w:fill="auto"/>
        <w:bidi w:val="0"/>
        <w:spacing w:before="0" w:after="320" w:line="240" w:lineRule="auto"/>
        <w:ind w:left="0" w:right="0" w:firstLine="0"/>
        <w:jc w:val="left"/>
      </w:pPr>
      <w:bookmarkStart w:id="1774" w:name="bookmark1774"/>
      <w:bookmarkStart w:id="1775" w:name="bookmark1775"/>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74"/>
      <w:bookmarkEnd w:id="1775"/>
      <w:bookmarkEnd w:id="1778"/>
    </w:p>
    <w:tbl>
      <w:tblPr>
        <w:tblOverlap w:val="never"/>
        <w:jc w:val="center"/>
        <w:tblLayout w:type="fixed"/>
      </w:tblPr>
      <w:tblGrid>
        <w:gridCol w:w="4114"/>
        <w:gridCol w:w="994"/>
        <w:gridCol w:w="850"/>
        <w:gridCol w:w="994"/>
        <w:gridCol w:w="710"/>
        <w:gridCol w:w="547"/>
        <w:gridCol w:w="137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4"/>
        <w:gridCol w:w="994"/>
        <w:gridCol w:w="850"/>
        <w:gridCol w:w="994"/>
        <w:gridCol w:w="710"/>
        <w:gridCol w:w="547"/>
        <w:gridCol w:w="137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潍坊森达美西港有限公司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港口建设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权益法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潍坊星兴联合化工有限公司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化工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权益法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宁波启辰华美股权投资基金合伙企业（有限合伙）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权益法</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珠海德辰新三板股权投资基金企业（有限合伙）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权益法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金信期货有限公司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权益法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广东南粤银行股份有限公司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广东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79"/>
      <w:bookmarkEnd w:id="1780"/>
      <w:bookmarkEnd w:id="17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76"/>
        <w:gridCol w:w="3014"/>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潍坊森达美西港有限公司</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潍坊森达美西港有限公司</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21,774,345.85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11,717,494.06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其中：现金和现金等价物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7,054,019.11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5,739,139.97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507,959,459.20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526,006,172.67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529,733,805.05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537,723,666.73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12,094,403.33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17,876,446.30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377,812,252.49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370,515,018.03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389,906,655.82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388,391,464.33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139,827,149.23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149,332,202.40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69,913,574.62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74,666,101.20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7,457,424.13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7,277,405.72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对合营企业权益投资的账面价值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77,370,998.75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81,943,506.92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存在公开报价的合营企业权益投资的公允价值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62,902,209.91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56,243,755.61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21,543,430.57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21,875,452.03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-9,145,016.34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-15,604,782.40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25"/>
        <w:gridCol w:w="2976"/>
        <w:gridCol w:w="301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-9,145,016.34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-15,604,782.40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widowControl w:val="0"/>
        <w:spacing w:line="1" w:lineRule="exact"/>
      </w:pPr>
    </w:p>
    <w:tbl>
      <w:tblPr>
        <w:tblOverlap w:val="never"/>
        <w:jc w:val="center"/>
        <w:tblLayout w:type="fixed"/>
      </w:tblPr>
      <w:tblGrid>
        <w:gridCol w:w="3725"/>
        <w:gridCol w:w="2976"/>
        <w:gridCol w:w="301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潍坊星兴联合化工有限公司</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潍坊星兴联合化工有限公司</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100,024,598.36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118,868,385.80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其中：现金和现金等价物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10,187,071.60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37,588,664.71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20,299,403.19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24,644,081.09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120,324,001.55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143,512,466.89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27,883,399.22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26,318,294.93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12,417,862.06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22,662,556.59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40,301,261.28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48,980,851.52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80,022,740.27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94,531,615.37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40,011,370.14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47,265,807.69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44,612,417.61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44,608,577.43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对合营企业权益投资的账面价值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84,623,787.74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91,874,385.12</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存在公开报价的合营企业权益投资的公允价值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12,677,764.43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1,596,938.76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-338,798.67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-733,877.86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-14,501,194.76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-3,183,622.90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-14,501,194.76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-3,183,622.90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41"/>
        </w:numPr>
        <w:shd w:val="clear" w:color="auto" w:fill="auto"/>
        <w:bidi w:val="0"/>
        <w:spacing w:before="0" w:after="380" w:line="240" w:lineRule="auto"/>
        <w:ind w:left="0" w:right="0" w:firstLine="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重要联营企业的主要财务信息</w:t>
      </w:r>
      <w:bookmarkEnd w:id="1782"/>
      <w:bookmarkEnd w:id="1783"/>
      <w:bookmarkEnd w:id="17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76"/>
        <w:gridCol w:w="301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宁波启辰华美股权投资基金合伙企业</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宁波启辰华美股权投资基金合伙企业</w:t>
            </w:r>
          </w:p>
        </w:tc>
      </w:tr>
    </w:tbl>
    <w:p>
      <w:pPr>
        <w:widowControl w:val="0"/>
        <w:spacing w:line="1" w:lineRule="exact"/>
      </w:pPr>
      <w:r>
        <w:br w:type="page"/>
      </w:r>
    </w:p>
    <w:tbl>
      <w:tblPr>
        <w:tblOverlap w:val="never"/>
        <w:jc w:val="center"/>
        <w:tblLayout w:type="fixed"/>
      </w:tblPr>
      <w:tblGrid>
        <w:gridCol w:w="3725"/>
        <w:gridCol w:w="2976"/>
        <w:gridCol w:w="3014"/>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（有限合伙）</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4,378,938.81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24,928,544.79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189,276,706.00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171,877,206.00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193,655,644.81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196,805,750.79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19,749.95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19,749.95</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193,655,644.81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196,786,000.84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193,655,644.81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196,786,000.84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77,459,159.43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78,714,400.34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119,838,326.16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119,835,525.93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197,297,485.59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198,549,926.27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-3,131,226.94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-2,447,303.13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-3,131,226.94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-2,447,303.13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widowControl w:val="0"/>
        <w:spacing w:line="1" w:lineRule="exact"/>
      </w:pPr>
    </w:p>
    <w:tbl>
      <w:tblPr>
        <w:tblOverlap w:val="never"/>
        <w:jc w:val="center"/>
        <w:tblLayout w:type="fixed"/>
      </w:tblPr>
      <w:tblGrid>
        <w:gridCol w:w="3725"/>
        <w:gridCol w:w="2976"/>
        <w:gridCol w:w="301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珠海德辰新三板股权投资基金企业</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珠海德辰新三板股权投资基金企业</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（有限合伙）</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7,991,295.94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5,788,211.20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65,956,891.00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99,020,108.00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73,948,186.94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104,808,319.20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73,943,186.94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104,803,319.20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25"/>
        <w:gridCol w:w="2976"/>
        <w:gridCol w:w="301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73,943,186.94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104,803,319.20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36,967,896.31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52,401,659.62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36,967,896.31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52,401,659.62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-857,132.26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-22,660.59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-857,132.26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-22,660.59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widowControl w:val="0"/>
        <w:spacing w:line="1" w:lineRule="exact"/>
      </w:pPr>
    </w:p>
    <w:tbl>
      <w:tblPr>
        <w:tblOverlap w:val="never"/>
        <w:jc w:val="center"/>
        <w:tblLayout w:type="fixed"/>
      </w:tblPr>
      <w:tblGrid>
        <w:gridCol w:w="3725"/>
        <w:gridCol w:w="2976"/>
        <w:gridCol w:w="301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金信期货有限公司</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金信期货有限公司</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764,880,728.01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764,236,547.83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20,791,974.11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18,545,737.98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785,672,702.12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782,782,285.81</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color w:val="000000"/>
                <w:spacing w:val="0"/>
                <w:w w:val="100"/>
                <w:position w:val="0"/>
              </w:rPr>
              <w:t>556,373,303.71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544,534,428.24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34,269,041.10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32,169,041.10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color w:val="000000"/>
                <w:spacing w:val="0"/>
                <w:w w:val="100"/>
                <w:position w:val="0"/>
              </w:rPr>
              <w:t>590,642,344.81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576,703,469.34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195,030,357.31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206,078,816.47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195,030,357.31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206,078,816.47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69,099,255.59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73,013,724.68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104,073,292.25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104,073,292.25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12,279,914.66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12,279,914.66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185,452,462.50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189,366,931.59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103,690,500.67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49,996,217.01</w:t>
            </w:r>
          </w:p>
        </w:tc>
      </w:tr>
    </w:tbl>
    <w:p>
      <w:pPr>
        <w:widowControl w:val="0"/>
        <w:spacing w:line="1" w:lineRule="exact"/>
      </w:pPr>
      <w:r>
        <w:br w:type="page"/>
      </w:r>
    </w:p>
    <w:tbl>
      <w:tblPr>
        <w:tblOverlap w:val="never"/>
        <w:jc w:val="center"/>
        <w:tblLayout w:type="fixed"/>
      </w:tblPr>
      <w:tblGrid>
        <w:gridCol w:w="3725"/>
        <w:gridCol w:w="2976"/>
        <w:gridCol w:w="301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-9,202,201.83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-9,500,497.09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-9,202,201.83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-9,500,497.09</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widowControl w:val="0"/>
        <w:spacing w:line="1" w:lineRule="exact"/>
      </w:pPr>
    </w:p>
    <w:tbl>
      <w:tblPr>
        <w:tblOverlap w:val="never"/>
        <w:jc w:val="center"/>
        <w:tblLayout w:type="fixed"/>
      </w:tblPr>
      <w:tblGrid>
        <w:gridCol w:w="3725"/>
        <w:gridCol w:w="2976"/>
        <w:gridCol w:w="301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广东南粤银行股份有限公司</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广东南粤银行股份有限公司</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146,917,546,535.28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180,617,874,651.18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58,633,124,899.89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47,461,533,497.99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205,550,671,435.17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228,079,408,149.17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163,449,937,524.03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196,409,034,455.53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23,509,056,497.47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25,010,828,827.69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186,958,994,021.50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221,419,863,283.22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18,591,677,413.67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6,659,544,865.95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18,591,677,413.67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6,659,544,865.95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1,255,867,809.29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1,173,266,521.78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-1,887,031,763.57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1,255,867,809.29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3,060,298,285.35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3,251,913,154.26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4,849,150,132.82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422,983,523.89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1,539,105,400.52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27,336,949.46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450,320,473.35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1,539,105,400.52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12,560,712.33</w:t>
            </w:r>
          </w:p>
        </w:tc>
      </w:tr>
    </w:tbl>
    <w:p>
      <w:pPr>
        <w:widowControl w:val="0"/>
        <w:spacing w:after="319" w:line="1" w:lineRule="exact"/>
      </w:pPr>
    </w:p>
    <w:p>
      <w:pPr>
        <w:pStyle w:val="Style38"/>
        <w:keepNext/>
        <w:keepLines/>
        <w:widowControl w:val="0"/>
        <w:numPr>
          <w:ilvl w:val="0"/>
          <w:numId w:val="43"/>
        </w:numPr>
        <w:shd w:val="clear" w:color="auto" w:fill="auto"/>
        <w:bidi w:val="0"/>
        <w:spacing w:before="0" w:after="380" w:line="240" w:lineRule="auto"/>
        <w:ind w:left="0" w:right="0" w:firstLine="0"/>
        <w:jc w:val="left"/>
      </w:pPr>
      <w:bookmarkStart w:id="1786" w:name="bookmark1786"/>
      <w:bookmarkStart w:id="1787" w:name="bookmark1787"/>
      <w:bookmarkStart w:id="1788" w:name="bookmark1788"/>
      <w:bookmarkStart w:id="1789" w:name="bookmark1789"/>
      <w:bookmarkEnd w:id="1788"/>
      <w:r>
        <w:rPr>
          <w:color w:val="000000"/>
          <w:spacing w:val="0"/>
          <w:w w:val="100"/>
          <w:position w:val="0"/>
        </w:rPr>
        <w:t>不重要的合营企业和联营企业的汇总财务信息</w:t>
      </w:r>
      <w:bookmarkEnd w:id="1786"/>
      <w:bookmarkEnd w:id="1787"/>
      <w:bookmarkEnd w:id="17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76"/>
        <w:gridCol w:w="3014"/>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bl>
    <w:p>
      <w:pPr>
        <w:widowControl w:val="0"/>
        <w:spacing w:line="1" w:lineRule="exact"/>
      </w:pPr>
    </w:p>
    <w:tbl>
      <w:tblPr>
        <w:tblOverlap w:val="never"/>
        <w:jc w:val="center"/>
        <w:tblLayout w:type="fixed"/>
      </w:tblPr>
      <w:tblGrid>
        <w:gridCol w:w="3725"/>
        <w:gridCol w:w="2976"/>
        <w:gridCol w:w="301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21,518,994.58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22,032,934.47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486,060.11</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1,646,466.86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486,060.11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1,646,466.86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486,060.11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1,646,466.86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7,488,250.59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9,985,136.83</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-610,886.24</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-374,714.00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-610,886.24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-374,714.00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-610,886.24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-374,714.00</w:t>
            </w:r>
          </w:p>
        </w:tc>
      </w:tr>
    </w:tbl>
    <w:p>
      <w:pPr>
        <w:widowControl w:val="0"/>
        <w:spacing w:after="319" w:line="1" w:lineRule="exact"/>
      </w:pPr>
    </w:p>
    <w:p>
      <w:pPr>
        <w:pStyle w:val="Style26"/>
        <w:keepNext/>
        <w:keepLines/>
        <w:widowControl w:val="0"/>
        <w:shd w:val="clear" w:color="auto" w:fill="auto"/>
        <w:bidi w:val="0"/>
        <w:spacing w:before="0" w:after="240" w:line="240" w:lineRule="auto"/>
        <w:ind w:left="0" w:right="0" w:firstLine="0"/>
        <w:jc w:val="left"/>
      </w:pPr>
      <w:bookmarkStart w:id="1790" w:name="bookmark1790"/>
      <w:bookmarkStart w:id="1791" w:name="bookmark1791"/>
      <w:bookmarkStart w:id="1792" w:name="bookmark1792"/>
      <w:r>
        <w:rPr>
          <w:color w:val="000000"/>
          <w:spacing w:val="0"/>
          <w:w w:val="100"/>
          <w:position w:val="0"/>
        </w:rPr>
        <w:t>十、与金融工具相关的风险</w:t>
      </w:r>
      <w:bookmarkEnd w:id="1790"/>
      <w:bookmarkEnd w:id="1791"/>
      <w:bookmarkEnd w:id="1792"/>
    </w:p>
    <w:p>
      <w:pPr>
        <w:pStyle w:val="Style30"/>
        <w:keepNext w:val="0"/>
        <w:keepLines w:val="0"/>
        <w:widowControl w:val="0"/>
        <w:shd w:val="clear" w:color="auto" w:fill="auto"/>
        <w:bidi w:val="0"/>
        <w:spacing w:before="0" w:after="240" w:line="312" w:lineRule="exact"/>
        <w:ind w:left="0" w:right="0"/>
        <w:jc w:val="both"/>
      </w:pPr>
      <w:r>
        <w:rPr>
          <w:color w:val="000000"/>
          <w:spacing w:val="0"/>
          <w:w w:val="100"/>
          <w:position w:val="0"/>
        </w:rPr>
        <w:t>本公司的主要金融工具包括货币资金、应收账款、应收款项融资、其他应收款、一年内到期的非流动资产、其他流动资 产、交易性金融资产、其他非流动金融资产、长期应收款、应付票据、应付账款、其他应付款、短期借款、一年内到期的非 流动负债、长期借款、租赁负债及长期应付款。各项金融工具的详细情况已于相关附注内披露。与这些金融工具有关的风险， 以及本公司为降低这些风险所采取的风险管理政策如下所述。本公司管理层对这些风险敞口进行管理和监控以确保将上述风 险控制在限定的范围之内。</w:t>
      </w:r>
    </w:p>
    <w:p>
      <w:pPr>
        <w:pStyle w:val="Style38"/>
        <w:keepNext/>
        <w:keepLines/>
        <w:widowControl w:val="0"/>
        <w:shd w:val="clear" w:color="auto" w:fill="auto"/>
        <w:bidi w:val="0"/>
        <w:spacing w:before="0" w:after="80" w:line="240" w:lineRule="auto"/>
        <w:ind w:left="0" w:right="0" w:firstLine="460"/>
        <w:jc w:val="left"/>
      </w:pPr>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1</w:t>
      </w:r>
      <w:r>
        <w:rPr>
          <w:color w:val="000000"/>
          <w:spacing w:val="0"/>
          <w:w w:val="100"/>
          <w:position w:val="0"/>
        </w:rPr>
        <w:t>、风险管理目标和政策</w:t>
      </w:r>
      <w:bookmarkEnd w:id="1793"/>
      <w:bookmarkEnd w:id="1794"/>
      <w:bookmarkEnd w:id="1795"/>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本公司从事风险管理的目标是在风险和收益之间取得适当的平衡，力求降低金融风险对本公司财务业绩的不利影响。基 于该风险管理目标，本公司已制定风险管理政策以辨别和分析本公司所面临的风险，设定适当的风险可接受水平并设计相应 的内部控制程序，以监控本公司的风险水平。本公司会定期审阅这些风险管理政策及有关内部控制系统，以适应市场情况或 本公司经营活动的改变。本公司的内部审计部门也定期或随机检查内部控制系统的执行是否符合风险管理政策。</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本公司的金融工具导致的主要风险是信用风险、流动性风险、市场风险（包括汇率风险、利率风险和商品价格风险）。</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董事会负责规划并建立本公司的风险管理架构，制定本公司的风险管理政策和相关指引并监督风险管理措施的执行情况。 本公司已制定风险管理政策以识别和分析本公司所面临的风险，这些风险管理政策对特定风险进行了明确规定，涵盖了市场 风险、信用风险和流动性风险管理等诸多方面。本公司定期评估市场环境及本公司经营活动的变化以决定是否对风险管理政 策及系统进行更新。本公司的风险管理由风险管理委员会按照董事会批准的政策开展。风险管理委员会通过与本公司其他业 务部门的紧密合作来识别、评价和规避相关风险。本公司内部审计部门就风险管理控制及程序进行定期的审核，并将审核结 果上报本公司的审计委员会。</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）信用风险</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信用风险，是指交易对手未能履行合同义务而导致本公司产生财务损失的风险。</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本公司对信用风险按组合分类进行管理。信用风险主要产生于银行存款、应收票据、应收账款、其他应收款、长期应收 款等。</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本公司银行存款主要存放于国有银行和其它大中型上市银行，本公司预期银行存款不存在重大的信用风险。</w:t>
      </w:r>
    </w:p>
    <w:p>
      <w:pPr>
        <w:pStyle w:val="Style3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对于应收票据、应收账款、其他应收款和长期应收款，本公司设定相关政策以控制信用风险敞口。本公司基于对客户的 财务状况、信用记录及其他因素诸如目前市场状况等评估客户的信用资质并设置相应信用期。本公司会定期对客户信用记录 进行监控，对于信用记录不良的客户，本公司会采用书面催款、缩短信用期或取消信用期等方式，以确保本公司的整体信用 风险在可控的范围内。</w:t>
      </w:r>
    </w:p>
    <w:p>
      <w:pPr>
        <w:pStyle w:val="Style30"/>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本公司应收账款的债务人为分布于不同行业和地区的客户。本公司持续对应收账款的财务状况实施信用评估，并在适当 时购买信用担保保险。</w:t>
      </w:r>
    </w:p>
    <w:p>
      <w:pPr>
        <w:pStyle w:val="Style3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本公司所承受的最大信用风险敞口为资产负债表中每项金融资产的账面金额。本公司没有提供任何其他可能令本公司承 受信用风险的担保。</w:t>
      </w:r>
    </w:p>
    <w:p>
      <w:pPr>
        <w:pStyle w:val="Style3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本公司应收账款中，前五大客户的应收账款占本公司应收账款总额的</w:t>
      </w:r>
      <w:r>
        <w:rPr>
          <w:rFonts w:ascii="Times New Roman" w:eastAsia="Times New Roman" w:hAnsi="Times New Roman" w:cs="Times New Roman"/>
          <w:color w:val="000000"/>
          <w:spacing w:val="0"/>
          <w:w w:val="100"/>
          <w:position w:val="0"/>
          <w:sz w:val="18"/>
          <w:szCs w:val="18"/>
        </w:rPr>
        <w:t>24.95%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21.47%</w:t>
      </w:r>
      <w:r>
        <w:rPr>
          <w:color w:val="000000"/>
          <w:spacing w:val="0"/>
          <w:w w:val="100"/>
          <w:position w:val="0"/>
        </w:rPr>
        <w:t>）；本公司其他应收款 中，欠款金额前五大集团的其他应收款占本公司其他应收款总额的</w:t>
      </w:r>
      <w:r>
        <w:rPr>
          <w:rFonts w:ascii="Times New Roman" w:eastAsia="Times New Roman" w:hAnsi="Times New Roman" w:cs="Times New Roman"/>
          <w:color w:val="000000"/>
          <w:spacing w:val="0"/>
          <w:w w:val="100"/>
          <w:position w:val="0"/>
          <w:sz w:val="18"/>
          <w:szCs w:val="18"/>
        </w:rPr>
        <w:t>72.71%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81.22%</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）流动性风险</w:t>
      </w:r>
    </w:p>
    <w:p>
      <w:pPr>
        <w:pStyle w:val="Style3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流动性风险，是指本公司在履行以交付现金或其他金融资产结算的义务时遇到资金短缺的风险。</w:t>
      </w:r>
    </w:p>
    <w:p>
      <w:pPr>
        <w:pStyle w:val="Style30"/>
        <w:keepNext w:val="0"/>
        <w:keepLines w:val="0"/>
        <w:widowControl w:val="0"/>
        <w:shd w:val="clear" w:color="auto" w:fill="auto"/>
        <w:bidi w:val="0"/>
        <w:spacing w:before="0" w:after="0" w:line="310" w:lineRule="exact"/>
        <w:ind w:left="0" w:right="0" w:firstLine="460"/>
        <w:jc w:val="both"/>
      </w:pPr>
      <w:r>
        <w:rPr>
          <w:color w:val="000000"/>
          <w:spacing w:val="0"/>
          <w:w w:val="100"/>
          <w:position w:val="0"/>
        </w:rPr>
        <w:t>管理流动风险时，本公司保持管理层认为充分的现金及现金等价物并对其进行监控，以满足本公司经营需要，并降低现 金流量波动的影响。本公司管理层对银行借款的使用情况进行监控并确保遵守借款协议。同时从主要金融机构获得提供足够 备用资金的承诺，以满足短期和长期的资金需求。</w:t>
      </w:r>
    </w:p>
    <w:p>
      <w:pPr>
        <w:pStyle w:val="Style30"/>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本公司通过经营业务产生的资金及银行及其他借款来筹措营运资金。于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日，本公司尚未使用的银行借 款额度为 </w:t>
      </w:r>
      <w:r>
        <w:rPr>
          <w:rFonts w:ascii="Times New Roman" w:eastAsia="Times New Roman" w:hAnsi="Times New Roman" w:cs="Times New Roman"/>
          <w:color w:val="000000"/>
          <w:spacing w:val="0"/>
          <w:w w:val="100"/>
          <w:position w:val="0"/>
          <w:sz w:val="18"/>
          <w:szCs w:val="18"/>
        </w:rPr>
        <w:t xml:space="preserve">4,283,218.80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3,889,478.23 </w:t>
      </w:r>
      <w:r>
        <w:rPr>
          <w:color w:val="000000"/>
          <w:spacing w:val="0"/>
          <w:w w:val="100"/>
          <w:position w:val="0"/>
        </w:rPr>
        <w:t>万元）。</w:t>
      </w:r>
    </w:p>
    <w:p>
      <w:pPr>
        <w:pStyle w:val="Style30"/>
        <w:keepNext w:val="0"/>
        <w:keepLines w:val="0"/>
        <w:widowControl w:val="0"/>
        <w:shd w:val="clear" w:color="auto" w:fill="auto"/>
        <w:bidi w:val="0"/>
        <w:spacing w:before="0" w:after="80" w:line="326" w:lineRule="exact"/>
        <w:ind w:left="0" w:right="0" w:firstLine="460"/>
        <w:jc w:val="both"/>
      </w:pPr>
      <w:r>
        <w:rPr>
          <w:color w:val="000000"/>
          <w:spacing w:val="0"/>
          <w:w w:val="100"/>
          <w:position w:val="0"/>
        </w:rPr>
        <w:t>期末，本公司持有的金融资产、金融负债和表外担保项目按未折现剩余合同现金流量的到期期限分析如下（单位：人民 币万元）：</w:t>
      </w:r>
    </w:p>
    <w:tbl>
      <w:tblPr>
        <w:tblOverlap w:val="never"/>
        <w:jc w:val="center"/>
        <w:tblLayout w:type="fixed"/>
      </w:tblPr>
      <w:tblGrid>
        <w:gridCol w:w="2381"/>
        <w:gridCol w:w="1421"/>
        <w:gridCol w:w="1277"/>
        <w:gridCol w:w="1133"/>
        <w:gridCol w:w="1133"/>
        <w:gridCol w:w="1133"/>
        <w:gridCol w:w="1306"/>
      </w:tblGrid>
      <w:tr>
        <w:trPr>
          <w:trHeight w:val="432" w:hRule="exact"/>
        </w:trPr>
        <w:tc>
          <w:tcPr>
            <w:vMerge w:val="restart"/>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2021.12.31</w:t>
            </w:r>
          </w:p>
        </w:tc>
      </w:tr>
      <w:tr>
        <w:trPr>
          <w:trHeight w:val="403" w:hRule="exact"/>
        </w:trPr>
        <w:tc>
          <w:tcPr>
            <w:vMerge/>
            <w:tcBorders>
              <w:left w:val="single" w:sz="4"/>
            </w:tcBorders>
            <w:shd w:val="clear" w:color="auto" w:fill="D4D4D4"/>
            <w:vAlign w:val="bottom"/>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1,411,978.29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1,411,978.29</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310,581.86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310,581.86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43,545.93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43,545.93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278,992.06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278,992.06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201,047.51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214,977.18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124,691.54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124,691.54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684,643.44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684,643.44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2,854,433.13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201,047.51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3,069,410.31</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3,352,302.52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3,352,302.52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308,951.23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308,951.23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387,113.13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387,113.13</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148,257.58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148,257.58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694,976.96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694,976.96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15,500.00</w:t>
            </w:r>
          </w:p>
        </w:tc>
      </w:tr>
    </w:tbl>
    <w:p>
      <w:pPr>
        <w:widowControl w:val="0"/>
        <w:spacing w:line="1" w:lineRule="exact"/>
      </w:pPr>
      <w:r>
        <w:br w:type="page"/>
      </w:r>
    </w:p>
    <w:tbl>
      <w:tblPr>
        <w:tblOverlap w:val="never"/>
        <w:jc w:val="center"/>
        <w:tblLayout w:type="fixed"/>
      </w:tblPr>
      <w:tblGrid>
        <w:gridCol w:w="2381"/>
        <w:gridCol w:w="1421"/>
        <w:gridCol w:w="1277"/>
        <w:gridCol w:w="1133"/>
        <w:gridCol w:w="1133"/>
        <w:gridCol w:w="1133"/>
        <w:gridCol w:w="1306"/>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124,525.02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88,929.00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10,929.00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303,251.00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527,634.02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472.83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1,312.99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7,692.94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135,205.52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47,993.95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201,473.41</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金融负债和或有负债合计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4,891,601.42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260,203.37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153,735.94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30,515.93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307,845.13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5,643,901.81</w:t>
            </w:r>
          </w:p>
        </w:tc>
      </w:tr>
    </w:tbl>
    <w:p>
      <w:pPr>
        <w:pStyle w:val="Style30"/>
        <w:keepNext w:val="0"/>
        <w:keepLines w:val="0"/>
        <w:widowControl w:val="0"/>
        <w:shd w:val="clear" w:color="auto" w:fill="auto"/>
        <w:bidi w:val="0"/>
        <w:spacing w:before="0" w:after="80" w:line="326" w:lineRule="exact"/>
        <w:ind w:left="0" w:right="0" w:firstLine="460"/>
        <w:jc w:val="left"/>
      </w:pPr>
      <w:r>
        <w:rPr>
          <w:color w:val="000000"/>
          <w:spacing w:val="0"/>
          <w:w w:val="100"/>
          <w:position w:val="0"/>
        </w:rPr>
        <w:t>期初，本公司持有的金融资产、金融负债和表外担保项目按未折现剩余合同现金流量的到期期限分析如下（单位：人民 币万元）：</w:t>
      </w:r>
    </w:p>
    <w:tbl>
      <w:tblPr>
        <w:tblOverlap w:val="never"/>
        <w:jc w:val="center"/>
        <w:tblLayout w:type="fixed"/>
      </w:tblPr>
      <w:tblGrid>
        <w:gridCol w:w="2381"/>
        <w:gridCol w:w="1421"/>
        <w:gridCol w:w="1277"/>
        <w:gridCol w:w="1133"/>
        <w:gridCol w:w="1133"/>
        <w:gridCol w:w="1133"/>
        <w:gridCol w:w="1306"/>
      </w:tblGrid>
      <w:tr>
        <w:trPr>
          <w:trHeight w:val="437" w:hRule="exact"/>
        </w:trPr>
        <w:tc>
          <w:tcPr>
            <w:vMerge w:val="restart"/>
            <w:tcBorders>
              <w:top w:val="single" w:sz="4"/>
              <w:left w:val="single" w:sz="4"/>
            </w:tcBorders>
            <w:shd w:val="clear" w:color="auto" w:fill="D4D4D4"/>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6"/>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2020.12.31</w:t>
            </w:r>
          </w:p>
        </w:tc>
      </w:tr>
      <w:tr>
        <w:trPr>
          <w:trHeight w:val="403" w:hRule="exact"/>
        </w:trPr>
        <w:tc>
          <w:tcPr>
            <w:vMerge/>
            <w:tcBorders>
              <w:left w:val="single" w:sz="4"/>
            </w:tcBorders>
            <w:shd w:val="clear" w:color="auto" w:fill="D4D4D4"/>
            <w:vAlign w:val="bottom"/>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1,775,953.76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1,775,953.76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247,416.05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247,416.05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48,838.57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48,838.57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296,054.64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296,054.64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452,285.93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61,971.92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517,677.85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271,691.87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271,691.87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422,274.42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422,274.42</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3,062,229.31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452,285.93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61,971.92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3,579,907.16</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3,279,399.30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3,279,399.30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299,893.67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299,893.67</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404,243.07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404,243.07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177,772.24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177,772.24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716,094.96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716,094.96</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15,703.78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15,703.78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258,446.95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203,956.69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10,909.00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334,402.46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807,715.10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153,687.74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153,687.74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443.29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5,111.06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6,027.18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148,649.69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64,102.65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16,778.59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229,530.93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金融负债和或有负债合计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4,893,107.02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561,227.67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268,532.17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32,798.65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334,402.46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6,090,067.97</w:t>
            </w:r>
          </w:p>
        </w:tc>
      </w:tr>
    </w:tbl>
    <w:p>
      <w:pPr>
        <w:pStyle w:val="Style3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上表中披露的金融负债金额为未经折现的合同现金流量，因而可能与资产负债表中的账面金额有所不同。</w:t>
      </w:r>
    </w:p>
    <w:p>
      <w:pPr>
        <w:pStyle w:val="Style3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已签订的担保合同最大担保金额并不代表即将支付的金额。</w:t>
      </w:r>
    </w:p>
    <w:p>
      <w:pPr>
        <w:pStyle w:val="Style30"/>
        <w:keepNext w:val="0"/>
        <w:keepLines w:val="0"/>
        <w:widowControl w:val="0"/>
        <w:shd w:val="clear" w:color="auto" w:fill="auto"/>
        <w:bidi w:val="0"/>
        <w:spacing w:before="0" w:after="0" w:line="317" w:lineRule="exact"/>
        <w:ind w:left="0" w:right="0" w:firstLine="460"/>
        <w:jc w:val="both"/>
      </w:pPr>
      <w:bookmarkStart w:id="1796" w:name="bookmark1796"/>
      <w:r>
        <w:rPr>
          <w:color w:val="000000"/>
          <w:spacing w:val="0"/>
          <w:w w:val="100"/>
          <w:position w:val="0"/>
        </w:rPr>
        <w:t>（</w:t>
      </w:r>
      <w:bookmarkEnd w:id="1796"/>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）市场风险</w:t>
      </w:r>
    </w:p>
    <w:p>
      <w:pPr>
        <w:pStyle w:val="Style30"/>
        <w:keepNext w:val="0"/>
        <w:keepLines w:val="0"/>
        <w:widowControl w:val="0"/>
        <w:shd w:val="clear" w:color="auto" w:fill="auto"/>
        <w:bidi w:val="0"/>
        <w:spacing w:before="0" w:after="0" w:line="317" w:lineRule="exact"/>
        <w:ind w:left="0" w:right="0" w:firstLine="460"/>
        <w:jc w:val="both"/>
      </w:pPr>
      <w:r>
        <w:rPr>
          <w:color w:val="000000"/>
          <w:spacing w:val="0"/>
          <w:w w:val="100"/>
          <w:position w:val="0"/>
        </w:rPr>
        <w:t>金融工具的市场风险，是指金融工具的公允价值或未来现金流量因市场价格变动而发生波动的风险，包括利率风险、汇 率风险和其他价格风险。</w:t>
      </w:r>
    </w:p>
    <w:p>
      <w:pPr>
        <w:pStyle w:val="Style3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利率风险</w:t>
      </w:r>
    </w:p>
    <w:p>
      <w:pPr>
        <w:pStyle w:val="Style30"/>
        <w:keepNext w:val="0"/>
        <w:keepLines w:val="0"/>
        <w:widowControl w:val="0"/>
        <w:shd w:val="clear" w:color="auto" w:fill="auto"/>
        <w:bidi w:val="0"/>
        <w:spacing w:before="0" w:after="40" w:line="307" w:lineRule="exact"/>
        <w:ind w:left="0" w:right="0" w:firstLine="460"/>
        <w:jc w:val="left"/>
      </w:pPr>
      <w:r>
        <w:rPr>
          <w:color w:val="000000"/>
          <w:spacing w:val="0"/>
          <w:w w:val="100"/>
          <w:position w:val="0"/>
        </w:rPr>
        <w:t>利率风险，是指金融工具的公允价值或未来现金流量因市场利率变动而发生波动的风险。利率风险可源于已确认的计息 金融工具和未确认的金融工具（如某些贷款承诺）。</w:t>
      </w:r>
    </w:p>
    <w:p>
      <w:pPr>
        <w:pStyle w:val="Style30"/>
        <w:keepNext w:val="0"/>
        <w:keepLines w:val="0"/>
        <w:widowControl w:val="0"/>
        <w:shd w:val="clear" w:color="auto" w:fill="auto"/>
        <w:bidi w:val="0"/>
        <w:spacing w:before="0" w:after="40" w:line="312" w:lineRule="exact"/>
        <w:ind w:left="0" w:right="0" w:firstLine="460"/>
        <w:jc w:val="left"/>
      </w:pPr>
      <w:r>
        <w:rPr>
          <w:color w:val="000000"/>
          <w:spacing w:val="0"/>
          <w:w w:val="100"/>
          <w:position w:val="0"/>
        </w:rPr>
        <w:t>本公司的利率风险主要产生于长期银行借款及应付债券等长期带息债务。浮动利率的金融负债使本公司面临现金流量利 率风险，固定利率的金融负债使本公司面临公允价值利率风险。本公司根据当时的市场环境来决定固定利率及浮动利率合同 的相对比例，并通过定期审阅与监察维持适当的固定和浮动利率工具组合。</w:t>
      </w:r>
    </w:p>
    <w:p>
      <w:pPr>
        <w:pStyle w:val="Style30"/>
        <w:keepNext w:val="0"/>
        <w:keepLines w:val="0"/>
        <w:widowControl w:val="0"/>
        <w:shd w:val="clear" w:color="auto" w:fill="auto"/>
        <w:bidi w:val="0"/>
        <w:spacing w:before="0" w:line="314" w:lineRule="exact"/>
        <w:ind w:left="0" w:right="0" w:firstLine="460"/>
        <w:jc w:val="left"/>
      </w:pPr>
      <w:r>
        <w:rPr>
          <w:color w:val="000000"/>
          <w:spacing w:val="0"/>
          <w:w w:val="100"/>
          <w:position w:val="0"/>
        </w:rPr>
        <w:t>本公司密切关注利率变动对本公司利率风险的影响。本公司目前并未采取利率对冲政策。但管理层负责监控利率风险， 并将于需要时考虑对冲重大利率风险。利率上升会增加新增带息债务的成本以及本公司尚未付清的以浮动利率计息的带息债 务的利息费用，并对本公司的财务业绩产生重大的不利影响，管理层会依据最新的市场状况及时做出调整，这些调整可能是 进行利率互换的安排来降低利率风险。</w:t>
      </w:r>
    </w:p>
    <w:p>
      <w:pPr>
        <w:pStyle w:val="Style28"/>
        <w:keepNext w:val="0"/>
        <w:keepLines w:val="0"/>
        <w:widowControl w:val="0"/>
        <w:shd w:val="clear" w:color="auto" w:fill="auto"/>
        <w:bidi w:val="0"/>
        <w:spacing w:before="0" w:after="0" w:line="240" w:lineRule="auto"/>
        <w:ind w:left="456" w:right="0" w:firstLine="0"/>
        <w:jc w:val="left"/>
      </w:pPr>
      <w:r>
        <w:rPr>
          <w:color w:val="000000"/>
          <w:spacing w:val="0"/>
          <w:w w:val="100"/>
          <w:position w:val="0"/>
        </w:rPr>
        <w:t>本公司持有的计息金融工具如下（单位：人民币万元）:</w:t>
      </w:r>
    </w:p>
    <w:tbl>
      <w:tblPr>
        <w:tblOverlap w:val="never"/>
        <w:jc w:val="center"/>
        <w:tblLayout w:type="fixed"/>
      </w:tblPr>
      <w:tblGrid>
        <w:gridCol w:w="4190"/>
        <w:gridCol w:w="3072"/>
        <w:gridCol w:w="2606"/>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9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上年数</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3,350,170.45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3,279,399.30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526,438.53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807,715.10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153,687.74</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258,373.04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一年内到期的应付债券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127,063.69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4,277,545.71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4,240,802.14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浮动利率金融工具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316,598.98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438,700.83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9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316,598.98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438,700.83</w:t>
            </w:r>
          </w:p>
        </w:tc>
      </w:tr>
    </w:tbl>
    <w:p>
      <w:pPr>
        <w:pStyle w:val="Style30"/>
        <w:keepNext w:val="0"/>
        <w:keepLines w:val="0"/>
        <w:widowControl w:val="0"/>
        <w:shd w:val="clear" w:color="auto" w:fill="auto"/>
        <w:bidi w:val="0"/>
        <w:spacing w:before="0" w:after="40" w:line="314" w:lineRule="exact"/>
        <w:ind w:left="0" w:right="0" w:firstLine="460"/>
        <w:jc w:val="left"/>
      </w:pPr>
      <w:r>
        <w:rPr>
          <w:color w:val="000000"/>
          <w:spacing w:val="0"/>
          <w:w w:val="100"/>
          <w:position w:val="0"/>
        </w:rPr>
        <w:t>对于资产负债表日持有的、使本公司面临公允价值利率风险的金融工具，上述敏感性分析中的净利润及股东权益的影响 是假设在资产负债表日利率发生变动，按照新利率对上述金融工具进行重新计量后的影响。对于资产负债表日持有的、使本 公司面临现金流量利率风险的浮动利率非衍生工具，上述敏感性分析中的净利润及股东权益的影响是上述利率变动对按年度 估算的利息费用或收入的影响。上一年度的分析基于同样的假设和方法。</w:t>
      </w:r>
    </w:p>
    <w:p>
      <w:pPr>
        <w:pStyle w:val="Style30"/>
        <w:keepNext w:val="0"/>
        <w:keepLines w:val="0"/>
        <w:widowControl w:val="0"/>
        <w:shd w:val="clear" w:color="auto" w:fill="auto"/>
        <w:bidi w:val="0"/>
        <w:spacing w:before="0" w:after="40" w:line="313" w:lineRule="exact"/>
        <w:ind w:left="0" w:right="0" w:firstLine="460"/>
        <w:jc w:val="left"/>
      </w:pPr>
      <w:r>
        <w:rPr>
          <w:color w:val="000000"/>
          <w:spacing w:val="0"/>
          <w:w w:val="100"/>
          <w:position w:val="0"/>
        </w:rPr>
        <w:t>汇率风险</w:t>
      </w:r>
    </w:p>
    <w:p>
      <w:pPr>
        <w:pStyle w:val="Style30"/>
        <w:keepNext w:val="0"/>
        <w:keepLines w:val="0"/>
        <w:widowControl w:val="0"/>
        <w:shd w:val="clear" w:color="auto" w:fill="auto"/>
        <w:bidi w:val="0"/>
        <w:spacing w:before="0" w:after="40" w:line="307" w:lineRule="exact"/>
        <w:ind w:left="0" w:right="0" w:firstLine="460"/>
        <w:jc w:val="left"/>
      </w:pPr>
      <w:r>
        <w:rPr>
          <w:color w:val="000000"/>
          <w:spacing w:val="0"/>
          <w:w w:val="100"/>
          <w:position w:val="0"/>
        </w:rPr>
        <w:t>汇率风险，是指金融工具的公允价值或未来现金流量因外汇汇率变动而发生波动的风险。汇率风险可源于以记账本位币 之外的外币进行计价的金融工具。</w:t>
      </w:r>
    </w:p>
    <w:p>
      <w:pPr>
        <w:pStyle w:val="Style30"/>
        <w:keepNext w:val="0"/>
        <w:keepLines w:val="0"/>
        <w:widowControl w:val="0"/>
        <w:shd w:val="clear" w:color="auto" w:fill="auto"/>
        <w:bidi w:val="0"/>
        <w:spacing w:before="0" w:line="312" w:lineRule="exact"/>
        <w:ind w:left="0" w:right="0" w:firstLine="460"/>
        <w:jc w:val="left"/>
      </w:pPr>
      <w:r>
        <w:rPr>
          <w:color w:val="000000"/>
          <w:spacing w:val="0"/>
          <w:w w:val="100"/>
          <w:position w:val="0"/>
        </w:rPr>
        <w:t>本公司的主要经营位于中国境内，主要业务以人民币结算。但本公司已确认的外币资产和负债及未来的外币交易（外币 资产和负债及外币交易的计价货币主要为美元、日元、韩元、欧元、港币和英镑）依然存在外汇风险。</w:t>
      </w:r>
    </w:p>
    <w:p>
      <w:pPr>
        <w:pStyle w:val="Style28"/>
        <w:keepNext w:val="0"/>
        <w:keepLines w:val="0"/>
        <w:widowControl w:val="0"/>
        <w:shd w:val="clear" w:color="auto" w:fill="auto"/>
        <w:bidi w:val="0"/>
        <w:spacing w:before="0" w:after="0" w:line="240" w:lineRule="auto"/>
        <w:ind w:left="461"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日，本公司持有的外币金融资产和外币金融负债折算成人民币的金额列示如下（单位:人民币万元）:</w:t>
      </w:r>
    </w:p>
    <w:tbl>
      <w:tblPr>
        <w:tblOverlap w:val="never"/>
        <w:jc w:val="center"/>
        <w:tblLayout w:type="fixed"/>
      </w:tblPr>
      <w:tblGrid>
        <w:gridCol w:w="3014"/>
        <w:gridCol w:w="1781"/>
        <w:gridCol w:w="1699"/>
        <w:gridCol w:w="1560"/>
        <w:gridCol w:w="1570"/>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外币负债</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外币资产</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361,192.84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589,167.11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67,590.57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36,393.34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4,547.15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9,131.73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294.97</w:t>
            </w:r>
          </w:p>
        </w:tc>
      </w:tr>
    </w:tbl>
    <w:p>
      <w:pPr>
        <w:widowControl w:val="0"/>
        <w:spacing w:line="1" w:lineRule="exact"/>
      </w:pPr>
      <w:r>
        <w:br w:type="page"/>
      </w:r>
    </w:p>
    <w:tbl>
      <w:tblPr>
        <w:tblOverlap w:val="never"/>
        <w:jc w:val="center"/>
        <w:tblLayout w:type="fixed"/>
      </w:tblPr>
      <w:tblGrid>
        <w:gridCol w:w="3014"/>
        <w:gridCol w:w="1781"/>
        <w:gridCol w:w="1699"/>
        <w:gridCol w:w="1560"/>
        <w:gridCol w:w="1570"/>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880.88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367,158.77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600,990.98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72,409.90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42,120.98</w:t>
            </w:r>
          </w:p>
        </w:tc>
      </w:tr>
    </w:tbl>
    <w:p>
      <w:pPr>
        <w:pStyle w:val="Style28"/>
        <w:keepNext w:val="0"/>
        <w:keepLines w:val="0"/>
        <w:widowControl w:val="0"/>
        <w:shd w:val="clear" w:color="auto" w:fill="auto"/>
        <w:bidi w:val="0"/>
        <w:spacing w:before="0" w:after="0" w:line="240" w:lineRule="auto"/>
        <w:ind w:left="456" w:right="0" w:firstLine="0"/>
        <w:jc w:val="left"/>
      </w:pPr>
      <w:r>
        <w:rPr>
          <w:color w:val="000000"/>
          <w:spacing w:val="0"/>
          <w:w w:val="100"/>
          <w:position w:val="0"/>
        </w:rPr>
        <w:t>本公司密切关注汇率变动对本公司汇率风险的影响。本公司目前并未采取任何措施规避汇率风险。但管理层负责监控汇</w:t>
      </w:r>
    </w:p>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率风险，并将于需要时考虑对冲重大汇率风险。</w:t>
      </w:r>
    </w:p>
    <w:p>
      <w:pPr>
        <w:pStyle w:val="Style30"/>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在其他变量不变的情况下，本年外币兑人民币汇率的可能合理变动对本公司当期损益的税后影响如下（单位：人民币万</w:t>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元）:</w:t>
      </w:r>
    </w:p>
    <w:tbl>
      <w:tblPr>
        <w:tblOverlap w:val="never"/>
        <w:jc w:val="center"/>
        <w:tblLayout w:type="fixed"/>
      </w:tblPr>
      <w:tblGrid>
        <w:gridCol w:w="2962"/>
        <w:gridCol w:w="1838"/>
        <w:gridCol w:w="1694"/>
        <w:gridCol w:w="1560"/>
        <w:gridCol w:w="157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税后利润上升（下降）</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本年数</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上年数</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美元汇率上升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-27,638.69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美元汇率下降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27,638.69</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欧元汇率上升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92.75</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欧元汇率下降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-92.75</w:t>
            </w:r>
          </w:p>
        </w:tc>
      </w:tr>
    </w:tbl>
    <w:p>
      <w:pPr>
        <w:widowControl w:val="0"/>
        <w:spacing w:after="139" w:line="1" w:lineRule="exact"/>
      </w:pPr>
    </w:p>
    <w:p>
      <w:pPr>
        <w:pStyle w:val="Style38"/>
        <w:keepNext/>
        <w:keepLines/>
        <w:widowControl w:val="0"/>
        <w:shd w:val="clear" w:color="auto" w:fill="auto"/>
        <w:bidi w:val="0"/>
        <w:spacing w:before="0" w:after="100" w:line="240" w:lineRule="auto"/>
        <w:ind w:left="0" w:right="0" w:firstLine="520"/>
        <w:jc w:val="left"/>
      </w:pPr>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2</w:t>
      </w:r>
      <w:r>
        <w:rPr>
          <w:color w:val="000000"/>
          <w:spacing w:val="0"/>
          <w:w w:val="100"/>
          <w:position w:val="0"/>
        </w:rPr>
        <w:t>、资本管理</w:t>
      </w:r>
      <w:bookmarkEnd w:id="1797"/>
      <w:bookmarkEnd w:id="1798"/>
      <w:bookmarkEnd w:id="1799"/>
    </w:p>
    <w:p>
      <w:pPr>
        <w:pStyle w:val="Style30"/>
        <w:keepNext w:val="0"/>
        <w:keepLines w:val="0"/>
        <w:widowControl w:val="0"/>
        <w:shd w:val="clear" w:color="auto" w:fill="auto"/>
        <w:bidi w:val="0"/>
        <w:spacing w:before="0" w:after="40" w:line="317" w:lineRule="exact"/>
        <w:ind w:left="0" w:right="0" w:firstLine="460"/>
        <w:jc w:val="both"/>
      </w:pPr>
      <w:r>
        <w:rPr>
          <w:color w:val="000000"/>
          <w:spacing w:val="0"/>
          <w:w w:val="100"/>
          <w:position w:val="0"/>
        </w:rPr>
        <w:t>本公司资本管理政策的目标是为了保障本公司能够持续经营，从而为股东提供回报，并使其他利益相关者获益，同时维 持最佳的资本结构以降低资本成本。</w:t>
      </w:r>
    </w:p>
    <w:p>
      <w:pPr>
        <w:pStyle w:val="Style30"/>
        <w:keepNext w:val="0"/>
        <w:keepLines w:val="0"/>
        <w:widowControl w:val="0"/>
        <w:shd w:val="clear" w:color="auto" w:fill="auto"/>
        <w:bidi w:val="0"/>
        <w:spacing w:before="0" w:after="40" w:line="307" w:lineRule="exact"/>
        <w:ind w:left="0" w:right="0" w:firstLine="460"/>
        <w:jc w:val="both"/>
      </w:pPr>
      <w:r>
        <w:rPr>
          <w:color w:val="000000"/>
          <w:spacing w:val="0"/>
          <w:w w:val="100"/>
          <w:position w:val="0"/>
        </w:rPr>
        <w:t>为了维持或调整资本结构，本公司可能会调整融资方式、调整支付给股东的股利金额、向股东返还资本、发行新股与其 他权益工具或出售资产以减低债务。</w:t>
      </w:r>
    </w:p>
    <w:p>
      <w:pPr>
        <w:pStyle w:val="Style30"/>
        <w:keepNext w:val="0"/>
        <w:keepLines w:val="0"/>
        <w:widowControl w:val="0"/>
        <w:shd w:val="clear" w:color="auto" w:fill="auto"/>
        <w:bidi w:val="0"/>
        <w:spacing w:before="0" w:after="360" w:line="302" w:lineRule="exact"/>
        <w:ind w:left="0" w:right="0" w:firstLine="460"/>
        <w:jc w:val="both"/>
      </w:pPr>
      <w:r>
        <w:rPr>
          <w:color w:val="000000"/>
          <w:spacing w:val="0"/>
          <w:w w:val="100"/>
          <w:position w:val="0"/>
        </w:rPr>
        <w:t>本公司以资产负债率（即总负债除以总资产）为基础对资本结构进行监控。于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日，本公司的资产负债 率为 </w:t>
      </w:r>
      <w:r>
        <w:rPr>
          <w:rFonts w:ascii="Times New Roman" w:eastAsia="Times New Roman" w:hAnsi="Times New Roman" w:cs="Times New Roman"/>
          <w:color w:val="000000"/>
          <w:spacing w:val="0"/>
          <w:w w:val="100"/>
          <w:position w:val="0"/>
          <w:sz w:val="18"/>
          <w:szCs w:val="18"/>
        </w:rPr>
        <w:t>72.78%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71.83%</w:t>
      </w:r>
      <w:r>
        <w:rPr>
          <w:color w:val="000000"/>
          <w:spacing w:val="0"/>
          <w:w w:val="100"/>
          <w:position w:val="0"/>
        </w:rPr>
        <w:t>）。</w:t>
      </w:r>
    </w:p>
    <w:p>
      <w:pPr>
        <w:pStyle w:val="Style26"/>
        <w:keepNext/>
        <w:keepLines/>
        <w:widowControl w:val="0"/>
        <w:shd w:val="clear" w:color="auto" w:fill="auto"/>
        <w:bidi w:val="0"/>
        <w:spacing w:before="0" w:after="360" w:line="240" w:lineRule="auto"/>
        <w:ind w:left="0" w:right="0" w:firstLine="0"/>
        <w:jc w:val="left"/>
      </w:pPr>
      <w:bookmarkStart w:id="1800" w:name="bookmark1800"/>
      <w:bookmarkStart w:id="1801" w:name="bookmark1801"/>
      <w:bookmarkStart w:id="1802" w:name="bookmark1802"/>
      <w:r>
        <w:rPr>
          <w:color w:val="000000"/>
          <w:spacing w:val="0"/>
          <w:w w:val="100"/>
          <w:position w:val="0"/>
        </w:rPr>
        <w:t>十一、公允价值的披露</w:t>
      </w:r>
      <w:bookmarkEnd w:id="1800"/>
      <w:bookmarkEnd w:id="1801"/>
      <w:bookmarkEnd w:id="1802"/>
    </w:p>
    <w:p>
      <w:pPr>
        <w:pStyle w:val="Style38"/>
        <w:keepNext/>
        <w:keepLines/>
        <w:widowControl w:val="0"/>
        <w:shd w:val="clear" w:color="auto" w:fill="auto"/>
        <w:bidi w:val="0"/>
        <w:spacing w:before="0" w:after="360" w:line="240" w:lineRule="auto"/>
        <w:ind w:left="0" w:right="0" w:firstLine="0"/>
        <w:jc w:val="left"/>
      </w:pPr>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03"/>
      <w:bookmarkEnd w:id="1804"/>
      <w:bookmarkEnd w:id="18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2002"/>
        <w:gridCol w:w="2150"/>
        <w:gridCol w:w="2011"/>
        <w:gridCol w:w="1522"/>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第一层次公允价值计量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580" w:firstLine="0"/>
              <w:jc w:val="righ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110,886,182.88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110,886,182.88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110,886,182.88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110,886,182.88</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435,459,341.76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435,459,341.76</w:t>
            </w: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（三）其他非流动金融资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519,927,003.25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519,927,003.25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1,519,305,850.77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1,519,305,850.77</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1,519,305,850.77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1,519,305,850.77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110,886,182.88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2,474,692,195.78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2,585,578,378.66</w:t>
            </w:r>
          </w:p>
        </w:tc>
      </w:tr>
    </w:tbl>
    <w:p>
      <w:pPr>
        <w:widowControl w:val="0"/>
        <w:spacing w:line="1" w:lineRule="exact"/>
      </w:pPr>
      <w:r>
        <w:br w:type="page"/>
      </w:r>
    </w:p>
    <w:tbl>
      <w:tblPr>
        <w:tblOverlap w:val="never"/>
        <w:jc w:val="center"/>
        <w:tblLayout w:type="fixed"/>
      </w:tblPr>
      <w:tblGrid>
        <w:gridCol w:w="2030"/>
        <w:gridCol w:w="2002"/>
        <w:gridCol w:w="2150"/>
        <w:gridCol w:w="2011"/>
        <w:gridCol w:w="1522"/>
      </w:tblGrid>
      <w:tr>
        <w:trPr>
          <w:trHeight w:val="374"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2</w:t>
      </w:r>
      <w:r>
        <w:rPr>
          <w:color w:val="000000"/>
          <w:spacing w:val="0"/>
          <w:w w:val="100"/>
          <w:position w:val="0"/>
        </w:rPr>
        <w:t>、第三层次公允价值计量中使用的重要的不可观察输入值的量化信息</w:t>
      </w:r>
      <w:bookmarkEnd w:id="1806"/>
      <w:bookmarkEnd w:id="1807"/>
      <w:bookmarkEnd w:id="1808"/>
    </w:p>
    <w:tbl>
      <w:tblPr>
        <w:tblOverlap w:val="never"/>
        <w:jc w:val="center"/>
        <w:tblLayout w:type="fixed"/>
      </w:tblPr>
      <w:tblGrid>
        <w:gridCol w:w="2669"/>
        <w:gridCol w:w="1814"/>
        <w:gridCol w:w="1814"/>
        <w:gridCol w:w="1858"/>
        <w:gridCol w:w="171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估值技术</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不可观察输入值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范围</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山东红桥创业投资有限公司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72,510,000.00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林木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1,519,305,850.77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重置成本法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桉树第一年每亩成本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854.36 </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元）</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松树第一年每亩成本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627.52 </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元）</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市场价倒推法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桉木每吨单价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600.00 </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元）</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湿地松每吨单价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532.00 </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元）</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杉木每吨单价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800.00 </w:t>
            </w:r>
            <w:r>
              <w:rPr>
                <w:rFonts w:ascii="SimSun" w:eastAsia="SimSun" w:hAnsi="SimSun" w:cs="SimSun"/>
                <w:color w:val="000000"/>
                <w:spacing w:val="0"/>
                <w:w w:val="100"/>
                <w:position w:val="0"/>
                <w:sz w:val="17"/>
                <w:szCs w:val="17"/>
              </w:rPr>
              <w:t>（吨</w:t>
            </w:r>
            <w:r>
              <w:rPr>
                <w:color w:val="000000"/>
                <w:spacing w:val="0"/>
                <w:w w:val="100"/>
                <w:position w:val="0"/>
                <w:sz w:val="18"/>
                <w:szCs w:val="18"/>
              </w:rPr>
              <w:t>/</w:t>
            </w:r>
            <w:r>
              <w:rPr>
                <w:rFonts w:ascii="SimSun" w:eastAsia="SimSun" w:hAnsi="SimSun" w:cs="SimSun"/>
                <w:color w:val="000000"/>
                <w:spacing w:val="0"/>
                <w:w w:val="100"/>
                <w:position w:val="0"/>
                <w:sz w:val="17"/>
                <w:szCs w:val="17"/>
              </w:rPr>
              <w:t>元）</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809" w:name="bookmark1809"/>
      <w:bookmarkStart w:id="1810" w:name="bookmark1810"/>
      <w:bookmarkStart w:id="1811" w:name="bookmark1811"/>
      <w:r>
        <w:rPr>
          <w:color w:val="000000"/>
          <w:spacing w:val="0"/>
          <w:w w:val="100"/>
          <w:position w:val="0"/>
        </w:rPr>
        <w:t>十二、关联方及关联交易</w:t>
      </w:r>
      <w:bookmarkEnd w:id="1809"/>
      <w:bookmarkEnd w:id="1810"/>
      <w:bookmarkEnd w:id="1811"/>
    </w:p>
    <w:p>
      <w:pPr>
        <w:pStyle w:val="Style38"/>
        <w:keepNext/>
        <w:keepLines/>
        <w:widowControl w:val="0"/>
        <w:shd w:val="clear" w:color="auto" w:fill="auto"/>
        <w:bidi w:val="0"/>
        <w:spacing w:before="0" w:after="320" w:line="240" w:lineRule="auto"/>
        <w:ind w:left="0" w:right="0" w:firstLine="0"/>
        <w:jc w:val="left"/>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12"/>
      <w:bookmarkEnd w:id="1813"/>
      <w:bookmarkEnd w:id="1814"/>
    </w:p>
    <w:tbl>
      <w:tblPr>
        <w:tblOverlap w:val="never"/>
        <w:jc w:val="center"/>
        <w:tblLayout w:type="fixed"/>
      </w:tblPr>
      <w:tblGrid>
        <w:gridCol w:w="1598"/>
        <w:gridCol w:w="1099"/>
        <w:gridCol w:w="2693"/>
        <w:gridCol w:w="1277"/>
        <w:gridCol w:w="1306"/>
        <w:gridCol w:w="1608"/>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母公司对本企</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业的持股比例</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对造纸、电力、热力、林业项目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123,878.77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本公司最终控制方是：寿光市国有资产监督管理局</w:t>
      </w:r>
    </w:p>
    <w:p>
      <w:pPr>
        <w:pStyle w:val="Style38"/>
        <w:keepNext/>
        <w:keepLines/>
        <w:widowControl w:val="0"/>
        <w:shd w:val="clear" w:color="auto" w:fill="auto"/>
        <w:tabs>
          <w:tab w:pos="378" w:val="left"/>
        </w:tabs>
        <w:bidi w:val="0"/>
        <w:spacing w:before="0" w:after="38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2</w:t>
      </w:r>
      <w:bookmarkEnd w:id="1817"/>
      <w:r>
        <w:rPr>
          <w:color w:val="000000"/>
          <w:spacing w:val="0"/>
          <w:w w:val="100"/>
          <w:position w:val="0"/>
        </w:rPr>
        <w:t>、</w:t>
        <w:tab/>
        <w:t>本企业的子公司情况</w:t>
      </w:r>
      <w:bookmarkEnd w:id="1815"/>
      <w:bookmarkEnd w:id="1816"/>
      <w:bookmarkEnd w:id="181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子公司情况详见附注九、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8"/>
        <w:keepNext/>
        <w:keepLines/>
        <w:widowControl w:val="0"/>
        <w:shd w:val="clear" w:color="auto" w:fill="auto"/>
        <w:tabs>
          <w:tab w:pos="378" w:val="left"/>
        </w:tabs>
        <w:bidi w:val="0"/>
        <w:spacing w:before="0" w:after="38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3</w:t>
      </w:r>
      <w:bookmarkEnd w:id="1821"/>
      <w:r>
        <w:rPr>
          <w:color w:val="000000"/>
          <w:spacing w:val="0"/>
          <w:w w:val="100"/>
          <w:position w:val="0"/>
        </w:rPr>
        <w:t>、</w:t>
        <w:tab/>
        <w:t>本企业合营和联营企业情况</w:t>
      </w:r>
      <w:bookmarkEnd w:id="1819"/>
      <w:bookmarkEnd w:id="1820"/>
      <w:bookmarkEnd w:id="182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重要的合营和联营企业情况详见附注九、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潍坊森达美西港有限公司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本集团之合营企业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寿光美特环保科技有限公司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本集团之合营企业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潍坊星兴联合化工有限公司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本集团之合营企业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寿光晨鸣汇森新型建材有限公司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本集团之合营企业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安徽时代物资股份有限公司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本集团之联营企业</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利得科技有限公司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本集团之联营企业</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晨鸣（青岛）资产管理有限公司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本集团之联营企业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江西晨鸣港务有限公司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本集团之联营企业</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广东南粤银行股份有限公司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本集团之联营企业</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4</w:t>
      </w:r>
      <w:bookmarkEnd w:id="1825"/>
      <w:r>
        <w:rPr>
          <w:color w:val="000000"/>
          <w:spacing w:val="0"/>
          <w:w w:val="100"/>
          <w:position w:val="0"/>
        </w:rPr>
        <w:t>、其他关联方情况</w:t>
      </w:r>
      <w:bookmarkEnd w:id="1823"/>
      <w:bookmarkEnd w:id="1824"/>
      <w:bookmarkEnd w:id="1826"/>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寿光汇鑫建材有限公司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公司董事、高级管理人员投资之公司的附属公司</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rPr>
                <w:sz w:val="17"/>
                <w:szCs w:val="17"/>
              </w:rPr>
            </w:pPr>
            <w:r>
              <w:rPr>
                <w:rFonts w:ascii="SimSun" w:eastAsia="SimSun" w:hAnsi="SimSun" w:cs="SimSun"/>
                <w:color w:val="000000"/>
                <w:spacing w:val="0"/>
                <w:w w:val="100"/>
                <w:position w:val="0"/>
                <w:sz w:val="17"/>
                <w:szCs w:val="17"/>
              </w:rPr>
              <w:t>陈洪国、胡长青、李兴春、李峰、李传轩、陈刚、袁西坤、 李雪芹、李振中、李伟先、董连明等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5</w:t>
      </w:r>
      <w:bookmarkEnd w:id="1829"/>
      <w:r>
        <w:rPr>
          <w:color w:val="000000"/>
          <w:spacing w:val="0"/>
          <w:w w:val="100"/>
          <w:position w:val="0"/>
        </w:rPr>
        <w:t>、关联交易情况</w:t>
      </w:r>
      <w:bookmarkEnd w:id="1827"/>
      <w:bookmarkEnd w:id="1828"/>
      <w:bookmarkEnd w:id="1830"/>
    </w:p>
    <w:p>
      <w:pPr>
        <w:pStyle w:val="Style38"/>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31" w:name="bookmark18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27"/>
      <w:bookmarkEnd w:id="1828"/>
      <w:bookmarkEnd w:id="1831"/>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48"/>
        <w:gridCol w:w="1416"/>
        <w:gridCol w:w="1138"/>
        <w:gridCol w:w="1560"/>
        <w:gridCol w:w="1843"/>
        <w:gridCol w:w="131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潍坊森达美西港有限公司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港杂费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64,351,915.96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34"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1"/>
        <w:gridCol w:w="2410"/>
        <w:gridCol w:w="1987"/>
        <w:gridCol w:w="173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寿光晨鸣汇森新型建材有限公司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销售电、汽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9,729,537.52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8,668,152.00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寿光汇鑫建材有限公司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销售水泥、煤炭、油料等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2,686,019.84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4,662,205.59</w:t>
            </w:r>
          </w:p>
        </w:tc>
      </w:tr>
    </w:tbl>
    <w:p>
      <w:pPr>
        <w:pStyle w:val="Style28"/>
        <w:keepNext w:val="0"/>
        <w:keepLines w:val="0"/>
        <w:widowControl w:val="0"/>
        <w:shd w:val="clear" w:color="auto" w:fill="auto"/>
        <w:bidi w:val="0"/>
        <w:spacing w:before="0" w:after="0" w:line="240" w:lineRule="auto"/>
        <w:ind w:left="14" w:right="0" w:firstLine="0"/>
        <w:jc w:val="left"/>
      </w:pPr>
      <w:r>
        <w:rPr>
          <w:color w:val="000000"/>
          <w:spacing w:val="0"/>
          <w:w w:val="100"/>
          <w:position w:val="0"/>
        </w:rPr>
        <w:t>购销商品、提供和接受劳务的关联交易说明</w:t>
      </w:r>
    </w:p>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1832" w:name="bookmark1832"/>
      <w:bookmarkStart w:id="1833" w:name="bookmark1833"/>
      <w:bookmarkStart w:id="1834" w:name="bookmark18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832"/>
      <w:bookmarkEnd w:id="1833"/>
      <w:bookmarkEnd w:id="1834"/>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31"/>
        <w:gridCol w:w="2131"/>
        <w:gridCol w:w="1685"/>
        <w:gridCol w:w="1685"/>
        <w:gridCol w:w="1483"/>
      </w:tblGrid>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 行完毕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潍坊森达美西港有限公司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2017-12-20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2027-12-20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188,083,150.00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127,514,000.00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2021-11-19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15,301,680.00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36,458,460.25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16,781,992.96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2021-10-20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2022-4-19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2731"/>
        <w:gridCol w:w="2131"/>
        <w:gridCol w:w="1685"/>
        <w:gridCol w:w="1685"/>
        <w:gridCol w:w="148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16,636,933.03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36,023,512.48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17,534,917.35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18,592,685.83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21,080,464.59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17,174,824.96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2022-2-28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63,757,000.00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武汉晨鸣汉阳纸业股份有限公司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2022-8-25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黄冈晨鸣浆纸有限公司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2022-5-11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98,580,000.00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2019-6-28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2019-10-23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114,750,000.00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2019-11-22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13,450,000.00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12,555,519.37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2021-12-31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2022-12-23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2731"/>
        <w:gridCol w:w="2131"/>
        <w:gridCol w:w="1685"/>
        <w:gridCol w:w="1685"/>
        <w:gridCol w:w="148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16,550,000.00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49,500,000.00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山东晨鸣纸业销售有限公司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253,133,148.96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山东晨鸣纸业销售有限公司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420,452,396.28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上海晨鸣浆纸销售有限公司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上海晨鸣浆纸销售有限公司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上海晨鸣浆纸销售有限公司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上海晨鸣浆纸销售有限公司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124,867,323.20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2022-7-4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123,595,694.49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98,878,044.29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2022-1-4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98,678,874.12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2022-1-4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69,568,916.52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131,601,861.13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2022-6-7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163,129,855.27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49,500,000.00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2022-8-8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2023-12-23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631,194,300.00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2019-12-27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44,629,900.00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80,333,820.00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2021-11-16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2024-1-4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2022-2-1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2731"/>
        <w:gridCol w:w="2131"/>
        <w:gridCol w:w="1685"/>
        <w:gridCol w:w="1685"/>
        <w:gridCol w:w="148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2022-2-18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25,502,800.00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2022-2-28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84,600,000.00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67,000,000.00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99,600,000.00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2022-3-16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45,267,470.00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2021-12-17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2020-10-16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2023-10-15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2021-11-12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2021-11-23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2023-11-10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2021-12-15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2021-12-20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2021-11-24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2021-11-17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2020-12-10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2023-12-9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81,200,000.00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2021-12-22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2021-10-18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2021-11-16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2022-11-15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2022-4-18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28,690,650.00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42,450,000.00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29,965,790.00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162,449,860.33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2021-6-18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2022-5-27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2731"/>
        <w:gridCol w:w="2131"/>
        <w:gridCol w:w="1685"/>
        <w:gridCol w:w="1685"/>
        <w:gridCol w:w="148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2021-12-22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2020-10-19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2022-10-13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95,635,500.00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93,085,220.00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寿光美伦纸业有限责任公司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2023-10-30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武汉晨鸣汉阳纸业股份有限公司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2023-10-30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2023-10-30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10,653,736,565.41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3</w:t>
      </w:r>
      <w:r>
        <w:rPr>
          <w:color w:val="000000"/>
          <w:spacing w:val="0"/>
          <w:w w:val="100"/>
          <w:position w:val="0"/>
        </w:rPr>
        <w:t>）关联方资金拆借</w:t>
      </w:r>
      <w:bookmarkEnd w:id="1835"/>
      <w:bookmarkEnd w:id="1836"/>
      <w:bookmarkEnd w:id="18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2"/>
        <w:gridCol w:w="2155"/>
        <w:gridCol w:w="1579"/>
        <w:gridCol w:w="1584"/>
        <w:gridCol w:w="180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晨鸣控股有限公司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2021-4-20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2021-12-31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广东南粤银行股份有限公司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2022-11-26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398" w:hRule="exact"/>
        </w:trPr>
        <w:tc>
          <w:tcPr>
            <w:gridSpan w:val="5"/>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潍坊森达美西港有限公司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2021-11-11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2024-12-12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839"/>
      <w:bookmarkEnd w:id="1840"/>
      <w:bookmarkEnd w:id="1842"/>
    </w:p>
    <w:p>
      <w:pPr>
        <w:pStyle w:val="Style28"/>
        <w:keepNext w:val="0"/>
        <w:keepLines w:val="0"/>
        <w:widowControl w:val="0"/>
        <w:shd w:val="clear" w:color="auto" w:fill="auto"/>
        <w:bidi w:val="0"/>
        <w:spacing w:before="0" w:after="0" w:line="240" w:lineRule="auto"/>
        <w:ind w:left="8765" w:right="0" w:firstLine="0"/>
        <w:jc w:val="left"/>
      </w:pPr>
      <w:r>
        <w:rPr>
          <w:color w:val="000000"/>
          <w:spacing w:val="0"/>
          <w:w w:val="100"/>
          <w:position w:val="0"/>
        </w:rPr>
        <w:t>单位：万元</w:t>
      </w:r>
    </w:p>
    <w:tbl>
      <w:tblPr>
        <w:tblOverlap w:val="never"/>
        <w:jc w:val="center"/>
        <w:tblLayout w:type="fixed"/>
      </w:tblPr>
      <w:tblGrid>
        <w:gridCol w:w="4858"/>
        <w:gridCol w:w="2410"/>
        <w:gridCol w:w="2448"/>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3,067.34</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843"/>
      <w:bookmarkEnd w:id="1844"/>
      <w:bookmarkEnd w:id="1846"/>
    </w:p>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①关键管理人员薪酬分部区间</w:t>
      </w:r>
    </w:p>
    <w:tbl>
      <w:tblPr>
        <w:tblOverlap w:val="never"/>
        <w:jc w:val="center"/>
        <w:tblLayout w:type="fixed"/>
      </w:tblPr>
      <w:tblGrid>
        <w:gridCol w:w="4786"/>
        <w:gridCol w:w="2448"/>
        <w:gridCol w:w="2443"/>
      </w:tblGrid>
      <w:tr>
        <w:trPr>
          <w:trHeight w:val="35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年度报酬区间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本年数（万元）</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上年数（万元）</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3,067.34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其中：（各金额区间人数）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480</w:t>
            </w:r>
            <w:r>
              <w:rPr>
                <w:rFonts w:ascii="SimSun" w:eastAsia="SimSun" w:hAnsi="SimSun" w:cs="SimSun"/>
                <w:color w:val="000000"/>
                <w:spacing w:val="0"/>
                <w:w w:val="100"/>
                <w:position w:val="0"/>
                <w:sz w:val="17"/>
                <w:szCs w:val="17"/>
              </w:rPr>
              <w:t>〜</w:t>
            </w:r>
            <w:r>
              <w:rPr>
                <w:color w:val="000000"/>
                <w:spacing w:val="0"/>
                <w:w w:val="100"/>
                <w:position w:val="0"/>
                <w:sz w:val="18"/>
                <w:szCs w:val="18"/>
              </w:rPr>
              <w:t>520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360</w:t>
            </w:r>
            <w:r>
              <w:rPr>
                <w:rFonts w:ascii="SimSun" w:eastAsia="SimSun" w:hAnsi="SimSun" w:cs="SimSun"/>
                <w:color w:val="000000"/>
                <w:spacing w:val="0"/>
                <w:w w:val="100"/>
                <w:position w:val="0"/>
                <w:sz w:val="17"/>
                <w:szCs w:val="17"/>
              </w:rPr>
              <w:t>〜</w:t>
            </w:r>
            <w:r>
              <w:rPr>
                <w:color w:val="000000"/>
                <w:spacing w:val="0"/>
                <w:w w:val="100"/>
                <w:position w:val="0"/>
                <w:sz w:val="18"/>
                <w:szCs w:val="18"/>
              </w:rPr>
              <w:t>400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320</w:t>
            </w:r>
            <w:r>
              <w:rPr>
                <w:rFonts w:ascii="SimSun" w:eastAsia="SimSun" w:hAnsi="SimSun" w:cs="SimSun"/>
                <w:color w:val="000000"/>
                <w:spacing w:val="0"/>
                <w:w w:val="100"/>
                <w:position w:val="0"/>
                <w:sz w:val="17"/>
                <w:szCs w:val="17"/>
              </w:rPr>
              <w:t>〜</w:t>
            </w:r>
            <w:r>
              <w:rPr>
                <w:color w:val="000000"/>
                <w:spacing w:val="0"/>
                <w:w w:val="100"/>
                <w:position w:val="0"/>
                <w:sz w:val="18"/>
                <w:szCs w:val="18"/>
              </w:rPr>
              <w:t>360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widowControl w:val="0"/>
        <w:spacing w:line="1" w:lineRule="exact"/>
      </w:pPr>
      <w:r>
        <w:br w:type="page"/>
      </w:r>
    </w:p>
    <w:tbl>
      <w:tblPr>
        <w:tblOverlap w:val="never"/>
        <w:jc w:val="center"/>
        <w:tblLayout w:type="fixed"/>
      </w:tblPr>
      <w:tblGrid>
        <w:gridCol w:w="4786"/>
        <w:gridCol w:w="2448"/>
        <w:gridCol w:w="2443"/>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280</w:t>
            </w:r>
            <w:r>
              <w:rPr>
                <w:rFonts w:ascii="SimSun" w:eastAsia="SimSun" w:hAnsi="SimSun" w:cs="SimSun"/>
                <w:color w:val="000000"/>
                <w:spacing w:val="0"/>
                <w:w w:val="100"/>
                <w:position w:val="0"/>
                <w:sz w:val="17"/>
                <w:szCs w:val="17"/>
              </w:rPr>
              <w:t>〜</w:t>
            </w:r>
            <w:r>
              <w:rPr>
                <w:color w:val="000000"/>
                <w:spacing w:val="0"/>
                <w:w w:val="100"/>
                <w:position w:val="0"/>
                <w:sz w:val="18"/>
                <w:szCs w:val="18"/>
              </w:rPr>
              <w:t>320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240</w:t>
            </w:r>
            <w:r>
              <w:rPr>
                <w:rFonts w:ascii="SimSun" w:eastAsia="SimSun" w:hAnsi="SimSun" w:cs="SimSun"/>
                <w:color w:val="000000"/>
                <w:spacing w:val="0"/>
                <w:w w:val="100"/>
                <w:position w:val="0"/>
                <w:sz w:val="17"/>
                <w:szCs w:val="17"/>
              </w:rPr>
              <w:t>〜</w:t>
            </w:r>
            <w:r>
              <w:rPr>
                <w:color w:val="000000"/>
                <w:spacing w:val="0"/>
                <w:w w:val="100"/>
                <w:position w:val="0"/>
                <w:sz w:val="18"/>
                <w:szCs w:val="18"/>
              </w:rPr>
              <w:t>280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w:t>
            </w:r>
            <w:r>
              <w:rPr>
                <w:rFonts w:ascii="SimSun" w:eastAsia="SimSun" w:hAnsi="SimSun" w:cs="SimSun"/>
                <w:color w:val="000000"/>
                <w:spacing w:val="0"/>
                <w:w w:val="100"/>
                <w:position w:val="0"/>
                <w:sz w:val="17"/>
                <w:szCs w:val="17"/>
              </w:rPr>
              <w:t>〜</w:t>
            </w:r>
            <w:r>
              <w:rPr>
                <w:color w:val="000000"/>
                <w:spacing w:val="0"/>
                <w:w w:val="100"/>
                <w:position w:val="0"/>
                <w:sz w:val="18"/>
                <w:szCs w:val="18"/>
              </w:rPr>
              <w:t>240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160</w:t>
            </w:r>
            <w:r>
              <w:rPr>
                <w:rFonts w:ascii="SimSun" w:eastAsia="SimSun" w:hAnsi="SimSun" w:cs="SimSun"/>
                <w:color w:val="000000"/>
                <w:spacing w:val="0"/>
                <w:w w:val="100"/>
                <w:position w:val="0"/>
                <w:sz w:val="17"/>
                <w:szCs w:val="17"/>
              </w:rPr>
              <w:t>〜</w:t>
            </w:r>
            <w:r>
              <w:rPr>
                <w:color w:val="000000"/>
                <w:spacing w:val="0"/>
                <w:w w:val="100"/>
                <w:position w:val="0"/>
                <w:sz w:val="18"/>
                <w:szCs w:val="18"/>
              </w:rPr>
              <w:t>200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120</w:t>
            </w:r>
            <w:r>
              <w:rPr>
                <w:rFonts w:ascii="SimSun" w:eastAsia="SimSun" w:hAnsi="SimSun" w:cs="SimSun"/>
                <w:color w:val="000000"/>
                <w:spacing w:val="0"/>
                <w:w w:val="100"/>
                <w:position w:val="0"/>
                <w:sz w:val="17"/>
                <w:szCs w:val="17"/>
              </w:rPr>
              <w:t>〜</w:t>
            </w:r>
            <w:r>
              <w:rPr>
                <w:color w:val="000000"/>
                <w:spacing w:val="0"/>
                <w:w w:val="100"/>
                <w:position w:val="0"/>
                <w:sz w:val="18"/>
                <w:szCs w:val="18"/>
              </w:rPr>
              <w:t>16 0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80</w:t>
            </w:r>
            <w:r>
              <w:rPr>
                <w:rFonts w:ascii="SimSun" w:eastAsia="SimSun" w:hAnsi="SimSun" w:cs="SimSun"/>
                <w:color w:val="000000"/>
                <w:spacing w:val="0"/>
                <w:w w:val="100"/>
                <w:position w:val="0"/>
                <w:sz w:val="17"/>
                <w:szCs w:val="17"/>
              </w:rPr>
              <w:t>〜</w:t>
            </w:r>
            <w:r>
              <w:rPr>
                <w:color w:val="000000"/>
                <w:spacing w:val="0"/>
                <w:w w:val="100"/>
                <w:position w:val="0"/>
                <w:sz w:val="18"/>
                <w:szCs w:val="18"/>
              </w:rPr>
              <w:t>12 0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80</w:t>
            </w:r>
            <w:r>
              <w:rPr>
                <w:rFonts w:ascii="SimSun" w:eastAsia="SimSun" w:hAnsi="SimSun" w:cs="SimSun"/>
                <w:color w:val="000000"/>
                <w:spacing w:val="0"/>
                <w:w w:val="100"/>
                <w:position w:val="0"/>
                <w:sz w:val="17"/>
                <w:szCs w:val="17"/>
              </w:rPr>
              <w:t>万元以下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r>
    </w:tbl>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②关键管理人员薪酬明细</w:t>
      </w:r>
    </w:p>
    <w:p>
      <w:pPr>
        <w:widowControl w:val="0"/>
        <w:spacing w:after="239" w:line="1" w:lineRule="exact"/>
      </w:pPr>
    </w:p>
    <w:p>
      <w:pPr>
        <w:widowControl w:val="0"/>
        <w:spacing w:line="1" w:lineRule="exact"/>
      </w:pPr>
    </w:p>
    <w:tbl>
      <w:tblPr>
        <w:tblOverlap w:val="never"/>
        <w:jc w:val="center"/>
        <w:tblLayout w:type="fixed"/>
      </w:tblPr>
      <w:tblGrid>
        <w:gridCol w:w="3730"/>
        <w:gridCol w:w="1536"/>
        <w:gridCol w:w="1560"/>
        <w:gridCol w:w="1574"/>
        <w:gridCol w:w="1277"/>
      </w:tblGrid>
      <w:tr>
        <w:trPr>
          <w:trHeight w:val="355"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关键管理人员</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本年数（万元）</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年薪</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社会保险</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住房公积金</w:t>
            </w:r>
          </w:p>
        </w:tc>
        <w:tc>
          <w:tcPr>
            <w:vMerge/>
            <w:tcBorders>
              <w:left w:val="single" w:sz="4"/>
              <w:right w:val="single" w:sz="4"/>
            </w:tcBorders>
            <w:shd w:val="clear" w:color="auto" w:fill="D4D4D4"/>
            <w:vAlign w:val="center"/>
          </w:tcPr>
          <w:p>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尹美群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孙剑非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独立非执行董事小计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李传轩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韩亭德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非执行董事小计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陈洪国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胡长青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李兴春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1,624.98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潘爱玲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邱兰菊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桑爱玲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李杏贵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其他高级管理人员小计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1,117.78</w:t>
            </w:r>
          </w:p>
        </w:tc>
      </w:tr>
      <w:tr>
        <w:trPr>
          <w:trHeight w:val="35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72.48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3,051.59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续</w:t>
      </w:r>
    </w:p>
    <w:p>
      <w:pPr>
        <w:widowControl w:val="0"/>
        <w:spacing w:after="239" w:line="1" w:lineRule="exact"/>
      </w:pPr>
    </w:p>
    <w:p>
      <w:pPr>
        <w:widowControl w:val="0"/>
        <w:spacing w:line="1" w:lineRule="exact"/>
      </w:pPr>
    </w:p>
    <w:tbl>
      <w:tblPr>
        <w:tblOverlap w:val="never"/>
        <w:jc w:val="center"/>
        <w:tblLayout w:type="fixed"/>
      </w:tblPr>
      <w:tblGrid>
        <w:gridCol w:w="3730"/>
        <w:gridCol w:w="1450"/>
        <w:gridCol w:w="1646"/>
        <w:gridCol w:w="1570"/>
        <w:gridCol w:w="1282"/>
      </w:tblGrid>
      <w:tr>
        <w:trPr>
          <w:trHeight w:val="360"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关键管理人员</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上年数（万元）</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（万元）</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年薪</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社会保险</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住房公积金</w:t>
            </w:r>
          </w:p>
        </w:tc>
        <w:tc>
          <w:tcPr>
            <w:vMerge/>
            <w:tcBorders>
              <w:left w:val="single" w:sz="4"/>
              <w:right w:val="single" w:sz="4"/>
            </w:tcBorders>
            <w:shd w:val="clear" w:color="auto" w:fill="D4D4D4"/>
            <w:vAlign w:val="center"/>
          </w:tcPr>
          <w:p>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尹美群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孙剑非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独立非执行董事小计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r>
    </w:tbl>
    <w:p>
      <w:pPr>
        <w:widowControl w:val="0"/>
        <w:spacing w:line="1" w:lineRule="exact"/>
      </w:pPr>
      <w:r>
        <w:br w:type="page"/>
      </w:r>
    </w:p>
    <w:tbl>
      <w:tblPr>
        <w:tblOverlap w:val="never"/>
        <w:jc w:val="center"/>
        <w:tblLayout w:type="fixed"/>
      </w:tblPr>
      <w:tblGrid>
        <w:gridCol w:w="3730"/>
        <w:gridCol w:w="1450"/>
        <w:gridCol w:w="1646"/>
        <w:gridCol w:w="1570"/>
        <w:gridCol w:w="1282"/>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李传轩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韩亭德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非执行董事小计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陈洪国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胡长青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李兴春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335.60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1,614.60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潘爱玲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李杏贵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邱兰菊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其他高级管理人员小计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1,184.24</w:t>
            </w:r>
          </w:p>
        </w:tc>
      </w:tr>
      <w:tr>
        <w:trPr>
          <w:trHeight w:val="35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3,067.34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注：社会保险包括基本养老保险、医疗保险、工伤保险、生育保险、失业保险。</w:t>
      </w:r>
    </w:p>
    <w:p>
      <w:pPr>
        <w:widowControl w:val="0"/>
        <w:spacing w:after="199" w:line="1" w:lineRule="exact"/>
      </w:pP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③本公司年内前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名最高薪酬委员包括本公司董事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名和其他高级管理人员</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名高级管理人员的薪酬区间为</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320 </w:t>
      </w:r>
      <w:r>
        <w:rPr>
          <w:color w:val="000000"/>
          <w:spacing w:val="0"/>
          <w:w w:val="100"/>
          <w:position w:val="0"/>
        </w:rPr>
        <w:t>万元，年薪为</w:t>
      </w:r>
      <w:r>
        <w:rPr>
          <w:rFonts w:ascii="Times New Roman" w:eastAsia="Times New Roman" w:hAnsi="Times New Roman" w:cs="Times New Roman"/>
          <w:color w:val="000000"/>
          <w:spacing w:val="0"/>
          <w:w w:val="100"/>
          <w:position w:val="0"/>
          <w:sz w:val="18"/>
          <w:szCs w:val="18"/>
        </w:rPr>
        <w:t>302.27</w:t>
      </w:r>
      <w:r>
        <w:rPr>
          <w:color w:val="000000"/>
          <w:spacing w:val="0"/>
          <w:w w:val="100"/>
          <w:position w:val="0"/>
        </w:rPr>
        <w:t>万元，社会保险为</w:t>
      </w:r>
      <w:r>
        <w:rPr>
          <w:rFonts w:ascii="Times New Roman" w:eastAsia="Times New Roman" w:hAnsi="Times New Roman" w:cs="Times New Roman"/>
          <w:color w:val="000000"/>
          <w:spacing w:val="0"/>
          <w:w w:val="100"/>
          <w:position w:val="0"/>
          <w:sz w:val="18"/>
          <w:szCs w:val="18"/>
        </w:rPr>
        <w:t>7.55</w:t>
      </w:r>
      <w:r>
        <w:rPr>
          <w:color w:val="000000"/>
          <w:spacing w:val="0"/>
          <w:w w:val="100"/>
          <w:position w:val="0"/>
        </w:rPr>
        <w:t>万元，住房公积金为</w:t>
      </w:r>
      <w:r>
        <w:rPr>
          <w:rFonts w:ascii="Times New Roman" w:eastAsia="Times New Roman" w:hAnsi="Times New Roman" w:cs="Times New Roman"/>
          <w:color w:val="000000"/>
          <w:spacing w:val="0"/>
          <w:w w:val="100"/>
          <w:position w:val="0"/>
          <w:sz w:val="18"/>
          <w:szCs w:val="18"/>
        </w:rPr>
        <w:t>0.68</w:t>
      </w:r>
      <w:r>
        <w:rPr>
          <w:color w:val="000000"/>
          <w:spacing w:val="0"/>
          <w:w w:val="100"/>
          <w:position w:val="0"/>
        </w:rPr>
        <w:t>万元。</w:t>
      </w:r>
    </w:p>
    <w:p>
      <w:pPr>
        <w:pStyle w:val="Style30"/>
        <w:keepNext w:val="0"/>
        <w:keepLines w:val="0"/>
        <w:widowControl w:val="0"/>
        <w:shd w:val="clear" w:color="auto" w:fill="auto"/>
        <w:bidi w:val="0"/>
        <w:spacing w:before="0" w:after="240" w:line="312"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名管理人员薪酬</w:t>
      </w:r>
    </w:p>
    <w:tbl>
      <w:tblPr>
        <w:tblOverlap w:val="never"/>
        <w:jc w:val="center"/>
        <w:tblLayout w:type="fixed"/>
      </w:tblPr>
      <w:tblGrid>
        <w:gridCol w:w="4786"/>
        <w:gridCol w:w="2448"/>
        <w:gridCol w:w="2443"/>
      </w:tblGrid>
      <w:tr>
        <w:trPr>
          <w:trHeight w:val="39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22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本期数</w:t>
            </w:r>
            <w:r>
              <w:rPr>
                <w:color w:val="000000"/>
                <w:spacing w:val="0"/>
                <w:w w:val="100"/>
                <w:position w:val="0"/>
              </w:rPr>
              <w:t>（</w:t>
            </w:r>
            <w:r>
              <w:rPr>
                <w:rFonts w:ascii="SimSun" w:eastAsia="SimSun" w:hAnsi="SimSun" w:cs="SimSun"/>
                <w:color w:val="000000"/>
                <w:spacing w:val="0"/>
                <w:w w:val="100"/>
                <w:position w:val="0"/>
                <w:sz w:val="17"/>
                <w:szCs w:val="17"/>
              </w:rPr>
              <w:t>万元</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上期数</w:t>
            </w:r>
            <w:r>
              <w:rPr>
                <w:color w:val="000000"/>
                <w:spacing w:val="0"/>
                <w:w w:val="100"/>
                <w:position w:val="0"/>
              </w:rPr>
              <w:t>（</w:t>
            </w:r>
            <w:r>
              <w:rPr>
                <w:rFonts w:ascii="SimSun" w:eastAsia="SimSun" w:hAnsi="SimSun" w:cs="SimSun"/>
                <w:color w:val="000000"/>
                <w:spacing w:val="0"/>
                <w:w w:val="100"/>
                <w:position w:val="0"/>
                <w:sz w:val="17"/>
                <w:szCs w:val="17"/>
              </w:rPr>
              <w:t>万元</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1,887.99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社会保险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w:t>
            </w:r>
          </w:p>
        </w:tc>
      </w:tr>
      <w:tr>
        <w:trPr>
          <w:trHeight w:val="40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22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1,913.60</w:t>
            </w:r>
          </w:p>
        </w:tc>
      </w:tr>
    </w:tbl>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名管理人员薪酬分布区间</w:t>
      </w:r>
    </w:p>
    <w:p>
      <w:pPr>
        <w:widowControl w:val="0"/>
        <w:spacing w:after="239" w:line="1" w:lineRule="exact"/>
      </w:pPr>
    </w:p>
    <w:p>
      <w:pPr>
        <w:widowControl w:val="0"/>
        <w:spacing w:line="1" w:lineRule="exact"/>
      </w:pPr>
    </w:p>
    <w:tbl>
      <w:tblPr>
        <w:tblOverlap w:val="never"/>
        <w:jc w:val="center"/>
        <w:tblLayout w:type="fixed"/>
      </w:tblPr>
      <w:tblGrid>
        <w:gridCol w:w="3787"/>
        <w:gridCol w:w="3446"/>
        <w:gridCol w:w="244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年度薪酬区间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本年数</w:t>
            </w:r>
            <w:r>
              <w:rPr>
                <w:color w:val="000000"/>
                <w:spacing w:val="0"/>
                <w:w w:val="100"/>
                <w:position w:val="0"/>
              </w:rPr>
              <w:t>（</w:t>
            </w:r>
            <w:r>
              <w:rPr>
                <w:rFonts w:ascii="SimSun" w:eastAsia="SimSun" w:hAnsi="SimSun" w:cs="SimSun"/>
                <w:color w:val="000000"/>
                <w:spacing w:val="0"/>
                <w:w w:val="100"/>
                <w:position w:val="0"/>
                <w:sz w:val="17"/>
                <w:szCs w:val="17"/>
              </w:rPr>
              <w:t>人</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上年数</w:t>
            </w:r>
            <w:r>
              <w:rPr>
                <w:color w:val="000000"/>
                <w:spacing w:val="0"/>
                <w:w w:val="100"/>
                <w:position w:val="0"/>
              </w:rPr>
              <w:t>（</w:t>
            </w:r>
            <w:r>
              <w:rPr>
                <w:rFonts w:ascii="SimSun" w:eastAsia="SimSun" w:hAnsi="SimSun" w:cs="SimSun"/>
                <w:color w:val="000000"/>
                <w:spacing w:val="0"/>
                <w:w w:val="100"/>
                <w:position w:val="0"/>
                <w:sz w:val="17"/>
                <w:szCs w:val="17"/>
              </w:rPr>
              <w:t>人</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480</w:t>
            </w:r>
            <w:r>
              <w:rPr>
                <w:rFonts w:ascii="SimSun" w:eastAsia="SimSun" w:hAnsi="SimSun" w:cs="SimSun"/>
                <w:color w:val="000000"/>
                <w:spacing w:val="0"/>
                <w:w w:val="100"/>
                <w:position w:val="0"/>
                <w:sz w:val="17"/>
                <w:szCs w:val="17"/>
              </w:rPr>
              <w:t>〜</w:t>
            </w:r>
            <w:r>
              <w:rPr>
                <w:color w:val="000000"/>
                <w:spacing w:val="0"/>
                <w:w w:val="100"/>
                <w:position w:val="0"/>
                <w:sz w:val="18"/>
                <w:szCs w:val="18"/>
              </w:rPr>
              <w:t>520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320</w:t>
            </w:r>
            <w:r>
              <w:rPr>
                <w:rFonts w:ascii="SimSun" w:eastAsia="SimSun" w:hAnsi="SimSun" w:cs="SimSun"/>
                <w:color w:val="000000"/>
                <w:spacing w:val="0"/>
                <w:w w:val="100"/>
                <w:position w:val="0"/>
                <w:sz w:val="17"/>
                <w:szCs w:val="17"/>
              </w:rPr>
              <w:t>〜</w:t>
            </w:r>
            <w:r>
              <w:rPr>
                <w:color w:val="000000"/>
                <w:spacing w:val="0"/>
                <w:w w:val="100"/>
                <w:position w:val="0"/>
                <w:sz w:val="18"/>
                <w:szCs w:val="18"/>
              </w:rPr>
              <w:t>360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280</w:t>
            </w:r>
            <w:r>
              <w:rPr>
                <w:rFonts w:ascii="SimSun" w:eastAsia="SimSun" w:hAnsi="SimSun" w:cs="SimSun"/>
                <w:color w:val="000000"/>
                <w:spacing w:val="0"/>
                <w:w w:val="100"/>
                <w:position w:val="0"/>
                <w:sz w:val="17"/>
                <w:szCs w:val="17"/>
              </w:rPr>
              <w:t>〜</w:t>
            </w:r>
            <w:r>
              <w:rPr>
                <w:color w:val="000000"/>
                <w:spacing w:val="0"/>
                <w:w w:val="100"/>
                <w:position w:val="0"/>
                <w:sz w:val="18"/>
                <w:szCs w:val="18"/>
              </w:rPr>
              <w:t>320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240</w:t>
            </w:r>
            <w:r>
              <w:rPr>
                <w:rFonts w:ascii="SimSun" w:eastAsia="SimSun" w:hAnsi="SimSun" w:cs="SimSun"/>
                <w:color w:val="000000"/>
                <w:spacing w:val="0"/>
                <w:w w:val="100"/>
                <w:position w:val="0"/>
                <w:sz w:val="17"/>
                <w:szCs w:val="17"/>
              </w:rPr>
              <w:t>〜</w:t>
            </w:r>
            <w:r>
              <w:rPr>
                <w:color w:val="000000"/>
                <w:spacing w:val="0"/>
                <w:w w:val="100"/>
                <w:position w:val="0"/>
                <w:sz w:val="18"/>
                <w:szCs w:val="18"/>
              </w:rPr>
              <w:t>280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w:t>
            </w:r>
            <w:r>
              <w:rPr>
                <w:rFonts w:ascii="SimSun" w:eastAsia="SimSun" w:hAnsi="SimSun" w:cs="SimSun"/>
                <w:color w:val="000000"/>
                <w:spacing w:val="0"/>
                <w:w w:val="100"/>
                <w:position w:val="0"/>
                <w:sz w:val="17"/>
                <w:szCs w:val="17"/>
              </w:rPr>
              <w:t>〜</w:t>
            </w:r>
            <w:r>
              <w:rPr>
                <w:color w:val="000000"/>
                <w:spacing w:val="0"/>
                <w:w w:val="100"/>
                <w:position w:val="0"/>
                <w:sz w:val="18"/>
                <w:szCs w:val="18"/>
              </w:rPr>
              <w:t>240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160</w:t>
            </w:r>
            <w:r>
              <w:rPr>
                <w:rFonts w:ascii="SimSun" w:eastAsia="SimSun" w:hAnsi="SimSun" w:cs="SimSun"/>
                <w:color w:val="000000"/>
                <w:spacing w:val="0"/>
                <w:w w:val="100"/>
                <w:position w:val="0"/>
                <w:sz w:val="17"/>
                <w:szCs w:val="17"/>
              </w:rPr>
              <w:t>〜</w:t>
            </w:r>
            <w:r>
              <w:rPr>
                <w:color w:val="000000"/>
                <w:spacing w:val="0"/>
                <w:w w:val="100"/>
                <w:position w:val="0"/>
                <w:sz w:val="18"/>
                <w:szCs w:val="18"/>
              </w:rPr>
              <w:t>200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120</w:t>
            </w:r>
            <w:r>
              <w:rPr>
                <w:rFonts w:ascii="SimSun" w:eastAsia="SimSun" w:hAnsi="SimSun" w:cs="SimSun"/>
                <w:color w:val="000000"/>
                <w:spacing w:val="0"/>
                <w:w w:val="100"/>
                <w:position w:val="0"/>
                <w:sz w:val="17"/>
                <w:szCs w:val="17"/>
              </w:rPr>
              <w:t>〜</w:t>
            </w:r>
            <w:r>
              <w:rPr>
                <w:color w:val="000000"/>
                <w:spacing w:val="0"/>
                <w:w w:val="100"/>
                <w:position w:val="0"/>
                <w:sz w:val="18"/>
                <w:szCs w:val="18"/>
              </w:rPr>
              <w:t>16 0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④截至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日止财政年度，</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名最高薪酬个人并无获已支付或应收取酌情或根据本公司、本公司或本公司任何</w:t>
      </w:r>
      <w:r>
        <w:br w:type="page"/>
      </w:r>
    </w:p>
    <w:p>
      <w:pPr>
        <w:pStyle w:val="Style30"/>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成员业绩计算的其他花红，而本公司并无向本公司董事及前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名最高薪酬个人支付其他任何吸引他们加入本公司之薪金，又 或在他们加入本公司后支付薪金作为激励，亦无因失去职位支付他们补偿金，年内无董事放弃任何薪金。</w:t>
      </w:r>
    </w:p>
    <w:p>
      <w:pPr>
        <w:pStyle w:val="Style38"/>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6</w:t>
      </w:r>
      <w:bookmarkEnd w:id="1849"/>
      <w:r>
        <w:rPr>
          <w:color w:val="000000"/>
          <w:spacing w:val="0"/>
          <w:w w:val="100"/>
          <w:position w:val="0"/>
        </w:rPr>
        <w:t>、关联方应收应付款项</w:t>
      </w:r>
      <w:bookmarkEnd w:id="1847"/>
      <w:bookmarkEnd w:id="1848"/>
      <w:bookmarkEnd w:id="1850"/>
    </w:p>
    <w:p>
      <w:pPr>
        <w:pStyle w:val="Style38"/>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51" w:name="bookmark18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47"/>
      <w:bookmarkEnd w:id="1848"/>
      <w:bookmarkEnd w:id="18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2976"/>
        <w:gridCol w:w="1421"/>
        <w:gridCol w:w="1416"/>
        <w:gridCol w:w="1416"/>
        <w:gridCol w:w="1315"/>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寿光晨鸣汇森新型建材有限公司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2,000,017.96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87,306.27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潍坊森达美西港有限公司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80,667,961.32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7,423,984.26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68,476,127.98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19,038,071.06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寿光美特环保科技有限公司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22,740,159.32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16,307,200.00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70,132.59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江西晨鸣港务有限公司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109,385.42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109,385.42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4" w:name="bookmark18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52"/>
      <w:bookmarkEnd w:id="1853"/>
      <w:bookmarkEnd w:id="18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3034"/>
        <w:gridCol w:w="2155"/>
        <w:gridCol w:w="209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潍坊星兴联合化工有限公司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26,905,494.34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26,905,494.34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潍坊星兴联合化工有限公司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广东南粤银行股份有限公司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400,000,000.00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潍坊森达美西港有限公司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7,609,782.51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2,739,941.79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晨鸣（青岛）资产管理有限公司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115,633.42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晨鸣（青岛）资产管理有限公司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49,539.63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安徽时代物资股份有限公司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1,570.10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利得科技有限公司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508,619.46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w:t>
      </w:r>
      <w:bookmarkEnd w:id="1857"/>
      <w:r>
        <w:rPr>
          <w:rFonts w:ascii="Times New Roman" w:eastAsia="Times New Roman" w:hAnsi="Times New Roman" w:cs="Times New Roman"/>
          <w:color w:val="000000"/>
          <w:spacing w:val="0"/>
          <w:w w:val="100"/>
          <w:position w:val="0"/>
        </w:rPr>
        <w:t>3</w:t>
      </w:r>
      <w:r>
        <w:rPr>
          <w:color w:val="000000"/>
          <w:spacing w:val="0"/>
          <w:w w:val="100"/>
          <w:position w:val="0"/>
        </w:rPr>
        <w:t>）存放关联方款项</w:t>
      </w:r>
      <w:bookmarkEnd w:id="1855"/>
      <w:bookmarkEnd w:id="1856"/>
      <w:bookmarkEnd w:id="185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3034"/>
        <w:gridCol w:w="2155"/>
        <w:gridCol w:w="2093"/>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00" w:right="0" w:firstLine="0"/>
              <w:jc w:val="both"/>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广东南粤银行股份有限公司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42,791.18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655,073,601.28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广东南粤银行股份有限公司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724,668,000.00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859" w:name="bookmark1859"/>
      <w:bookmarkStart w:id="1860" w:name="bookmark1860"/>
      <w:bookmarkStart w:id="1861" w:name="bookmark1861"/>
      <w:bookmarkStart w:id="1862" w:name="bookmark1862"/>
      <w:r>
        <w:rPr>
          <w:color w:val="000000"/>
          <w:spacing w:val="0"/>
          <w:w w:val="100"/>
          <w:position w:val="0"/>
        </w:rPr>
        <w:t>（</w:t>
      </w:r>
      <w:bookmarkEnd w:id="1861"/>
      <w:r>
        <w:rPr>
          <w:rFonts w:ascii="Times New Roman" w:eastAsia="Times New Roman" w:hAnsi="Times New Roman" w:cs="Times New Roman"/>
          <w:color w:val="000000"/>
          <w:spacing w:val="0"/>
          <w:w w:val="100"/>
          <w:position w:val="0"/>
        </w:rPr>
        <w:t>4</w:t>
      </w:r>
      <w:r>
        <w:rPr>
          <w:color w:val="000000"/>
          <w:spacing w:val="0"/>
          <w:w w:val="100"/>
          <w:position w:val="0"/>
        </w:rPr>
        <w:t>）关联方贷款</w:t>
      </w:r>
      <w:bookmarkEnd w:id="1859"/>
      <w:bookmarkEnd w:id="1860"/>
      <w:bookmarkEnd w:id="1862"/>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134"/>
        <w:gridCol w:w="2338"/>
        <w:gridCol w:w="1954"/>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广东南粤银行股份有限公司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1,316,664,600.00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1863" w:name="bookmark1863"/>
      <w:bookmarkStart w:id="1864" w:name="bookmark1864"/>
      <w:bookmarkStart w:id="1865" w:name="bookmark1865"/>
      <w:r>
        <w:rPr>
          <w:color w:val="000000"/>
          <w:spacing w:val="0"/>
          <w:w w:val="100"/>
          <w:position w:val="0"/>
        </w:rPr>
        <w:t>十三、股份支付</w:t>
      </w:r>
      <w:bookmarkEnd w:id="1863"/>
      <w:bookmarkEnd w:id="1864"/>
      <w:bookmarkEnd w:id="1865"/>
    </w:p>
    <w:p>
      <w:pPr>
        <w:pStyle w:val="Style38"/>
        <w:keepNext/>
        <w:keepLines/>
        <w:widowControl w:val="0"/>
        <w:shd w:val="clear" w:color="auto" w:fill="auto"/>
        <w:bidi w:val="0"/>
        <w:spacing w:before="0" w:after="380" w:line="240" w:lineRule="auto"/>
        <w:ind w:left="0" w:right="0" w:firstLine="0"/>
        <w:jc w:val="left"/>
      </w:pPr>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66"/>
      <w:bookmarkEnd w:id="1867"/>
      <w:bookmarkEnd w:id="186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公司期末发行在外的股份期权行权价格的范围和合同剩余期限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详见说明</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日，本公司第九届董事会第十次临时会议和第九届监事会第五次临时会议审议通过了《关于调整公司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股限制性股票激励计划相关事项的议案》、《关于向激励对象授予限制性股票的议案》。授予了 </w:t>
      </w:r>
      <w:r>
        <w:rPr>
          <w:rFonts w:ascii="Times New Roman" w:eastAsia="Times New Roman" w:hAnsi="Times New Roman" w:cs="Times New Roman"/>
          <w:color w:val="000000"/>
          <w:spacing w:val="0"/>
          <w:w w:val="100"/>
          <w:position w:val="0"/>
          <w:sz w:val="18"/>
          <w:szCs w:val="18"/>
        </w:rPr>
        <w:t>7960</w:t>
      </w:r>
      <w:r>
        <w:rPr>
          <w:color w:val="000000"/>
          <w:spacing w:val="0"/>
          <w:w w:val="100"/>
          <w:position w:val="0"/>
        </w:rPr>
        <w:t>万股的限制性股票， 授予日为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日，限制性股票的公允价值为授予日当天股票的除权价。本激励计划授予限制性属于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一次授予， 分期解锁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，自限制性股票授予登记完成之日起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个月后的首个交易日起至限制性股票授予登记完成之日起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 后一个交易日当日止，解锁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；自限制性股票授予登记完成之日起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个月后的首个交易日起至限制性股票授予登记完成 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个月内的最后一个交易日当日止，解锁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；自限制性股票授予登记完成之日起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个月后的首个交易日起至限 制性股票授予登记完成之日起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个月内的最后一个交易日当日止，解锁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。同时在</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个会计年度中，分 年度进行业绩考核并解除限售，每个会计年度考核一次（具体业绩考核条件详见公司公告）。本年度由于部分高管离职，涉 及</w:t>
      </w:r>
      <w:r>
        <w:rPr>
          <w:rFonts w:ascii="Times New Roman" w:eastAsia="Times New Roman" w:hAnsi="Times New Roman" w:cs="Times New Roman"/>
          <w:color w:val="000000"/>
          <w:spacing w:val="0"/>
          <w:w w:val="100"/>
          <w:position w:val="0"/>
          <w:sz w:val="18"/>
          <w:szCs w:val="18"/>
        </w:rPr>
        <w:t>283</w:t>
      </w:r>
      <w:r>
        <w:rPr>
          <w:color w:val="000000"/>
          <w:spacing w:val="0"/>
          <w:w w:val="100"/>
          <w:position w:val="0"/>
        </w:rPr>
        <w:t>万股失效。</w:t>
      </w:r>
    </w:p>
    <w:p>
      <w:pPr>
        <w:pStyle w:val="Style38"/>
        <w:keepNext/>
        <w:keepLines/>
        <w:widowControl w:val="0"/>
        <w:shd w:val="clear" w:color="auto" w:fill="auto"/>
        <w:bidi w:val="0"/>
        <w:spacing w:before="0" w:after="300" w:line="240" w:lineRule="auto"/>
        <w:ind w:left="0" w:right="0" w:firstLine="0"/>
        <w:jc w:val="left"/>
      </w:pPr>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69"/>
      <w:bookmarkEnd w:id="1870"/>
      <w:bookmarkEnd w:id="1871"/>
    </w:p>
    <w:p>
      <w:pPr>
        <w:pStyle w:val="Style30"/>
        <w:keepNext w:val="0"/>
        <w:keepLines w:val="0"/>
        <w:widowControl w:val="0"/>
        <w:shd w:val="clear" w:color="auto" w:fill="auto"/>
        <w:bidi w:val="0"/>
        <w:spacing w:before="0" w:after="1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4656"/>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授予日股票的除权价</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详见说明</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85,043,797.12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52,556,871.89</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220" w:line="307" w:lineRule="exact"/>
        <w:ind w:left="0" w:right="0"/>
        <w:jc w:val="both"/>
      </w:pPr>
      <w:r>
        <w:rPr>
          <w:color w:val="000000"/>
          <w:spacing w:val="0"/>
          <w:w w:val="100"/>
          <w:position w:val="0"/>
        </w:rPr>
        <w:t>等待期内每个资产负债表日，本公司根据最新取得的可行权职工人数变动等后续信息作出最佳估计，修正预计可行权的 权益工具数量。在可行权日，最终预计可行权权益工具的数量应当与实际可行权数量一致。</w:t>
      </w:r>
    </w:p>
    <w:p>
      <w:pPr>
        <w:pStyle w:val="Style26"/>
        <w:keepNext/>
        <w:keepLines/>
        <w:widowControl w:val="0"/>
        <w:shd w:val="clear" w:color="auto" w:fill="auto"/>
        <w:bidi w:val="0"/>
        <w:spacing w:before="0" w:after="380" w:line="240" w:lineRule="auto"/>
        <w:ind w:left="0" w:right="0" w:firstLine="0"/>
        <w:jc w:val="both"/>
      </w:pPr>
      <w:bookmarkStart w:id="1872" w:name="bookmark1872"/>
      <w:bookmarkStart w:id="1873" w:name="bookmark1873"/>
      <w:bookmarkStart w:id="1874" w:name="bookmark1874"/>
      <w:r>
        <w:rPr>
          <w:color w:val="000000"/>
          <w:spacing w:val="0"/>
          <w:w w:val="100"/>
          <w:position w:val="0"/>
        </w:rPr>
        <w:t>十四、承诺及或有事项</w:t>
      </w:r>
      <w:bookmarkEnd w:id="1872"/>
      <w:bookmarkEnd w:id="1873"/>
      <w:bookmarkEnd w:id="1874"/>
    </w:p>
    <w:p>
      <w:pPr>
        <w:pStyle w:val="Style38"/>
        <w:keepNext/>
        <w:keepLines/>
        <w:widowControl w:val="0"/>
        <w:shd w:val="clear" w:color="auto" w:fill="auto"/>
        <w:bidi w:val="0"/>
        <w:spacing w:before="0" w:after="380" w:line="240" w:lineRule="auto"/>
        <w:ind w:left="0" w:right="0" w:firstLine="0"/>
        <w:jc w:val="both"/>
      </w:pPr>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75"/>
      <w:bookmarkEnd w:id="1876"/>
      <w:bookmarkEnd w:id="1877"/>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46"/>
        <w:gridCol w:w="3053"/>
        <w:gridCol w:w="277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已签约但尚未于财务报表中确认的资本承诺</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购建长期资产承诺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181,254,971.61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236,106,766.83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78"/>
      <w:bookmarkEnd w:id="1879"/>
      <w:bookmarkEnd w:id="1880"/>
    </w:p>
    <w:p>
      <w:pPr>
        <w:pStyle w:val="Style38"/>
        <w:keepNext/>
        <w:keepLines/>
        <w:widowControl w:val="0"/>
        <w:shd w:val="clear" w:color="auto" w:fill="auto"/>
        <w:bidi w:val="0"/>
        <w:spacing w:before="0" w:after="260" w:line="240" w:lineRule="auto"/>
        <w:ind w:left="0" w:right="0" w:firstLine="520"/>
        <w:jc w:val="both"/>
      </w:pPr>
      <w:bookmarkStart w:id="1878" w:name="bookmark1878"/>
      <w:bookmarkStart w:id="1879" w:name="bookmark1879"/>
      <w:bookmarkStart w:id="1881" w:name="bookmark18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78"/>
      <w:bookmarkEnd w:id="1879"/>
      <w:bookmarkEnd w:id="1881"/>
    </w:p>
    <w:p>
      <w:pPr>
        <w:pStyle w:val="Style30"/>
        <w:keepNext w:val="0"/>
        <w:keepLines w:val="0"/>
        <w:widowControl w:val="0"/>
        <w:shd w:val="clear" w:color="auto" w:fill="auto"/>
        <w:tabs>
          <w:tab w:pos="905" w:val="left"/>
        </w:tabs>
        <w:bidi w:val="0"/>
        <w:spacing w:before="0" w:after="0" w:line="314" w:lineRule="exact"/>
        <w:ind w:left="0" w:right="0" w:firstLine="460"/>
        <w:jc w:val="both"/>
      </w:pPr>
      <w:bookmarkStart w:id="1882" w:name="bookmark1882"/>
      <w:r>
        <w:rPr>
          <w:color w:val="000000"/>
          <w:spacing w:val="0"/>
          <w:w w:val="100"/>
          <w:position w:val="0"/>
        </w:rPr>
        <w:t>（</w:t>
      </w:r>
      <w:bookmarkEnd w:id="18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未决诉讼仲裁形成的或有负债及其财务影响</w:t>
      </w:r>
    </w:p>
    <w:p>
      <w:pPr>
        <w:pStyle w:val="Style30"/>
        <w:keepNext w:val="0"/>
        <w:keepLines w:val="0"/>
        <w:widowControl w:val="0"/>
        <w:shd w:val="clear" w:color="auto" w:fill="auto"/>
        <w:bidi w:val="0"/>
        <w:spacing w:before="0" w:after="0" w:line="319" w:lineRule="exact"/>
        <w:ind w:left="0" w:right="0" w:firstLine="460"/>
        <w:jc w:val="both"/>
      </w:pPr>
      <w:r>
        <w:rPr>
          <w:color w:val="000000"/>
          <w:spacing w:val="0"/>
          <w:w w:val="100"/>
          <w:position w:val="0"/>
        </w:rPr>
        <w:t>本公司与香港</w:t>
      </w:r>
      <w:r>
        <w:rPr>
          <w:rFonts w:ascii="Times New Roman" w:eastAsia="Times New Roman" w:hAnsi="Times New Roman" w:cs="Times New Roman"/>
          <w:color w:val="000000"/>
          <w:spacing w:val="0"/>
          <w:w w:val="100"/>
          <w:position w:val="0"/>
          <w:sz w:val="18"/>
          <w:szCs w:val="18"/>
        </w:rPr>
        <w:t xml:space="preserve">ArjowigginsHKK2Limited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“HKK2</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月在山东省寿光市合作成立了阿尔诺维 根斯晨鸣特种纸有限公司，以生产特种纸、装饰纸及图纸。但由于经济危机，致该公司经营不善，该公司于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月被 迫解散。</w:t>
      </w:r>
    </w:p>
    <w:p>
      <w:pPr>
        <w:pStyle w:val="Style30"/>
        <w:keepNext w:val="0"/>
        <w:keepLines w:val="0"/>
        <w:widowControl w:val="0"/>
        <w:shd w:val="clear" w:color="auto" w:fill="auto"/>
        <w:bidi w:val="0"/>
        <w:spacing w:before="0" w:after="0" w:line="314" w:lineRule="exact"/>
        <w:ind w:left="0" w:right="0" w:firstLine="46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HKK2</w:t>
      </w:r>
      <w:r>
        <w:rPr>
          <w:color w:val="000000"/>
          <w:spacing w:val="0"/>
          <w:w w:val="100"/>
          <w:position w:val="0"/>
        </w:rPr>
        <w:t>公司以本公司违反合资合同为由，于中国香港特别行政区向香港国际仲裁中心提出仲裁申请，</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月香港国际仲裁中心公布仲裁结果：赔偿</w:t>
      </w:r>
      <w:r>
        <w:rPr>
          <w:rFonts w:ascii="Times New Roman" w:eastAsia="Times New Roman" w:hAnsi="Times New Roman" w:cs="Times New Roman"/>
          <w:color w:val="000000"/>
          <w:spacing w:val="0"/>
          <w:w w:val="100"/>
          <w:position w:val="0"/>
          <w:sz w:val="18"/>
          <w:szCs w:val="18"/>
        </w:rPr>
        <w:t>HKK2</w:t>
      </w:r>
      <w:r>
        <w:rPr>
          <w:color w:val="000000"/>
          <w:spacing w:val="0"/>
          <w:w w:val="100"/>
          <w:position w:val="0"/>
        </w:rPr>
        <w:t>公司经济损失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亿人民币、</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万元港币仲裁费以及</w:t>
      </w:r>
      <w:r>
        <w:rPr>
          <w:rFonts w:ascii="Times New Roman" w:eastAsia="Times New Roman" w:hAnsi="Times New Roman" w:cs="Times New Roman"/>
          <w:color w:val="000000"/>
          <w:spacing w:val="0"/>
          <w:w w:val="100"/>
          <w:position w:val="0"/>
          <w:sz w:val="18"/>
          <w:szCs w:val="18"/>
        </w:rPr>
        <w:t>354</w:t>
      </w:r>
      <w:r>
        <w:rPr>
          <w:color w:val="000000"/>
          <w:spacing w:val="0"/>
          <w:w w:val="100"/>
          <w:position w:val="0"/>
        </w:rPr>
        <w:t>万美元律 师费，并按年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计息。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月本公司收到法定偿债书，并规定若公司</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天之内不履行裁决内容，将对本公司提出</w:t>
      </w:r>
      <w:r>
        <w:rPr>
          <w:rFonts w:ascii="Times New Roman" w:eastAsia="Times New Roman" w:hAnsi="Times New Roman" w:cs="Times New Roman"/>
          <w:color w:val="000000"/>
          <w:spacing w:val="0"/>
          <w:w w:val="100"/>
          <w:position w:val="0"/>
          <w:sz w:val="18"/>
          <w:szCs w:val="18"/>
        </w:rPr>
        <w:t xml:space="preserve">H </w:t>
      </w:r>
      <w:r>
        <w:rPr>
          <w:color w:val="000000"/>
          <w:spacing w:val="0"/>
          <w:w w:val="100"/>
          <w:position w:val="0"/>
        </w:rPr>
        <w:t>股清盘呈请；而后</w:t>
      </w:r>
      <w:r>
        <w:rPr>
          <w:rFonts w:ascii="Times New Roman" w:eastAsia="Times New Roman" w:hAnsi="Times New Roman" w:cs="Times New Roman"/>
          <w:color w:val="000000"/>
          <w:spacing w:val="0"/>
          <w:w w:val="100"/>
          <w:position w:val="0"/>
          <w:sz w:val="18"/>
          <w:szCs w:val="18"/>
        </w:rPr>
        <w:t>HKK2</w:t>
      </w:r>
      <w:r>
        <w:rPr>
          <w:color w:val="000000"/>
          <w:spacing w:val="0"/>
          <w:w w:val="100"/>
          <w:position w:val="0"/>
        </w:rPr>
        <w:t>公司向仲裁中心提出</w:t>
      </w:r>
      <w:r>
        <w:rPr>
          <w:rFonts w:ascii="Times New Roman" w:eastAsia="Times New Roman" w:hAnsi="Times New Roman" w:cs="Times New Roman"/>
          <w:color w:val="000000"/>
          <w:spacing w:val="0"/>
          <w:w w:val="100"/>
          <w:position w:val="0"/>
          <w:sz w:val="18"/>
          <w:szCs w:val="18"/>
        </w:rPr>
        <w:t>H</w:t>
      </w:r>
      <w:r>
        <w:rPr>
          <w:color w:val="000000"/>
          <w:spacing w:val="0"/>
          <w:w w:val="100"/>
          <w:position w:val="0"/>
        </w:rPr>
        <w:t>股清盘呈请。</w:t>
      </w:r>
    </w:p>
    <w:p>
      <w:pPr>
        <w:pStyle w:val="Style30"/>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月，本公司向香港特别行政区高等法院原诉法庭申请并取得禁制令，禁制令明确说明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禁止申请人对本公司 提出清盘呈请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HKK2</w:t>
      </w:r>
      <w:r>
        <w:rPr>
          <w:color w:val="000000"/>
          <w:spacing w:val="0"/>
          <w:w w:val="100"/>
          <w:position w:val="0"/>
        </w:rPr>
        <w:t>公司向法院提出上诉，该法院于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月驳回本公司取得的禁制令；同月，本公司收到被告人 向香港高等法院提交的清盘呈请，指称本公司未能履行仲裁案之裁决，需向被告人赔偿经济损失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 xml:space="preserve">亿人民币及相应利息、 </w:t>
      </w:r>
      <w:r>
        <w:rPr>
          <w:rFonts w:ascii="Times New Roman" w:eastAsia="Times New Roman" w:hAnsi="Times New Roman" w:cs="Times New Roman"/>
          <w:color w:val="000000"/>
          <w:spacing w:val="0"/>
          <w:w w:val="100"/>
          <w:position w:val="0"/>
          <w:sz w:val="18"/>
          <w:szCs w:val="18"/>
        </w:rPr>
        <w:t>354</w:t>
      </w:r>
      <w:r>
        <w:rPr>
          <w:color w:val="000000"/>
          <w:spacing w:val="0"/>
          <w:w w:val="100"/>
          <w:position w:val="0"/>
        </w:rPr>
        <w:t>万美元律师费用和</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万港元仲裁费用及相应利息。</w:t>
      </w:r>
    </w:p>
    <w:p>
      <w:pPr>
        <w:pStyle w:val="Style3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年就该项未决诉讼计提了金额为人民币</w:t>
      </w:r>
      <w:r>
        <w:rPr>
          <w:rFonts w:ascii="Times New Roman" w:eastAsia="Times New Roman" w:hAnsi="Times New Roman" w:cs="Times New Roman"/>
          <w:color w:val="000000"/>
          <w:spacing w:val="0"/>
          <w:w w:val="100"/>
          <w:position w:val="0"/>
          <w:sz w:val="18"/>
          <w:szCs w:val="18"/>
        </w:rPr>
        <w:t>325,259,082.28</w:t>
      </w:r>
      <w:r>
        <w:rPr>
          <w:color w:val="000000"/>
          <w:spacing w:val="0"/>
          <w:w w:val="100"/>
          <w:position w:val="0"/>
        </w:rPr>
        <w:t>元的预计负债。</w:t>
      </w:r>
    </w:p>
    <w:p>
      <w:pPr>
        <w:pStyle w:val="Style30"/>
        <w:keepNext w:val="0"/>
        <w:keepLines w:val="0"/>
        <w:widowControl w:val="0"/>
        <w:shd w:val="clear" w:color="auto" w:fill="auto"/>
        <w:bidi w:val="0"/>
        <w:spacing w:before="0" w:after="0" w:line="326"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日的相关上诉聆讯已于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日上午在香港高等法院上诉法庭完成。聆讯结束时，法 院曾指示将另定日期宣判。</w:t>
      </w:r>
    </w:p>
    <w:p>
      <w:pPr>
        <w:pStyle w:val="Style30"/>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日，香港高等法院上诉法庭做出判决，驳回本公司上诉请求。</w:t>
      </w:r>
    </w:p>
    <w:p>
      <w:pPr>
        <w:pStyle w:val="Style30"/>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日，香港终审法院受理了公司的上诉申请。本公司正在寻求再上诉途径，维护公司和广大投资者合法权 益。但截至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日，该预计损失仍具不确定性，因此，该项预计负债仍须在资产负债表中列示。</w:t>
      </w:r>
    </w:p>
    <w:p>
      <w:pPr>
        <w:pStyle w:val="Style30"/>
        <w:keepNext w:val="0"/>
        <w:keepLines w:val="0"/>
        <w:widowControl w:val="0"/>
        <w:shd w:val="clear" w:color="auto" w:fill="auto"/>
        <w:tabs>
          <w:tab w:pos="896" w:val="left"/>
        </w:tabs>
        <w:bidi w:val="0"/>
        <w:spacing w:before="0" w:after="0" w:line="314" w:lineRule="exact"/>
        <w:ind w:left="0" w:right="0" w:firstLine="460"/>
        <w:jc w:val="both"/>
      </w:pPr>
      <w:bookmarkStart w:id="1883" w:name="bookmark1883"/>
      <w:r>
        <w:rPr>
          <w:color w:val="000000"/>
          <w:spacing w:val="0"/>
          <w:w w:val="100"/>
          <w:position w:val="0"/>
        </w:rPr>
        <w:t>（</w:t>
      </w:r>
      <w:bookmarkEnd w:id="18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日原告北京国电富通科技发展有限责任公司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以下简称富通科技公司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与被告黄冈晨鸣浆纸有限公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以下简称黄冈晨鸣公司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、山东晨鸣纸业集团股份有限公司（以下简称山东晨鸣公司）施工合同纠纷一案，在湖北省黄冈 市中级人民法院立案，一审判决黄冈晨鸣公司向富通科技公司支付工程款</w:t>
      </w:r>
      <w:r>
        <w:rPr>
          <w:rFonts w:ascii="Times New Roman" w:eastAsia="Times New Roman" w:hAnsi="Times New Roman" w:cs="Times New Roman"/>
          <w:color w:val="000000"/>
          <w:spacing w:val="0"/>
          <w:w w:val="100"/>
          <w:position w:val="0"/>
          <w:sz w:val="18"/>
          <w:szCs w:val="18"/>
        </w:rPr>
        <w:t>54,715,691.40</w:t>
      </w:r>
      <w:r>
        <w:rPr>
          <w:color w:val="000000"/>
          <w:spacing w:val="0"/>
          <w:w w:val="100"/>
          <w:position w:val="0"/>
        </w:rPr>
        <w:t>元及逾期利息。</w:t>
      </w:r>
    </w:p>
    <w:p>
      <w:pPr>
        <w:pStyle w:val="Style3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黄冈晨鸣公司已经在应付账款中计提欠款，同时黄冈晨鸣公司不服判决已上诉，截至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日二审尚未结束。</w:t>
      </w:r>
    </w:p>
    <w:p>
      <w:pPr>
        <w:pStyle w:val="Style30"/>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日，本公司不存在其他应披露的或有事项。</w:t>
      </w:r>
    </w:p>
    <w:p>
      <w:pPr>
        <w:pStyle w:val="Style26"/>
        <w:keepNext/>
        <w:keepLines/>
        <w:widowControl w:val="0"/>
        <w:shd w:val="clear" w:color="auto" w:fill="auto"/>
        <w:bidi w:val="0"/>
        <w:spacing w:before="0" w:after="260" w:line="240" w:lineRule="auto"/>
        <w:ind w:left="0" w:right="0" w:firstLine="0"/>
        <w:jc w:val="left"/>
      </w:pPr>
      <w:bookmarkStart w:id="1884" w:name="bookmark1884"/>
      <w:bookmarkStart w:id="1885" w:name="bookmark1885"/>
      <w:bookmarkStart w:id="1886" w:name="bookmark1886"/>
      <w:r>
        <w:rPr>
          <w:color w:val="000000"/>
          <w:spacing w:val="0"/>
          <w:w w:val="100"/>
          <w:position w:val="0"/>
        </w:rPr>
        <w:t>十五、资产负债表日后事项</w:t>
      </w:r>
      <w:bookmarkEnd w:id="1884"/>
      <w:bookmarkEnd w:id="1885"/>
      <w:bookmarkEnd w:id="1886"/>
    </w:p>
    <w:p>
      <w:pPr>
        <w:pStyle w:val="Style3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日，本集团不存在其他应披露的资产负债表日后事项。</w:t>
      </w:r>
    </w:p>
    <w:p>
      <w:pPr>
        <w:pStyle w:val="Style26"/>
        <w:keepNext/>
        <w:keepLines/>
        <w:widowControl w:val="0"/>
        <w:shd w:val="clear" w:color="auto" w:fill="auto"/>
        <w:bidi w:val="0"/>
        <w:spacing w:before="0" w:after="360" w:line="240" w:lineRule="auto"/>
        <w:ind w:left="0" w:right="0" w:firstLine="0"/>
        <w:jc w:val="left"/>
      </w:pPr>
      <w:bookmarkStart w:id="1887" w:name="bookmark1887"/>
      <w:bookmarkStart w:id="1888" w:name="bookmark1888"/>
      <w:bookmarkStart w:id="1889" w:name="bookmark1889"/>
      <w:r>
        <w:rPr>
          <w:color w:val="000000"/>
          <w:spacing w:val="0"/>
          <w:w w:val="100"/>
          <w:position w:val="0"/>
        </w:rPr>
        <w:t>十六、其他重要事项</w:t>
      </w:r>
      <w:bookmarkEnd w:id="1887"/>
      <w:bookmarkEnd w:id="1888"/>
      <w:bookmarkEnd w:id="1889"/>
    </w:p>
    <w:p>
      <w:pPr>
        <w:pStyle w:val="Style38"/>
        <w:keepNext/>
        <w:keepLines/>
        <w:widowControl w:val="0"/>
        <w:shd w:val="clear" w:color="auto" w:fill="auto"/>
        <w:bidi w:val="0"/>
        <w:spacing w:before="0" w:after="240" w:line="240" w:lineRule="auto"/>
        <w:ind w:left="0" w:right="0" w:firstLine="0"/>
        <w:jc w:val="both"/>
      </w:pPr>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890"/>
      <w:bookmarkEnd w:id="1891"/>
      <w:bookmarkEnd w:id="1892"/>
    </w:p>
    <w:p>
      <w:pPr>
        <w:pStyle w:val="Style30"/>
        <w:keepNext w:val="0"/>
        <w:keepLines w:val="0"/>
        <w:widowControl w:val="0"/>
        <w:shd w:val="clear" w:color="auto" w:fill="auto"/>
        <w:bidi w:val="0"/>
        <w:spacing w:before="0" w:after="100" w:line="314" w:lineRule="exact"/>
        <w:ind w:left="0" w:right="0" w:firstLine="46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）报告分部的确定依据与会计政策</w:t>
      </w:r>
    </w:p>
    <w:p>
      <w:pPr>
        <w:pStyle w:val="Style3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个报告分部。这些报告分部是以公 司日常内部管理要求的财务信息为基础确定的。集团的管理层定期评价这些报告分部的经营成果，以决定向其分配资源及评 价其业绩。</w:t>
      </w:r>
    </w:p>
    <w:p>
      <w:pPr>
        <w:pStyle w:val="Style3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本公司报告分部包括：</w:t>
      </w:r>
    </w:p>
    <w:p>
      <w:pPr>
        <w:pStyle w:val="Style30"/>
        <w:keepNext w:val="0"/>
        <w:keepLines w:val="0"/>
        <w:widowControl w:val="0"/>
        <w:shd w:val="clear" w:color="auto" w:fill="auto"/>
        <w:tabs>
          <w:tab w:pos="905" w:val="left"/>
        </w:tabs>
        <w:bidi w:val="0"/>
        <w:spacing w:before="0" w:after="0" w:line="314" w:lineRule="exact"/>
        <w:ind w:left="0" w:right="0" w:firstLine="460"/>
        <w:jc w:val="both"/>
      </w:pPr>
      <w:bookmarkStart w:id="1893" w:name="bookmark1893"/>
      <w:r>
        <w:rPr>
          <w:color w:val="000000"/>
          <w:spacing w:val="0"/>
          <w:w w:val="100"/>
          <w:position w:val="0"/>
        </w:rPr>
        <w:t>（</w:t>
      </w:r>
      <w:bookmarkEnd w:id="18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机制纸分部，生产及销售机制纸；</w:t>
      </w:r>
    </w:p>
    <w:p>
      <w:pPr>
        <w:pStyle w:val="Style30"/>
        <w:keepNext w:val="0"/>
        <w:keepLines w:val="0"/>
        <w:widowControl w:val="0"/>
        <w:shd w:val="clear" w:color="auto" w:fill="auto"/>
        <w:tabs>
          <w:tab w:pos="905" w:val="left"/>
        </w:tabs>
        <w:bidi w:val="0"/>
        <w:spacing w:before="0" w:after="0" w:line="314" w:lineRule="exact"/>
        <w:ind w:left="0" w:right="0" w:firstLine="460"/>
        <w:jc w:val="both"/>
      </w:pPr>
      <w:bookmarkStart w:id="1894" w:name="bookmark1894"/>
      <w:r>
        <w:rPr>
          <w:color w:val="000000"/>
          <w:spacing w:val="0"/>
          <w:w w:val="100"/>
          <w:position w:val="0"/>
        </w:rPr>
        <w:t>（</w:t>
      </w:r>
      <w:bookmarkEnd w:id="18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金融服务分部，提供金融服务；</w:t>
      </w:r>
    </w:p>
    <w:p>
      <w:pPr>
        <w:pStyle w:val="Style30"/>
        <w:keepNext w:val="0"/>
        <w:keepLines w:val="0"/>
        <w:widowControl w:val="0"/>
        <w:shd w:val="clear" w:color="auto" w:fill="auto"/>
        <w:tabs>
          <w:tab w:pos="905" w:val="left"/>
        </w:tabs>
        <w:bidi w:val="0"/>
        <w:spacing w:before="0" w:after="0" w:line="314" w:lineRule="exact"/>
        <w:ind w:left="0" w:right="0" w:firstLine="460"/>
        <w:jc w:val="both"/>
      </w:pPr>
      <w:bookmarkStart w:id="1895" w:name="bookmark1895"/>
      <w:r>
        <w:rPr>
          <w:color w:val="000000"/>
          <w:spacing w:val="0"/>
          <w:w w:val="100"/>
          <w:position w:val="0"/>
        </w:rPr>
        <w:t>（</w:t>
      </w:r>
      <w:bookmarkEnd w:id="18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酒店及物业租金分部，物业出租；</w:t>
      </w:r>
    </w:p>
    <w:p>
      <w:pPr>
        <w:pStyle w:val="Style30"/>
        <w:keepNext w:val="0"/>
        <w:keepLines w:val="0"/>
        <w:widowControl w:val="0"/>
        <w:shd w:val="clear" w:color="auto" w:fill="auto"/>
        <w:tabs>
          <w:tab w:pos="905" w:val="left"/>
        </w:tabs>
        <w:bidi w:val="0"/>
        <w:spacing w:before="0" w:after="0" w:line="314" w:lineRule="exact"/>
        <w:ind w:left="0" w:right="0" w:firstLine="460"/>
        <w:jc w:val="both"/>
      </w:pPr>
      <w:bookmarkStart w:id="1896" w:name="bookmark1896"/>
      <w:r>
        <w:rPr>
          <w:color w:val="000000"/>
          <w:spacing w:val="0"/>
          <w:w w:val="100"/>
          <w:position w:val="0"/>
        </w:rPr>
        <w:t>（</w:t>
      </w:r>
      <w:bookmarkEnd w:id="189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其他分部，除上述分部之外的其他业务。</w:t>
      </w:r>
    </w:p>
    <w:p>
      <w:pPr>
        <w:pStyle w:val="Style3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分部报告信息根据各分部向管理层报告时采用的会计政策及计量标准披露，这些会计政策及计量基础与编制财务报表时 的会计政策及计量基础保持一致。</w:t>
      </w:r>
    </w:p>
    <w:p>
      <w:pPr>
        <w:pStyle w:val="Style30"/>
        <w:keepNext w:val="0"/>
        <w:keepLines w:val="0"/>
        <w:widowControl w:val="0"/>
        <w:shd w:val="clear" w:color="auto" w:fill="auto"/>
        <w:bidi w:val="0"/>
        <w:spacing w:before="0" w:after="240" w:line="314" w:lineRule="exact"/>
        <w:ind w:left="0" w:right="0" w:firstLine="46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）报告分部的财务信息</w:t>
      </w:r>
    </w:p>
    <w:p>
      <w:pPr>
        <w:pStyle w:val="Style28"/>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单位：万元</w:t>
      </w:r>
    </w:p>
    <w:tbl>
      <w:tblPr>
        <w:tblOverlap w:val="never"/>
        <w:jc w:val="center"/>
        <w:tblLayout w:type="fixed"/>
      </w:tblPr>
      <w:tblGrid>
        <w:gridCol w:w="2242"/>
        <w:gridCol w:w="1416"/>
        <w:gridCol w:w="1277"/>
        <w:gridCol w:w="1560"/>
        <w:gridCol w:w="1042"/>
        <w:gridCol w:w="1162"/>
        <w:gridCol w:w="1171"/>
      </w:tblGrid>
      <w:tr>
        <w:trPr>
          <w:trHeight w:val="394"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本期或本期期末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机制纸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金融服务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酒店及物业租金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抵消</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3,174,975.00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65,440.39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40,526.16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133,313.93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112,274.25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3,301,981.23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其中：对外交易收入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3,168,198.65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35,210.22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16,635.55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81,936.81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3,301,981.23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分部间交易收入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6,776.35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30,230.18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23,890.60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51,377.12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112,274.25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3,084,442.22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65,195.11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23,111.51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127,829.53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107,220.05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3,193,358.32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2,566,477.14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24,602.34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12,939.43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123,637.48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205,428.81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2,522,227.58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2,414,343.74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24,602.34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118,084.03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118,386.09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2,446,006.73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49,085.83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29,350.97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营业利润</w:t>
            </w:r>
            <w:r>
              <w:rPr>
                <w:color w:val="000000"/>
                <w:spacing w:val="0"/>
                <w:w w:val="100"/>
                <w:position w:val="0"/>
              </w:rPr>
              <w:t>/（</w:t>
            </w:r>
            <w:r>
              <w:rPr>
                <w:rFonts w:ascii="SimSun" w:eastAsia="SimSun" w:hAnsi="SimSun" w:cs="SimSun"/>
                <w:color w:val="000000"/>
                <w:spacing w:val="0"/>
                <w:w w:val="100"/>
                <w:position w:val="0"/>
                <w:sz w:val="17"/>
                <w:szCs w:val="17"/>
              </w:rPr>
              <w:t>亏损</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330,978.21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11,821.37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106,957.32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228,145.90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9,069,982.56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2,039,544.30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794,932.41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969,230.15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4,589,543.96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8,284,145.46</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6,622,082.54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791,449.37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411,845.72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297,958.83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2,093,873.91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6,029,462.55</w:t>
            </w:r>
          </w:p>
        </w:tc>
      </w:tr>
    </w:tbl>
    <w:p>
      <w:pPr>
        <w:widowControl w:val="0"/>
        <w:spacing w:after="4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单位：万元</w:t>
      </w:r>
    </w:p>
    <w:tbl>
      <w:tblPr>
        <w:tblOverlap w:val="never"/>
        <w:jc w:val="center"/>
        <w:tblLayout w:type="fixed"/>
      </w:tblPr>
      <w:tblGrid>
        <w:gridCol w:w="2102"/>
        <w:gridCol w:w="1162"/>
        <w:gridCol w:w="1162"/>
        <w:gridCol w:w="1411"/>
        <w:gridCol w:w="1368"/>
        <w:gridCol w:w="1272"/>
        <w:gridCol w:w="1392"/>
      </w:tblGrid>
      <w:tr>
        <w:trPr>
          <w:trHeight w:val="63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上期或上期期末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机制纸</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金融服务</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酒店及物业租 金</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抵消</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500" w:firstLine="0"/>
              <w:jc w:val="right"/>
              <w:rPr>
                <w:sz w:val="17"/>
                <w:szCs w:val="17"/>
              </w:rPr>
            </w:pPr>
            <w:r>
              <w:rPr>
                <w:rFonts w:ascii="SimSun" w:eastAsia="SimSun" w:hAnsi="SimSun" w:cs="SimSun"/>
                <w:color w:val="000000"/>
                <w:spacing w:val="0"/>
                <w:w w:val="100"/>
                <w:position w:val="0"/>
                <w:sz w:val="17"/>
                <w:szCs w:val="17"/>
              </w:rPr>
              <w:t>合计</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2,920,631.44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129,212.57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19,619.77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101,144.05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96,956.03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3,073,651.80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其中：对外交易收入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2,902,152.31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95,273.89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13,863.94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62,361.66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3,073,651.80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分部间交易收入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18,479.13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33,938.68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5,755.83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38,782.39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96,956.03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2,859,475.79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128,228.67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15,074.89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97,954.64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96,008.18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3,004,725.81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2,247,053.49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79,811.95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17,761.55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87,410.55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67,478.12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2,364,559.42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2,184,452.82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79,811.95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17,115.86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86,891.58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63,601.33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2,304,670.88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28,400.67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332.36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1,987.97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29,824.64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营业利润</w:t>
            </w:r>
            <w:r>
              <w:rPr>
                <w:color w:val="000000"/>
                <w:spacing w:val="0"/>
                <w:w w:val="100"/>
                <w:position w:val="0"/>
              </w:rPr>
              <w:t>/（</w:t>
            </w:r>
            <w:r>
              <w:rPr>
                <w:rFonts w:ascii="SimSun" w:eastAsia="SimSun" w:hAnsi="SimSun" w:cs="SimSun"/>
                <w:color w:val="000000"/>
                <w:spacing w:val="0"/>
                <w:w w:val="100"/>
                <w:position w:val="0"/>
                <w:sz w:val="17"/>
                <w:szCs w:val="17"/>
              </w:rPr>
              <w:t>亏损</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389,249.19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29,513.92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241,310.40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158,472.15</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8,512,412.61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2,016,849.03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752,335.96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725,475.06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2,849,526.88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9,157,545.78</w:t>
            </w:r>
          </w:p>
        </w:tc>
      </w:tr>
    </w:tbl>
    <w:p>
      <w:pPr>
        <w:spacing w:lineRule="exact" w:line="1"/>
        <w:rPr>
          <w:sz w:val="2"/>
          <w:szCs w:val="2"/>
        </w:rPr>
      </w:pPr>
      <w:r>
        <w:br w:type="page"/>
      </w:r>
    </w:p>
    <w:p>
      <w:pPr>
        <w:pStyle w:val="Style60"/>
        <w:keepNext w:val="0"/>
        <w:keepLines w:val="0"/>
        <w:widowControl w:val="0"/>
        <w:shd w:val="clear" w:color="auto" w:fill="auto"/>
        <w:tabs>
          <w:tab w:pos="2088" w:val="left"/>
          <w:tab w:pos="3259" w:val="left"/>
          <w:tab w:pos="4786" w:val="left"/>
          <w:tab w:pos="6154" w:val="left"/>
          <w:tab w:pos="7310" w:val="left"/>
          <w:tab w:pos="8678" w:val="left"/>
        </w:tabs>
        <w:bidi w:val="0"/>
        <w:spacing w:before="0" w:after="340" w:line="240" w:lineRule="auto"/>
        <w:ind w:left="0" w:right="0" w:firstLine="0"/>
        <w:jc w:val="left"/>
      </w:pPr>
      <w:r>
        <w:rPr>
          <w:rFonts w:ascii="SimSun" w:eastAsia="SimSun" w:hAnsi="SimSun" w:cs="SimSun"/>
          <w:color w:val="000000"/>
          <w:spacing w:val="0"/>
          <w:w w:val="100"/>
          <w:position w:val="0"/>
          <w:sz w:val="17"/>
          <w:szCs w:val="17"/>
          <w:u w:val="single"/>
        </w:rPr>
        <w:t>负债总额</w:t>
        <w:tab/>
      </w:r>
      <w:r>
        <w:rPr>
          <w:color w:val="000000"/>
          <w:spacing w:val="0"/>
          <w:w w:val="100"/>
          <w:position w:val="0"/>
          <w:u w:val="single"/>
        </w:rPr>
        <w:t>6,110,415.47</w:t>
        <w:tab/>
        <w:t xml:space="preserve">1,258,701.14 </w:t>
      </w:r>
      <w:r>
        <w:rPr>
          <w:color w:val="000000"/>
          <w:spacing w:val="0"/>
          <w:w w:val="100"/>
          <w:position w:val="0"/>
          <w:u w:val="single"/>
        </w:rPr>
        <w:t>|</w:t>
        <w:tab/>
      </w:r>
      <w:r>
        <w:rPr>
          <w:color w:val="000000"/>
          <w:spacing w:val="0"/>
          <w:w w:val="100"/>
          <w:position w:val="0"/>
          <w:u w:val="single"/>
        </w:rPr>
        <w:t xml:space="preserve">465,545.60 </w:t>
      </w:r>
      <w:r>
        <w:rPr>
          <w:color w:val="000000"/>
          <w:spacing w:val="0"/>
          <w:w w:val="100"/>
          <w:position w:val="0"/>
          <w:u w:val="single"/>
        </w:rPr>
        <w:t>|</w:t>
        <w:tab/>
      </w:r>
      <w:r>
        <w:rPr>
          <w:color w:val="000000"/>
          <w:spacing w:val="0"/>
          <w:w w:val="100"/>
          <w:position w:val="0"/>
          <w:u w:val="single"/>
        </w:rPr>
        <w:t xml:space="preserve">281,988.12 </w:t>
      </w:r>
      <w:r>
        <w:rPr>
          <w:color w:val="000000"/>
          <w:spacing w:val="0"/>
          <w:w w:val="100"/>
          <w:position w:val="0"/>
          <w:u w:val="single"/>
        </w:rPr>
        <w:t>|</w:t>
        <w:tab/>
      </w:r>
      <w:r>
        <w:rPr>
          <w:color w:val="000000"/>
          <w:spacing w:val="0"/>
          <w:w w:val="100"/>
          <w:position w:val="0"/>
          <w:u w:val="single"/>
        </w:rPr>
        <w:t xml:space="preserve">1,539,130.92 </w:t>
      </w:r>
      <w:r>
        <w:rPr>
          <w:color w:val="000000"/>
          <w:spacing w:val="0"/>
          <w:w w:val="100"/>
          <w:position w:val="0"/>
          <w:u w:val="single"/>
        </w:rPr>
        <w:t>|</w:t>
        <w:tab/>
      </w:r>
      <w:r>
        <w:rPr>
          <w:color w:val="000000"/>
          <w:spacing w:val="0"/>
          <w:w w:val="100"/>
          <w:position w:val="0"/>
          <w:u w:val="single"/>
        </w:rPr>
        <w:t>6,577,519.41</w:t>
      </w:r>
    </w:p>
    <w:p>
      <w:pPr>
        <w:pStyle w:val="Style38"/>
        <w:keepNext/>
        <w:keepLines/>
        <w:widowControl w:val="0"/>
        <w:shd w:val="clear" w:color="auto" w:fill="auto"/>
        <w:bidi w:val="0"/>
        <w:spacing w:before="0" w:after="380" w:line="240" w:lineRule="auto"/>
        <w:ind w:left="0" w:right="0" w:firstLine="0"/>
        <w:jc w:val="left"/>
      </w:pPr>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897"/>
      <w:bookmarkEnd w:id="1898"/>
      <w:bookmarkEnd w:id="1899"/>
    </w:p>
    <w:p>
      <w:pPr>
        <w:pStyle w:val="Style30"/>
        <w:keepNext w:val="0"/>
        <w:keepLines w:val="0"/>
        <w:widowControl w:val="0"/>
        <w:shd w:val="clear" w:color="auto" w:fill="auto"/>
        <w:bidi w:val="0"/>
        <w:spacing w:before="0" w:after="200" w:line="240" w:lineRule="auto"/>
        <w:ind w:left="0" w:right="0" w:firstLine="46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）计入递延收益的政府补助，后续采用总额法计量</w:t>
      </w:r>
    </w:p>
    <w:p>
      <w:pPr>
        <w:pStyle w:val="Style28"/>
        <w:keepNext w:val="0"/>
        <w:keepLines w:val="0"/>
        <w:widowControl w:val="0"/>
        <w:shd w:val="clear" w:color="auto" w:fill="auto"/>
        <w:bidi w:val="0"/>
        <w:spacing w:before="0" w:after="0" w:line="240" w:lineRule="auto"/>
        <w:ind w:left="9019" w:right="0" w:firstLine="0"/>
        <w:jc w:val="left"/>
      </w:pPr>
      <w:r>
        <w:rPr>
          <w:color w:val="000000"/>
          <w:spacing w:val="0"/>
          <w:w w:val="100"/>
          <w:position w:val="0"/>
        </w:rPr>
        <w:t>单位：元</w:t>
      </w:r>
    </w:p>
    <w:tbl>
      <w:tblPr>
        <w:tblOverlap w:val="never"/>
        <w:jc w:val="center"/>
        <w:tblLayout w:type="fixed"/>
      </w:tblPr>
      <w:tblGrid>
        <w:gridCol w:w="1392"/>
        <w:gridCol w:w="850"/>
        <w:gridCol w:w="994"/>
        <w:gridCol w:w="1133"/>
        <w:gridCol w:w="1277"/>
        <w:gridCol w:w="850"/>
        <w:gridCol w:w="989"/>
        <w:gridCol w:w="1133"/>
        <w:gridCol w:w="1253"/>
      </w:tblGrid>
      <w:tr>
        <w:trPr>
          <w:trHeight w:val="127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2020.12.3</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本期结转计</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入损益的金</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其他变 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2021.12.3</w:t>
            </w:r>
          </w:p>
          <w:p>
            <w:pPr>
              <w:pStyle w:val="Style23"/>
              <w:keepNext w:val="0"/>
              <w:keepLines w:val="0"/>
              <w:widowControl w:val="0"/>
              <w:shd w:val="clear" w:color="auto" w:fill="auto"/>
              <w:bidi w:val="0"/>
              <w:spacing w:before="0" w:after="0" w:line="240" w:lineRule="auto"/>
              <w:ind w:left="0" w:right="440" w:firstLine="0"/>
              <w:jc w:val="right"/>
            </w:pPr>
            <w:r>
              <w:rPr>
                <w:color w:val="000000"/>
                <w:spacing w:val="0"/>
                <w:w w:val="100"/>
                <w:position w:val="0"/>
              </w:rPr>
              <w:t>1</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本期结转计</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入损益的列</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报项目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140" w:right="0" w:firstLine="2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国家科技支撑</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计划课题经费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财政拨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1,287,825.</w:t>
            </w:r>
          </w:p>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1,123,125.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的政府补助</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基础设施及环</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财政拨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233,097,5</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12,227,345.</w:t>
            </w:r>
          </w:p>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12,835,606.22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13,216,0</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219,273,2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的政府补助</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黄冈林浆纸一 体化项目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财政拨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479,669,1</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41,377,787.</w:t>
            </w:r>
          </w:p>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24,200,216.24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496,846,7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的政府补助</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湛江林浆纸一 体化项目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财政拨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54,901,23</w:t>
            </w:r>
          </w:p>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4,094,632.92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50,806,59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的政府补助</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技改项目财政 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财政拨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155,686,1</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11,535,807.72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144,150,3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的政府补助</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环境保护资金 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财政拨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677,639,5</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50,592,141.88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627,047,4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的政府补助</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财政拨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35,715,19</w:t>
            </w:r>
          </w:p>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1,280,955.08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34,434,23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与资产相关</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的政府补助</w:t>
            </w:r>
          </w:p>
        </w:tc>
      </w:tr>
      <w:tr>
        <w:trPr>
          <w:trHeight w:val="64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1,637,996,</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636.51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53,605,132.</w:t>
            </w:r>
          </w:p>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104,704,060.0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13,216,0</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1,573,681,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说明：①基础设施及环保工程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年其他变动为政府收回土地后，将土地对应政府补助收回。</w:t>
      </w:r>
    </w:p>
    <w:p>
      <w:pPr>
        <w:widowControl w:val="0"/>
        <w:spacing w:after="199" w:line="1" w:lineRule="exact"/>
      </w:pPr>
    </w:p>
    <w:p>
      <w:pPr>
        <w:pStyle w:val="Style30"/>
        <w:keepNext w:val="0"/>
        <w:keepLines w:val="0"/>
        <w:widowControl w:val="0"/>
        <w:shd w:val="clear" w:color="auto" w:fill="auto"/>
        <w:bidi w:val="0"/>
        <w:spacing w:before="0" w:after="200" w:line="240" w:lineRule="auto"/>
        <w:ind w:left="0" w:right="0" w:firstLine="46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）采用总额法计入当期损益的政府补助情况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8"/>
        <w:gridCol w:w="1013"/>
        <w:gridCol w:w="1450"/>
        <w:gridCol w:w="1450"/>
        <w:gridCol w:w="2030"/>
        <w:gridCol w:w="1714"/>
      </w:tblGrid>
      <w:tr>
        <w:trPr>
          <w:trHeight w:val="63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上期计入损益</w:t>
            </w:r>
          </w:p>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的金额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本期计入损益</w:t>
            </w:r>
          </w:p>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的金额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计入损益的列报项目</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国家科技支撑计划课题经费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164,700.00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环境监测监控能力提升补贴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省级制造业单项冠军补助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污水处理及节水改造项目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1,192,682.88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12,835,606.22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与资产相关</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湛江林浆纸一体化项目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12,145,971.39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4,094,632.92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企业改革发展补助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107,578,937.51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74,297,897.20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其他收益、营业外收入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技改项目财政补助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101,984,107.72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38,603,317.72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其他收益、营业外收入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与资产相关、与收</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益相关</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环境保护资金补助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72,505,645.88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50,794,311.52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与资产相关、与收</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益相关</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黄冈林浆纸一体化项目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7,543,321.53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24,200,216.24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2438"/>
        <w:gridCol w:w="1013"/>
        <w:gridCol w:w="1450"/>
        <w:gridCol w:w="1450"/>
        <w:gridCol w:w="2030"/>
        <w:gridCol w:w="1714"/>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研究开发补助资金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564,000.00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企业科技创新补贴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1,846,849.03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768,780.56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外贸专项补助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领军人才补助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660,000.00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设备技术补贴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招商引资补助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6,306,806.25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22,921,843.36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4,856,411.21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1,626,174.63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其他收益、营业外收入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社保补贴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486,607.82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345,163.82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2,469,900.00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2,476,800.00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576,300.00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71,675,835.40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8,149,743.76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6,821,907.00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财政贴息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3,753,300.60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疫情补助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1,495,150.00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其他收益、营业外收入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造林补贴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6,316,370.50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1,404,769.00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与收益相关</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540,115,190.13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12,144,833.64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其他收益、营业外收入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与资产相关、与收</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益相关</w:t>
            </w: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944,778,387.85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263,086,997.59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200"/>
        <w:jc w:val="both"/>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3</w:t>
      </w:r>
      <w:r>
        <w:rPr>
          <w:color w:val="000000"/>
          <w:spacing w:val="0"/>
          <w:w w:val="100"/>
          <w:position w:val="0"/>
        </w:rPr>
        <w:t>）政府补助退回情况</w:t>
      </w:r>
      <w:bookmarkEnd w:id="1900"/>
      <w:bookmarkEnd w:id="1901"/>
      <w:bookmarkEnd w:id="19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3"/>
        <w:gridCol w:w="3062"/>
        <w:gridCol w:w="3696"/>
      </w:tblGrid>
      <w:tr>
        <w:trPr>
          <w:trHeight w:val="35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基础设施及环保工程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13,216,025.00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政府收回土地</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13,216,025.00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200"/>
        <w:jc w:val="both"/>
      </w:pPr>
      <w:bookmarkStart w:id="1904" w:name="bookmark1904"/>
      <w:bookmarkStart w:id="1905" w:name="bookmark1905"/>
      <w:bookmarkStart w:id="1906" w:name="bookmark1906"/>
      <w:r>
        <w:rPr>
          <w:color w:val="000000"/>
          <w:spacing w:val="0"/>
          <w:w w:val="100"/>
          <w:position w:val="0"/>
        </w:rPr>
        <w:t>十七、母公司财务报表主要项目注释</w:t>
      </w:r>
      <w:bookmarkEnd w:id="1904"/>
      <w:bookmarkEnd w:id="1905"/>
      <w:bookmarkEnd w:id="1906"/>
    </w:p>
    <w:p>
      <w:pPr>
        <w:pStyle w:val="Style38"/>
        <w:keepNext/>
        <w:keepLines/>
        <w:widowControl w:val="0"/>
        <w:shd w:val="clear" w:color="auto" w:fill="auto"/>
        <w:bidi w:val="0"/>
        <w:spacing w:before="0" w:after="360" w:line="240" w:lineRule="auto"/>
        <w:ind w:left="0" w:right="0" w:firstLine="200"/>
        <w:jc w:val="both"/>
      </w:pPr>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07"/>
      <w:bookmarkEnd w:id="1908"/>
      <w:bookmarkEnd w:id="1909"/>
    </w:p>
    <w:p>
      <w:pPr>
        <w:pStyle w:val="Style38"/>
        <w:keepNext/>
        <w:keepLines/>
        <w:widowControl w:val="0"/>
        <w:shd w:val="clear" w:color="auto" w:fill="auto"/>
        <w:bidi w:val="0"/>
        <w:spacing w:before="0" w:after="360" w:line="240" w:lineRule="auto"/>
        <w:ind w:left="0" w:right="0" w:firstLine="200"/>
        <w:jc w:val="both"/>
      </w:pPr>
      <w:bookmarkStart w:id="1907" w:name="bookmark1907"/>
      <w:bookmarkStart w:id="1908" w:name="bookmark1908"/>
      <w:bookmarkStart w:id="1910" w:name="bookmark19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07"/>
      <w:bookmarkEnd w:id="1908"/>
      <w:bookmarkEnd w:id="1910"/>
    </w:p>
    <w:p>
      <w:pPr>
        <w:pStyle w:val="Style30"/>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146,213,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4,612,03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141,601,2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698,032,1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3,195,631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694,836,56</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126,108,</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126,108,1</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692,218,1</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692,218,13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应收非关联方客户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20,105,1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4,612,03</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15,493,07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5,814,053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3,195,631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2,618,421.9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146,213,</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282.74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4,612,03</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7.23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141,601,2</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698,032,1</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3,195,631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694,836,56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按组合计提坏账准备：应收关联方客户</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424"/>
        <w:gridCol w:w="2424"/>
        <w:gridCol w:w="2434"/>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126,108,166.75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126,108,166.75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按组合计提坏账准备：应收非关联方客户</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424"/>
        <w:gridCol w:w="2424"/>
        <w:gridCol w:w="2434"/>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17,102,294.82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1,609,216.06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3,002,821.17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3,002,821.17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20,105,115.99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4,612,037.23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3"/>
        <w:gridCol w:w="3038"/>
        <w:gridCol w:w="354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143,210,461.57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695,029,371.36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3,002,821.17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3,002,821.17</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146,213,282.74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698,032,192.53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911" w:name="bookmark1911"/>
      <w:bookmarkStart w:id="1912" w:name="bookmark1912"/>
      <w:bookmarkStart w:id="1913" w:name="bookmark19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11"/>
      <w:bookmarkEnd w:id="1912"/>
      <w:bookmarkEnd w:id="1913"/>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3,195,631.29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4,522,553.53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3,106,147.59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4,612,037.23</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3,195,631.29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4,522,553.53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3,106,147.59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4,612,037.23</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0"/>
        <w:jc w:val="left"/>
      </w:pPr>
      <w:bookmarkStart w:id="1914" w:name="bookmark1914"/>
      <w:bookmarkStart w:id="1915" w:name="bookmark1915"/>
      <w:bookmarkStart w:id="1916" w:name="bookmark1916"/>
      <w:bookmarkStart w:id="1917" w:name="bookmark1917"/>
      <w:r>
        <w:rPr>
          <w:color w:val="000000"/>
          <w:spacing w:val="0"/>
          <w:w w:val="100"/>
          <w:position w:val="0"/>
        </w:rPr>
        <w:t>（</w:t>
      </w:r>
      <w:bookmarkEnd w:id="1916"/>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914"/>
      <w:bookmarkEnd w:id="1915"/>
      <w:bookmarkEnd w:id="1917"/>
    </w:p>
    <w:p>
      <w:pPr>
        <w:pStyle w:val="Style30"/>
        <w:keepNext w:val="0"/>
        <w:keepLines w:val="0"/>
        <w:widowControl w:val="0"/>
        <w:shd w:val="clear" w:color="auto" w:fill="auto"/>
        <w:bidi w:val="0"/>
        <w:spacing w:before="0" w:line="312" w:lineRule="exact"/>
        <w:ind w:left="0" w:right="0"/>
        <w:jc w:val="left"/>
      </w:pPr>
      <w:r>
        <w:rPr>
          <w:color w:val="000000"/>
          <w:spacing w:val="0"/>
          <w:w w:val="100"/>
          <w:position w:val="0"/>
        </w:rPr>
        <w:t>本期按欠款方归集的期末余额前五名应收账款汇总金额</w:t>
      </w:r>
      <w:r>
        <w:rPr>
          <w:rFonts w:ascii="Times New Roman" w:eastAsia="Times New Roman" w:hAnsi="Times New Roman" w:cs="Times New Roman"/>
          <w:color w:val="000000"/>
          <w:spacing w:val="0"/>
          <w:w w:val="100"/>
          <w:position w:val="0"/>
          <w:sz w:val="18"/>
          <w:szCs w:val="18"/>
        </w:rPr>
        <w:t>146,133,061.57</w:t>
      </w:r>
      <w:r>
        <w:rPr>
          <w:color w:val="000000"/>
          <w:spacing w:val="0"/>
          <w:w w:val="100"/>
          <w:position w:val="0"/>
        </w:rPr>
        <w:t>元，占应收账款期末余额合计数的比例</w:t>
      </w:r>
      <w:r>
        <w:rPr>
          <w:rFonts w:ascii="Times New Roman" w:eastAsia="Times New Roman" w:hAnsi="Times New Roman" w:cs="Times New Roman"/>
          <w:color w:val="000000"/>
          <w:spacing w:val="0"/>
          <w:w w:val="100"/>
          <w:position w:val="0"/>
          <w:sz w:val="18"/>
          <w:szCs w:val="18"/>
        </w:rPr>
        <w:t>99.95%</w:t>
      </w:r>
      <w:r>
        <w:rPr>
          <w:color w:val="000000"/>
          <w:spacing w:val="0"/>
          <w:w w:val="100"/>
          <w:position w:val="0"/>
        </w:rPr>
        <w:t>， 相应计提的坏账准备期末余额汇总金额</w:t>
      </w:r>
      <w:r>
        <w:rPr>
          <w:rFonts w:ascii="Times New Roman" w:eastAsia="Times New Roman" w:hAnsi="Times New Roman" w:cs="Times New Roman"/>
          <w:color w:val="000000"/>
          <w:spacing w:val="0"/>
          <w:w w:val="100"/>
          <w:position w:val="0"/>
          <w:sz w:val="18"/>
          <w:szCs w:val="18"/>
        </w:rPr>
        <w:t>4,531,816.06</w:t>
      </w:r>
      <w:r>
        <w:rPr>
          <w:color w:val="000000"/>
          <w:spacing w:val="0"/>
          <w:w w:val="100"/>
          <w:position w:val="0"/>
        </w:rPr>
        <w:t>元。</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2621"/>
        <w:gridCol w:w="2626"/>
        <w:gridCol w:w="183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111,108,166.75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15,602,294.82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109,216.06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4,422,600.00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4,422,600.00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146,133,061.57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4,531,816.06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918"/>
      <w:bookmarkEnd w:id="1919"/>
      <w:bookmarkEnd w:id="19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550"/>
        <w:gridCol w:w="1018"/>
        <w:gridCol w:w="1555"/>
        <w:gridCol w:w="1555"/>
        <w:gridCol w:w="1018"/>
        <w:gridCol w:w="1565"/>
      </w:tblGrid>
      <w:tr>
        <w:trPr>
          <w:trHeight w:val="341"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票据种类</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账面价值</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3,091,000,000.00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3,091,000,000.00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553,050,000.00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553,050,000.00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534,270,000.00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534,270,000.00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917,670,000.00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917,670,000.00</w:t>
            </w:r>
          </w:p>
        </w:tc>
      </w:tr>
      <w:tr>
        <w:trPr>
          <w:trHeight w:val="350"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3,625,270,000.00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3,625,270,000.00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1,470,720,000.00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1,470,720,000.00</w:t>
            </w:r>
          </w:p>
        </w:tc>
      </w:tr>
    </w:tbl>
    <w:p>
      <w:pPr>
        <w:pStyle w:val="Style28"/>
        <w:keepNext w:val="0"/>
        <w:keepLines w:val="0"/>
        <w:widowControl w:val="0"/>
        <w:shd w:val="clear" w:color="auto" w:fill="auto"/>
        <w:bidi w:val="0"/>
        <w:spacing w:before="0" w:after="0" w:line="240" w:lineRule="auto"/>
        <w:ind w:left="1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）期末本公司已质押的应收票据</w:t>
      </w:r>
    </w:p>
    <w:p>
      <w:pPr>
        <w:widowControl w:val="0"/>
        <w:spacing w:after="3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70"/>
        <w:gridCol w:w="4397"/>
      </w:tblGrid>
      <w:tr>
        <w:trPr>
          <w:trHeight w:val="35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3,778,108.58</w:t>
            </w:r>
          </w:p>
        </w:tc>
      </w:tr>
      <w:tr>
        <w:trPr>
          <w:trHeight w:val="35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3,778,108.58</w:t>
            </w:r>
          </w:p>
        </w:tc>
      </w:tr>
    </w:tbl>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）期末已背书或贴现但尚未到期的应收票据</w:t>
      </w:r>
    </w:p>
    <w:p>
      <w:pPr>
        <w:widowControl w:val="0"/>
        <w:spacing w:after="379" w:line="1" w:lineRule="exact"/>
      </w:pPr>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12"/>
        <w:gridCol w:w="3178"/>
        <w:gridCol w:w="3187"/>
      </w:tblGrid>
      <w:tr>
        <w:trPr>
          <w:trHeight w:val="346"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3,091,000,000.00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534,270,000.00</w:t>
            </w:r>
          </w:p>
        </w:tc>
      </w:tr>
      <w:tr>
        <w:trPr>
          <w:trHeight w:val="35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3,625,270,000.00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3</w:t>
      </w:r>
      <w:bookmarkEnd w:id="1923"/>
      <w:r>
        <w:rPr>
          <w:color w:val="000000"/>
          <w:spacing w:val="0"/>
          <w:w w:val="100"/>
          <w:position w:val="0"/>
        </w:rPr>
        <w:t>、其他应收款</w:t>
      </w:r>
      <w:bookmarkEnd w:id="1921"/>
      <w:bookmarkEnd w:id="1922"/>
      <w:bookmarkEnd w:id="19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126,325,018.50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8,773,854,244.04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10,437,425,503.02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8,900,179,262.54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10,637,425,503.02</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925" w:name="bookmark1925"/>
      <w:bookmarkStart w:id="1926" w:name="bookmark1926"/>
      <w:bookmarkStart w:id="1927" w:name="bookmark19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925"/>
      <w:bookmarkEnd w:id="1926"/>
      <w:bookmarkEnd w:id="1927"/>
    </w:p>
    <w:p>
      <w:pPr>
        <w:pStyle w:val="Style38"/>
        <w:keepNext/>
        <w:keepLines/>
        <w:widowControl w:val="0"/>
        <w:shd w:val="clear" w:color="auto" w:fill="auto"/>
        <w:bidi w:val="0"/>
        <w:spacing w:before="0" w:after="340" w:line="240" w:lineRule="auto"/>
        <w:ind w:left="0" w:right="0" w:firstLine="0"/>
        <w:jc w:val="both"/>
      </w:pPr>
      <w:bookmarkStart w:id="1925" w:name="bookmark1925"/>
      <w:bookmarkStart w:id="1926" w:name="bookmark1926"/>
      <w:bookmarkStart w:id="1928" w:name="bookmark192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925"/>
      <w:bookmarkEnd w:id="1926"/>
      <w:bookmarkEnd w:id="1928"/>
    </w:p>
    <w:p>
      <w:pPr>
        <w:pStyle w:val="Style30"/>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山东晨鸣集团财务有限公司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江西晨鸣纸业有限责任公司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72,896,218.50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湛江晨鸣浆纸有限公司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53,428,800.00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126,325,018.50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929" w:name="bookmark1929"/>
      <w:bookmarkStart w:id="1930" w:name="bookmark1930"/>
      <w:bookmarkStart w:id="1931" w:name="bookmark19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29"/>
      <w:bookmarkEnd w:id="1930"/>
      <w:bookmarkEnd w:id="1931"/>
    </w:p>
    <w:p>
      <w:pPr>
        <w:pStyle w:val="Style38"/>
        <w:keepNext/>
        <w:keepLines/>
        <w:widowControl w:val="0"/>
        <w:shd w:val="clear" w:color="auto" w:fill="auto"/>
        <w:bidi w:val="0"/>
        <w:spacing w:before="0" w:after="340" w:line="240" w:lineRule="auto"/>
        <w:ind w:left="0" w:right="0" w:firstLine="0"/>
        <w:jc w:val="left"/>
      </w:pPr>
      <w:bookmarkStart w:id="1929" w:name="bookmark1929"/>
      <w:bookmarkStart w:id="1930" w:name="bookmark1930"/>
      <w:bookmarkStart w:id="1932" w:name="bookmark193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29"/>
      <w:bookmarkEnd w:id="1930"/>
      <w:bookmarkEnd w:id="1932"/>
    </w:p>
    <w:p>
      <w:pPr>
        <w:pStyle w:val="Style30"/>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8,849,264,265.13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10,482,693,848.05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7,421,297.60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291,708.31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备用金及借款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6,103,279.46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6,971,976.60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11,961,652.43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95,539,178.66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8,867,569,197.02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10,592,918,009.22</w:t>
            </w:r>
          </w:p>
        </w:tc>
      </w:tr>
    </w:tbl>
    <w:p>
      <w:pPr>
        <w:spacing w:lineRule="exact" w:line="1"/>
        <w:rPr>
          <w:sz w:val="2"/>
          <w:szCs w:val="2"/>
        </w:rPr>
      </w:pPr>
      <w:r>
        <w:br w:type="page"/>
      </w:r>
    </w:p>
    <w:p>
      <w:pPr>
        <w:pStyle w:val="Style38"/>
        <w:keepNext/>
        <w:keepLines/>
        <w:widowControl w:val="0"/>
        <w:shd w:val="clear" w:color="auto" w:fill="auto"/>
        <w:bidi w:val="0"/>
        <w:spacing w:before="0" w:after="340" w:line="240" w:lineRule="auto"/>
        <w:ind w:left="0" w:right="0" w:firstLine="0"/>
        <w:jc w:val="left"/>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33"/>
      <w:bookmarkEnd w:id="1934"/>
      <w:bookmarkEnd w:id="1935"/>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期末，处于第一阶段的坏账准备:</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04"/>
        <w:gridCol w:w="1560"/>
        <w:gridCol w:w="1411"/>
        <w:gridCol w:w="1478"/>
        <w:gridCol w:w="1296"/>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个月内的 预期信用损失率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理由</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8,815,142,549.27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41,288,305.23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8,773,854,244.04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应收政府机关款项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15,879,555.87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15,879,555.87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应收关联方款项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8,751,092,442.65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7,423,984.27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8,743,668,458.38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应收其他款项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48,170,550.75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17,984,765.09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30,185,785.66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8,815,142,549.27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41,288,305.23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8,773,854,244.04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期末，处于第三阶段的坏账准备:</w:t>
      </w:r>
    </w:p>
    <w:p>
      <w:pPr>
        <w:widowControl w:val="0"/>
        <w:spacing w:after="2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1277"/>
        <w:gridCol w:w="1277"/>
        <w:gridCol w:w="1272"/>
        <w:gridCol w:w="710"/>
        <w:gridCol w:w="2136"/>
      </w:tblGrid>
      <w:tr>
        <w:trPr>
          <w:trHeight w:val="103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预期信用损</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失率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账面</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寿光市第二造纸厂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账龄较长，预计无法收回</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阿尔诺维根斯晨鸣特种纸有限公司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1,290,901.12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1,290,901.12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账龄较长，预计无法收回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青岛捷能汽轮机集团股份有限公司 等</w:t>
            </w:r>
            <w:r>
              <w:rPr>
                <w:color w:val="000000"/>
                <w:spacing w:val="0"/>
                <w:w w:val="100"/>
                <w:position w:val="0"/>
                <w:sz w:val="18"/>
                <w:szCs w:val="18"/>
              </w:rPr>
              <w:t>65</w:t>
            </w:r>
            <w:r>
              <w:rPr>
                <w:rFonts w:ascii="SimSun" w:eastAsia="SimSun" w:hAnsi="SimSun" w:cs="SimSun"/>
                <w:color w:val="000000"/>
                <w:spacing w:val="0"/>
                <w:w w:val="100"/>
                <w:position w:val="0"/>
                <w:sz w:val="17"/>
                <w:szCs w:val="17"/>
              </w:rPr>
              <w:t>家单位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49,635,746.63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49,635,746.63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账龄较长，预计无法收回</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52,426,647.75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52,426,647.75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36"/>
        <w:gridCol w:w="3216"/>
        <w:gridCol w:w="3917"/>
      </w:tblGrid>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7,121,706,162.10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10,315,335,710.07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1,468,300,735.77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190,920,767.76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190,900,767.76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60" w:right="0" w:firstLine="0"/>
              <w:jc w:val="left"/>
            </w:pPr>
            <w:r>
              <w:rPr>
                <w:color w:val="000000"/>
                <w:spacing w:val="0"/>
                <w:w w:val="100"/>
                <w:position w:val="0"/>
              </w:rPr>
              <w:t>40,248,068.73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86,661,531.39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60" w:right="0" w:firstLine="0"/>
              <w:jc w:val="left"/>
            </w:pPr>
            <w:r>
              <w:rPr>
                <w:color w:val="000000"/>
                <w:spacing w:val="0"/>
                <w:w w:val="100"/>
                <w:position w:val="0"/>
              </w:rPr>
              <w:t>46,413,462.66</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8,867,569,197.02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10,592,918,009.22</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3</w:t>
      </w:r>
      <w:bookmarkEnd w:id="1938"/>
      <w:r>
        <w:rPr>
          <w:color w:val="000000"/>
          <w:spacing w:val="0"/>
          <w:w w:val="100"/>
          <w:position w:val="0"/>
        </w:rPr>
        <w:t>）本期计提、收回或转回的坏账准备情况</w:t>
      </w:r>
      <w:bookmarkEnd w:id="1936"/>
      <w:bookmarkEnd w:id="1937"/>
      <w:bookmarkEnd w:id="1939"/>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16"/>
        <w:gridCol w:w="1579"/>
        <w:gridCol w:w="1440"/>
        <w:gridCol w:w="1003"/>
        <w:gridCol w:w="1061"/>
        <w:gridCol w:w="1608"/>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155,492,506.20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16,240,877.66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78,018,430.88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93,714,952.98</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155,492,506.20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16,240,877.66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78,018,430.88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93,714,952.98</w:t>
            </w:r>
          </w:p>
        </w:tc>
      </w:tr>
    </w:tbl>
    <w:p>
      <w:pPr>
        <w:widowControl w:val="0"/>
        <w:spacing w:after="359" w:line="1" w:lineRule="exact"/>
      </w:pPr>
    </w:p>
    <w:p>
      <w:pPr>
        <w:pStyle w:val="Style38"/>
        <w:keepNext/>
        <w:keepLines/>
        <w:widowControl w:val="0"/>
        <w:shd w:val="clear" w:color="auto" w:fill="auto"/>
        <w:bidi w:val="0"/>
        <w:spacing w:before="0" w:after="28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4</w:t>
      </w:r>
      <w:bookmarkEnd w:id="1942"/>
      <w:r>
        <w:rPr>
          <w:color w:val="000000"/>
          <w:spacing w:val="0"/>
          <w:w w:val="100"/>
          <w:position w:val="0"/>
        </w:rPr>
        <w:t>）按欠款方归集的期末余额前五名的其他应收款情况</w:t>
      </w:r>
      <w:bookmarkEnd w:id="1940"/>
      <w:bookmarkEnd w:id="1941"/>
      <w:bookmarkEnd w:id="1943"/>
    </w:p>
    <w:p>
      <w:pPr>
        <w:pStyle w:val="Style30"/>
        <w:keepNext w:val="0"/>
        <w:keepLines w:val="0"/>
        <w:widowControl w:val="0"/>
        <w:shd w:val="clear" w:color="auto" w:fill="auto"/>
        <w:bidi w:val="0"/>
        <w:spacing w:before="0" w:line="307" w:lineRule="exact"/>
        <w:ind w:left="0" w:right="0"/>
        <w:jc w:val="left"/>
      </w:pPr>
      <w:r>
        <w:rPr>
          <w:color w:val="000000"/>
          <w:spacing w:val="0"/>
          <w:w w:val="100"/>
          <w:position w:val="0"/>
        </w:rPr>
        <w:t>本期按欠款方归集的期末余额前五名其他应收款汇总金额</w:t>
      </w:r>
      <w:r>
        <w:rPr>
          <w:rFonts w:ascii="Times New Roman" w:eastAsia="Times New Roman" w:hAnsi="Times New Roman" w:cs="Times New Roman"/>
          <w:color w:val="000000"/>
          <w:spacing w:val="0"/>
          <w:w w:val="100"/>
          <w:position w:val="0"/>
          <w:sz w:val="18"/>
          <w:szCs w:val="18"/>
        </w:rPr>
        <w:t>5,259,826,262.78</w:t>
      </w:r>
      <w:r>
        <w:rPr>
          <w:color w:val="000000"/>
          <w:spacing w:val="0"/>
          <w:w w:val="100"/>
          <w:position w:val="0"/>
        </w:rPr>
        <w:t xml:space="preserve">元，占其他应收款期末余额合计数的比例 </w:t>
      </w:r>
      <w:r>
        <w:rPr>
          <w:rFonts w:ascii="Times New Roman" w:eastAsia="Times New Roman" w:hAnsi="Times New Roman" w:cs="Times New Roman"/>
          <w:color w:val="000000"/>
          <w:spacing w:val="0"/>
          <w:w w:val="100"/>
          <w:position w:val="0"/>
          <w:sz w:val="18"/>
          <w:szCs w:val="18"/>
        </w:rPr>
        <w:t>59.32%</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1128"/>
        <w:gridCol w:w="1843"/>
        <w:gridCol w:w="2146"/>
        <w:gridCol w:w="1637"/>
        <w:gridCol w:w="1642"/>
      </w:tblGrid>
      <w:tr>
        <w:trPr>
          <w:trHeight w:val="72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2,183,400,000.00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1,197,553,000.00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697,940,000.00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597,670,802.71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583,262,460.07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5,259,826,262.78</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679" w:line="1" w:lineRule="exact"/>
      </w:pPr>
    </w:p>
    <w:p>
      <w:pPr>
        <w:pStyle w:val="Style38"/>
        <w:keepNext/>
        <w:keepLines/>
        <w:widowControl w:val="0"/>
        <w:shd w:val="clear" w:color="auto" w:fill="auto"/>
        <w:bidi w:val="0"/>
        <w:spacing w:before="0" w:after="36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4</w:t>
      </w:r>
      <w:bookmarkEnd w:id="1946"/>
      <w:r>
        <w:rPr>
          <w:color w:val="000000"/>
          <w:spacing w:val="0"/>
          <w:w w:val="100"/>
          <w:position w:val="0"/>
        </w:rPr>
        <w:t>、长期股权投资</w:t>
      </w:r>
      <w:bookmarkEnd w:id="1944"/>
      <w:bookmarkEnd w:id="1945"/>
      <w:bookmarkEnd w:id="19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1704"/>
        <w:gridCol w:w="1133"/>
        <w:gridCol w:w="1416"/>
        <w:gridCol w:w="1416"/>
        <w:gridCol w:w="1277"/>
        <w:gridCol w:w="1454"/>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18,480,556,896.52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18,480,556,896.52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21,845,592,649.90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21,845,592,649.90</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331,467,464.62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5,994,545.96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325,472,918.66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352,509,931.98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5,994,545.96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346,515,386.02</w:t>
            </w: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18,812,024,361.14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5,994,545.96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18,806,029,815.18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22,198,102,581.88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5,994,545.96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22,192,108,035.92</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948" w:name="bookmark1948"/>
      <w:bookmarkStart w:id="1949" w:name="bookmark1949"/>
      <w:bookmarkStart w:id="1950" w:name="bookmark19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48"/>
      <w:bookmarkEnd w:id="1949"/>
      <w:bookmarkEnd w:id="19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560"/>
        <w:gridCol w:w="4109"/>
        <w:gridCol w:w="1416"/>
        <w:gridCol w:w="936"/>
      </w:tblGrid>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tc>
        <w:tc>
          <w:tcPr>
            <w:tcBorders>
              <w:top w:val="single" w:sz="4"/>
              <w:left w:val="single" w:sz="4"/>
              <w:bottom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r>
    </w:tbl>
    <w:p>
      <w:pPr>
        <w:widowControl w:val="0"/>
        <w:spacing w:line="1" w:lineRule="exact"/>
      </w:pPr>
      <w:r>
        <w:br w:type="page"/>
      </w:r>
    </w:p>
    <w:tbl>
      <w:tblPr>
        <w:tblOverlap w:val="never"/>
        <w:jc w:val="center"/>
        <w:tblLayout w:type="fixed"/>
      </w:tblPr>
      <w:tblGrid>
        <w:gridCol w:w="1565"/>
        <w:gridCol w:w="1560"/>
        <w:gridCol w:w="1272"/>
        <w:gridCol w:w="1421"/>
        <w:gridCol w:w="706"/>
        <w:gridCol w:w="710"/>
        <w:gridCol w:w="1416"/>
        <w:gridCol w:w="936"/>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计提减</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晨鸣纸业（韩国） 株式会社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6,143,400.00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6,143,400.00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晨鸣</w:t>
            </w:r>
            <w:r>
              <w:rPr>
                <w:color w:val="000000"/>
                <w:spacing w:val="0"/>
                <w:w w:val="100"/>
                <w:position w:val="0"/>
              </w:rPr>
              <w:t>GmbH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4,083,235.00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4,083,235.00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海拉尔晨鸣纸业有 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黄冈晨鸣浆纸有限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2,302,000,000.00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黄冈晨鸣林业发展 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济南晨鸣纸业销售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江西晨鸣纸业有限 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822,867,646.40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822,867,646.40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山东晨鸣热电股份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157,810,117.43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157,810,117.43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武汉晨鸣汉阳纸业 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264,493,210.21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264,493,210.21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山东御景大酒店有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湛江晨鸣浆纸有限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5,082,500,000.00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5,110,000,000.00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寿光晨鸣现代物流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寿光晨鸣美术纸有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113,616,063.80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113,616,063.80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寿光美伦纸业有限 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4,449,441,979.31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4,449,441,979.31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寿光顺达报关有限 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山东晨鸣纸业销售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762,641,208.20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762,641,208.20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寿光晨鸣进出口贸 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寿光晨鸣造纸机械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寿光鸿翔印刷包装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65"/>
        <w:gridCol w:w="1560"/>
        <w:gridCol w:w="1272"/>
        <w:gridCol w:w="1421"/>
        <w:gridCol w:w="706"/>
        <w:gridCol w:w="710"/>
        <w:gridCol w:w="1416"/>
        <w:gridCol w:w="936"/>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山东晨鸣集团财务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晨鸣林业有限公司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上海晨鸣实业有限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晨鸣（香港）有限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118,067,989.55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118,067,989.55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晨鸣纸业美国有限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6,407,800.00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山东涂布纸销售有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潍坊晨鸣新旧动能 转换股权投资基金 合伙企业（有限合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162,790,000.00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469,210,000.00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632,000,000.00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潍坊晨都股权投资 合伙企业（有限合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21,845,592,649.90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753,710,000.00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4,118,745,753.38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18,480,556,896.52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951" w:name="bookmark1951"/>
      <w:bookmarkStart w:id="1952" w:name="bookmark1952"/>
      <w:bookmarkStart w:id="1953" w:name="bookmark19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51"/>
      <w:bookmarkEnd w:id="1952"/>
      <w:bookmarkEnd w:id="19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一、联营企业</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珠海德辰 新三板股 权投资基 金企业</w:t>
            </w:r>
          </w:p>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52,401,65</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-433,763.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36,967,89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宁波启辰 华美股权 投资基金 合伙企业 （有限合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198,549,9</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-1,252,44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197,297,4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晨鸣（青 岛）资产 管理有限 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8,674,551</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145,116.9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1,886,000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6,933,668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许昌晨鸣 纸业股份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5,994,545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259,626,1</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-1,541,08</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16,886,00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241,199,0</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5,994,545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403" w:hRule="exact"/>
        </w:trPr>
        <w:tc>
          <w:tcPr>
            <w:gridSpan w:val="1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二、合营企业</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寿光晨鸣</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汇森新型</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建材有限</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4,945,742</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2,957,127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6,902,869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潍坊森达</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美西港有</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81,943,50</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-4,572,50</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77,370,99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86,889,24</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-1,615,38</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84,273,86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346,515,3</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-3,156,46</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17,886,00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325,472,9</w:t>
            </w:r>
          </w:p>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5,994,545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5</w:t>
      </w:r>
      <w:bookmarkEnd w:id="1956"/>
      <w:r>
        <w:rPr>
          <w:color w:val="000000"/>
          <w:spacing w:val="0"/>
          <w:w w:val="100"/>
          <w:position w:val="0"/>
        </w:rPr>
        <w:t>、应付账款</w:t>
      </w:r>
      <w:bookmarkEnd w:id="1954"/>
      <w:bookmarkEnd w:id="1955"/>
      <w:bookmarkEnd w:id="19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51"/>
        <w:gridCol w:w="3600"/>
        <w:gridCol w:w="2818"/>
      </w:tblGrid>
      <w:tr>
        <w:trPr>
          <w:trHeight w:val="43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929,767,031.76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691,849,228.91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135,879,646.09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48,012,965.29</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15,621,599.15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39,906,363.15</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48,407,679.85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32,342,933.88</w:t>
            </w:r>
          </w:p>
        </w:tc>
      </w:tr>
      <w:tr>
        <w:trPr>
          <w:trHeight w:val="331"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1,129,675,956.85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812,111,491.23</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6</w:t>
      </w:r>
      <w:bookmarkEnd w:id="1960"/>
      <w:r>
        <w:rPr>
          <w:color w:val="000000"/>
          <w:spacing w:val="0"/>
          <w:w w:val="100"/>
          <w:position w:val="0"/>
        </w:rPr>
        <w:t>、营业收入和营业成本</w:t>
      </w:r>
      <w:bookmarkEnd w:id="1958"/>
      <w:bookmarkEnd w:id="1959"/>
      <w:bookmarkEnd w:id="19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58"/>
        <w:gridCol w:w="1939"/>
        <w:gridCol w:w="1939"/>
        <w:gridCol w:w="1949"/>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7,457,655,880.74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6,282,245,216.89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D0D0D"/>
                <w:spacing w:val="0"/>
                <w:w w:val="100"/>
                <w:position w:val="0"/>
              </w:rPr>
              <w:t>6,881,284,099.00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D0D0D"/>
                <w:spacing w:val="0"/>
                <w:w w:val="100"/>
                <w:position w:val="0"/>
              </w:rPr>
              <w:t>5,528,211,060.91</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1,303,835,529.34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1,075,724,228.66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D0D0D"/>
                <w:spacing w:val="0"/>
                <w:w w:val="100"/>
                <w:position w:val="0"/>
              </w:rPr>
              <w:t>1,628,789,694.88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D0D0D"/>
                <w:spacing w:val="0"/>
                <w:w w:val="100"/>
                <w:position w:val="0"/>
              </w:rPr>
              <w:t>1,370,949,760.15</w:t>
            </w:r>
          </w:p>
        </w:tc>
      </w:tr>
    </w:tbl>
    <w:p>
      <w:pPr>
        <w:widowControl w:val="0"/>
        <w:spacing w:line="1" w:lineRule="exact"/>
      </w:pPr>
      <w:r>
        <w:br w:type="page"/>
      </w:r>
    </w:p>
    <w:tbl>
      <w:tblPr>
        <w:tblOverlap w:val="never"/>
        <w:jc w:val="center"/>
        <w:tblLayout w:type="fixed"/>
      </w:tblPr>
      <w:tblGrid>
        <w:gridCol w:w="2030"/>
        <w:gridCol w:w="1858"/>
        <w:gridCol w:w="1939"/>
        <w:gridCol w:w="1939"/>
        <w:gridCol w:w="1949"/>
      </w:tblGrid>
      <w:tr>
        <w:trPr>
          <w:trHeight w:val="41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8,761,491,410.08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7,357,969,445.55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8,510,073,793.88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6,899,160,821.06</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7</w:t>
      </w:r>
      <w:bookmarkEnd w:id="1964"/>
      <w:r>
        <w:rPr>
          <w:color w:val="000000"/>
          <w:spacing w:val="0"/>
          <w:w w:val="100"/>
          <w:position w:val="0"/>
        </w:rPr>
        <w:t>、投资收益</w:t>
      </w:r>
      <w:bookmarkEnd w:id="1962"/>
      <w:bookmarkEnd w:id="1963"/>
      <w:bookmarkEnd w:id="19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9"/>
        <w:gridCol w:w="3096"/>
        <w:gridCol w:w="3240"/>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2,552,823,636.61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604,220,123.68</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-3,156,467.36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-6,412,281.95</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379,035,504.15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-249,714,762.64</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金融资产终止确认产生的投资收益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-13,074,419.85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472,886.50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16,205,276.87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2,932,306,416.92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348,093,079.09</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966" w:name="bookmark1966"/>
      <w:bookmarkStart w:id="1967" w:name="bookmark1967"/>
      <w:bookmarkStart w:id="1968" w:name="bookmark1968"/>
      <w:r>
        <w:rPr>
          <w:color w:val="000000"/>
          <w:spacing w:val="0"/>
          <w:w w:val="100"/>
          <w:position w:val="0"/>
        </w:rPr>
        <w:t>十八、补充资料</w:t>
      </w:r>
      <w:bookmarkEnd w:id="1966"/>
      <w:bookmarkEnd w:id="1967"/>
      <w:bookmarkEnd w:id="1968"/>
    </w:p>
    <w:p>
      <w:pPr>
        <w:pStyle w:val="Style38"/>
        <w:keepNext/>
        <w:keepLines/>
        <w:widowControl w:val="0"/>
        <w:shd w:val="clear" w:color="auto" w:fill="auto"/>
        <w:bidi w:val="0"/>
        <w:spacing w:before="0" w:after="340" w:line="240" w:lineRule="auto"/>
        <w:ind w:left="0" w:right="0" w:firstLine="0"/>
        <w:jc w:val="left"/>
      </w:pPr>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69"/>
      <w:bookmarkEnd w:id="1970"/>
      <w:bookmarkEnd w:id="1971"/>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267"/>
        <w:gridCol w:w="1699"/>
        <w:gridCol w:w="749"/>
      </w:tblGrid>
      <w:tr>
        <w:trPr>
          <w:trHeight w:val="40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非流动性资产处置损益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162,163,302.50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计入当期损益的政府补助（与公司正常经营业务密切相关，符合国家政策规定、按照一定标 准定额或定量持续享受的政府补助除外）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261,974,874.53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24,593,731.72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除同公司正常经营业务相关的有效套期保值业务外，持有交易性金融资产、衍生金融资产、 交易性金融负债、衍生金融负债产生的公允价值变动损益，以及处置交易性金融资产、衍生 金融资产、交易性金融负债、衍生金融负债和其他债权投资取得的投资收益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-54,802,461.29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采用公允价值模式进行后续计量的消耗性生物资产公允价值变动产生的损益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-15,461,704.28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非经常性损益总额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378,425,844.13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减：非经常性损益的所得税影响数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60,135,956.19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非经常性损益净额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318,289,887.94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减：归属于少数股东的非经常性损益净影响数（税后）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-3,346,683.65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归属于公司普通股股东的非经常性损益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321,636,571.59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其他符合非经常性损益定义的损益项目的具体情况:</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公司不存在其他符合非经常性损益定义的损益项目的具体情况。 </w:t>
      </w: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30"/>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00" w:line="240" w:lineRule="auto"/>
        <w:ind w:left="0" w:right="0" w:firstLine="0"/>
        <w:jc w:val="left"/>
      </w:pPr>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72"/>
      <w:bookmarkEnd w:id="1973"/>
      <w:bookmarkEnd w:id="1974"/>
    </w:p>
    <w:tbl>
      <w:tblPr>
        <w:tblOverlap w:val="never"/>
        <w:jc w:val="center"/>
        <w:tblLayout w:type="fixed"/>
      </w:tblPr>
      <w:tblGrid>
        <w:gridCol w:w="4397"/>
        <w:gridCol w:w="1349"/>
        <w:gridCol w:w="1915"/>
        <w:gridCol w:w="1920"/>
      </w:tblGrid>
      <w:tr>
        <w:trPr>
          <w:trHeight w:val="408" w:hRule="exact"/>
        </w:trPr>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加权平均净资产 收益率</w:t>
            </w:r>
          </w:p>
        </w:tc>
        <w:tc>
          <w:tcPr>
            <w:gridSpan w:val="2"/>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r>
      <w:tr>
        <w:trPr>
          <w:trHeight w:val="408" w:hRule="exact"/>
        </w:trPr>
        <w:tc>
          <w:tcPr>
            <w:tcBorders>
              <w:top w:val="single" w:sz="4"/>
              <w:left w:val="single" w:sz="4"/>
              <w:bottom w:val="single" w:sz="4"/>
            </w:tcBorders>
            <w:shd w:val="clear" w:color="auto" w:fill="D4D4D4"/>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bl>
    <w:p>
      <w:pPr>
        <w:pStyle w:val="Style30"/>
        <w:keepNext w:val="0"/>
        <w:keepLines w:val="0"/>
        <w:widowControl w:val="0"/>
        <w:shd w:val="clear" w:color="auto" w:fill="auto"/>
        <w:bidi w:val="0"/>
        <w:spacing w:before="0" w:after="380" w:line="341" w:lineRule="exact"/>
        <w:ind w:left="0" w:right="0"/>
        <w:jc w:val="left"/>
      </w:pPr>
      <w:r>
        <w:rPr>
          <w:color w:val="000000"/>
          <w:spacing w:val="0"/>
          <w:w w:val="100"/>
          <w:position w:val="0"/>
        </w:rPr>
        <w:t>数据说明：在计算每股收益、加权平均净资产收益率财务指标时，将报告期内永续债利息人民币</w:t>
      </w:r>
      <w:r>
        <w:rPr>
          <w:rFonts w:ascii="Times New Roman" w:eastAsia="Times New Roman" w:hAnsi="Times New Roman" w:cs="Times New Roman"/>
          <w:color w:val="000000"/>
          <w:spacing w:val="0"/>
          <w:w w:val="100"/>
          <w:position w:val="0"/>
          <w:sz w:val="18"/>
          <w:szCs w:val="18"/>
        </w:rPr>
        <w:t>89,700,000.00</w:t>
      </w:r>
      <w:r>
        <w:rPr>
          <w:color w:val="000000"/>
          <w:spacing w:val="0"/>
          <w:w w:val="100"/>
          <w:position w:val="0"/>
        </w:rPr>
        <w:t>元、宣 告发放优先股股息人民币</w:t>
      </w:r>
      <w:r>
        <w:rPr>
          <w:rFonts w:ascii="Times New Roman" w:eastAsia="Times New Roman" w:hAnsi="Times New Roman" w:cs="Times New Roman"/>
          <w:color w:val="000000"/>
          <w:spacing w:val="0"/>
          <w:w w:val="100"/>
          <w:position w:val="0"/>
          <w:sz w:val="18"/>
          <w:szCs w:val="18"/>
        </w:rPr>
        <w:t>323,390,968.66</w:t>
      </w:r>
      <w:r>
        <w:rPr>
          <w:color w:val="000000"/>
          <w:spacing w:val="0"/>
          <w:w w:val="100"/>
          <w:position w:val="0"/>
        </w:rPr>
        <w:t xml:space="preserve">元和当期分配股利中预计未来可解锁限制性股票持有者的现金股利人民币 </w:t>
      </w:r>
      <w:r>
        <w:rPr>
          <w:rFonts w:ascii="Times New Roman" w:eastAsia="Times New Roman" w:hAnsi="Times New Roman" w:cs="Times New Roman"/>
          <w:color w:val="000000"/>
          <w:spacing w:val="0"/>
          <w:w w:val="100"/>
          <w:position w:val="0"/>
          <w:sz w:val="18"/>
          <w:szCs w:val="18"/>
        </w:rPr>
        <w:t xml:space="preserve">14,202,450.00 </w:t>
      </w:r>
      <w:r>
        <w:rPr>
          <w:color w:val="000000"/>
          <w:spacing w:val="0"/>
          <w:w w:val="100"/>
          <w:position w:val="0"/>
        </w:rPr>
        <w:t>元扣除。</w:t>
      </w:r>
    </w:p>
    <w:p>
      <w:pPr>
        <w:pStyle w:val="Style38"/>
        <w:keepNext/>
        <w:keepLines/>
        <w:widowControl w:val="0"/>
        <w:shd w:val="clear" w:color="auto" w:fill="auto"/>
        <w:bidi w:val="0"/>
        <w:spacing w:before="0" w:after="380" w:line="240"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3</w:t>
      </w:r>
      <w:bookmarkEnd w:id="1977"/>
      <w:r>
        <w:rPr>
          <w:color w:val="000000"/>
          <w:spacing w:val="0"/>
          <w:w w:val="100"/>
          <w:position w:val="0"/>
        </w:rPr>
        <w:t>、境内外会计准则下会计数据差异</w:t>
      </w:r>
      <w:bookmarkEnd w:id="1975"/>
      <w:bookmarkEnd w:id="1976"/>
      <w:bookmarkEnd w:id="1978"/>
    </w:p>
    <w:p>
      <w:pPr>
        <w:pStyle w:val="Style38"/>
        <w:keepNext/>
        <w:keepLines/>
        <w:widowControl w:val="0"/>
        <w:shd w:val="clear" w:color="auto" w:fill="auto"/>
        <w:tabs>
          <w:tab w:pos="493" w:val="left"/>
        </w:tabs>
        <w:bidi w:val="0"/>
        <w:spacing w:before="0" w:after="380" w:line="240" w:lineRule="auto"/>
        <w:ind w:left="0" w:right="0" w:firstLine="0"/>
        <w:jc w:val="both"/>
      </w:pPr>
      <w:bookmarkStart w:id="1975" w:name="bookmark1975"/>
      <w:bookmarkStart w:id="1976" w:name="bookmark1976"/>
      <w:bookmarkStart w:id="1979" w:name="bookmark1979"/>
      <w:bookmarkStart w:id="1980" w:name="bookmark1980"/>
      <w:r>
        <w:rPr>
          <w:color w:val="000000"/>
          <w:spacing w:val="0"/>
          <w:w w:val="100"/>
          <w:position w:val="0"/>
        </w:rPr>
        <w:t>（</w:t>
      </w:r>
      <w:bookmarkEnd w:id="197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75"/>
      <w:bookmarkEnd w:id="1976"/>
      <w:bookmarkEnd w:id="1980"/>
    </w:p>
    <w:p>
      <w:pPr>
        <w:pStyle w:val="Style30"/>
        <w:keepNext w:val="0"/>
        <w:keepLines w:val="0"/>
        <w:widowControl w:val="0"/>
        <w:shd w:val="clear" w:color="auto" w:fill="auto"/>
        <w:bidi w:val="0"/>
        <w:spacing w:before="0" w:after="240" w:line="398"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both"/>
      </w:pPr>
      <w:bookmarkStart w:id="1981" w:name="bookmark1981"/>
      <w:bookmarkStart w:id="1982" w:name="bookmark1982"/>
      <w:bookmarkStart w:id="1983" w:name="bookmark1983"/>
      <w:bookmarkStart w:id="1984" w:name="bookmark1984"/>
      <w:r>
        <w:rPr>
          <w:color w:val="000000"/>
          <w:spacing w:val="0"/>
          <w:w w:val="100"/>
          <w:position w:val="0"/>
        </w:rPr>
        <w:t>（</w:t>
      </w:r>
      <w:bookmarkEnd w:id="198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81"/>
      <w:bookmarkEnd w:id="1982"/>
      <w:bookmarkEnd w:id="1984"/>
    </w:p>
    <w:p>
      <w:pPr>
        <w:pStyle w:val="Style30"/>
        <w:keepNext w:val="0"/>
        <w:keepLines w:val="0"/>
        <w:widowControl w:val="0"/>
        <w:shd w:val="clear" w:color="auto" w:fill="auto"/>
        <w:bidi w:val="0"/>
        <w:spacing w:before="0" w:after="560" w:line="398"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46" w:lineRule="exact"/>
        <w:ind w:left="6560" w:right="0" w:firstLine="0"/>
        <w:jc w:val="right"/>
      </w:pPr>
      <w:r>
        <w:rPr>
          <w:color w:val="000000"/>
          <w:spacing w:val="0"/>
          <w:w w:val="100"/>
          <w:position w:val="0"/>
        </w:rPr>
        <w:t>山东晨鸣纸业集团股份有限公司董事会 二</w:t>
      </w:r>
      <w:r>
        <w:rPr>
          <w:rFonts w:ascii="Times New Roman" w:eastAsia="Times New Roman" w:hAnsi="Times New Roman" w:cs="Times New Roman"/>
          <w:color w:val="000000"/>
          <w:spacing w:val="0"/>
          <w:w w:val="100"/>
          <w:position w:val="0"/>
          <w:sz w:val="20"/>
          <w:szCs w:val="20"/>
        </w:rPr>
        <w:t>o</w:t>
      </w:r>
      <w:r>
        <w:rPr>
          <w:color w:val="000000"/>
          <w:spacing w:val="0"/>
          <w:w w:val="100"/>
          <w:position w:val="0"/>
        </w:rPr>
        <w:t>二二年三月三十日</w:t>
      </w:r>
    </w:p>
    <w:sectPr>
      <w:footnotePr>
        <w:pos w:val="pageBottom"/>
        <w:numFmt w:val="decimal"/>
        <w:numStart w:val="1"/>
        <w:numRestart w:val="continuous"/>
        <w15:footnoteColumns w:val="1"/>
      </w:footnotePr>
      <w:pgSz w:w="11900" w:h="16840"/>
      <w:pgMar w:top="1378" w:right="848" w:bottom="1436" w:left="8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tabs>
          <w:tab w:pos="811" w:val="left"/>
        </w:tabs>
        <w:bidi w:val="0"/>
        <w:spacing w:before="0" w:after="0" w:line="312" w:lineRule="exact"/>
        <w:ind w:left="0" w:right="0"/>
        <w:jc w:val="both"/>
      </w:pPr>
      <w:r>
        <w:rPr>
          <w:color w:val="000000"/>
          <w:spacing w:val="0"/>
          <w:w w:val="100"/>
          <w:position w:val="0"/>
        </w:rPr>
        <w:footnoteRef/>
      </w:r>
      <w:r>
        <w:rPr>
          <w:color w:val="000000"/>
          <w:spacing w:val="0"/>
          <w:w w:val="100"/>
          <w:position w:val="0"/>
        </w:rPr>
        <w:tab/>
        <w:t>本公司及各子公司均严格遵守国家及地方政府环保法律、法规和相关规定，项目建设严格执行环保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三同时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 产运行严格遵守国家《环境污染防治法》、《水污染防治法》、《大气污染防治法》、《水十条》及《固体废弃物污染环境防治法》 等，确保各项污染物严格按照法律法规的要求达标排放和合理处置。</w:t>
      </w:r>
    </w:p>
  </w:footnote>
  <w:footnote w:id="3">
    <w:p>
      <w:pPr>
        <w:pStyle w:val="Style2"/>
        <w:keepNext w:val="0"/>
        <w:keepLines w:val="0"/>
        <w:widowControl w:val="0"/>
        <w:shd w:val="clear" w:color="auto" w:fill="auto"/>
        <w:tabs>
          <w:tab w:pos="816" w:val="left"/>
        </w:tabs>
        <w:bidi w:val="0"/>
        <w:spacing w:before="0" w:after="0"/>
        <w:ind w:left="0" w:right="0"/>
        <w:jc w:val="left"/>
      </w:pPr>
      <w:r>
        <w:rPr>
          <w:color w:val="000000"/>
          <w:spacing w:val="0"/>
          <w:w w:val="100"/>
          <w:position w:val="0"/>
        </w:rPr>
        <w:footnoteRef/>
      </w:r>
      <w:r>
        <w:rPr>
          <w:color w:val="000000"/>
          <w:spacing w:val="0"/>
          <w:w w:val="100"/>
          <w:position w:val="0"/>
        </w:rPr>
        <w:tab/>
        <w:t>公司及各子公司均配套了完善的环保处理设施，污水处理主要工艺为：预处理</w:t>
      </w:r>
      <w:r>
        <w:rPr>
          <w:color w:val="000000"/>
          <w:spacing w:val="0"/>
          <w:w w:val="100"/>
          <w:position w:val="0"/>
          <w:sz w:val="18"/>
          <w:szCs w:val="18"/>
        </w:rPr>
        <w:t>一</w:t>
      </w:r>
      <w:r>
        <w:rPr>
          <w:color w:val="000000"/>
          <w:spacing w:val="0"/>
          <w:w w:val="100"/>
          <w:position w:val="0"/>
        </w:rPr>
        <w:t>厌氧</w:t>
      </w:r>
      <w:r>
        <w:rPr>
          <w:color w:val="000000"/>
          <w:spacing w:val="0"/>
          <w:w w:val="100"/>
          <w:position w:val="0"/>
          <w:sz w:val="18"/>
          <w:szCs w:val="18"/>
        </w:rPr>
        <w:t>一</w:t>
      </w:r>
      <w:r>
        <w:rPr>
          <w:color w:val="000000"/>
          <w:spacing w:val="0"/>
          <w:w w:val="100"/>
          <w:position w:val="0"/>
        </w:rPr>
        <w:t>好氧</w:t>
      </w:r>
      <w:r>
        <w:rPr>
          <w:color w:val="000000"/>
          <w:spacing w:val="0"/>
          <w:w w:val="100"/>
          <w:position w:val="0"/>
          <w:sz w:val="18"/>
          <w:szCs w:val="18"/>
        </w:rPr>
        <w:t>一</w:t>
      </w:r>
      <w:r>
        <w:rPr>
          <w:color w:val="000000"/>
          <w:spacing w:val="0"/>
          <w:w w:val="100"/>
          <w:position w:val="0"/>
        </w:rPr>
        <w:t>深度处理工艺，可 实现污水的达标排放；并且各子公司都配套了中水回用系统，尽可能的回用处理后污水，以减少污染的排放。公司共建设</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个污水处理厂，日处理能力为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万立方；并且每个季度政府部门定期到公司内对在线监测数据比对，数据比对均合格。</w:t>
      </w:r>
    </w:p>
  </w:footnote>
  <w:footnote w:id="4">
    <w:p>
      <w:pPr>
        <w:pStyle w:val="Style2"/>
        <w:keepNext w:val="0"/>
        <w:keepLines w:val="0"/>
        <w:widowControl w:val="0"/>
        <w:shd w:val="clear" w:color="auto" w:fill="auto"/>
        <w:bidi w:val="0"/>
        <w:spacing w:before="0" w:after="0" w:line="319" w:lineRule="exact"/>
        <w:ind w:left="0" w:right="0"/>
        <w:jc w:val="left"/>
      </w:pPr>
      <w:r>
        <w:rPr>
          <w:color w:val="000000"/>
          <w:spacing w:val="0"/>
          <w:w w:val="100"/>
          <w:position w:val="0"/>
        </w:rPr>
        <w:footnoteRef/>
      </w:r>
      <w:r>
        <w:rPr>
          <w:color w:val="000000"/>
          <w:spacing w:val="0"/>
          <w:w w:val="100"/>
          <w:position w:val="0"/>
        </w:rPr>
        <w:t xml:space="preserve"> 各子公司有组织废气排放口均安装在线监测系统，实时监控。各子公司均配套自备电厂，各自备电厂锅炉均建有 电除尘、脱硫、脱硝等环保设施，脱硝工艺采用</w:t>
      </w:r>
      <w:r>
        <w:rPr>
          <w:rFonts w:ascii="Times New Roman" w:eastAsia="Times New Roman" w:hAnsi="Times New Roman" w:cs="Times New Roman"/>
          <w:color w:val="000000"/>
          <w:spacing w:val="0"/>
          <w:w w:val="100"/>
          <w:position w:val="0"/>
          <w:sz w:val="18"/>
          <w:szCs w:val="18"/>
        </w:rPr>
        <w:t>SCR</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SNCR</w:t>
      </w:r>
      <w:r>
        <w:rPr>
          <w:color w:val="000000"/>
          <w:spacing w:val="0"/>
          <w:w w:val="100"/>
          <w:position w:val="0"/>
        </w:rPr>
        <w:t>，</w:t>
      </w:r>
      <w:r>
        <w:rPr>
          <w:color w:val="000000"/>
          <w:spacing w:val="0"/>
          <w:w w:val="100"/>
          <w:position w:val="0"/>
        </w:rPr>
        <w:t>脱硫工艺主要为石膏脱硫（江西晨鸣自备电厂为氨法脱硫）， 排放指标优于国家和地方排放执行标准。其他的碱回收炉、石灰窑等亦达标排放。</w:t>
      </w:r>
    </w:p>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rPr>
        <w:t>建设项目环境影响评价及其他环境保护行政许可情况</w:t>
      </w:r>
    </w:p>
    <w:p>
      <w:pPr>
        <w:pStyle w:val="Style2"/>
        <w:keepNext w:val="0"/>
        <w:keepLines w:val="0"/>
        <w:widowControl w:val="0"/>
        <w:shd w:val="clear" w:color="auto" w:fill="auto"/>
        <w:bidi w:val="0"/>
        <w:spacing w:before="0" w:after="0"/>
        <w:ind w:left="0" w:right="0"/>
        <w:jc w:val="both"/>
      </w:pPr>
      <w:r>
        <w:rPr>
          <w:color w:val="000000"/>
          <w:spacing w:val="0"/>
          <w:w w:val="100"/>
          <w:position w:val="0"/>
        </w:rPr>
        <w:t>一直以来，公司严格按环保有关法律法规要求做好建设项目环境影响评价工作，建设项目均进行了环境影响评价，建设</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Footnote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8">
    <w:name w:val="Heading #1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Heading #2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4)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Body text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Table of contents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Body text (3)_"/>
    <w:basedOn w:val="DefaultParagraphFont"/>
    <w:link w:val="Style21"/>
    <w:rPr>
      <w:rFonts w:ascii="SimSun" w:eastAsia="SimSun" w:hAnsi="SimSun" w:cs="SimSun"/>
      <w:b w:val="0"/>
      <w:bCs w:val="0"/>
      <w:i w:val="0"/>
      <w:iCs w:val="0"/>
      <w:smallCaps w:val="0"/>
      <w:strike w:val="0"/>
      <w:sz w:val="22"/>
      <w:szCs w:val="22"/>
      <w:u w:val="none"/>
      <w:shd w:val="clear" w:color="auto" w:fill="auto"/>
    </w:rPr>
  </w:style>
  <w:style w:type="character" w:customStyle="1" w:styleId="CharStyle24">
    <w:name w:val="Other_"/>
    <w:basedOn w:val="DefaultParagraphFont"/>
    <w:link w:val="Style2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Table caption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Body text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Body text (5)_"/>
    <w:basedOn w:val="DefaultParagraphFont"/>
    <w:link w:val="Style34"/>
    <w:rPr>
      <w:rFonts w:ascii="SimSun" w:eastAsia="SimSun" w:hAnsi="SimSun" w:cs="SimSun"/>
      <w:b w:val="0"/>
      <w:bCs w:val="0"/>
      <w:i/>
      <w:iCs/>
      <w:smallCaps w:val="0"/>
      <w:strike w:val="0"/>
      <w:sz w:val="19"/>
      <w:szCs w:val="19"/>
      <w:u w:val="none"/>
      <w:shd w:val="clear" w:color="auto" w:fill="auto"/>
    </w:rPr>
  </w:style>
  <w:style w:type="character" w:customStyle="1" w:styleId="CharStyle39">
    <w:name w:val="Heading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61">
    <w:name w:val="Body text (8)_"/>
    <w:basedOn w:val="DefaultParagraphFont"/>
    <w:link w:val="Style60"/>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Footnote"/>
    <w:basedOn w:val="Normal"/>
    <w:link w:val="CharStyle3"/>
    <w:pPr>
      <w:widowControl w:val="0"/>
      <w:shd w:val="clear" w:color="auto" w:fill="auto"/>
      <w:spacing w:line="314" w:lineRule="exact"/>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7">
    <w:name w:val="Heading #1"/>
    <w:basedOn w:val="Normal"/>
    <w:link w:val="CharStyle8"/>
    <w:pPr>
      <w:widowControl w:val="0"/>
      <w:shd w:val="clear" w:color="auto" w:fill="auto"/>
      <w:spacing w:after="57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9">
    <w:name w:val="Heading #2"/>
    <w:basedOn w:val="Normal"/>
    <w:link w:val="CharStyle10"/>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4)"/>
    <w:basedOn w:val="Normal"/>
    <w:link w:val="CharStyle13"/>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Body text (2)"/>
    <w:basedOn w:val="Normal"/>
    <w:link w:val="CharStyle16"/>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Table of contents"/>
    <w:basedOn w:val="Normal"/>
    <w:link w:val="CharStyle19"/>
    <w:pPr>
      <w:widowControl w:val="0"/>
      <w:shd w:val="clear" w:color="auto" w:fill="auto"/>
      <w:spacing w:after="420"/>
    </w:pPr>
    <w:rPr>
      <w:rFonts w:ascii="SimSun" w:eastAsia="SimSun" w:hAnsi="SimSun" w:cs="SimSun"/>
      <w:b/>
      <w:bCs/>
      <w:i w:val="0"/>
      <w:iCs w:val="0"/>
      <w:smallCaps w:val="0"/>
      <w:strike w:val="0"/>
      <w:sz w:val="28"/>
      <w:szCs w:val="28"/>
      <w:u w:val="none"/>
      <w:shd w:val="clear" w:color="auto" w:fill="auto"/>
    </w:rPr>
  </w:style>
  <w:style w:type="paragraph" w:customStyle="1" w:styleId="Style21">
    <w:name w:val="Body text (3)"/>
    <w:basedOn w:val="Normal"/>
    <w:link w:val="CharStyle22"/>
    <w:pPr>
      <w:widowControl w:val="0"/>
      <w:shd w:val="clear" w:color="auto" w:fill="auto"/>
      <w:spacing w:after="380"/>
    </w:pPr>
    <w:rPr>
      <w:rFonts w:ascii="SimSun" w:eastAsia="SimSun" w:hAnsi="SimSun" w:cs="SimSun"/>
      <w:b w:val="0"/>
      <w:bCs w:val="0"/>
      <w:i w:val="0"/>
      <w:iCs w:val="0"/>
      <w:smallCaps w:val="0"/>
      <w:strike w:val="0"/>
      <w:sz w:val="22"/>
      <w:szCs w:val="22"/>
      <w:u w:val="none"/>
      <w:shd w:val="clear" w:color="auto" w:fill="auto"/>
    </w:rPr>
  </w:style>
  <w:style w:type="paragraph" w:customStyle="1" w:styleId="Style23">
    <w:name w:val="Other"/>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6">
    <w:name w:val="Heading #3"/>
    <w:basedOn w:val="Normal"/>
    <w:link w:val="CharStyle27"/>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8">
    <w:name w:val="Table caption"/>
    <w:basedOn w:val="Normal"/>
    <w:link w:val="CharStyle29"/>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styleId="Style30">
    <w:name w:val="Body text"/>
    <w:basedOn w:val="Normal"/>
    <w:link w:val="CharStyle31"/>
    <w:qFormat/>
    <w:pPr>
      <w:widowControl w:val="0"/>
      <w:shd w:val="clear" w:color="auto" w:fill="auto"/>
      <w:spacing w:after="120" w:line="379"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Body text (5)"/>
    <w:basedOn w:val="Normal"/>
    <w:link w:val="CharStyle35"/>
    <w:pPr>
      <w:widowControl w:val="0"/>
      <w:shd w:val="clear" w:color="auto" w:fill="auto"/>
      <w:spacing w:after="140"/>
    </w:pPr>
    <w:rPr>
      <w:rFonts w:ascii="SimSun" w:eastAsia="SimSun" w:hAnsi="SimSun" w:cs="SimSun"/>
      <w:b w:val="0"/>
      <w:bCs w:val="0"/>
      <w:i/>
      <w:iCs/>
      <w:smallCaps w:val="0"/>
      <w:strike w:val="0"/>
      <w:sz w:val="19"/>
      <w:szCs w:val="19"/>
      <w:u w:val="none"/>
      <w:shd w:val="clear" w:color="auto" w:fill="auto"/>
    </w:rPr>
  </w:style>
  <w:style w:type="paragraph" w:customStyle="1" w:styleId="Style38">
    <w:name w:val="Heading #4"/>
    <w:basedOn w:val="Normal"/>
    <w:link w:val="CharStyle39"/>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Body text (8)"/>
    <w:basedOn w:val="Normal"/>
    <w:link w:val="CharStyle61"/>
    <w:pPr>
      <w:widowControl w:val="0"/>
      <w:shd w:val="clear" w:color="auto" w:fill="auto"/>
      <w:spacing w:after="50" w:line="283" w:lineRule="exact"/>
      <w:ind w:firstLine="42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山东晨鸣纸业集团股份有限公司2021年年度报告全文</dc:title>
  <dc:subject/>
  <dc:creator>山东晨鸣纸业集团股份有限公司</dc:creator>
  <cp:keywords/>
</cp:coreProperties>
</file>